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622" w:rsidRDefault="00A41622" w:rsidP="008D7571">
      <w:pPr>
        <w:shd w:val="clear" w:color="auto" w:fill="FFFFFF"/>
        <w:spacing w:after="0" w:line="240" w:lineRule="auto"/>
        <w:ind w:left="-1276" w:firstLine="1276"/>
        <w:jc w:val="center"/>
        <w:rPr>
          <w:rFonts w:ascii="Times New Roman" w:hAnsi="Times New Roman" w:cs="Times New Roman"/>
          <w:b/>
          <w:sz w:val="48"/>
          <w:szCs w:val="48"/>
        </w:rPr>
      </w:pPr>
    </w:p>
    <w:p w:rsidR="009458ED" w:rsidRPr="000A0EA4" w:rsidRDefault="009458ED" w:rsidP="009458ED">
      <w:pPr>
        <w:spacing w:after="0" w:line="240" w:lineRule="auto"/>
        <w:jc w:val="center"/>
        <w:rPr>
          <w:rFonts w:ascii="Times New Roman" w:hAnsi="Times New Roman" w:cs="Times New Roman"/>
          <w:b/>
          <w:sz w:val="28"/>
          <w:szCs w:val="28"/>
        </w:rPr>
      </w:pPr>
      <w:r w:rsidRPr="000A0EA4">
        <w:rPr>
          <w:rFonts w:ascii="Times New Roman" w:hAnsi="Times New Roman" w:cs="Times New Roman"/>
          <w:b/>
          <w:sz w:val="28"/>
          <w:szCs w:val="28"/>
        </w:rPr>
        <w:t>Муниципальное общеобразовательное учреждение</w:t>
      </w:r>
    </w:p>
    <w:p w:rsidR="009458ED" w:rsidRPr="000A0EA4" w:rsidRDefault="009458ED" w:rsidP="009458ED">
      <w:pPr>
        <w:spacing w:after="0" w:line="240" w:lineRule="auto"/>
        <w:jc w:val="center"/>
        <w:rPr>
          <w:rFonts w:ascii="Times New Roman" w:hAnsi="Times New Roman" w:cs="Times New Roman"/>
          <w:b/>
          <w:sz w:val="28"/>
          <w:szCs w:val="28"/>
        </w:rPr>
      </w:pPr>
      <w:r w:rsidRPr="000A0EA4">
        <w:rPr>
          <w:rFonts w:ascii="Times New Roman" w:hAnsi="Times New Roman" w:cs="Times New Roman"/>
          <w:b/>
          <w:sz w:val="28"/>
          <w:szCs w:val="28"/>
        </w:rPr>
        <w:t xml:space="preserve">«Средняя общеобразовательная школа № 14 города Пугачева </w:t>
      </w:r>
    </w:p>
    <w:p w:rsidR="009458ED" w:rsidRPr="000A0EA4" w:rsidRDefault="009458ED" w:rsidP="009458ED">
      <w:pPr>
        <w:spacing w:after="0" w:line="240" w:lineRule="auto"/>
        <w:jc w:val="center"/>
        <w:rPr>
          <w:rFonts w:ascii="Times New Roman" w:hAnsi="Times New Roman" w:cs="Times New Roman"/>
          <w:b/>
          <w:sz w:val="28"/>
          <w:szCs w:val="28"/>
        </w:rPr>
      </w:pPr>
      <w:r w:rsidRPr="000A0EA4">
        <w:rPr>
          <w:rFonts w:ascii="Times New Roman" w:hAnsi="Times New Roman" w:cs="Times New Roman"/>
          <w:b/>
          <w:sz w:val="28"/>
          <w:szCs w:val="28"/>
        </w:rPr>
        <w:t>Саратовской области имени П.А.Столыпина»</w:t>
      </w:r>
    </w:p>
    <w:p w:rsidR="009458ED" w:rsidRPr="000A0EA4" w:rsidRDefault="009458ED" w:rsidP="009458ED">
      <w:pPr>
        <w:rPr>
          <w:rFonts w:ascii="Times New Roman" w:hAnsi="Times New Roman" w:cs="Times New Roman"/>
          <w:sz w:val="24"/>
          <w:szCs w:val="24"/>
        </w:rPr>
      </w:pPr>
      <w:bookmarkStart w:id="0" w:name="_GoBack"/>
      <w:bookmarkEnd w:id="0"/>
    </w:p>
    <w:p w:rsidR="009458ED" w:rsidRPr="000A0EA4" w:rsidRDefault="009458ED" w:rsidP="009458ED">
      <w:pPr>
        <w:rPr>
          <w:rFonts w:ascii="Times New Roman" w:hAnsi="Times New Roman" w:cs="Times New Roman"/>
          <w:sz w:val="24"/>
          <w:szCs w:val="24"/>
        </w:rPr>
      </w:pPr>
    </w:p>
    <w:p w:rsidR="009458ED" w:rsidRDefault="009458ED" w:rsidP="009458ED">
      <w:pPr>
        <w:rPr>
          <w:rFonts w:ascii="Times New Roman" w:hAnsi="Times New Roman" w:cs="Times New Roman"/>
          <w:sz w:val="24"/>
          <w:szCs w:val="24"/>
        </w:rPr>
      </w:pPr>
    </w:p>
    <w:p w:rsidR="009458ED" w:rsidRDefault="009458ED" w:rsidP="009458ED">
      <w:pPr>
        <w:rPr>
          <w:rFonts w:ascii="Times New Roman" w:hAnsi="Times New Roman" w:cs="Times New Roman"/>
          <w:sz w:val="24"/>
          <w:szCs w:val="24"/>
        </w:rPr>
      </w:pPr>
    </w:p>
    <w:p w:rsidR="009458ED" w:rsidRDefault="009458ED" w:rsidP="009458ED">
      <w:pPr>
        <w:rPr>
          <w:rFonts w:ascii="Times New Roman" w:hAnsi="Times New Roman" w:cs="Times New Roman"/>
          <w:sz w:val="24"/>
          <w:szCs w:val="24"/>
        </w:rPr>
      </w:pPr>
    </w:p>
    <w:p w:rsidR="009458ED" w:rsidRPr="000A0EA4" w:rsidRDefault="009458ED" w:rsidP="009458ED">
      <w:pPr>
        <w:rPr>
          <w:rFonts w:ascii="Times New Roman" w:hAnsi="Times New Roman" w:cs="Times New Roman"/>
          <w:sz w:val="24"/>
          <w:szCs w:val="24"/>
        </w:rPr>
      </w:pPr>
    </w:p>
    <w:p w:rsidR="009458ED" w:rsidRPr="009458ED" w:rsidRDefault="009458ED" w:rsidP="009458ED">
      <w:pPr>
        <w:shd w:val="clear" w:color="auto" w:fill="FFFFFF"/>
        <w:spacing w:after="0" w:line="240" w:lineRule="auto"/>
        <w:ind w:left="-1276" w:firstLine="1276"/>
        <w:jc w:val="center"/>
        <w:rPr>
          <w:rFonts w:ascii="Times New Roman" w:hAnsi="Times New Roman" w:cs="Times New Roman"/>
          <w:b/>
          <w:sz w:val="60"/>
          <w:szCs w:val="60"/>
        </w:rPr>
      </w:pPr>
      <w:r w:rsidRPr="009458ED">
        <w:rPr>
          <w:rFonts w:ascii="Times New Roman" w:hAnsi="Times New Roman" w:cs="Times New Roman"/>
          <w:b/>
          <w:sz w:val="60"/>
          <w:szCs w:val="60"/>
        </w:rPr>
        <w:t xml:space="preserve">Технологии, реализующие       </w:t>
      </w:r>
    </w:p>
    <w:p w:rsidR="009458ED" w:rsidRPr="009458ED" w:rsidRDefault="009458ED" w:rsidP="009458ED">
      <w:pPr>
        <w:shd w:val="clear" w:color="auto" w:fill="FFFFFF"/>
        <w:spacing w:after="0" w:line="240" w:lineRule="auto"/>
        <w:ind w:left="-1276" w:firstLine="709"/>
        <w:jc w:val="center"/>
        <w:rPr>
          <w:rFonts w:ascii="Times New Roman" w:eastAsia="Times New Roman" w:hAnsi="Times New Roman" w:cs="Times New Roman"/>
          <w:color w:val="000000"/>
          <w:sz w:val="60"/>
          <w:szCs w:val="60"/>
          <w:lang w:eastAsia="ru-RU"/>
        </w:rPr>
      </w:pPr>
      <w:proofErr w:type="spellStart"/>
      <w:r w:rsidRPr="009458ED">
        <w:rPr>
          <w:rFonts w:ascii="Times New Roman" w:hAnsi="Times New Roman" w:cs="Times New Roman"/>
          <w:b/>
          <w:sz w:val="60"/>
          <w:szCs w:val="60"/>
        </w:rPr>
        <w:t>компетентностно</w:t>
      </w:r>
      <w:proofErr w:type="spellEnd"/>
      <w:r w:rsidRPr="009458ED">
        <w:rPr>
          <w:rFonts w:ascii="Times New Roman" w:hAnsi="Times New Roman" w:cs="Times New Roman"/>
          <w:b/>
          <w:sz w:val="60"/>
          <w:szCs w:val="60"/>
        </w:rPr>
        <w:t>-ориентированное обучение</w:t>
      </w:r>
      <w:r w:rsidRPr="009458ED">
        <w:rPr>
          <w:rFonts w:ascii="Times New Roman" w:eastAsia="Times New Roman" w:hAnsi="Times New Roman" w:cs="Times New Roman"/>
          <w:color w:val="000000"/>
          <w:sz w:val="60"/>
          <w:szCs w:val="60"/>
          <w:lang w:eastAsia="ru-RU"/>
        </w:rPr>
        <w:t xml:space="preserve"> </w:t>
      </w:r>
    </w:p>
    <w:p w:rsidR="009458ED" w:rsidRPr="009458ED" w:rsidRDefault="009458ED" w:rsidP="009458ED">
      <w:pPr>
        <w:rPr>
          <w:rFonts w:ascii="Times New Roman" w:hAnsi="Times New Roman" w:cs="Times New Roman"/>
          <w:sz w:val="60"/>
          <w:szCs w:val="60"/>
        </w:rPr>
      </w:pPr>
    </w:p>
    <w:p w:rsidR="009458ED" w:rsidRPr="003F65B0" w:rsidRDefault="009458ED" w:rsidP="009458ED">
      <w:pPr>
        <w:rPr>
          <w:rFonts w:ascii="Times New Roman" w:hAnsi="Times New Roman" w:cs="Times New Roman"/>
          <w:sz w:val="40"/>
          <w:szCs w:val="40"/>
        </w:rPr>
      </w:pPr>
    </w:p>
    <w:p w:rsidR="009458ED" w:rsidRDefault="009458ED" w:rsidP="009458ED">
      <w:pPr>
        <w:spacing w:after="0"/>
        <w:jc w:val="center"/>
        <w:rPr>
          <w:rFonts w:ascii="Times New Roman" w:eastAsiaTheme="minorEastAsia" w:hAnsi="Times New Roman" w:cs="Times New Roman"/>
          <w:b/>
          <w:sz w:val="36"/>
          <w:szCs w:val="36"/>
          <w:lang w:eastAsia="ru-RU"/>
        </w:rPr>
      </w:pPr>
    </w:p>
    <w:p w:rsidR="009458ED" w:rsidRDefault="009458ED" w:rsidP="009458ED">
      <w:pPr>
        <w:spacing w:after="0"/>
        <w:jc w:val="center"/>
        <w:rPr>
          <w:rFonts w:ascii="Times New Roman" w:eastAsiaTheme="minorEastAsia" w:hAnsi="Times New Roman" w:cs="Times New Roman"/>
          <w:b/>
          <w:sz w:val="36"/>
          <w:szCs w:val="36"/>
          <w:lang w:eastAsia="ru-RU"/>
        </w:rPr>
      </w:pPr>
    </w:p>
    <w:p w:rsidR="009458ED" w:rsidRDefault="009458ED" w:rsidP="009458ED">
      <w:pPr>
        <w:spacing w:after="0"/>
        <w:jc w:val="center"/>
        <w:rPr>
          <w:rFonts w:ascii="Times New Roman" w:eastAsiaTheme="minorEastAsia" w:hAnsi="Times New Roman" w:cs="Times New Roman"/>
          <w:b/>
          <w:sz w:val="36"/>
          <w:szCs w:val="36"/>
          <w:lang w:eastAsia="ru-RU"/>
        </w:rPr>
      </w:pPr>
    </w:p>
    <w:p w:rsidR="009458ED" w:rsidRDefault="009458ED" w:rsidP="009458ED">
      <w:pPr>
        <w:spacing w:after="0"/>
        <w:jc w:val="center"/>
        <w:rPr>
          <w:rFonts w:ascii="Times New Roman" w:eastAsiaTheme="minorEastAsia" w:hAnsi="Times New Roman" w:cs="Times New Roman"/>
          <w:b/>
          <w:sz w:val="36"/>
          <w:szCs w:val="36"/>
          <w:lang w:eastAsia="ru-RU"/>
        </w:rPr>
      </w:pPr>
    </w:p>
    <w:p w:rsidR="009458ED" w:rsidRDefault="009458ED" w:rsidP="009458ED">
      <w:pPr>
        <w:spacing w:after="0"/>
        <w:jc w:val="center"/>
        <w:rPr>
          <w:rFonts w:ascii="Times New Roman" w:eastAsiaTheme="minorEastAsia" w:hAnsi="Times New Roman" w:cs="Times New Roman"/>
          <w:b/>
          <w:sz w:val="36"/>
          <w:szCs w:val="36"/>
          <w:lang w:eastAsia="ru-RU"/>
        </w:rPr>
      </w:pPr>
    </w:p>
    <w:p w:rsidR="009458ED" w:rsidRDefault="009458ED" w:rsidP="009458ED">
      <w:pPr>
        <w:spacing w:after="0"/>
        <w:jc w:val="right"/>
        <w:rPr>
          <w:rFonts w:ascii="Times New Roman" w:eastAsiaTheme="minorEastAsia" w:hAnsi="Times New Roman" w:cs="Times New Roman"/>
          <w:sz w:val="28"/>
          <w:szCs w:val="28"/>
          <w:lang w:eastAsia="ru-RU"/>
        </w:rPr>
      </w:pPr>
      <w:r w:rsidRPr="009458ED">
        <w:rPr>
          <w:rFonts w:ascii="Times New Roman" w:eastAsiaTheme="minorEastAsia" w:hAnsi="Times New Roman" w:cs="Times New Roman"/>
          <w:sz w:val="28"/>
          <w:szCs w:val="28"/>
          <w:lang w:eastAsia="ru-RU"/>
        </w:rPr>
        <w:t>Подготовила</w:t>
      </w:r>
      <w:r>
        <w:rPr>
          <w:rFonts w:ascii="Times New Roman" w:eastAsiaTheme="minorEastAsia" w:hAnsi="Times New Roman" w:cs="Times New Roman"/>
          <w:sz w:val="28"/>
          <w:szCs w:val="28"/>
          <w:lang w:eastAsia="ru-RU"/>
        </w:rPr>
        <w:t>: Ерина Ирина Николаевна,</w:t>
      </w:r>
    </w:p>
    <w:p w:rsidR="009458ED" w:rsidRDefault="009458ED" w:rsidP="009458ED">
      <w:pPr>
        <w:spacing w:after="0"/>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учитель начальных классов,</w:t>
      </w:r>
    </w:p>
    <w:p w:rsidR="009458ED" w:rsidRPr="009458ED" w:rsidRDefault="004B49CC" w:rsidP="009458ED">
      <w:pPr>
        <w:spacing w:after="0"/>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высшей </w:t>
      </w:r>
      <w:r w:rsidR="009458ED">
        <w:rPr>
          <w:rFonts w:ascii="Times New Roman" w:eastAsiaTheme="minorEastAsia" w:hAnsi="Times New Roman" w:cs="Times New Roman"/>
          <w:sz w:val="28"/>
          <w:szCs w:val="28"/>
          <w:lang w:eastAsia="ru-RU"/>
        </w:rPr>
        <w:t>квалификационной категории</w:t>
      </w:r>
    </w:p>
    <w:p w:rsidR="009458ED" w:rsidRDefault="009458ED" w:rsidP="009458ED">
      <w:pPr>
        <w:spacing w:after="0" w:line="240" w:lineRule="auto"/>
        <w:jc w:val="right"/>
        <w:rPr>
          <w:rFonts w:ascii="Times New Roman" w:eastAsiaTheme="minorEastAsia" w:hAnsi="Times New Roman" w:cs="Times New Roman"/>
          <w:sz w:val="36"/>
          <w:szCs w:val="36"/>
          <w:lang w:eastAsia="ru-RU"/>
        </w:rPr>
      </w:pPr>
    </w:p>
    <w:p w:rsidR="009458ED" w:rsidRDefault="009458ED" w:rsidP="009458ED">
      <w:pPr>
        <w:rPr>
          <w:rFonts w:ascii="Times New Roman" w:hAnsi="Times New Roman" w:cs="Times New Roman"/>
          <w:sz w:val="28"/>
          <w:szCs w:val="28"/>
        </w:rPr>
      </w:pPr>
    </w:p>
    <w:p w:rsidR="009458ED" w:rsidRDefault="009458ED" w:rsidP="009458ED">
      <w:pPr>
        <w:rPr>
          <w:rFonts w:ascii="Times New Roman" w:hAnsi="Times New Roman" w:cs="Times New Roman"/>
          <w:sz w:val="28"/>
          <w:szCs w:val="28"/>
        </w:rPr>
      </w:pPr>
    </w:p>
    <w:p w:rsidR="009458ED" w:rsidRPr="009458ED" w:rsidRDefault="009458ED" w:rsidP="009458ED">
      <w:pPr>
        <w:rPr>
          <w:rFonts w:ascii="Times New Roman" w:hAnsi="Times New Roman" w:cs="Times New Roman"/>
          <w:sz w:val="28"/>
          <w:szCs w:val="28"/>
        </w:rPr>
      </w:pPr>
    </w:p>
    <w:p w:rsidR="009458ED" w:rsidRPr="009458ED" w:rsidRDefault="009458ED" w:rsidP="009458ED">
      <w:pPr>
        <w:rPr>
          <w:rFonts w:ascii="Times New Roman" w:hAnsi="Times New Roman" w:cs="Times New Roman"/>
          <w:sz w:val="28"/>
          <w:szCs w:val="28"/>
        </w:rPr>
      </w:pPr>
    </w:p>
    <w:p w:rsidR="004B49CC" w:rsidRDefault="004B49CC" w:rsidP="008D7571">
      <w:pPr>
        <w:shd w:val="clear" w:color="auto" w:fill="FFFFFF"/>
        <w:spacing w:after="0" w:line="240" w:lineRule="auto"/>
        <w:ind w:left="-1276" w:firstLine="1276"/>
        <w:jc w:val="center"/>
        <w:rPr>
          <w:rFonts w:ascii="Times New Roman" w:hAnsi="Times New Roman" w:cs="Times New Roman"/>
          <w:b/>
          <w:sz w:val="36"/>
          <w:szCs w:val="36"/>
        </w:rPr>
      </w:pPr>
    </w:p>
    <w:p w:rsidR="008D7571" w:rsidRPr="00E1482E" w:rsidRDefault="008D7571" w:rsidP="008D7571">
      <w:pPr>
        <w:shd w:val="clear" w:color="auto" w:fill="FFFFFF"/>
        <w:spacing w:after="0" w:line="240" w:lineRule="auto"/>
        <w:ind w:left="-1276" w:firstLine="1276"/>
        <w:jc w:val="center"/>
        <w:rPr>
          <w:rFonts w:ascii="Times Ne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реализующие       </w:t>
      </w:r>
    </w:p>
    <w:p w:rsidR="008D7571" w:rsidRPr="00E1482E" w:rsidRDefault="008D7571" w:rsidP="00F8073F">
      <w:pPr>
        <w:shd w:val="clear" w:color="auto" w:fill="FFFFFF"/>
        <w:spacing w:after="240" w:line="240" w:lineRule="auto"/>
        <w:ind w:left="-1276" w:firstLine="709"/>
        <w:jc w:val="center"/>
        <w:rPr>
          <w:rFonts w:ascii="Times New Roman" w:eastAsia="Times New Roman" w:hAnsi="Times New Roman" w:cs="Times New Roman"/>
          <w:color w:val="000000"/>
          <w:sz w:val="36"/>
          <w:szCs w:val="36"/>
          <w:lang w:eastAsia="ru-RU"/>
        </w:rPr>
      </w:pPr>
      <w:proofErr w:type="spellStart"/>
      <w:r w:rsidRPr="00E1482E">
        <w:rPr>
          <w:rFonts w:ascii="Times New Roman" w:hAnsi="Times New Roman" w:cs="Times New Roman"/>
          <w:b/>
          <w:sz w:val="36"/>
          <w:szCs w:val="36"/>
        </w:rPr>
        <w:t>компетентностно</w:t>
      </w:r>
      <w:proofErr w:type="spellEnd"/>
      <w:r w:rsidRPr="00E1482E">
        <w:rPr>
          <w:rFonts w:ascii="Times New Roman" w:hAnsi="Times New Roman" w:cs="Times New Roman"/>
          <w:b/>
          <w:sz w:val="36"/>
          <w:szCs w:val="36"/>
        </w:rPr>
        <w:t>-ориентированное обучение</w:t>
      </w:r>
      <w:r w:rsidRPr="00E1482E">
        <w:rPr>
          <w:rFonts w:ascii="Times New Roman" w:eastAsia="Times New Roman" w:hAnsi="Times New Roman" w:cs="Times New Roman"/>
          <w:color w:val="000000"/>
          <w:sz w:val="36"/>
          <w:szCs w:val="36"/>
          <w:lang w:eastAsia="ru-RU"/>
        </w:rPr>
        <w:t xml:space="preserve"> </w:t>
      </w:r>
    </w:p>
    <w:p w:rsidR="00A87C5E" w:rsidRPr="00C43AC3" w:rsidRDefault="00A87C5E" w:rsidP="0062483E">
      <w:pPr>
        <w:shd w:val="clear" w:color="auto" w:fill="FFFFFF"/>
        <w:spacing w:after="0"/>
        <w:ind w:firstLine="708"/>
        <w:jc w:val="both"/>
        <w:rPr>
          <w:rFonts w:ascii="Calibri" w:eastAsia="Times New Roman" w:hAnsi="Calibri" w:cs="Calibri"/>
          <w:color w:val="000000"/>
          <w:sz w:val="20"/>
          <w:szCs w:val="20"/>
          <w:lang w:eastAsia="ru-RU"/>
        </w:rPr>
      </w:pPr>
      <w:r w:rsidRPr="00C43AC3">
        <w:rPr>
          <w:rFonts w:ascii="Times New Roman" w:eastAsia="Times New Roman" w:hAnsi="Times New Roman" w:cs="Times New Roman"/>
          <w:color w:val="000000"/>
          <w:sz w:val="28"/>
          <w:szCs w:val="28"/>
          <w:lang w:eastAsia="ru-RU"/>
        </w:rPr>
        <w:t>Об уроке написано множество книг, статей, диссертаций. Меняются цели и содержание образования, появляются новые средства и технологии обучения. Но какие бы не совершались реформы, урок остаётся вечной и главной формой обучения.</w:t>
      </w:r>
    </w:p>
    <w:p w:rsidR="00A87C5E" w:rsidRDefault="00A87C5E" w:rsidP="0062483E">
      <w:pPr>
        <w:shd w:val="clear" w:color="auto" w:fill="FFFFFF"/>
        <w:spacing w:after="0"/>
        <w:ind w:firstLine="708"/>
        <w:jc w:val="both"/>
        <w:rPr>
          <w:rFonts w:ascii="Times New Roman" w:eastAsia="Times New Roman" w:hAnsi="Times New Roman" w:cs="Times New Roman"/>
          <w:color w:val="000000"/>
          <w:sz w:val="28"/>
          <w:szCs w:val="28"/>
          <w:lang w:eastAsia="ru-RU"/>
        </w:rPr>
      </w:pPr>
      <w:r w:rsidRPr="00C43AC3">
        <w:rPr>
          <w:rFonts w:ascii="Times New Roman" w:eastAsia="Times New Roman" w:hAnsi="Times New Roman" w:cs="Times New Roman"/>
          <w:color w:val="000000"/>
          <w:sz w:val="28"/>
          <w:szCs w:val="28"/>
          <w:lang w:eastAsia="ru-RU"/>
        </w:rPr>
        <w:t>Современный урок - это и совершенно новый по форме, содержанию и методам урок, но и не теряющий связи с прошлым опытом обучения, одним словом – актуальный, действенный урок, отвечающий запросам обучающегося, его родителей (законных представителей), общества, государства. Помимо этого, современный урок обязательно должен закладывать основания для будущего каждого обучающегося, готовить его к жизни в меняющемся обществе.</w:t>
      </w:r>
    </w:p>
    <w:p w:rsidR="00E1482E" w:rsidRDefault="00E1482E" w:rsidP="0062483E">
      <w:pPr>
        <w:spacing w:after="0"/>
        <w:ind w:firstLine="567"/>
        <w:jc w:val="both"/>
        <w:rPr>
          <w:rFonts w:ascii="Times New Roman" w:eastAsia="Times New Roman" w:hAnsi="Times New Roman" w:cs="Times New Roman"/>
          <w:color w:val="000000"/>
          <w:sz w:val="28"/>
          <w:szCs w:val="28"/>
          <w:lang w:eastAsia="ru-RU"/>
        </w:rPr>
      </w:pPr>
      <w:r w:rsidRPr="00C43AC3">
        <w:rPr>
          <w:rFonts w:ascii="Times New Roman" w:eastAsia="Times New Roman" w:hAnsi="Times New Roman" w:cs="Times New Roman"/>
          <w:color w:val="000000"/>
          <w:sz w:val="28"/>
          <w:szCs w:val="28"/>
          <w:lang w:eastAsia="ru-RU"/>
        </w:rPr>
        <w:t>Организуя современный урок, учителю необходимо усилить его социальную направленность, придать уроку практическую ориентированность, связав изучаемый материал с повседневной жизнью, с социальным опытом обучающегося, увеличить долю самостоятельной работы школьников в форме проектной или исследовательской работы. Именно такой современный урок может обеспечить развитие качеств, отвечающих требованиям современного общества, позволит выпускнику активно войти во взрослую жизнь.</w:t>
      </w:r>
    </w:p>
    <w:p w:rsidR="003F7B3B" w:rsidRPr="003F7B3B" w:rsidRDefault="003F7B3B" w:rsidP="0062483E">
      <w:pPr>
        <w:shd w:val="clear" w:color="auto" w:fill="FFFFFF"/>
        <w:spacing w:after="0"/>
        <w:ind w:firstLine="992"/>
        <w:jc w:val="both"/>
        <w:rPr>
          <w:rFonts w:ascii="Calibri" w:eastAsia="Times New Roman" w:hAnsi="Calibri" w:cs="Calibri"/>
          <w:lang w:eastAsia="ru-RU"/>
        </w:rPr>
      </w:pPr>
      <w:r w:rsidRPr="003F7B3B">
        <w:rPr>
          <w:rFonts w:ascii="Times New Roman" w:eastAsia="Times New Roman" w:hAnsi="Times New Roman" w:cs="Times New Roman"/>
          <w:sz w:val="28"/>
          <w:lang w:eastAsia="ru-RU"/>
        </w:rPr>
        <w:t>Использование в педагогической практике образовательных технологий стало неотъемлемой частью образовательного процесса. Важным вопросом в данном контексте выступает вопрос о способности преподавателя достаточно эффективно использовать уже имеющиеся инновационные технологии, самостоятельно их создавать.</w:t>
      </w:r>
    </w:p>
    <w:p w:rsidR="003F7B3B" w:rsidRPr="003F7B3B" w:rsidRDefault="003F7B3B" w:rsidP="0062483E">
      <w:pPr>
        <w:shd w:val="clear" w:color="auto" w:fill="FFFFFF"/>
        <w:spacing w:after="0"/>
        <w:ind w:firstLine="708"/>
        <w:jc w:val="both"/>
        <w:rPr>
          <w:rFonts w:ascii="Times New Roman" w:eastAsia="Times New Roman" w:hAnsi="Times New Roman" w:cs="Times New Roman"/>
          <w:sz w:val="28"/>
          <w:szCs w:val="28"/>
          <w:lang w:eastAsia="ru-RU"/>
        </w:rPr>
      </w:pPr>
      <w:proofErr w:type="gramStart"/>
      <w:r w:rsidRPr="003F7B3B">
        <w:rPr>
          <w:rFonts w:ascii="Times New Roman" w:hAnsi="Times New Roman" w:cs="Times New Roman"/>
          <w:sz w:val="28"/>
          <w:szCs w:val="28"/>
          <w:shd w:val="clear" w:color="auto" w:fill="FFFFFF"/>
        </w:rPr>
        <w:t>Убеждена</w:t>
      </w:r>
      <w:proofErr w:type="gramEnd"/>
      <w:r w:rsidRPr="003F7B3B">
        <w:rPr>
          <w:rFonts w:ascii="Times New Roman" w:hAnsi="Times New Roman" w:cs="Times New Roman"/>
          <w:sz w:val="28"/>
          <w:szCs w:val="28"/>
          <w:shd w:val="clear" w:color="auto" w:fill="FFFFFF"/>
        </w:rPr>
        <w:t xml:space="preserve">, что необходимо и возможно в начальной школе заложить основы готовности к решению проблем, готовности к самообразованию, готовности к использованию информационных ресурсов, коммуникативной компетентности. Это возможно благодаря применению современных образовательных технологий, изменению позиции ученика и учителя в ходе учебного процесса, а также изменению функции контроля. Основные методы и способы обучения определяют названия многих образовательных технологий, позволяющих мне реализовать </w:t>
      </w:r>
      <w:proofErr w:type="spellStart"/>
      <w:r w:rsidRPr="003F7B3B">
        <w:rPr>
          <w:rFonts w:ascii="Times New Roman" w:hAnsi="Times New Roman" w:cs="Times New Roman"/>
          <w:sz w:val="28"/>
          <w:szCs w:val="28"/>
          <w:shd w:val="clear" w:color="auto" w:fill="FFFFFF"/>
        </w:rPr>
        <w:t>компетентностно</w:t>
      </w:r>
      <w:proofErr w:type="spellEnd"/>
      <w:r w:rsidRPr="003F7B3B">
        <w:rPr>
          <w:rFonts w:ascii="Times New Roman" w:hAnsi="Times New Roman" w:cs="Times New Roman"/>
          <w:sz w:val="28"/>
          <w:szCs w:val="28"/>
          <w:shd w:val="clear" w:color="auto" w:fill="FFFFFF"/>
        </w:rPr>
        <w:t>-ориентированный подход: технологии свободного выбора, проблемные технологии, исследовательские, технологии саморазвития, групповые технологии, диалогические технологии, игровые.</w:t>
      </w:r>
    </w:p>
    <w:p w:rsidR="003F7B3B" w:rsidRPr="00C43AC3" w:rsidRDefault="003F7B3B" w:rsidP="0062483E">
      <w:pPr>
        <w:shd w:val="clear" w:color="auto" w:fill="FFFFFF"/>
        <w:spacing w:after="0"/>
        <w:ind w:firstLine="708"/>
        <w:jc w:val="both"/>
        <w:rPr>
          <w:rFonts w:ascii="Calibri" w:eastAsia="Times New Roman" w:hAnsi="Calibri" w:cs="Calibri"/>
          <w:color w:val="000000"/>
          <w:sz w:val="20"/>
          <w:szCs w:val="20"/>
          <w:lang w:eastAsia="ru-RU"/>
        </w:rPr>
      </w:pPr>
      <w:proofErr w:type="spellStart"/>
      <w:r w:rsidRPr="00C43AC3">
        <w:rPr>
          <w:rFonts w:ascii="Times New Roman" w:eastAsia="Times New Roman" w:hAnsi="Times New Roman" w:cs="Times New Roman"/>
          <w:color w:val="000000"/>
          <w:sz w:val="28"/>
          <w:szCs w:val="28"/>
          <w:lang w:eastAsia="ru-RU"/>
        </w:rPr>
        <w:t>Компетентностный</w:t>
      </w:r>
      <w:proofErr w:type="spellEnd"/>
      <w:r w:rsidRPr="00C43AC3">
        <w:rPr>
          <w:rFonts w:ascii="Times New Roman" w:eastAsia="Times New Roman" w:hAnsi="Times New Roman" w:cs="Times New Roman"/>
          <w:color w:val="000000"/>
          <w:sz w:val="28"/>
          <w:szCs w:val="28"/>
          <w:lang w:eastAsia="ru-RU"/>
        </w:rPr>
        <w:t xml:space="preserve">  подход учит детей  действовать в различных проблемных ситуациях, акцентирует внимание на применение знаний, полученных в результате образования, в различных жизненных ситуациях.</w:t>
      </w:r>
    </w:p>
    <w:p w:rsidR="003F7B3B" w:rsidRPr="00A87C5E" w:rsidRDefault="003F7B3B" w:rsidP="0062483E">
      <w:pPr>
        <w:shd w:val="clear" w:color="auto" w:fill="FFFFFF"/>
        <w:spacing w:after="0"/>
        <w:ind w:firstLine="708"/>
        <w:jc w:val="both"/>
        <w:rPr>
          <w:rFonts w:ascii="Times New Roman" w:eastAsia="Times New Roman" w:hAnsi="Times New Roman" w:cs="Times New Roman"/>
          <w:color w:val="000000"/>
          <w:sz w:val="28"/>
          <w:szCs w:val="28"/>
          <w:lang w:eastAsia="ru-RU"/>
        </w:rPr>
      </w:pPr>
      <w:proofErr w:type="spellStart"/>
      <w:r w:rsidRPr="00A87C5E">
        <w:rPr>
          <w:rFonts w:ascii="Times New Roman" w:eastAsia="Times New Roman" w:hAnsi="Times New Roman" w:cs="Times New Roman"/>
          <w:b/>
          <w:bCs/>
          <w:color w:val="000000"/>
          <w:sz w:val="28"/>
          <w:szCs w:val="28"/>
          <w:lang w:eastAsia="ru-RU"/>
        </w:rPr>
        <w:lastRenderedPageBreak/>
        <w:t>Компетентностный</w:t>
      </w:r>
      <w:proofErr w:type="spellEnd"/>
      <w:r w:rsidRPr="00A87C5E">
        <w:rPr>
          <w:rFonts w:ascii="Times New Roman" w:eastAsia="Times New Roman" w:hAnsi="Times New Roman" w:cs="Times New Roman"/>
          <w:b/>
          <w:bCs/>
          <w:color w:val="000000"/>
          <w:sz w:val="28"/>
          <w:szCs w:val="28"/>
          <w:lang w:eastAsia="ru-RU"/>
        </w:rPr>
        <w:t xml:space="preserve"> подход в образовании. </w:t>
      </w:r>
    </w:p>
    <w:p w:rsidR="003F7B3B" w:rsidRPr="00A87C5E" w:rsidRDefault="003F7B3B" w:rsidP="0062483E">
      <w:pPr>
        <w:shd w:val="clear" w:color="auto" w:fill="FFFFFF"/>
        <w:spacing w:after="0"/>
        <w:ind w:firstLine="708"/>
        <w:jc w:val="both"/>
        <w:rPr>
          <w:rFonts w:ascii="Times New Roman" w:eastAsia="Times New Roman" w:hAnsi="Times New Roman" w:cs="Times New Roman"/>
          <w:color w:val="000000"/>
          <w:sz w:val="28"/>
          <w:szCs w:val="28"/>
          <w:lang w:eastAsia="ru-RU"/>
        </w:rPr>
      </w:pPr>
      <w:r w:rsidRPr="00A87C5E">
        <w:rPr>
          <w:rFonts w:ascii="Times New Roman" w:eastAsia="Times New Roman" w:hAnsi="Times New Roman" w:cs="Times New Roman"/>
          <w:color w:val="000000"/>
          <w:sz w:val="28"/>
          <w:szCs w:val="28"/>
          <w:lang w:eastAsia="ru-RU"/>
        </w:rPr>
        <w:t>Компетенция, в переводе с латинского языка, означает круг вопросов, в которых человек хорошо осведомлен, обладает познаниями и опытом, позволяющими обоснованно судить и эффективно действовать в определенной области.</w:t>
      </w:r>
    </w:p>
    <w:p w:rsidR="003F7B3B" w:rsidRPr="00A87C5E" w:rsidRDefault="003F7B3B" w:rsidP="0062483E">
      <w:pPr>
        <w:shd w:val="clear" w:color="auto" w:fill="FFFFFF"/>
        <w:spacing w:after="0"/>
        <w:ind w:firstLine="708"/>
        <w:jc w:val="both"/>
        <w:rPr>
          <w:rFonts w:ascii="Times New Roman" w:eastAsia="Times New Roman" w:hAnsi="Times New Roman" w:cs="Times New Roman"/>
          <w:color w:val="000000"/>
          <w:sz w:val="28"/>
          <w:szCs w:val="28"/>
          <w:lang w:eastAsia="ru-RU"/>
        </w:rPr>
      </w:pPr>
      <w:r w:rsidRPr="00A87C5E">
        <w:rPr>
          <w:rFonts w:ascii="Times New Roman" w:eastAsia="Times New Roman" w:hAnsi="Times New Roman" w:cs="Times New Roman"/>
          <w:color w:val="000000"/>
          <w:sz w:val="28"/>
          <w:szCs w:val="28"/>
          <w:lang w:eastAsia="ru-RU"/>
        </w:rPr>
        <w:t xml:space="preserve">Важно различать понятия </w:t>
      </w:r>
      <w:r w:rsidRPr="00A87C5E">
        <w:rPr>
          <w:rFonts w:ascii="Times New Roman" w:eastAsia="Times New Roman" w:hAnsi="Times New Roman" w:cs="Times New Roman"/>
          <w:i/>
          <w:iCs/>
          <w:color w:val="000000"/>
          <w:sz w:val="28"/>
          <w:szCs w:val="28"/>
          <w:lang w:eastAsia="ru-RU"/>
        </w:rPr>
        <w:t>компетенции</w:t>
      </w:r>
      <w:r w:rsidRPr="00A87C5E">
        <w:rPr>
          <w:rFonts w:ascii="Times New Roman" w:eastAsia="Times New Roman" w:hAnsi="Times New Roman" w:cs="Times New Roman"/>
          <w:color w:val="000000"/>
          <w:sz w:val="28"/>
          <w:szCs w:val="28"/>
          <w:lang w:eastAsia="ru-RU"/>
        </w:rPr>
        <w:t xml:space="preserve"> и </w:t>
      </w:r>
      <w:r w:rsidRPr="00A87C5E">
        <w:rPr>
          <w:rFonts w:ascii="Times New Roman" w:eastAsia="Times New Roman" w:hAnsi="Times New Roman" w:cs="Times New Roman"/>
          <w:i/>
          <w:iCs/>
          <w:color w:val="000000"/>
          <w:sz w:val="28"/>
          <w:szCs w:val="28"/>
          <w:lang w:eastAsia="ru-RU"/>
        </w:rPr>
        <w:t>компетентности.</w:t>
      </w:r>
    </w:p>
    <w:p w:rsidR="003F7B3B" w:rsidRDefault="003F7B3B" w:rsidP="0062483E">
      <w:pPr>
        <w:shd w:val="clear" w:color="auto" w:fill="FFFFFF"/>
        <w:spacing w:after="0"/>
        <w:ind w:firstLine="708"/>
        <w:jc w:val="both"/>
        <w:rPr>
          <w:rFonts w:ascii="Times New Roman" w:eastAsia="Times New Roman" w:hAnsi="Times New Roman" w:cs="Times New Roman"/>
          <w:color w:val="000000"/>
          <w:sz w:val="28"/>
          <w:szCs w:val="28"/>
          <w:lang w:eastAsia="ru-RU"/>
        </w:rPr>
      </w:pPr>
      <w:r w:rsidRPr="00A87C5E">
        <w:rPr>
          <w:rFonts w:ascii="Times New Roman" w:eastAsia="Times New Roman" w:hAnsi="Times New Roman" w:cs="Times New Roman"/>
          <w:b/>
          <w:bCs/>
          <w:i/>
          <w:iCs/>
          <w:color w:val="000000"/>
          <w:sz w:val="28"/>
          <w:szCs w:val="28"/>
          <w:lang w:eastAsia="ru-RU"/>
        </w:rPr>
        <w:t>Компетенция</w:t>
      </w:r>
      <w:r w:rsidRPr="00A87C5E">
        <w:rPr>
          <w:rFonts w:ascii="Times New Roman" w:eastAsia="Times New Roman" w:hAnsi="Times New Roman" w:cs="Times New Roman"/>
          <w:i/>
          <w:iCs/>
          <w:color w:val="000000"/>
          <w:sz w:val="28"/>
          <w:szCs w:val="28"/>
          <w:lang w:eastAsia="ru-RU"/>
        </w:rPr>
        <w:t> </w:t>
      </w:r>
      <w:r w:rsidRPr="00A87C5E">
        <w:rPr>
          <w:rFonts w:ascii="Times New Roman" w:eastAsia="Times New Roman" w:hAnsi="Times New Roman" w:cs="Times New Roman"/>
          <w:color w:val="000000"/>
          <w:sz w:val="28"/>
          <w:szCs w:val="28"/>
          <w:lang w:eastAsia="ru-RU"/>
        </w:rPr>
        <w:t xml:space="preserve">– совокупность взаимосвязанных качеств личности, необходимых, чтобы качественно и продуктивно действовать в определенной области. </w:t>
      </w:r>
      <w:r w:rsidRPr="00A87C5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i/>
          <w:iCs/>
          <w:color w:val="000000"/>
          <w:sz w:val="28"/>
          <w:szCs w:val="28"/>
          <w:lang w:eastAsia="ru-RU"/>
        </w:rPr>
        <w:t xml:space="preserve">       </w:t>
      </w:r>
      <w:r w:rsidRPr="00A87C5E">
        <w:rPr>
          <w:rFonts w:ascii="Times New Roman" w:eastAsia="Times New Roman" w:hAnsi="Times New Roman" w:cs="Times New Roman"/>
          <w:b/>
          <w:bCs/>
          <w:i/>
          <w:iCs/>
          <w:color w:val="000000"/>
          <w:sz w:val="28"/>
          <w:szCs w:val="28"/>
          <w:lang w:eastAsia="ru-RU"/>
        </w:rPr>
        <w:t>Компетентность</w:t>
      </w:r>
      <w:r w:rsidRPr="00A87C5E">
        <w:rPr>
          <w:rFonts w:ascii="Times New Roman" w:eastAsia="Times New Roman" w:hAnsi="Times New Roman" w:cs="Times New Roman"/>
          <w:i/>
          <w:iCs/>
          <w:color w:val="000000"/>
          <w:sz w:val="28"/>
          <w:szCs w:val="28"/>
          <w:lang w:eastAsia="ru-RU"/>
        </w:rPr>
        <w:t> </w:t>
      </w:r>
      <w:r w:rsidRPr="00A87C5E">
        <w:rPr>
          <w:rFonts w:ascii="Times New Roman" w:eastAsia="Times New Roman" w:hAnsi="Times New Roman" w:cs="Times New Roman"/>
          <w:color w:val="000000"/>
          <w:sz w:val="28"/>
          <w:szCs w:val="28"/>
          <w:lang w:eastAsia="ru-RU"/>
        </w:rPr>
        <w:t xml:space="preserve">– владение, обладание человеком определенной компетенцией, включающей его личностное отношение к предмету и деятельности. </w:t>
      </w:r>
    </w:p>
    <w:p w:rsidR="003F7B3B" w:rsidRPr="00A87C5E" w:rsidRDefault="003F7B3B" w:rsidP="0062483E">
      <w:pPr>
        <w:shd w:val="clear" w:color="auto" w:fill="FFFFFF"/>
        <w:spacing w:after="0"/>
        <w:ind w:firstLine="708"/>
        <w:jc w:val="both"/>
        <w:rPr>
          <w:rFonts w:ascii="Times New Roman" w:eastAsia="Times New Roman" w:hAnsi="Times New Roman" w:cs="Times New Roman"/>
          <w:color w:val="000000"/>
          <w:sz w:val="28"/>
          <w:szCs w:val="28"/>
          <w:lang w:eastAsia="ru-RU"/>
        </w:rPr>
      </w:pPr>
      <w:proofErr w:type="spellStart"/>
      <w:r w:rsidRPr="00A87C5E">
        <w:rPr>
          <w:rFonts w:ascii="Times New Roman" w:eastAsia="Times New Roman" w:hAnsi="Times New Roman" w:cs="Times New Roman"/>
          <w:b/>
          <w:bCs/>
          <w:color w:val="000000"/>
          <w:sz w:val="28"/>
          <w:szCs w:val="28"/>
          <w:lang w:eastAsia="ru-RU"/>
        </w:rPr>
        <w:t>Компетентностно</w:t>
      </w:r>
      <w:proofErr w:type="spellEnd"/>
      <w:r w:rsidRPr="00A87C5E">
        <w:rPr>
          <w:rFonts w:ascii="Times New Roman" w:eastAsia="Times New Roman" w:hAnsi="Times New Roman" w:cs="Times New Roman"/>
          <w:b/>
          <w:bCs/>
          <w:color w:val="000000"/>
          <w:sz w:val="28"/>
          <w:szCs w:val="28"/>
          <w:lang w:eastAsia="ru-RU"/>
        </w:rPr>
        <w:t xml:space="preserve">-ориентированное обучение направлено </w:t>
      </w:r>
      <w:proofErr w:type="gramStart"/>
      <w:r w:rsidRPr="00A87C5E">
        <w:rPr>
          <w:rFonts w:ascii="Times New Roman" w:eastAsia="Times New Roman" w:hAnsi="Times New Roman" w:cs="Times New Roman"/>
          <w:b/>
          <w:bCs/>
          <w:color w:val="000000"/>
          <w:sz w:val="28"/>
          <w:szCs w:val="28"/>
          <w:lang w:eastAsia="ru-RU"/>
        </w:rPr>
        <w:t>на</w:t>
      </w:r>
      <w:proofErr w:type="gramEnd"/>
    </w:p>
    <w:p w:rsidR="003F7B3B" w:rsidRDefault="003F7B3B" w:rsidP="0062483E">
      <w:pPr>
        <w:shd w:val="clear" w:color="auto" w:fill="FFFFFF"/>
        <w:spacing w:after="0"/>
        <w:jc w:val="both"/>
        <w:rPr>
          <w:rFonts w:ascii="Times New Roman" w:eastAsia="Times New Roman" w:hAnsi="Times New Roman" w:cs="Times New Roman"/>
          <w:color w:val="000000"/>
          <w:sz w:val="28"/>
          <w:szCs w:val="28"/>
          <w:lang w:eastAsia="ru-RU"/>
        </w:rPr>
      </w:pPr>
      <w:r w:rsidRPr="00A87C5E">
        <w:rPr>
          <w:rFonts w:ascii="Times New Roman" w:eastAsia="Times New Roman" w:hAnsi="Times New Roman" w:cs="Times New Roman"/>
          <w:color w:val="000000"/>
          <w:sz w:val="28"/>
          <w:szCs w:val="28"/>
          <w:lang w:eastAsia="ru-RU"/>
        </w:rPr>
        <w:t xml:space="preserve">комплексное освоение знаний и способов практической деятельности, обеспечивающих успешное функционирование человека в ключевых сферах жизнедеятельности в интересах как его самого, так и общества в целом, государства. </w:t>
      </w:r>
    </w:p>
    <w:p w:rsidR="00382D0A" w:rsidRPr="00E1482E" w:rsidRDefault="00382D0A" w:rsidP="0062483E">
      <w:pPr>
        <w:spacing w:after="0"/>
        <w:jc w:val="both"/>
        <w:rPr>
          <w:rFonts w:ascii="Times New Roman" w:eastAsia="Calibri" w:hAnsi="Times New Roman" w:cs="Times New Roman"/>
          <w:sz w:val="28"/>
          <w:szCs w:val="28"/>
        </w:rPr>
      </w:pPr>
      <w:r w:rsidRPr="00E1482E">
        <w:rPr>
          <w:rFonts w:ascii="Times New Roman" w:eastAsia="Calibri" w:hAnsi="Times New Roman" w:cs="Times New Roman"/>
          <w:sz w:val="28"/>
          <w:szCs w:val="28"/>
        </w:rPr>
        <w:t xml:space="preserve">         Современный </w:t>
      </w:r>
      <w:proofErr w:type="spellStart"/>
      <w:r w:rsidRPr="00E1482E">
        <w:rPr>
          <w:rFonts w:ascii="Times New Roman" w:eastAsia="Calibri" w:hAnsi="Times New Roman" w:cs="Times New Roman"/>
          <w:sz w:val="28"/>
          <w:szCs w:val="28"/>
        </w:rPr>
        <w:t>компетентностно</w:t>
      </w:r>
      <w:proofErr w:type="spellEnd"/>
      <w:r w:rsidRPr="00E1482E">
        <w:rPr>
          <w:rFonts w:ascii="Times New Roman" w:eastAsia="Calibri" w:hAnsi="Times New Roman" w:cs="Times New Roman"/>
          <w:sz w:val="28"/>
          <w:szCs w:val="28"/>
        </w:rPr>
        <w:t xml:space="preserve">-ориентированный урок требует применение </w:t>
      </w:r>
      <w:r w:rsidRPr="00E1482E">
        <w:rPr>
          <w:rFonts w:ascii="Times New Roman" w:eastAsia="Calibri" w:hAnsi="Times New Roman" w:cs="Times New Roman"/>
          <w:b/>
          <w:sz w:val="28"/>
          <w:szCs w:val="28"/>
        </w:rPr>
        <w:t>активных</w:t>
      </w:r>
      <w:r w:rsidRPr="00E1482E">
        <w:rPr>
          <w:rFonts w:ascii="Times New Roman" w:eastAsia="Calibri" w:hAnsi="Times New Roman" w:cs="Times New Roman"/>
          <w:sz w:val="28"/>
          <w:szCs w:val="28"/>
        </w:rPr>
        <w:t xml:space="preserve"> методов обучения на уроке: опорные схемы, диалог, постановка проблемных вопросов, перевод их в проблемные ситуации, игровые моменты, сравнение и аналогия, использование средств художественного воздействия, использование ИКТ. </w:t>
      </w:r>
    </w:p>
    <w:p w:rsidR="00343E7C" w:rsidRPr="00E1482E" w:rsidRDefault="00343E7C" w:rsidP="0062483E">
      <w:pPr>
        <w:spacing w:after="0"/>
        <w:ind w:firstLine="567"/>
        <w:jc w:val="both"/>
        <w:rPr>
          <w:rFonts w:ascii="Times New Roman" w:eastAsia="Calibri" w:hAnsi="Times New Roman" w:cs="Times New Roman"/>
          <w:sz w:val="28"/>
          <w:szCs w:val="28"/>
        </w:rPr>
      </w:pPr>
      <w:r w:rsidRPr="00E1482E">
        <w:rPr>
          <w:rFonts w:ascii="Times New Roman" w:eastAsia="Calibri" w:hAnsi="Times New Roman" w:cs="Times New Roman"/>
          <w:sz w:val="28"/>
          <w:szCs w:val="28"/>
        </w:rPr>
        <w:t xml:space="preserve">На уроках </w:t>
      </w:r>
      <w:r w:rsidR="0062483E">
        <w:rPr>
          <w:rFonts w:ascii="Times New Roman" w:eastAsia="Calibri" w:hAnsi="Times New Roman" w:cs="Times New Roman"/>
          <w:sz w:val="28"/>
          <w:szCs w:val="28"/>
        </w:rPr>
        <w:t>окружающего мира</w:t>
      </w:r>
      <w:r w:rsidRPr="00E1482E">
        <w:rPr>
          <w:rFonts w:ascii="Times New Roman" w:eastAsia="Calibri" w:hAnsi="Times New Roman" w:cs="Times New Roman"/>
          <w:sz w:val="28"/>
          <w:szCs w:val="28"/>
        </w:rPr>
        <w:t xml:space="preserve"> </w:t>
      </w:r>
      <w:r w:rsidRPr="0062483E">
        <w:rPr>
          <w:rFonts w:ascii="Times New Roman" w:eastAsia="Calibri" w:hAnsi="Times New Roman" w:cs="Times New Roman"/>
          <w:sz w:val="28"/>
          <w:szCs w:val="28"/>
        </w:rPr>
        <w:t>я применяю</w:t>
      </w:r>
      <w:r w:rsidRPr="00E1482E">
        <w:rPr>
          <w:rFonts w:ascii="Times New Roman" w:eastAsia="Calibri" w:hAnsi="Times New Roman" w:cs="Times New Roman"/>
          <w:sz w:val="28"/>
          <w:szCs w:val="28"/>
        </w:rPr>
        <w:t xml:space="preserve"> технологии, направленные на создание атмосферы творчества, желание познавать и исследовать окружающий нас мир. Детям предлагаются не только задания репродуктивного плана, но и </w:t>
      </w:r>
      <w:proofErr w:type="spellStart"/>
      <w:r w:rsidRPr="00E1482E">
        <w:rPr>
          <w:rFonts w:ascii="Times New Roman" w:eastAsia="Calibri" w:hAnsi="Times New Roman" w:cs="Times New Roman"/>
          <w:b/>
          <w:sz w:val="28"/>
          <w:szCs w:val="28"/>
        </w:rPr>
        <w:t>компетентностно</w:t>
      </w:r>
      <w:proofErr w:type="spellEnd"/>
      <w:r w:rsidRPr="00E1482E">
        <w:rPr>
          <w:rFonts w:ascii="Times New Roman" w:eastAsia="Calibri" w:hAnsi="Times New Roman" w:cs="Times New Roman"/>
          <w:b/>
          <w:sz w:val="28"/>
          <w:szCs w:val="28"/>
        </w:rPr>
        <w:t>-ориентированные</w:t>
      </w:r>
      <w:r w:rsidRPr="00E1482E">
        <w:rPr>
          <w:rFonts w:ascii="Times New Roman" w:eastAsia="Calibri" w:hAnsi="Times New Roman" w:cs="Times New Roman"/>
          <w:sz w:val="28"/>
          <w:szCs w:val="28"/>
        </w:rPr>
        <w:t xml:space="preserve"> задания, целью которых является развитие ключевых компетенций,  направленных на умение применять полученные знания в различных жизненных ситуациях. </w:t>
      </w:r>
    </w:p>
    <w:p w:rsidR="00343E7C" w:rsidRPr="006C66F7" w:rsidRDefault="0062483E" w:rsidP="0062483E">
      <w:pPr>
        <w:pStyle w:val="margin1"/>
        <w:spacing w:before="0" w:line="276" w:lineRule="auto"/>
        <w:ind w:left="0" w:firstLine="567"/>
        <w:jc w:val="both"/>
        <w:rPr>
          <w:sz w:val="28"/>
          <w:szCs w:val="28"/>
        </w:rPr>
      </w:pPr>
      <w:r>
        <w:rPr>
          <w:sz w:val="28"/>
          <w:szCs w:val="28"/>
        </w:rPr>
        <w:t xml:space="preserve">    </w:t>
      </w:r>
      <w:r w:rsidR="00343E7C" w:rsidRPr="006C66F7">
        <w:rPr>
          <w:sz w:val="28"/>
          <w:szCs w:val="28"/>
        </w:rPr>
        <w:t xml:space="preserve">Представленные ниже </w:t>
      </w:r>
      <w:proofErr w:type="spellStart"/>
      <w:r w:rsidR="00343E7C" w:rsidRPr="006C66F7">
        <w:rPr>
          <w:b/>
          <w:sz w:val="28"/>
          <w:szCs w:val="28"/>
        </w:rPr>
        <w:t>компетентностно</w:t>
      </w:r>
      <w:proofErr w:type="spellEnd"/>
      <w:r w:rsidR="00343E7C" w:rsidRPr="006C66F7">
        <w:rPr>
          <w:b/>
          <w:sz w:val="28"/>
          <w:szCs w:val="28"/>
        </w:rPr>
        <w:t>–ориентированные задания</w:t>
      </w:r>
      <w:r w:rsidR="00343E7C" w:rsidRPr="006C66F7">
        <w:rPr>
          <w:sz w:val="28"/>
          <w:szCs w:val="28"/>
        </w:rPr>
        <w:t xml:space="preserve"> направленны на развитие у детей информационных, коммуникативных  компетентностей и компетентности разрешения проблем, позволяют  научить их поиску и отбору информации, публично выступать перед одноклассниками, ставить и отвечать на заданные вопросы.  Задания организуют </w:t>
      </w:r>
      <w:r w:rsidR="00343E7C" w:rsidRPr="00AA6E66">
        <w:rPr>
          <w:sz w:val="28"/>
          <w:szCs w:val="28"/>
        </w:rPr>
        <w:t xml:space="preserve">деятельность </w:t>
      </w:r>
      <w:r w:rsidR="00343E7C" w:rsidRPr="006C66F7">
        <w:rPr>
          <w:sz w:val="28"/>
          <w:szCs w:val="28"/>
        </w:rPr>
        <w:t>учащихся, а не воспроизведение ими информации или отдельных действий.</w:t>
      </w:r>
    </w:p>
    <w:p w:rsidR="00343E7C" w:rsidRPr="0062483E" w:rsidRDefault="00343E7C" w:rsidP="0062483E">
      <w:pPr>
        <w:pStyle w:val="margin1"/>
        <w:spacing w:before="0" w:line="276" w:lineRule="auto"/>
        <w:ind w:left="0" w:firstLine="567"/>
        <w:jc w:val="both"/>
        <w:rPr>
          <w:b/>
          <w:sz w:val="28"/>
          <w:szCs w:val="28"/>
        </w:rPr>
      </w:pPr>
      <w:proofErr w:type="spellStart"/>
      <w:r w:rsidRPr="0062483E">
        <w:rPr>
          <w:b/>
          <w:sz w:val="28"/>
          <w:szCs w:val="28"/>
        </w:rPr>
        <w:t>Компетентностно</w:t>
      </w:r>
      <w:proofErr w:type="spellEnd"/>
      <w:r w:rsidRPr="0062483E">
        <w:rPr>
          <w:b/>
          <w:sz w:val="28"/>
          <w:szCs w:val="28"/>
        </w:rPr>
        <w:t>-ориентированные задания:</w:t>
      </w:r>
    </w:p>
    <w:p w:rsidR="00343E7C" w:rsidRPr="0062483E" w:rsidRDefault="00343E7C" w:rsidP="0062483E">
      <w:pPr>
        <w:numPr>
          <w:ilvl w:val="0"/>
          <w:numId w:val="47"/>
        </w:numPr>
        <w:spacing w:after="0"/>
        <w:ind w:left="0" w:firstLine="567"/>
        <w:jc w:val="both"/>
        <w:rPr>
          <w:rFonts w:ascii="Times New Roman" w:eastAsia="Calibri" w:hAnsi="Times New Roman" w:cs="Times New Roman"/>
          <w:b/>
          <w:sz w:val="28"/>
          <w:szCs w:val="28"/>
        </w:rPr>
      </w:pPr>
      <w:r w:rsidRPr="0062483E">
        <w:rPr>
          <w:rFonts w:ascii="Times New Roman" w:eastAsia="Calibri" w:hAnsi="Times New Roman" w:cs="Times New Roman"/>
          <w:b/>
          <w:sz w:val="28"/>
          <w:szCs w:val="28"/>
        </w:rPr>
        <w:t xml:space="preserve"> «Что лишнее».</w:t>
      </w:r>
    </w:p>
    <w:p w:rsidR="00343E7C" w:rsidRPr="0062483E" w:rsidRDefault="00343E7C" w:rsidP="0062483E">
      <w:pPr>
        <w:spacing w:after="0"/>
        <w:ind w:firstLine="567"/>
        <w:jc w:val="both"/>
        <w:rPr>
          <w:rFonts w:ascii="Times New Roman" w:eastAsia="Calibri" w:hAnsi="Times New Roman" w:cs="Times New Roman"/>
          <w:b/>
          <w:sz w:val="28"/>
          <w:szCs w:val="28"/>
        </w:rPr>
      </w:pPr>
      <w:r w:rsidRPr="0062483E">
        <w:rPr>
          <w:rFonts w:ascii="Times New Roman" w:eastAsia="Calibri" w:hAnsi="Times New Roman" w:cs="Times New Roman"/>
          <w:sz w:val="28"/>
          <w:szCs w:val="28"/>
        </w:rPr>
        <w:t xml:space="preserve">Предлагается ассоциативный ряд, отражающий содержание той или иной темы. Учащимся предлагается найти лишнее понятие, что позволяет определить уровень владения материалом. Задание направлено  на развитие предметных компетентностей. </w:t>
      </w:r>
    </w:p>
    <w:p w:rsidR="00343E7C" w:rsidRPr="0062483E" w:rsidRDefault="00343E7C" w:rsidP="0062483E">
      <w:pPr>
        <w:numPr>
          <w:ilvl w:val="0"/>
          <w:numId w:val="47"/>
        </w:numPr>
        <w:spacing w:after="0"/>
        <w:ind w:left="0" w:firstLine="567"/>
        <w:jc w:val="both"/>
        <w:rPr>
          <w:rFonts w:ascii="Times New Roman" w:eastAsia="Calibri" w:hAnsi="Times New Roman" w:cs="Times New Roman"/>
          <w:sz w:val="28"/>
          <w:szCs w:val="28"/>
        </w:rPr>
      </w:pPr>
      <w:r w:rsidRPr="0062483E">
        <w:rPr>
          <w:rFonts w:ascii="Times New Roman" w:eastAsia="Calibri" w:hAnsi="Times New Roman" w:cs="Times New Roman"/>
          <w:b/>
          <w:sz w:val="28"/>
          <w:szCs w:val="28"/>
        </w:rPr>
        <w:lastRenderedPageBreak/>
        <w:t xml:space="preserve"> «Верно - неверно». </w:t>
      </w:r>
    </w:p>
    <w:p w:rsidR="00343E7C" w:rsidRPr="0062483E" w:rsidRDefault="00343E7C" w:rsidP="0062483E">
      <w:pPr>
        <w:spacing w:after="0"/>
        <w:ind w:firstLine="567"/>
        <w:jc w:val="both"/>
        <w:rPr>
          <w:rFonts w:ascii="Times New Roman" w:eastAsia="Calibri" w:hAnsi="Times New Roman" w:cs="Times New Roman"/>
          <w:sz w:val="28"/>
          <w:szCs w:val="28"/>
        </w:rPr>
      </w:pPr>
      <w:r w:rsidRPr="0062483E">
        <w:rPr>
          <w:rFonts w:ascii="Times New Roman" w:eastAsia="Calibri" w:hAnsi="Times New Roman" w:cs="Times New Roman"/>
          <w:sz w:val="28"/>
          <w:szCs w:val="28"/>
        </w:rPr>
        <w:t xml:space="preserve">Предлагаются  высказывания по теме, содержащие истинные и ложные высказывания. Задание позволяет учителю провести контроль за усвоением темы, пониманием причинно-следственных </w:t>
      </w:r>
      <w:proofErr w:type="gramStart"/>
      <w:r w:rsidRPr="0062483E">
        <w:rPr>
          <w:rFonts w:ascii="Times New Roman" w:eastAsia="Calibri" w:hAnsi="Times New Roman" w:cs="Times New Roman"/>
          <w:sz w:val="28"/>
          <w:szCs w:val="28"/>
        </w:rPr>
        <w:t>связей</w:t>
      </w:r>
      <w:proofErr w:type="gramEnd"/>
      <w:r w:rsidRPr="0062483E">
        <w:rPr>
          <w:rFonts w:ascii="Times New Roman" w:eastAsia="Calibri" w:hAnsi="Times New Roman" w:cs="Times New Roman"/>
          <w:b/>
          <w:sz w:val="28"/>
          <w:szCs w:val="28"/>
        </w:rPr>
        <w:t xml:space="preserve"> </w:t>
      </w:r>
      <w:r w:rsidRPr="0062483E">
        <w:rPr>
          <w:rFonts w:ascii="Times New Roman" w:eastAsia="Calibri" w:hAnsi="Times New Roman" w:cs="Times New Roman"/>
          <w:sz w:val="28"/>
          <w:szCs w:val="28"/>
        </w:rPr>
        <w:t>и направлено на формирование</w:t>
      </w:r>
      <w:r w:rsidRPr="0062483E">
        <w:rPr>
          <w:rFonts w:ascii="Times New Roman" w:eastAsia="Calibri" w:hAnsi="Times New Roman" w:cs="Times New Roman"/>
          <w:b/>
          <w:sz w:val="28"/>
          <w:szCs w:val="28"/>
        </w:rPr>
        <w:t xml:space="preserve"> </w:t>
      </w:r>
      <w:r w:rsidRPr="0062483E">
        <w:rPr>
          <w:rFonts w:ascii="Times New Roman" w:eastAsia="Calibri" w:hAnsi="Times New Roman" w:cs="Times New Roman"/>
          <w:sz w:val="28"/>
          <w:szCs w:val="28"/>
        </w:rPr>
        <w:t>предметных компетентностей.</w:t>
      </w:r>
    </w:p>
    <w:p w:rsidR="00343E7C" w:rsidRPr="0062483E" w:rsidRDefault="00343E7C" w:rsidP="0062483E">
      <w:pPr>
        <w:numPr>
          <w:ilvl w:val="0"/>
          <w:numId w:val="47"/>
        </w:numPr>
        <w:spacing w:after="0"/>
        <w:ind w:left="0" w:firstLine="567"/>
        <w:jc w:val="both"/>
        <w:rPr>
          <w:rFonts w:ascii="Times New Roman" w:eastAsia="Calibri" w:hAnsi="Times New Roman" w:cs="Times New Roman"/>
          <w:b/>
          <w:sz w:val="28"/>
          <w:szCs w:val="28"/>
        </w:rPr>
      </w:pPr>
      <w:r w:rsidRPr="0062483E">
        <w:rPr>
          <w:rFonts w:ascii="Times New Roman" w:eastAsia="Calibri" w:hAnsi="Times New Roman" w:cs="Times New Roman"/>
          <w:b/>
          <w:sz w:val="28"/>
          <w:szCs w:val="28"/>
        </w:rPr>
        <w:t xml:space="preserve"> «Ромашка вопросов».</w:t>
      </w:r>
    </w:p>
    <w:p w:rsidR="00343E7C" w:rsidRPr="0062483E" w:rsidRDefault="00343E7C" w:rsidP="0062483E">
      <w:pPr>
        <w:spacing w:after="0"/>
        <w:ind w:firstLine="567"/>
        <w:jc w:val="both"/>
        <w:rPr>
          <w:rFonts w:ascii="Times New Roman" w:eastAsia="Calibri" w:hAnsi="Times New Roman" w:cs="Times New Roman"/>
          <w:sz w:val="28"/>
          <w:szCs w:val="28"/>
        </w:rPr>
      </w:pPr>
      <w:r w:rsidRPr="0062483E">
        <w:rPr>
          <w:rFonts w:ascii="Times New Roman" w:eastAsia="Calibri" w:hAnsi="Times New Roman" w:cs="Times New Roman"/>
          <w:sz w:val="28"/>
          <w:szCs w:val="28"/>
        </w:rPr>
        <w:t>Предлагается придумать вопросы, отражающие содержание изучаемой темы, что позволяет через содержательность вопросов определить уровень и глубину владения материалом. Задание направлено на формирование предметных и коммуникативных компетентностей.</w:t>
      </w:r>
    </w:p>
    <w:p w:rsidR="00343E7C" w:rsidRPr="0062483E" w:rsidRDefault="00343E7C" w:rsidP="0062483E">
      <w:pPr>
        <w:numPr>
          <w:ilvl w:val="0"/>
          <w:numId w:val="47"/>
        </w:numPr>
        <w:spacing w:after="0"/>
        <w:ind w:left="0" w:firstLine="567"/>
        <w:jc w:val="both"/>
        <w:rPr>
          <w:rFonts w:ascii="Times New Roman" w:eastAsia="Calibri" w:hAnsi="Times New Roman" w:cs="Times New Roman"/>
          <w:sz w:val="28"/>
          <w:szCs w:val="28"/>
        </w:rPr>
      </w:pPr>
      <w:r w:rsidRPr="0062483E">
        <w:rPr>
          <w:rFonts w:ascii="Times New Roman" w:eastAsia="Calibri" w:hAnsi="Times New Roman" w:cs="Times New Roman"/>
          <w:b/>
          <w:sz w:val="28"/>
          <w:szCs w:val="28"/>
        </w:rPr>
        <w:t xml:space="preserve"> «Ключевые слова». </w:t>
      </w:r>
    </w:p>
    <w:p w:rsidR="00343E7C" w:rsidRPr="0062483E" w:rsidRDefault="00343E7C" w:rsidP="0062483E">
      <w:pPr>
        <w:spacing w:after="0"/>
        <w:ind w:firstLine="567"/>
        <w:jc w:val="both"/>
        <w:rPr>
          <w:rFonts w:ascii="Times New Roman" w:eastAsia="Calibri" w:hAnsi="Times New Roman" w:cs="Times New Roman"/>
          <w:sz w:val="28"/>
          <w:szCs w:val="28"/>
        </w:rPr>
      </w:pPr>
      <w:r w:rsidRPr="0062483E">
        <w:rPr>
          <w:rFonts w:ascii="Times New Roman" w:eastAsia="Calibri" w:hAnsi="Times New Roman" w:cs="Times New Roman"/>
          <w:sz w:val="28"/>
          <w:szCs w:val="28"/>
        </w:rPr>
        <w:t xml:space="preserve">Предлагается составить словарик ключевых слов по изучаемой теме. Задание позволяет провести </w:t>
      </w:r>
      <w:proofErr w:type="gramStart"/>
      <w:r w:rsidRPr="0062483E">
        <w:rPr>
          <w:rFonts w:ascii="Times New Roman" w:eastAsia="Calibri" w:hAnsi="Times New Roman" w:cs="Times New Roman"/>
          <w:sz w:val="28"/>
          <w:szCs w:val="28"/>
        </w:rPr>
        <w:t>контроль за</w:t>
      </w:r>
      <w:proofErr w:type="gramEnd"/>
      <w:r w:rsidRPr="0062483E">
        <w:rPr>
          <w:rFonts w:ascii="Times New Roman" w:eastAsia="Calibri" w:hAnsi="Times New Roman" w:cs="Times New Roman"/>
          <w:sz w:val="28"/>
          <w:szCs w:val="28"/>
        </w:rPr>
        <w:t xml:space="preserve"> усвоением основных понятий, включение в тему, выделение главного, существенного в содержании темы. Задание направлено на формирование информационных и коммуникативных компетентностей.</w:t>
      </w:r>
    </w:p>
    <w:p w:rsidR="00D95C48" w:rsidRPr="00C43AC3" w:rsidRDefault="00D95C48" w:rsidP="00E529C4">
      <w:pPr>
        <w:shd w:val="clear" w:color="auto" w:fill="FFFFFF"/>
        <w:spacing w:after="0"/>
        <w:ind w:firstLine="360"/>
        <w:jc w:val="both"/>
        <w:rPr>
          <w:rFonts w:ascii="Calibri" w:eastAsia="Times New Roman" w:hAnsi="Calibri" w:cs="Calibri"/>
          <w:color w:val="000000"/>
          <w:sz w:val="20"/>
          <w:szCs w:val="20"/>
          <w:lang w:eastAsia="ru-RU"/>
        </w:rPr>
      </w:pPr>
      <w:proofErr w:type="spellStart"/>
      <w:r w:rsidRPr="00C43AC3">
        <w:rPr>
          <w:rFonts w:ascii="Times New Roman" w:eastAsia="Times New Roman" w:hAnsi="Times New Roman" w:cs="Times New Roman"/>
          <w:b/>
          <w:bCs/>
          <w:color w:val="000000"/>
          <w:sz w:val="28"/>
          <w:lang w:eastAsia="ru-RU"/>
        </w:rPr>
        <w:t>Компетентностно</w:t>
      </w:r>
      <w:proofErr w:type="spellEnd"/>
      <w:r w:rsidRPr="00C43AC3">
        <w:rPr>
          <w:rFonts w:ascii="Times New Roman" w:eastAsia="Times New Roman" w:hAnsi="Times New Roman" w:cs="Times New Roman"/>
          <w:b/>
          <w:bCs/>
          <w:color w:val="000000"/>
          <w:sz w:val="28"/>
          <w:lang w:eastAsia="ru-RU"/>
        </w:rPr>
        <w:t xml:space="preserve"> – ориентированные задания (КОЗ) </w:t>
      </w:r>
      <w:r w:rsidRPr="00C43AC3">
        <w:rPr>
          <w:rFonts w:ascii="Times New Roman" w:eastAsia="Times New Roman" w:hAnsi="Times New Roman" w:cs="Times New Roman"/>
          <w:color w:val="000000"/>
          <w:sz w:val="28"/>
          <w:szCs w:val="28"/>
          <w:lang w:eastAsia="ru-RU"/>
        </w:rPr>
        <w:t>изменяют организацию традиционного урока. Они базируются на знаниях и умениях, но требуют умения применять накопленные знания в практической деятельности. Назначение  КОЗ  – «окунуть» обучающихся в решение «жизненной» задачи, а значит,  являются средством повышения мотивации к изучению предметов.</w:t>
      </w:r>
    </w:p>
    <w:p w:rsidR="00D95C48" w:rsidRPr="00C43AC3" w:rsidRDefault="00D95C48" w:rsidP="00E529C4">
      <w:pPr>
        <w:shd w:val="clear" w:color="auto" w:fill="FFFFFF"/>
        <w:spacing w:after="0"/>
        <w:ind w:firstLine="360"/>
        <w:jc w:val="both"/>
        <w:rPr>
          <w:rFonts w:ascii="Calibri" w:eastAsia="Times New Roman" w:hAnsi="Calibri" w:cs="Calibri"/>
          <w:color w:val="000000"/>
          <w:sz w:val="20"/>
          <w:szCs w:val="20"/>
          <w:lang w:eastAsia="ru-RU"/>
        </w:rPr>
      </w:pPr>
      <w:r w:rsidRPr="00C43AC3">
        <w:rPr>
          <w:rFonts w:ascii="Times New Roman" w:eastAsia="Times New Roman" w:hAnsi="Times New Roman" w:cs="Times New Roman"/>
          <w:color w:val="000000"/>
          <w:sz w:val="28"/>
          <w:szCs w:val="28"/>
          <w:lang w:eastAsia="ru-RU"/>
        </w:rPr>
        <w:t xml:space="preserve">Применение КОЗ  является одним из  инструментов, обеспечивающих  комплексное внедрение </w:t>
      </w:r>
      <w:proofErr w:type="spellStart"/>
      <w:r w:rsidRPr="00C43AC3">
        <w:rPr>
          <w:rFonts w:ascii="Times New Roman" w:eastAsia="Times New Roman" w:hAnsi="Times New Roman" w:cs="Times New Roman"/>
          <w:color w:val="000000"/>
          <w:sz w:val="28"/>
          <w:szCs w:val="28"/>
          <w:lang w:eastAsia="ru-RU"/>
        </w:rPr>
        <w:t>компетентностного</w:t>
      </w:r>
      <w:proofErr w:type="spellEnd"/>
      <w:r w:rsidRPr="00C43AC3">
        <w:rPr>
          <w:rFonts w:ascii="Times New Roman" w:eastAsia="Times New Roman" w:hAnsi="Times New Roman" w:cs="Times New Roman"/>
          <w:color w:val="000000"/>
          <w:sz w:val="28"/>
          <w:szCs w:val="28"/>
          <w:lang w:eastAsia="ru-RU"/>
        </w:rPr>
        <w:t xml:space="preserve"> подхода на уроках, как результат образования.</w:t>
      </w:r>
    </w:p>
    <w:p w:rsidR="00D95C48" w:rsidRPr="00C43AC3" w:rsidRDefault="00D95C48" w:rsidP="00E529C4">
      <w:pPr>
        <w:shd w:val="clear" w:color="auto" w:fill="FFFFFF"/>
        <w:spacing w:after="0"/>
        <w:ind w:firstLine="360"/>
        <w:jc w:val="both"/>
        <w:rPr>
          <w:rFonts w:ascii="Calibri" w:eastAsia="Times New Roman" w:hAnsi="Calibri" w:cs="Calibri"/>
          <w:color w:val="000000"/>
          <w:sz w:val="20"/>
          <w:szCs w:val="20"/>
          <w:lang w:eastAsia="ru-RU"/>
        </w:rPr>
      </w:pPr>
      <w:proofErr w:type="gramStart"/>
      <w:r w:rsidRPr="00C43AC3">
        <w:rPr>
          <w:rFonts w:ascii="Times New Roman" w:eastAsia="Times New Roman" w:hAnsi="Times New Roman" w:cs="Times New Roman"/>
          <w:color w:val="000000"/>
          <w:sz w:val="28"/>
          <w:szCs w:val="28"/>
          <w:lang w:eastAsia="ru-RU"/>
        </w:rPr>
        <w:t>В качестве результата важно не количество полученной информации, а способность обучающихся самим находить нужную информацию, выбирать способ действия в определенных ситуациях и, главное, применять знания умения, навыки.</w:t>
      </w:r>
      <w:proofErr w:type="gramEnd"/>
    </w:p>
    <w:p w:rsidR="00E529C4" w:rsidRPr="00E529C4" w:rsidRDefault="00343E7C" w:rsidP="00AA6E66">
      <w:pPr>
        <w:spacing w:after="0"/>
        <w:ind w:firstLine="567"/>
        <w:jc w:val="both"/>
        <w:rPr>
          <w:rFonts w:ascii="Times New Roman" w:eastAsia="Calibri" w:hAnsi="Times New Roman" w:cs="Times New Roman"/>
          <w:sz w:val="28"/>
          <w:szCs w:val="28"/>
        </w:rPr>
      </w:pPr>
      <w:r w:rsidRPr="006C66F7">
        <w:rPr>
          <w:rFonts w:ascii="Calibri" w:eastAsia="Calibri" w:hAnsi="Calibri" w:cs="Times New Roman"/>
          <w:szCs w:val="28"/>
        </w:rPr>
        <w:t xml:space="preserve">             </w:t>
      </w:r>
      <w:r w:rsidRPr="00E529C4">
        <w:rPr>
          <w:rFonts w:ascii="Times New Roman" w:eastAsia="Calibri" w:hAnsi="Times New Roman" w:cs="Times New Roman"/>
          <w:sz w:val="28"/>
          <w:szCs w:val="28"/>
        </w:rPr>
        <w:t xml:space="preserve">Использование </w:t>
      </w:r>
      <w:proofErr w:type="spellStart"/>
      <w:r w:rsidRPr="00E529C4">
        <w:rPr>
          <w:rFonts w:ascii="Times New Roman" w:eastAsia="Calibri" w:hAnsi="Times New Roman" w:cs="Times New Roman"/>
          <w:sz w:val="28"/>
          <w:szCs w:val="28"/>
        </w:rPr>
        <w:t>компетентностно</w:t>
      </w:r>
      <w:proofErr w:type="spellEnd"/>
      <w:r w:rsidRPr="00E529C4">
        <w:rPr>
          <w:rFonts w:ascii="Times New Roman" w:eastAsia="Calibri" w:hAnsi="Times New Roman" w:cs="Times New Roman"/>
          <w:sz w:val="28"/>
          <w:szCs w:val="28"/>
        </w:rPr>
        <w:t xml:space="preserve">-ориентированных заданий предполагает умение практически применять полученные компетенции в жизненных ситуациях. Одним из подходов к мониторингу развития  ключевых компетенций служит и </w:t>
      </w:r>
      <w:r w:rsidRPr="00AA6E66">
        <w:rPr>
          <w:rFonts w:ascii="Times New Roman" w:eastAsia="Calibri" w:hAnsi="Times New Roman" w:cs="Times New Roman"/>
          <w:sz w:val="28"/>
          <w:szCs w:val="28"/>
        </w:rPr>
        <w:t>исследовательская работа</w:t>
      </w:r>
      <w:r w:rsidRPr="00E529C4">
        <w:rPr>
          <w:rFonts w:ascii="Times New Roman" w:eastAsia="Calibri" w:hAnsi="Times New Roman" w:cs="Times New Roman"/>
          <w:sz w:val="28"/>
          <w:szCs w:val="28"/>
        </w:rPr>
        <w:t xml:space="preserve"> учащихся, представляемая на на</w:t>
      </w:r>
      <w:r w:rsidR="000D697F">
        <w:rPr>
          <w:rFonts w:ascii="Times New Roman" w:eastAsia="Calibri" w:hAnsi="Times New Roman" w:cs="Times New Roman"/>
          <w:sz w:val="28"/>
          <w:szCs w:val="28"/>
        </w:rPr>
        <w:t>учно-практической</w:t>
      </w:r>
      <w:r w:rsidRPr="00E529C4">
        <w:rPr>
          <w:rFonts w:ascii="Times New Roman" w:eastAsia="Calibri" w:hAnsi="Times New Roman" w:cs="Times New Roman"/>
          <w:sz w:val="28"/>
          <w:szCs w:val="28"/>
        </w:rPr>
        <w:t xml:space="preserve"> конференции.</w:t>
      </w:r>
      <w:r w:rsidR="000D697F">
        <w:rPr>
          <w:rFonts w:ascii="Times New Roman" w:eastAsia="Calibri" w:hAnsi="Times New Roman" w:cs="Times New Roman"/>
          <w:sz w:val="28"/>
          <w:szCs w:val="28"/>
        </w:rPr>
        <w:t xml:space="preserve"> </w:t>
      </w:r>
      <w:r w:rsidRPr="006C66F7">
        <w:rPr>
          <w:rFonts w:ascii="Calibri" w:eastAsia="Calibri" w:hAnsi="Calibri" w:cs="Times New Roman"/>
          <w:szCs w:val="28"/>
        </w:rPr>
        <w:t xml:space="preserve">      </w:t>
      </w:r>
      <w:r w:rsidRPr="00E529C4">
        <w:rPr>
          <w:rFonts w:ascii="Times New Roman" w:eastAsia="Calibri" w:hAnsi="Times New Roman" w:cs="Times New Roman"/>
          <w:sz w:val="28"/>
          <w:szCs w:val="28"/>
        </w:rPr>
        <w:t>Учащиеся готовят рефераты, включающие в себя собственное исследование по выбранной теме, учатся целеполаганию, создают электронные презентации</w:t>
      </w:r>
      <w:r w:rsidR="00AA6E66">
        <w:rPr>
          <w:rFonts w:ascii="Times New Roman" w:eastAsia="Calibri" w:hAnsi="Times New Roman" w:cs="Times New Roman"/>
          <w:sz w:val="28"/>
          <w:szCs w:val="28"/>
        </w:rPr>
        <w:t xml:space="preserve">, </w:t>
      </w:r>
      <w:r w:rsidRPr="00E529C4">
        <w:rPr>
          <w:rFonts w:ascii="Times New Roman" w:eastAsia="Calibri" w:hAnsi="Times New Roman" w:cs="Times New Roman"/>
          <w:sz w:val="28"/>
          <w:szCs w:val="28"/>
        </w:rPr>
        <w:t>учатся выступать на научно-практических конференциях различных уровней</w:t>
      </w:r>
      <w:r w:rsidR="00AA6E66">
        <w:rPr>
          <w:rFonts w:ascii="Times New Roman" w:eastAsia="Calibri" w:hAnsi="Times New Roman" w:cs="Times New Roman"/>
          <w:b/>
          <w:sz w:val="28"/>
          <w:szCs w:val="28"/>
        </w:rPr>
        <w:t xml:space="preserve">. </w:t>
      </w:r>
      <w:r w:rsidRPr="00E529C4">
        <w:rPr>
          <w:rFonts w:ascii="Times New Roman" w:eastAsia="Calibri" w:hAnsi="Times New Roman" w:cs="Times New Roman"/>
          <w:sz w:val="28"/>
          <w:szCs w:val="28"/>
        </w:rPr>
        <w:t xml:space="preserve">В первом классе - это выступление перед одноклассниками, в дальнейшем – это  представление </w:t>
      </w:r>
      <w:r w:rsidR="00E529C4" w:rsidRPr="00E529C4">
        <w:rPr>
          <w:rFonts w:ascii="Times New Roman" w:eastAsia="Calibri" w:hAnsi="Times New Roman" w:cs="Times New Roman"/>
          <w:sz w:val="28"/>
          <w:szCs w:val="28"/>
        </w:rPr>
        <w:t xml:space="preserve">школы </w:t>
      </w:r>
      <w:r w:rsidRPr="00E529C4">
        <w:rPr>
          <w:rFonts w:ascii="Times New Roman" w:eastAsia="Calibri" w:hAnsi="Times New Roman" w:cs="Times New Roman"/>
          <w:sz w:val="28"/>
          <w:szCs w:val="28"/>
        </w:rPr>
        <w:t xml:space="preserve">на городских, краевых </w:t>
      </w:r>
      <w:r w:rsidR="00E529C4" w:rsidRPr="00E529C4">
        <w:rPr>
          <w:rFonts w:ascii="Times New Roman" w:eastAsia="Calibri" w:hAnsi="Times New Roman" w:cs="Times New Roman"/>
          <w:sz w:val="28"/>
          <w:szCs w:val="28"/>
        </w:rPr>
        <w:t>конференциях</w:t>
      </w:r>
      <w:r w:rsidRPr="00E529C4">
        <w:rPr>
          <w:rFonts w:ascii="Times New Roman" w:eastAsia="Calibri" w:hAnsi="Times New Roman" w:cs="Times New Roman"/>
          <w:sz w:val="28"/>
          <w:szCs w:val="28"/>
        </w:rPr>
        <w:t>.</w:t>
      </w:r>
    </w:p>
    <w:p w:rsidR="00343E7C" w:rsidRPr="00E529C4" w:rsidRDefault="00343E7C" w:rsidP="00E529C4">
      <w:pPr>
        <w:spacing w:after="0"/>
        <w:ind w:firstLine="567"/>
        <w:jc w:val="both"/>
        <w:rPr>
          <w:rFonts w:ascii="Times New Roman" w:eastAsia="Calibri" w:hAnsi="Times New Roman" w:cs="Times New Roman"/>
          <w:sz w:val="28"/>
          <w:szCs w:val="28"/>
        </w:rPr>
      </w:pPr>
      <w:r w:rsidRPr="00E529C4">
        <w:rPr>
          <w:rFonts w:ascii="Times New Roman" w:eastAsia="Calibri" w:hAnsi="Times New Roman" w:cs="Times New Roman"/>
          <w:sz w:val="28"/>
          <w:szCs w:val="28"/>
        </w:rPr>
        <w:t xml:space="preserve">         Таким образом, как в течение учебного года, так и на протяжении всей начальной школы, ведётся отслеживание </w:t>
      </w:r>
      <w:proofErr w:type="spellStart"/>
      <w:r w:rsidRPr="00E529C4">
        <w:rPr>
          <w:rFonts w:ascii="Times New Roman" w:eastAsia="Calibri" w:hAnsi="Times New Roman" w:cs="Times New Roman"/>
          <w:sz w:val="28"/>
          <w:szCs w:val="28"/>
        </w:rPr>
        <w:t>сформированности</w:t>
      </w:r>
      <w:proofErr w:type="spellEnd"/>
      <w:r w:rsidRPr="00E529C4">
        <w:rPr>
          <w:rFonts w:ascii="Times New Roman" w:eastAsia="Calibri" w:hAnsi="Times New Roman" w:cs="Times New Roman"/>
          <w:sz w:val="28"/>
          <w:szCs w:val="28"/>
        </w:rPr>
        <w:t xml:space="preserve"> ключевых </w:t>
      </w:r>
      <w:r w:rsidRPr="00E529C4">
        <w:rPr>
          <w:rFonts w:ascii="Times New Roman" w:eastAsia="Calibri" w:hAnsi="Times New Roman" w:cs="Times New Roman"/>
          <w:sz w:val="28"/>
          <w:szCs w:val="28"/>
        </w:rPr>
        <w:lastRenderedPageBreak/>
        <w:t>компетентностей.  Сложность темы исследования, глубина её раскрытия, способность самостоятельно добывать информацию из различных источников, рост словарного запаса, и как итог рост познавательной активности является результатом работы учителя по формированию ключевых компетентностей.</w:t>
      </w:r>
    </w:p>
    <w:p w:rsidR="00E529C4" w:rsidRPr="00E529C4" w:rsidRDefault="00E529C4" w:rsidP="00E529C4">
      <w:pPr>
        <w:shd w:val="clear" w:color="auto" w:fill="FFFFFF"/>
        <w:spacing w:after="0"/>
        <w:ind w:firstLine="567"/>
        <w:jc w:val="both"/>
        <w:rPr>
          <w:rFonts w:ascii="Times New Roman" w:eastAsia="Calibri" w:hAnsi="Times New Roman" w:cs="Times New Roman"/>
          <w:sz w:val="28"/>
          <w:szCs w:val="28"/>
        </w:rPr>
      </w:pPr>
      <w:r w:rsidRPr="00E529C4">
        <w:rPr>
          <w:rFonts w:ascii="Times New Roman" w:eastAsia="Calibri" w:hAnsi="Times New Roman" w:cs="Times New Roman"/>
          <w:sz w:val="28"/>
          <w:szCs w:val="28"/>
        </w:rPr>
        <w:t xml:space="preserve">Моя задача - не преподносить готовые знания ученику, а </w:t>
      </w:r>
      <w:proofErr w:type="spellStart"/>
      <w:r w:rsidRPr="00E529C4">
        <w:rPr>
          <w:rFonts w:ascii="Times New Roman" w:eastAsia="Calibri" w:hAnsi="Times New Roman" w:cs="Times New Roman"/>
          <w:sz w:val="28"/>
          <w:szCs w:val="28"/>
        </w:rPr>
        <w:t>компетентностно</w:t>
      </w:r>
      <w:proofErr w:type="spellEnd"/>
      <w:r w:rsidRPr="00E529C4">
        <w:rPr>
          <w:rFonts w:ascii="Times New Roman" w:eastAsia="Calibri" w:hAnsi="Times New Roman" w:cs="Times New Roman"/>
          <w:sz w:val="28"/>
          <w:szCs w:val="28"/>
        </w:rPr>
        <w:t xml:space="preserve"> организовать самостоятельный познавательный процесс. Именно поэтому считаю необходимым использовать в своей педагогической практике технологии, реализующие </w:t>
      </w:r>
      <w:proofErr w:type="spellStart"/>
      <w:r w:rsidRPr="00E529C4">
        <w:rPr>
          <w:rFonts w:ascii="Times New Roman" w:eastAsia="Calibri" w:hAnsi="Times New Roman" w:cs="Times New Roman"/>
          <w:b/>
          <w:bCs/>
          <w:sz w:val="28"/>
          <w:szCs w:val="28"/>
        </w:rPr>
        <w:t>компетентностно</w:t>
      </w:r>
      <w:proofErr w:type="spellEnd"/>
      <w:r w:rsidRPr="00E529C4">
        <w:rPr>
          <w:rFonts w:ascii="Times New Roman" w:eastAsia="Calibri" w:hAnsi="Times New Roman" w:cs="Times New Roman"/>
          <w:b/>
          <w:bCs/>
          <w:sz w:val="28"/>
          <w:szCs w:val="28"/>
        </w:rPr>
        <w:t>-ориентированное обучение</w:t>
      </w:r>
      <w:proofErr w:type="gramStart"/>
      <w:r w:rsidRPr="00E529C4">
        <w:rPr>
          <w:rFonts w:ascii="Times New Roman" w:eastAsia="Calibri" w:hAnsi="Times New Roman" w:cs="Times New Roman"/>
          <w:sz w:val="28"/>
          <w:szCs w:val="28"/>
        </w:rPr>
        <w:t> ,</w:t>
      </w:r>
      <w:proofErr w:type="gramEnd"/>
      <w:r w:rsidRPr="00E529C4">
        <w:rPr>
          <w:rFonts w:ascii="Times New Roman" w:eastAsia="Calibri" w:hAnsi="Times New Roman" w:cs="Times New Roman"/>
          <w:sz w:val="28"/>
          <w:szCs w:val="28"/>
        </w:rPr>
        <w:t xml:space="preserve"> обеспечивающие вовлечение каждого учащегося в активный познавательный процесс .</w:t>
      </w:r>
    </w:p>
    <w:p w:rsidR="00C9731E" w:rsidRDefault="00C9731E" w:rsidP="00E529C4">
      <w:pPr>
        <w:shd w:val="clear" w:color="auto" w:fill="FFFFFF"/>
        <w:spacing w:after="0"/>
        <w:jc w:val="both"/>
        <w:rPr>
          <w:rFonts w:ascii="Times New Roman" w:eastAsia="Times New Roman" w:hAnsi="Times New Roman" w:cs="Times New Roman"/>
          <w:b/>
          <w:bCs/>
          <w:color w:val="000000"/>
          <w:sz w:val="28"/>
          <w:lang w:eastAsia="ru-RU"/>
        </w:rPr>
      </w:pPr>
    </w:p>
    <w:p w:rsidR="00D95C48" w:rsidRDefault="00D95C48"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95C48" w:rsidRDefault="00D95C48"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95C48" w:rsidRDefault="00D95C48"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529C4" w:rsidRDefault="00E529C4"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D697F" w:rsidRDefault="000D697F"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D697F" w:rsidRDefault="000D697F"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D697F" w:rsidRDefault="000D697F"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AA6E66" w:rsidRDefault="00AA6E66"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AA6E66" w:rsidRDefault="00AA6E66"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D697F" w:rsidRDefault="000D697F"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D697F" w:rsidRDefault="000D697F"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95C48" w:rsidRDefault="00D95C48"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95C48" w:rsidRDefault="00D95C48" w:rsidP="00C43AC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43AC3" w:rsidRPr="00C43AC3" w:rsidRDefault="00C43AC3" w:rsidP="00C43AC3">
      <w:pPr>
        <w:shd w:val="clear" w:color="auto" w:fill="FFFFFF"/>
        <w:spacing w:after="0" w:line="240" w:lineRule="auto"/>
        <w:jc w:val="center"/>
        <w:rPr>
          <w:rFonts w:ascii="Calibri" w:eastAsia="Times New Roman" w:hAnsi="Calibri" w:cs="Calibri"/>
          <w:color w:val="000000"/>
          <w:lang w:eastAsia="ru-RU"/>
        </w:rPr>
      </w:pPr>
      <w:r w:rsidRPr="00C43AC3">
        <w:rPr>
          <w:rFonts w:ascii="Times New Roman" w:eastAsia="Times New Roman" w:hAnsi="Times New Roman" w:cs="Times New Roman"/>
          <w:b/>
          <w:bCs/>
          <w:color w:val="000000"/>
          <w:sz w:val="28"/>
          <w:lang w:eastAsia="ru-RU"/>
        </w:rPr>
        <w:t>Список литературы:</w:t>
      </w:r>
    </w:p>
    <w:p w:rsidR="00C43AC3" w:rsidRPr="00C43AC3" w:rsidRDefault="00C43AC3" w:rsidP="00C43AC3">
      <w:pPr>
        <w:numPr>
          <w:ilvl w:val="0"/>
          <w:numId w:val="23"/>
        </w:numPr>
        <w:shd w:val="clear" w:color="auto" w:fill="FFFFFF"/>
        <w:spacing w:after="0" w:line="240" w:lineRule="auto"/>
        <w:rPr>
          <w:rFonts w:ascii="Calibri" w:eastAsia="Times New Roman" w:hAnsi="Calibri" w:cs="Calibri"/>
          <w:color w:val="000000"/>
          <w:lang w:eastAsia="ru-RU"/>
        </w:rPr>
      </w:pPr>
      <w:r w:rsidRPr="00C43AC3">
        <w:rPr>
          <w:rFonts w:ascii="Times New Roman" w:eastAsia="Times New Roman" w:hAnsi="Times New Roman" w:cs="Times New Roman"/>
          <w:color w:val="000000"/>
          <w:sz w:val="28"/>
          <w:lang w:eastAsia="ru-RU"/>
        </w:rPr>
        <w:t xml:space="preserve">Андрейченко З.М.-заместитель директора по научно-методической работе Региональный многопрофильный колледж, г. Ставрополь, статья «Применение </w:t>
      </w:r>
      <w:proofErr w:type="spellStart"/>
      <w:r w:rsidRPr="00C43AC3">
        <w:rPr>
          <w:rFonts w:ascii="Times New Roman" w:eastAsia="Times New Roman" w:hAnsi="Times New Roman" w:cs="Times New Roman"/>
          <w:color w:val="000000"/>
          <w:sz w:val="28"/>
          <w:lang w:eastAsia="ru-RU"/>
        </w:rPr>
        <w:t>компетентностно</w:t>
      </w:r>
      <w:proofErr w:type="spellEnd"/>
      <w:r w:rsidRPr="00C43AC3">
        <w:rPr>
          <w:rFonts w:ascii="Times New Roman" w:eastAsia="Times New Roman" w:hAnsi="Times New Roman" w:cs="Times New Roman"/>
          <w:color w:val="000000"/>
          <w:sz w:val="28"/>
          <w:lang w:eastAsia="ru-RU"/>
        </w:rPr>
        <w:t>-ориентированных технологий в процессе внедрения ФГОС нового поколения», 2013</w:t>
      </w:r>
    </w:p>
    <w:p w:rsidR="00C43AC3" w:rsidRPr="00C43AC3" w:rsidRDefault="00C43AC3" w:rsidP="00C43AC3">
      <w:pPr>
        <w:numPr>
          <w:ilvl w:val="0"/>
          <w:numId w:val="23"/>
        </w:numPr>
        <w:shd w:val="clear" w:color="auto" w:fill="FFFFFF"/>
        <w:spacing w:after="0" w:line="240" w:lineRule="auto"/>
        <w:rPr>
          <w:rFonts w:ascii="Calibri" w:eastAsia="Times New Roman" w:hAnsi="Calibri" w:cs="Calibri"/>
          <w:color w:val="000000"/>
          <w:lang w:eastAsia="ru-RU"/>
        </w:rPr>
      </w:pPr>
      <w:r w:rsidRPr="00C43AC3">
        <w:rPr>
          <w:rFonts w:ascii="Times New Roman" w:eastAsia="Times New Roman" w:hAnsi="Times New Roman" w:cs="Times New Roman"/>
          <w:color w:val="000000"/>
          <w:sz w:val="28"/>
          <w:lang w:eastAsia="ru-RU"/>
        </w:rPr>
        <w:t xml:space="preserve">Инновационные подходы к деятельности преподавателя в системе профессионального образования // </w:t>
      </w:r>
      <w:proofErr w:type="spellStart"/>
      <w:r w:rsidRPr="00C43AC3">
        <w:rPr>
          <w:rFonts w:ascii="Times New Roman" w:eastAsia="Times New Roman" w:hAnsi="Times New Roman" w:cs="Times New Roman"/>
          <w:color w:val="000000"/>
          <w:sz w:val="28"/>
          <w:lang w:eastAsia="ru-RU"/>
        </w:rPr>
        <w:t>общ</w:t>
      </w:r>
      <w:proofErr w:type="gramStart"/>
      <w:r w:rsidRPr="00C43AC3">
        <w:rPr>
          <w:rFonts w:ascii="Times New Roman" w:eastAsia="Times New Roman" w:hAnsi="Times New Roman" w:cs="Times New Roman"/>
          <w:color w:val="000000"/>
          <w:sz w:val="28"/>
          <w:lang w:eastAsia="ru-RU"/>
        </w:rPr>
        <w:t>.р</w:t>
      </w:r>
      <w:proofErr w:type="gramEnd"/>
      <w:r w:rsidRPr="00C43AC3">
        <w:rPr>
          <w:rFonts w:ascii="Times New Roman" w:eastAsia="Times New Roman" w:hAnsi="Times New Roman" w:cs="Times New Roman"/>
          <w:color w:val="000000"/>
          <w:sz w:val="28"/>
          <w:lang w:eastAsia="ru-RU"/>
        </w:rPr>
        <w:t>ед</w:t>
      </w:r>
      <w:proofErr w:type="spellEnd"/>
      <w:r w:rsidRPr="00C43AC3">
        <w:rPr>
          <w:rFonts w:ascii="Times New Roman" w:eastAsia="Times New Roman" w:hAnsi="Times New Roman" w:cs="Times New Roman"/>
          <w:color w:val="000000"/>
          <w:sz w:val="28"/>
          <w:lang w:eastAsia="ru-RU"/>
        </w:rPr>
        <w:t xml:space="preserve"> В.Н. Гурова. - Ставрополь, Литера, 2008</w:t>
      </w:r>
    </w:p>
    <w:p w:rsidR="00C43AC3" w:rsidRPr="00C43AC3" w:rsidRDefault="00C43AC3" w:rsidP="00C43AC3">
      <w:pPr>
        <w:numPr>
          <w:ilvl w:val="0"/>
          <w:numId w:val="23"/>
        </w:numPr>
        <w:shd w:val="clear" w:color="auto" w:fill="FFFFFF"/>
        <w:spacing w:after="0" w:line="240" w:lineRule="auto"/>
        <w:rPr>
          <w:rFonts w:ascii="Calibri" w:eastAsia="Times New Roman" w:hAnsi="Calibri" w:cs="Calibri"/>
          <w:color w:val="000000"/>
          <w:lang w:eastAsia="ru-RU"/>
        </w:rPr>
      </w:pPr>
      <w:r w:rsidRPr="00C43AC3">
        <w:rPr>
          <w:rFonts w:ascii="Times New Roman" w:eastAsia="Times New Roman" w:hAnsi="Times New Roman" w:cs="Times New Roman"/>
          <w:color w:val="000000"/>
          <w:sz w:val="28"/>
          <w:lang w:eastAsia="ru-RU"/>
        </w:rPr>
        <w:t>Капустин Н.П. Педагогические технологии адаптивной школы. – М.: Издательский центр «Академия», 1999</w:t>
      </w:r>
    </w:p>
    <w:p w:rsidR="00C43AC3" w:rsidRPr="00C43AC3" w:rsidRDefault="00C43AC3" w:rsidP="00C43AC3">
      <w:pPr>
        <w:numPr>
          <w:ilvl w:val="0"/>
          <w:numId w:val="23"/>
        </w:numPr>
        <w:shd w:val="clear" w:color="auto" w:fill="FFFFFF"/>
        <w:spacing w:after="0" w:line="240" w:lineRule="auto"/>
        <w:rPr>
          <w:rFonts w:ascii="Calibri" w:eastAsia="Times New Roman" w:hAnsi="Calibri" w:cs="Calibri"/>
          <w:color w:val="000000"/>
          <w:lang w:eastAsia="ru-RU"/>
        </w:rPr>
      </w:pPr>
      <w:r w:rsidRPr="00C43AC3">
        <w:rPr>
          <w:rFonts w:ascii="Times New Roman" w:eastAsia="Times New Roman" w:hAnsi="Times New Roman" w:cs="Times New Roman"/>
          <w:color w:val="000000"/>
          <w:sz w:val="28"/>
          <w:lang w:eastAsia="ru-RU"/>
        </w:rPr>
        <w:t xml:space="preserve">Обучающие семинары: методическая поддержка </w:t>
      </w:r>
      <w:proofErr w:type="spellStart"/>
      <w:r w:rsidRPr="00C43AC3">
        <w:rPr>
          <w:rFonts w:ascii="Times New Roman" w:eastAsia="Times New Roman" w:hAnsi="Times New Roman" w:cs="Times New Roman"/>
          <w:color w:val="000000"/>
          <w:sz w:val="28"/>
          <w:lang w:eastAsia="ru-RU"/>
        </w:rPr>
        <w:t>компетентностного</w:t>
      </w:r>
      <w:proofErr w:type="spellEnd"/>
      <w:r w:rsidRPr="00C43AC3">
        <w:rPr>
          <w:rFonts w:ascii="Times New Roman" w:eastAsia="Times New Roman" w:hAnsi="Times New Roman" w:cs="Times New Roman"/>
          <w:color w:val="000000"/>
          <w:sz w:val="28"/>
          <w:lang w:eastAsia="ru-RU"/>
        </w:rPr>
        <w:t xml:space="preserve"> обучения /авт.-сост. Т.В. </w:t>
      </w:r>
      <w:proofErr w:type="spellStart"/>
      <w:r w:rsidRPr="00C43AC3">
        <w:rPr>
          <w:rFonts w:ascii="Times New Roman" w:eastAsia="Times New Roman" w:hAnsi="Times New Roman" w:cs="Times New Roman"/>
          <w:color w:val="000000"/>
          <w:sz w:val="28"/>
          <w:lang w:eastAsia="ru-RU"/>
        </w:rPr>
        <w:t>Хуртова</w:t>
      </w:r>
      <w:proofErr w:type="spellEnd"/>
      <w:r w:rsidRPr="00C43AC3">
        <w:rPr>
          <w:rFonts w:ascii="Times New Roman" w:eastAsia="Times New Roman" w:hAnsi="Times New Roman" w:cs="Times New Roman"/>
          <w:color w:val="000000"/>
          <w:sz w:val="28"/>
          <w:lang w:eastAsia="ru-RU"/>
        </w:rPr>
        <w:t>. -  Волгоград, Учитель, 2008</w:t>
      </w:r>
    </w:p>
    <w:p w:rsidR="00C43AC3" w:rsidRPr="00C43AC3" w:rsidRDefault="00C43AC3" w:rsidP="00C43AC3">
      <w:pPr>
        <w:numPr>
          <w:ilvl w:val="0"/>
          <w:numId w:val="23"/>
        </w:numPr>
        <w:shd w:val="clear" w:color="auto" w:fill="FFFFFF"/>
        <w:spacing w:after="0" w:line="240" w:lineRule="auto"/>
        <w:rPr>
          <w:rFonts w:ascii="Calibri" w:eastAsia="Times New Roman" w:hAnsi="Calibri" w:cs="Calibri"/>
          <w:color w:val="000000"/>
          <w:lang w:eastAsia="ru-RU"/>
        </w:rPr>
      </w:pPr>
      <w:proofErr w:type="spellStart"/>
      <w:r w:rsidRPr="00C43AC3">
        <w:rPr>
          <w:rFonts w:ascii="Times New Roman" w:eastAsia="Times New Roman" w:hAnsi="Times New Roman" w:cs="Times New Roman"/>
          <w:color w:val="000000"/>
          <w:sz w:val="28"/>
          <w:lang w:eastAsia="ru-RU"/>
        </w:rPr>
        <w:t>Селевко</w:t>
      </w:r>
      <w:proofErr w:type="spellEnd"/>
      <w:r w:rsidRPr="00C43AC3">
        <w:rPr>
          <w:rFonts w:ascii="Times New Roman" w:eastAsia="Times New Roman" w:hAnsi="Times New Roman" w:cs="Times New Roman"/>
          <w:color w:val="000000"/>
          <w:sz w:val="28"/>
          <w:lang w:eastAsia="ru-RU"/>
        </w:rPr>
        <w:t xml:space="preserve"> Г.К. Современные образовательные технологии. – М.: Народное образование, 1998.</w:t>
      </w:r>
    </w:p>
    <w:p w:rsidR="00C43AC3" w:rsidRPr="00C43AC3" w:rsidRDefault="00C43AC3" w:rsidP="00C43AC3">
      <w:pPr>
        <w:numPr>
          <w:ilvl w:val="0"/>
          <w:numId w:val="23"/>
        </w:numPr>
        <w:shd w:val="clear" w:color="auto" w:fill="FFFFFF"/>
        <w:spacing w:after="0" w:line="240" w:lineRule="auto"/>
        <w:rPr>
          <w:rFonts w:ascii="Calibri" w:eastAsia="Times New Roman" w:hAnsi="Calibri" w:cs="Calibri"/>
          <w:color w:val="000000"/>
          <w:lang w:eastAsia="ru-RU"/>
        </w:rPr>
      </w:pPr>
      <w:r w:rsidRPr="00C43AC3">
        <w:rPr>
          <w:rFonts w:ascii="Times New Roman" w:eastAsia="Times New Roman" w:hAnsi="Times New Roman" w:cs="Times New Roman"/>
          <w:color w:val="000000"/>
          <w:sz w:val="28"/>
          <w:lang w:eastAsia="ru-RU"/>
        </w:rPr>
        <w:t>Современные образовательные технологии. – Тверь: ТГУ, 2003</w:t>
      </w:r>
    </w:p>
    <w:p w:rsidR="00C43AC3" w:rsidRPr="00C43AC3" w:rsidRDefault="00C43AC3" w:rsidP="00C43AC3">
      <w:pPr>
        <w:numPr>
          <w:ilvl w:val="0"/>
          <w:numId w:val="23"/>
        </w:numPr>
        <w:shd w:val="clear" w:color="auto" w:fill="FFFFFF"/>
        <w:spacing w:after="0" w:line="240" w:lineRule="auto"/>
        <w:rPr>
          <w:rFonts w:ascii="Calibri" w:eastAsia="Times New Roman" w:hAnsi="Calibri" w:cs="Calibri"/>
          <w:color w:val="000000"/>
          <w:lang w:eastAsia="ru-RU"/>
        </w:rPr>
      </w:pPr>
      <w:r w:rsidRPr="00C43AC3">
        <w:rPr>
          <w:rFonts w:ascii="Times New Roman" w:eastAsia="Times New Roman" w:hAnsi="Times New Roman" w:cs="Times New Roman"/>
          <w:color w:val="000000"/>
          <w:sz w:val="28"/>
          <w:lang w:eastAsia="ru-RU"/>
        </w:rPr>
        <w:t>Теория и практика образовательной технологии. – М.: НИИ школьных технологий, 2004</w:t>
      </w:r>
    </w:p>
    <w:p w:rsidR="00C43AC3" w:rsidRPr="00C43AC3" w:rsidRDefault="00C43AC3" w:rsidP="00C43AC3">
      <w:pPr>
        <w:numPr>
          <w:ilvl w:val="0"/>
          <w:numId w:val="23"/>
        </w:numPr>
        <w:shd w:val="clear" w:color="auto" w:fill="FFFFFF"/>
        <w:spacing w:after="0" w:line="240" w:lineRule="auto"/>
        <w:rPr>
          <w:rFonts w:ascii="Calibri" w:eastAsia="Times New Roman" w:hAnsi="Calibri" w:cs="Calibri"/>
          <w:color w:val="000000"/>
          <w:lang w:eastAsia="ru-RU"/>
        </w:rPr>
      </w:pPr>
      <w:proofErr w:type="gramStart"/>
      <w:r w:rsidRPr="00C43AC3">
        <w:rPr>
          <w:rFonts w:ascii="Times New Roman" w:eastAsia="Times New Roman" w:hAnsi="Times New Roman" w:cs="Times New Roman"/>
          <w:color w:val="000000"/>
          <w:sz w:val="28"/>
          <w:lang w:eastAsia="ru-RU"/>
        </w:rPr>
        <w:t>Хуторской</w:t>
      </w:r>
      <w:proofErr w:type="gramEnd"/>
      <w:r w:rsidRPr="00C43AC3">
        <w:rPr>
          <w:rFonts w:ascii="Times New Roman" w:eastAsia="Times New Roman" w:hAnsi="Times New Roman" w:cs="Times New Roman"/>
          <w:color w:val="000000"/>
          <w:sz w:val="28"/>
          <w:lang w:eastAsia="ru-RU"/>
        </w:rPr>
        <w:t xml:space="preserve"> А.В. Методика личностно-ориентированного обучения // Как обучать всех по-разному. – М.: Изд-во ВЛАДОС-ПРЕСС, 2005</w:t>
      </w:r>
    </w:p>
    <w:p w:rsidR="00343E7C" w:rsidRPr="003F7B3B" w:rsidRDefault="00343E7C" w:rsidP="003F7B3B">
      <w:pPr>
        <w:numPr>
          <w:ilvl w:val="0"/>
          <w:numId w:val="23"/>
        </w:numPr>
        <w:spacing w:after="0" w:line="240" w:lineRule="auto"/>
        <w:jc w:val="both"/>
        <w:rPr>
          <w:rFonts w:ascii="Times New Roman" w:eastAsia="Calibri" w:hAnsi="Times New Roman" w:cs="Times New Roman"/>
          <w:bCs/>
          <w:sz w:val="28"/>
          <w:szCs w:val="28"/>
        </w:rPr>
      </w:pPr>
      <w:r w:rsidRPr="003F7B3B">
        <w:rPr>
          <w:rFonts w:ascii="Times New Roman" w:eastAsia="Calibri" w:hAnsi="Times New Roman" w:cs="Times New Roman"/>
          <w:bCs/>
          <w:sz w:val="28"/>
          <w:szCs w:val="28"/>
        </w:rPr>
        <w:t xml:space="preserve">Максимова А. А. Развитие коммуникативных умений младших школьников в сюжетно-ролевых играх // Нач. </w:t>
      </w:r>
      <w:proofErr w:type="spellStart"/>
      <w:r w:rsidRPr="003F7B3B">
        <w:rPr>
          <w:rFonts w:ascii="Times New Roman" w:eastAsia="Calibri" w:hAnsi="Times New Roman" w:cs="Times New Roman"/>
          <w:bCs/>
          <w:sz w:val="28"/>
          <w:szCs w:val="28"/>
        </w:rPr>
        <w:t>шк</w:t>
      </w:r>
      <w:proofErr w:type="spellEnd"/>
      <w:r w:rsidRPr="003F7B3B">
        <w:rPr>
          <w:rFonts w:ascii="Times New Roman" w:eastAsia="Calibri" w:hAnsi="Times New Roman" w:cs="Times New Roman"/>
          <w:bCs/>
          <w:sz w:val="28"/>
          <w:szCs w:val="28"/>
        </w:rPr>
        <w:t>. Плюс. До и после. 2005. №1.</w:t>
      </w:r>
    </w:p>
    <w:p w:rsidR="00343E7C" w:rsidRPr="003F7B3B" w:rsidRDefault="00343E7C" w:rsidP="003F7B3B">
      <w:pPr>
        <w:numPr>
          <w:ilvl w:val="0"/>
          <w:numId w:val="23"/>
        </w:numPr>
        <w:spacing w:after="0" w:line="240" w:lineRule="auto"/>
        <w:jc w:val="both"/>
        <w:rPr>
          <w:rFonts w:ascii="Times New Roman" w:eastAsia="Calibri" w:hAnsi="Times New Roman" w:cs="Times New Roman"/>
          <w:bCs/>
          <w:sz w:val="28"/>
          <w:szCs w:val="28"/>
        </w:rPr>
      </w:pPr>
      <w:r w:rsidRPr="003F7B3B">
        <w:rPr>
          <w:rFonts w:ascii="Times New Roman" w:eastAsia="Calibri" w:hAnsi="Times New Roman" w:cs="Times New Roman"/>
          <w:bCs/>
          <w:sz w:val="28"/>
          <w:szCs w:val="28"/>
        </w:rPr>
        <w:t xml:space="preserve">Сергеев И.С., Блинов В.И. Как реализовать </w:t>
      </w:r>
      <w:proofErr w:type="spellStart"/>
      <w:r w:rsidRPr="003F7B3B">
        <w:rPr>
          <w:rFonts w:ascii="Times New Roman" w:eastAsia="Calibri" w:hAnsi="Times New Roman" w:cs="Times New Roman"/>
          <w:bCs/>
          <w:sz w:val="28"/>
          <w:szCs w:val="28"/>
        </w:rPr>
        <w:t>компетентностный</w:t>
      </w:r>
      <w:proofErr w:type="spellEnd"/>
      <w:r w:rsidRPr="003F7B3B">
        <w:rPr>
          <w:rFonts w:ascii="Times New Roman" w:eastAsia="Calibri" w:hAnsi="Times New Roman" w:cs="Times New Roman"/>
          <w:bCs/>
          <w:sz w:val="28"/>
          <w:szCs w:val="28"/>
        </w:rPr>
        <w:t xml:space="preserve"> подход на уроке и во внеурочной деятельности: Практическое пособие. </w:t>
      </w:r>
      <w:proofErr w:type="gramStart"/>
      <w:r w:rsidRPr="003F7B3B">
        <w:rPr>
          <w:rFonts w:ascii="Times New Roman" w:eastAsia="Calibri" w:hAnsi="Times New Roman" w:cs="Times New Roman"/>
          <w:bCs/>
          <w:sz w:val="28"/>
          <w:szCs w:val="28"/>
        </w:rPr>
        <w:t>–М</w:t>
      </w:r>
      <w:proofErr w:type="gramEnd"/>
      <w:r w:rsidRPr="003F7B3B">
        <w:rPr>
          <w:rFonts w:ascii="Times New Roman" w:eastAsia="Calibri" w:hAnsi="Times New Roman" w:cs="Times New Roman"/>
          <w:bCs/>
          <w:sz w:val="28"/>
          <w:szCs w:val="28"/>
        </w:rPr>
        <w:t>., 2007.</w:t>
      </w:r>
    </w:p>
    <w:p w:rsidR="00343E7C" w:rsidRPr="003F7B3B" w:rsidRDefault="00343E7C" w:rsidP="003F7B3B">
      <w:pPr>
        <w:numPr>
          <w:ilvl w:val="0"/>
          <w:numId w:val="23"/>
        </w:numPr>
        <w:spacing w:after="0" w:line="240" w:lineRule="auto"/>
        <w:jc w:val="both"/>
        <w:rPr>
          <w:rFonts w:ascii="Times New Roman" w:eastAsia="Calibri" w:hAnsi="Times New Roman" w:cs="Times New Roman"/>
          <w:sz w:val="28"/>
          <w:szCs w:val="28"/>
        </w:rPr>
      </w:pPr>
      <w:proofErr w:type="gramStart"/>
      <w:r w:rsidRPr="003F7B3B">
        <w:rPr>
          <w:rFonts w:ascii="Times New Roman" w:eastAsia="Calibri" w:hAnsi="Times New Roman" w:cs="Times New Roman"/>
          <w:bCs/>
          <w:sz w:val="28"/>
          <w:szCs w:val="28"/>
        </w:rPr>
        <w:t>Хуторской А.В. Ключевые компетенции: технология конструирования // Народное образование. 2003.№5</w:t>
      </w:r>
      <w:proofErr w:type="gramEnd"/>
    </w:p>
    <w:p w:rsidR="00C43AC3" w:rsidRDefault="00C43AC3" w:rsidP="0075682C">
      <w:pPr>
        <w:jc w:val="both"/>
        <w:rPr>
          <w:rFonts w:ascii="Times New Roman" w:hAnsi="Times New Roman" w:cs="Times New Roman"/>
          <w:sz w:val="28"/>
          <w:szCs w:val="28"/>
        </w:rPr>
      </w:pPr>
    </w:p>
    <w:p w:rsidR="0062483E" w:rsidRDefault="0062483E" w:rsidP="0075682C">
      <w:pPr>
        <w:jc w:val="both"/>
        <w:rPr>
          <w:rFonts w:ascii="Times New Roman" w:hAnsi="Times New Roman" w:cs="Times New Roman"/>
          <w:sz w:val="28"/>
          <w:szCs w:val="28"/>
        </w:rPr>
      </w:pPr>
    </w:p>
    <w:p w:rsidR="0062483E" w:rsidRDefault="0062483E" w:rsidP="0075682C">
      <w:pPr>
        <w:jc w:val="both"/>
        <w:rPr>
          <w:rFonts w:ascii="Times New Roman" w:hAnsi="Times New Roman" w:cs="Times New Roman"/>
          <w:sz w:val="28"/>
          <w:szCs w:val="28"/>
        </w:rPr>
      </w:pPr>
    </w:p>
    <w:p w:rsidR="0062483E" w:rsidRDefault="0062483E" w:rsidP="0075682C">
      <w:pPr>
        <w:jc w:val="both"/>
        <w:rPr>
          <w:rFonts w:ascii="Times New Roman" w:hAnsi="Times New Roman" w:cs="Times New Roman"/>
          <w:sz w:val="28"/>
          <w:szCs w:val="28"/>
        </w:rPr>
      </w:pPr>
    </w:p>
    <w:p w:rsidR="0062483E" w:rsidRDefault="0062483E" w:rsidP="0075682C">
      <w:pPr>
        <w:jc w:val="both"/>
        <w:rPr>
          <w:rFonts w:ascii="Times New Roman" w:hAnsi="Times New Roman" w:cs="Times New Roman"/>
          <w:sz w:val="28"/>
          <w:szCs w:val="28"/>
        </w:rPr>
      </w:pPr>
    </w:p>
    <w:p w:rsidR="0062483E" w:rsidRDefault="0062483E" w:rsidP="0075682C">
      <w:pPr>
        <w:jc w:val="both"/>
        <w:rPr>
          <w:rFonts w:ascii="Times New Roman" w:hAnsi="Times New Roman" w:cs="Times New Roman"/>
          <w:sz w:val="28"/>
          <w:szCs w:val="28"/>
        </w:rPr>
      </w:pPr>
    </w:p>
    <w:p w:rsidR="0062483E" w:rsidRDefault="0062483E" w:rsidP="0075682C">
      <w:pPr>
        <w:jc w:val="both"/>
        <w:rPr>
          <w:rFonts w:ascii="Times New Roman" w:hAnsi="Times New Roman" w:cs="Times New Roman"/>
          <w:sz w:val="28"/>
          <w:szCs w:val="28"/>
        </w:rPr>
      </w:pPr>
    </w:p>
    <w:p w:rsidR="0062483E" w:rsidRDefault="0062483E" w:rsidP="0075682C">
      <w:pPr>
        <w:jc w:val="both"/>
        <w:rPr>
          <w:rFonts w:ascii="Times New Roman" w:hAnsi="Times New Roman" w:cs="Times New Roman"/>
          <w:sz w:val="28"/>
          <w:szCs w:val="28"/>
        </w:rPr>
      </w:pPr>
    </w:p>
    <w:p w:rsidR="0062483E" w:rsidRDefault="0062483E" w:rsidP="0075682C">
      <w:pPr>
        <w:jc w:val="both"/>
        <w:rPr>
          <w:rFonts w:ascii="Times New Roman" w:hAnsi="Times New Roman" w:cs="Times New Roman"/>
          <w:sz w:val="28"/>
          <w:szCs w:val="28"/>
        </w:rPr>
      </w:pPr>
    </w:p>
    <w:sectPr w:rsidR="0062483E" w:rsidSect="009458ED">
      <w:pgSz w:w="11906" w:h="16838"/>
      <w:pgMar w:top="426" w:right="850" w:bottom="1134" w:left="1701" w:header="708" w:footer="708"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815"/>
    <w:multiLevelType w:val="multilevel"/>
    <w:tmpl w:val="3E1C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433A4"/>
    <w:multiLevelType w:val="multilevel"/>
    <w:tmpl w:val="D316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77FF2"/>
    <w:multiLevelType w:val="multilevel"/>
    <w:tmpl w:val="5210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5A4F8D"/>
    <w:multiLevelType w:val="multilevel"/>
    <w:tmpl w:val="52DA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37ABC"/>
    <w:multiLevelType w:val="multilevel"/>
    <w:tmpl w:val="ADF6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BC091E"/>
    <w:multiLevelType w:val="multilevel"/>
    <w:tmpl w:val="E96A44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283AD4"/>
    <w:multiLevelType w:val="multilevel"/>
    <w:tmpl w:val="1582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33F8B"/>
    <w:multiLevelType w:val="multilevel"/>
    <w:tmpl w:val="FAAA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CB41F3"/>
    <w:multiLevelType w:val="multilevel"/>
    <w:tmpl w:val="A188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2127A"/>
    <w:multiLevelType w:val="multilevel"/>
    <w:tmpl w:val="01C2A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0039C9"/>
    <w:multiLevelType w:val="multilevel"/>
    <w:tmpl w:val="1294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853E5A"/>
    <w:multiLevelType w:val="multilevel"/>
    <w:tmpl w:val="A1F2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BA7A49"/>
    <w:multiLevelType w:val="multilevel"/>
    <w:tmpl w:val="AB56A41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F975FA"/>
    <w:multiLevelType w:val="multilevel"/>
    <w:tmpl w:val="99D2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AD0106"/>
    <w:multiLevelType w:val="multilevel"/>
    <w:tmpl w:val="D062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A2521D"/>
    <w:multiLevelType w:val="multilevel"/>
    <w:tmpl w:val="B40E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A74F39"/>
    <w:multiLevelType w:val="hybridMultilevel"/>
    <w:tmpl w:val="F566139C"/>
    <w:lvl w:ilvl="0" w:tplc="AD868208">
      <w:start w:val="1"/>
      <w:numFmt w:val="bullet"/>
      <w:lvlText w:val=""/>
      <w:lvlJc w:val="left"/>
      <w:pPr>
        <w:tabs>
          <w:tab w:val="num" w:pos="720"/>
        </w:tabs>
        <w:ind w:left="720" w:hanging="360"/>
      </w:pPr>
      <w:rPr>
        <w:rFonts w:ascii="Wingdings" w:hAnsi="Wingdings" w:hint="default"/>
      </w:rPr>
    </w:lvl>
    <w:lvl w:ilvl="1" w:tplc="FFC4BE10" w:tentative="1">
      <w:start w:val="1"/>
      <w:numFmt w:val="bullet"/>
      <w:lvlText w:val=""/>
      <w:lvlJc w:val="left"/>
      <w:pPr>
        <w:tabs>
          <w:tab w:val="num" w:pos="1440"/>
        </w:tabs>
        <w:ind w:left="1440" w:hanging="360"/>
      </w:pPr>
      <w:rPr>
        <w:rFonts w:ascii="Wingdings" w:hAnsi="Wingdings" w:hint="default"/>
      </w:rPr>
    </w:lvl>
    <w:lvl w:ilvl="2" w:tplc="1D8A8F10" w:tentative="1">
      <w:start w:val="1"/>
      <w:numFmt w:val="bullet"/>
      <w:lvlText w:val=""/>
      <w:lvlJc w:val="left"/>
      <w:pPr>
        <w:tabs>
          <w:tab w:val="num" w:pos="2160"/>
        </w:tabs>
        <w:ind w:left="2160" w:hanging="360"/>
      </w:pPr>
      <w:rPr>
        <w:rFonts w:ascii="Wingdings" w:hAnsi="Wingdings" w:hint="default"/>
      </w:rPr>
    </w:lvl>
    <w:lvl w:ilvl="3" w:tplc="EB1E68B0" w:tentative="1">
      <w:start w:val="1"/>
      <w:numFmt w:val="bullet"/>
      <w:lvlText w:val=""/>
      <w:lvlJc w:val="left"/>
      <w:pPr>
        <w:tabs>
          <w:tab w:val="num" w:pos="2880"/>
        </w:tabs>
        <w:ind w:left="2880" w:hanging="360"/>
      </w:pPr>
      <w:rPr>
        <w:rFonts w:ascii="Wingdings" w:hAnsi="Wingdings" w:hint="default"/>
      </w:rPr>
    </w:lvl>
    <w:lvl w:ilvl="4" w:tplc="986ABAE2" w:tentative="1">
      <w:start w:val="1"/>
      <w:numFmt w:val="bullet"/>
      <w:lvlText w:val=""/>
      <w:lvlJc w:val="left"/>
      <w:pPr>
        <w:tabs>
          <w:tab w:val="num" w:pos="3600"/>
        </w:tabs>
        <w:ind w:left="3600" w:hanging="360"/>
      </w:pPr>
      <w:rPr>
        <w:rFonts w:ascii="Wingdings" w:hAnsi="Wingdings" w:hint="default"/>
      </w:rPr>
    </w:lvl>
    <w:lvl w:ilvl="5" w:tplc="1FCE9464" w:tentative="1">
      <w:start w:val="1"/>
      <w:numFmt w:val="bullet"/>
      <w:lvlText w:val=""/>
      <w:lvlJc w:val="left"/>
      <w:pPr>
        <w:tabs>
          <w:tab w:val="num" w:pos="4320"/>
        </w:tabs>
        <w:ind w:left="4320" w:hanging="360"/>
      </w:pPr>
      <w:rPr>
        <w:rFonts w:ascii="Wingdings" w:hAnsi="Wingdings" w:hint="default"/>
      </w:rPr>
    </w:lvl>
    <w:lvl w:ilvl="6" w:tplc="3A622DFA" w:tentative="1">
      <w:start w:val="1"/>
      <w:numFmt w:val="bullet"/>
      <w:lvlText w:val=""/>
      <w:lvlJc w:val="left"/>
      <w:pPr>
        <w:tabs>
          <w:tab w:val="num" w:pos="5040"/>
        </w:tabs>
        <w:ind w:left="5040" w:hanging="360"/>
      </w:pPr>
      <w:rPr>
        <w:rFonts w:ascii="Wingdings" w:hAnsi="Wingdings" w:hint="default"/>
      </w:rPr>
    </w:lvl>
    <w:lvl w:ilvl="7" w:tplc="14160D6A" w:tentative="1">
      <w:start w:val="1"/>
      <w:numFmt w:val="bullet"/>
      <w:lvlText w:val=""/>
      <w:lvlJc w:val="left"/>
      <w:pPr>
        <w:tabs>
          <w:tab w:val="num" w:pos="5760"/>
        </w:tabs>
        <w:ind w:left="5760" w:hanging="360"/>
      </w:pPr>
      <w:rPr>
        <w:rFonts w:ascii="Wingdings" w:hAnsi="Wingdings" w:hint="default"/>
      </w:rPr>
    </w:lvl>
    <w:lvl w:ilvl="8" w:tplc="208AD8B2" w:tentative="1">
      <w:start w:val="1"/>
      <w:numFmt w:val="bullet"/>
      <w:lvlText w:val=""/>
      <w:lvlJc w:val="left"/>
      <w:pPr>
        <w:tabs>
          <w:tab w:val="num" w:pos="6480"/>
        </w:tabs>
        <w:ind w:left="6480" w:hanging="360"/>
      </w:pPr>
      <w:rPr>
        <w:rFonts w:ascii="Wingdings" w:hAnsi="Wingdings" w:hint="default"/>
      </w:rPr>
    </w:lvl>
  </w:abstractNum>
  <w:abstractNum w:abstractNumId="17">
    <w:nsid w:val="309A47CA"/>
    <w:multiLevelType w:val="multilevel"/>
    <w:tmpl w:val="C3447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9F7B63"/>
    <w:multiLevelType w:val="multilevel"/>
    <w:tmpl w:val="C2E2DBF2"/>
    <w:lvl w:ilvl="0">
      <w:start w:val="10"/>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9">
    <w:nsid w:val="348C0A25"/>
    <w:multiLevelType w:val="multilevel"/>
    <w:tmpl w:val="9CD2D5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D90B59"/>
    <w:multiLevelType w:val="hybridMultilevel"/>
    <w:tmpl w:val="41DC25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BA4720"/>
    <w:multiLevelType w:val="multilevel"/>
    <w:tmpl w:val="B8CE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85635B"/>
    <w:multiLevelType w:val="multilevel"/>
    <w:tmpl w:val="EAEC1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2574AF"/>
    <w:multiLevelType w:val="multilevel"/>
    <w:tmpl w:val="65CE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3F4829"/>
    <w:multiLevelType w:val="multilevel"/>
    <w:tmpl w:val="0EC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98799D"/>
    <w:multiLevelType w:val="multilevel"/>
    <w:tmpl w:val="8F785E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4952024B"/>
    <w:multiLevelType w:val="multilevel"/>
    <w:tmpl w:val="4B50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061CEB"/>
    <w:multiLevelType w:val="multilevel"/>
    <w:tmpl w:val="388CB0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5611F4"/>
    <w:multiLevelType w:val="multilevel"/>
    <w:tmpl w:val="EAFA0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2112D1"/>
    <w:multiLevelType w:val="multilevel"/>
    <w:tmpl w:val="0E7ADC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E24975"/>
    <w:multiLevelType w:val="multilevel"/>
    <w:tmpl w:val="C962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6573A1"/>
    <w:multiLevelType w:val="multilevel"/>
    <w:tmpl w:val="77F218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8B2024"/>
    <w:multiLevelType w:val="multilevel"/>
    <w:tmpl w:val="643C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9D5CEE"/>
    <w:multiLevelType w:val="multilevel"/>
    <w:tmpl w:val="DFC4EC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6F4422"/>
    <w:multiLevelType w:val="multilevel"/>
    <w:tmpl w:val="F84629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EE4D06"/>
    <w:multiLevelType w:val="multilevel"/>
    <w:tmpl w:val="53BE1B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09460E"/>
    <w:multiLevelType w:val="multilevel"/>
    <w:tmpl w:val="87DC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685F8D"/>
    <w:multiLevelType w:val="multilevel"/>
    <w:tmpl w:val="D85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871C43"/>
    <w:multiLevelType w:val="multilevel"/>
    <w:tmpl w:val="D4E0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102AB3"/>
    <w:multiLevelType w:val="multilevel"/>
    <w:tmpl w:val="AC0A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582AC6"/>
    <w:multiLevelType w:val="multilevel"/>
    <w:tmpl w:val="6224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8A7FEE"/>
    <w:multiLevelType w:val="multilevel"/>
    <w:tmpl w:val="3C96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741A6F"/>
    <w:multiLevelType w:val="multilevel"/>
    <w:tmpl w:val="83F6F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581F04"/>
    <w:multiLevelType w:val="multilevel"/>
    <w:tmpl w:val="45E4BD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4956CE"/>
    <w:multiLevelType w:val="multilevel"/>
    <w:tmpl w:val="AF48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153E56"/>
    <w:multiLevelType w:val="multilevel"/>
    <w:tmpl w:val="72A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4F4DB0"/>
    <w:multiLevelType w:val="multilevel"/>
    <w:tmpl w:val="4DAE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7"/>
  </w:num>
  <w:num w:numId="3">
    <w:abstractNumId w:val="22"/>
  </w:num>
  <w:num w:numId="4">
    <w:abstractNumId w:val="9"/>
  </w:num>
  <w:num w:numId="5">
    <w:abstractNumId w:val="28"/>
  </w:num>
  <w:num w:numId="6">
    <w:abstractNumId w:val="29"/>
  </w:num>
  <w:num w:numId="7">
    <w:abstractNumId w:val="0"/>
  </w:num>
  <w:num w:numId="8">
    <w:abstractNumId w:val="31"/>
  </w:num>
  <w:num w:numId="9">
    <w:abstractNumId w:val="2"/>
  </w:num>
  <w:num w:numId="10">
    <w:abstractNumId w:val="27"/>
  </w:num>
  <w:num w:numId="11">
    <w:abstractNumId w:val="38"/>
  </w:num>
  <w:num w:numId="12">
    <w:abstractNumId w:val="42"/>
  </w:num>
  <w:num w:numId="13">
    <w:abstractNumId w:val="5"/>
  </w:num>
  <w:num w:numId="14">
    <w:abstractNumId w:val="36"/>
  </w:num>
  <w:num w:numId="15">
    <w:abstractNumId w:val="34"/>
  </w:num>
  <w:num w:numId="16">
    <w:abstractNumId w:val="33"/>
  </w:num>
  <w:num w:numId="17">
    <w:abstractNumId w:val="19"/>
  </w:num>
  <w:num w:numId="18">
    <w:abstractNumId w:val="18"/>
  </w:num>
  <w:num w:numId="19">
    <w:abstractNumId w:val="26"/>
  </w:num>
  <w:num w:numId="20">
    <w:abstractNumId w:val="43"/>
  </w:num>
  <w:num w:numId="21">
    <w:abstractNumId w:val="35"/>
  </w:num>
  <w:num w:numId="22">
    <w:abstractNumId w:val="45"/>
  </w:num>
  <w:num w:numId="23">
    <w:abstractNumId w:val="12"/>
  </w:num>
  <w:num w:numId="24">
    <w:abstractNumId w:val="14"/>
  </w:num>
  <w:num w:numId="25">
    <w:abstractNumId w:val="37"/>
  </w:num>
  <w:num w:numId="26">
    <w:abstractNumId w:val="6"/>
  </w:num>
  <w:num w:numId="27">
    <w:abstractNumId w:val="13"/>
  </w:num>
  <w:num w:numId="28">
    <w:abstractNumId w:val="1"/>
  </w:num>
  <w:num w:numId="29">
    <w:abstractNumId w:val="41"/>
  </w:num>
  <w:num w:numId="30">
    <w:abstractNumId w:val="44"/>
  </w:num>
  <w:num w:numId="31">
    <w:abstractNumId w:val="8"/>
  </w:num>
  <w:num w:numId="32">
    <w:abstractNumId w:val="10"/>
  </w:num>
  <w:num w:numId="33">
    <w:abstractNumId w:val="46"/>
  </w:num>
  <w:num w:numId="34">
    <w:abstractNumId w:val="15"/>
  </w:num>
  <w:num w:numId="35">
    <w:abstractNumId w:val="24"/>
  </w:num>
  <w:num w:numId="36">
    <w:abstractNumId w:val="7"/>
  </w:num>
  <w:num w:numId="37">
    <w:abstractNumId w:val="4"/>
  </w:num>
  <w:num w:numId="38">
    <w:abstractNumId w:val="23"/>
  </w:num>
  <w:num w:numId="39">
    <w:abstractNumId w:val="30"/>
  </w:num>
  <w:num w:numId="40">
    <w:abstractNumId w:val="21"/>
  </w:num>
  <w:num w:numId="41">
    <w:abstractNumId w:val="40"/>
  </w:num>
  <w:num w:numId="42">
    <w:abstractNumId w:val="39"/>
  </w:num>
  <w:num w:numId="43">
    <w:abstractNumId w:val="32"/>
  </w:num>
  <w:num w:numId="44">
    <w:abstractNumId w:val="3"/>
  </w:num>
  <w:num w:numId="45">
    <w:abstractNumId w:val="11"/>
  </w:num>
  <w:num w:numId="46">
    <w:abstractNumId w:val="1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5682C"/>
    <w:rsid w:val="000D697F"/>
    <w:rsid w:val="00140137"/>
    <w:rsid w:val="00343E7C"/>
    <w:rsid w:val="00382D0A"/>
    <w:rsid w:val="003A1A29"/>
    <w:rsid w:val="003F7B3B"/>
    <w:rsid w:val="004B49CC"/>
    <w:rsid w:val="0062483E"/>
    <w:rsid w:val="0075682C"/>
    <w:rsid w:val="008D7571"/>
    <w:rsid w:val="009458ED"/>
    <w:rsid w:val="00A34616"/>
    <w:rsid w:val="00A41622"/>
    <w:rsid w:val="00A87C5E"/>
    <w:rsid w:val="00AA6E66"/>
    <w:rsid w:val="00C43AC3"/>
    <w:rsid w:val="00C9731E"/>
    <w:rsid w:val="00D95C48"/>
    <w:rsid w:val="00E1482E"/>
    <w:rsid w:val="00E20E6E"/>
    <w:rsid w:val="00E529C4"/>
    <w:rsid w:val="00E544E1"/>
    <w:rsid w:val="00ED77AF"/>
    <w:rsid w:val="00EE2229"/>
    <w:rsid w:val="00F8073F"/>
    <w:rsid w:val="00FD1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4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68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5682C"/>
    <w:rPr>
      <w:i/>
      <w:iCs/>
    </w:rPr>
  </w:style>
  <w:style w:type="paragraph" w:customStyle="1" w:styleId="c26">
    <w:name w:val="c26"/>
    <w:basedOn w:val="a"/>
    <w:rsid w:val="00C43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43AC3"/>
  </w:style>
  <w:style w:type="paragraph" w:customStyle="1" w:styleId="c35">
    <w:name w:val="c35"/>
    <w:basedOn w:val="a"/>
    <w:rsid w:val="00C43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43AC3"/>
  </w:style>
  <w:style w:type="character" w:customStyle="1" w:styleId="c8">
    <w:name w:val="c8"/>
    <w:basedOn w:val="a0"/>
    <w:rsid w:val="00C43AC3"/>
  </w:style>
  <w:style w:type="paragraph" w:customStyle="1" w:styleId="c19">
    <w:name w:val="c19"/>
    <w:basedOn w:val="a"/>
    <w:rsid w:val="00C43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43AC3"/>
  </w:style>
  <w:style w:type="paragraph" w:customStyle="1" w:styleId="c4">
    <w:name w:val="c4"/>
    <w:basedOn w:val="a"/>
    <w:rsid w:val="00C43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43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43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43AC3"/>
  </w:style>
  <w:style w:type="paragraph" w:customStyle="1" w:styleId="c30">
    <w:name w:val="c30"/>
    <w:basedOn w:val="a"/>
    <w:rsid w:val="00C43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C43AC3"/>
  </w:style>
  <w:style w:type="paragraph" w:customStyle="1" w:styleId="c3">
    <w:name w:val="c3"/>
    <w:basedOn w:val="a"/>
    <w:rsid w:val="00C43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C43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C43AC3"/>
  </w:style>
  <w:style w:type="paragraph" w:customStyle="1" w:styleId="c37">
    <w:name w:val="c37"/>
    <w:basedOn w:val="a"/>
    <w:rsid w:val="00C43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43AC3"/>
  </w:style>
  <w:style w:type="paragraph" w:customStyle="1" w:styleId="c11">
    <w:name w:val="c11"/>
    <w:basedOn w:val="a"/>
    <w:rsid w:val="00C43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43AC3"/>
  </w:style>
  <w:style w:type="character" w:customStyle="1" w:styleId="c5">
    <w:name w:val="c5"/>
    <w:basedOn w:val="a0"/>
    <w:rsid w:val="00C43AC3"/>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2D0A"/>
    <w:pPr>
      <w:spacing w:after="160" w:line="240" w:lineRule="exact"/>
    </w:pPr>
    <w:rPr>
      <w:rFonts w:ascii="Verdana" w:eastAsia="Times New Roman" w:hAnsi="Verdana" w:cs="Times New Roman"/>
      <w:sz w:val="20"/>
      <w:szCs w:val="20"/>
      <w:lang w:val="en-US"/>
    </w:rPr>
  </w:style>
  <w:style w:type="paragraph" w:customStyle="1" w:styleId="margin1">
    <w:name w:val="margin1"/>
    <w:basedOn w:val="a"/>
    <w:rsid w:val="00343E7C"/>
    <w:pPr>
      <w:spacing w:before="105" w:after="0" w:line="240" w:lineRule="auto"/>
      <w:ind w:left="255"/>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67334">
      <w:bodyDiv w:val="1"/>
      <w:marLeft w:val="0"/>
      <w:marRight w:val="0"/>
      <w:marTop w:val="0"/>
      <w:marBottom w:val="0"/>
      <w:divBdr>
        <w:top w:val="none" w:sz="0" w:space="0" w:color="auto"/>
        <w:left w:val="none" w:sz="0" w:space="0" w:color="auto"/>
        <w:bottom w:val="none" w:sz="0" w:space="0" w:color="auto"/>
        <w:right w:val="none" w:sz="0" w:space="0" w:color="auto"/>
      </w:divBdr>
    </w:div>
    <w:div w:id="643697451">
      <w:bodyDiv w:val="1"/>
      <w:marLeft w:val="0"/>
      <w:marRight w:val="0"/>
      <w:marTop w:val="0"/>
      <w:marBottom w:val="0"/>
      <w:divBdr>
        <w:top w:val="none" w:sz="0" w:space="0" w:color="auto"/>
        <w:left w:val="none" w:sz="0" w:space="0" w:color="auto"/>
        <w:bottom w:val="none" w:sz="0" w:space="0" w:color="auto"/>
        <w:right w:val="none" w:sz="0" w:space="0" w:color="auto"/>
      </w:divBdr>
    </w:div>
    <w:div w:id="1393457693">
      <w:bodyDiv w:val="1"/>
      <w:marLeft w:val="0"/>
      <w:marRight w:val="0"/>
      <w:marTop w:val="0"/>
      <w:marBottom w:val="0"/>
      <w:divBdr>
        <w:top w:val="none" w:sz="0" w:space="0" w:color="auto"/>
        <w:left w:val="none" w:sz="0" w:space="0" w:color="auto"/>
        <w:bottom w:val="none" w:sz="0" w:space="0" w:color="auto"/>
        <w:right w:val="none" w:sz="0" w:space="0" w:color="auto"/>
      </w:divBdr>
    </w:div>
    <w:div w:id="1760524469">
      <w:bodyDiv w:val="1"/>
      <w:marLeft w:val="0"/>
      <w:marRight w:val="0"/>
      <w:marTop w:val="0"/>
      <w:marBottom w:val="0"/>
      <w:divBdr>
        <w:top w:val="none" w:sz="0" w:space="0" w:color="auto"/>
        <w:left w:val="none" w:sz="0" w:space="0" w:color="auto"/>
        <w:bottom w:val="none" w:sz="0" w:space="0" w:color="auto"/>
        <w:right w:val="none" w:sz="0" w:space="0" w:color="auto"/>
      </w:divBdr>
    </w:div>
    <w:div w:id="1829399557">
      <w:bodyDiv w:val="1"/>
      <w:marLeft w:val="0"/>
      <w:marRight w:val="0"/>
      <w:marTop w:val="0"/>
      <w:marBottom w:val="0"/>
      <w:divBdr>
        <w:top w:val="none" w:sz="0" w:space="0" w:color="auto"/>
        <w:left w:val="none" w:sz="0" w:space="0" w:color="auto"/>
        <w:bottom w:val="none" w:sz="0" w:space="0" w:color="auto"/>
        <w:right w:val="none" w:sz="0" w:space="0" w:color="auto"/>
      </w:divBdr>
    </w:div>
    <w:div w:id="1936401447">
      <w:bodyDiv w:val="1"/>
      <w:marLeft w:val="0"/>
      <w:marRight w:val="0"/>
      <w:marTop w:val="0"/>
      <w:marBottom w:val="0"/>
      <w:divBdr>
        <w:top w:val="none" w:sz="0" w:space="0" w:color="auto"/>
        <w:left w:val="none" w:sz="0" w:space="0" w:color="auto"/>
        <w:bottom w:val="none" w:sz="0" w:space="0" w:color="auto"/>
        <w:right w:val="none" w:sz="0" w:space="0" w:color="auto"/>
      </w:divBdr>
    </w:div>
    <w:div w:id="2069180793">
      <w:bodyDiv w:val="1"/>
      <w:marLeft w:val="0"/>
      <w:marRight w:val="0"/>
      <w:marTop w:val="0"/>
      <w:marBottom w:val="0"/>
      <w:divBdr>
        <w:top w:val="none" w:sz="0" w:space="0" w:color="auto"/>
        <w:left w:val="none" w:sz="0" w:space="0" w:color="auto"/>
        <w:bottom w:val="none" w:sz="0" w:space="0" w:color="auto"/>
        <w:right w:val="none" w:sz="0" w:space="0" w:color="auto"/>
      </w:divBdr>
    </w:div>
    <w:div w:id="21028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6</Pages>
  <Words>1402</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6</cp:revision>
  <dcterms:created xsi:type="dcterms:W3CDTF">2020-11-01T17:13:00Z</dcterms:created>
  <dcterms:modified xsi:type="dcterms:W3CDTF">2023-06-13T11:05:00Z</dcterms:modified>
</cp:coreProperties>
</file>