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0F" w:rsidRDefault="001A090F" w:rsidP="001A09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Мастер-класс </w:t>
      </w:r>
    </w:p>
    <w:p w:rsidR="001A090F" w:rsidRDefault="001A090F" w:rsidP="001A09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1A090F">
        <w:rPr>
          <w:rFonts w:ascii="Times New Roman" w:hAnsi="Times New Roman"/>
          <w:b/>
          <w:sz w:val="24"/>
          <w:szCs w:val="24"/>
          <w:lang w:eastAsia="ru-RU"/>
        </w:rPr>
        <w:t>Игры и упражнения на снятие агрессивности у детей дошкольного возраста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A090F" w:rsidRPr="001A090F" w:rsidRDefault="001A090F" w:rsidP="001A09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Организованная игровая деятельность по снижению агрессивных тенденций в поведении дошкольников проводится в трех направлениях: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1. Работа с гневом. Обучение агрессивных детей приемлемым способам выражения гнева.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2.Обучение навыкам распознавания эмоциональных состояний и контроля негативных эмоций.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3.Формирование способности к эмпатии, доверию, сочувствию, сопереживанию; гармонизация отношений в общении с детьми и взрослыми.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В предлагаемых играх обучение игровым действиям начинается с чтения стихотворения. Затем ведущий показывает эти действия с помощью пособия, а также демонстрирует переживаемые чувства и эмоции.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Игры разработаны с учетом вышеперечисленных направлений игровой деятельности и используются для сопровождения детей с агрессивным поведением.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u1"/>
      <w:bookmarkEnd w:id="1"/>
      <w:r w:rsidRPr="004330FC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1. «Уходи, злость!»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Игра «Волшебные подушки»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Цель:</w:t>
      </w:r>
      <w:r w:rsidRPr="004330FC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4330FC">
        <w:rPr>
          <w:rFonts w:ascii="Times New Roman" w:hAnsi="Times New Roman"/>
          <w:sz w:val="24"/>
          <w:szCs w:val="24"/>
          <w:lang w:eastAsia="ru-RU"/>
        </w:rPr>
        <w:t>отреагирование</w:t>
      </w:r>
      <w:proofErr w:type="spellEnd"/>
      <w:r w:rsidRPr="004330FC">
        <w:rPr>
          <w:rFonts w:ascii="Times New Roman" w:hAnsi="Times New Roman"/>
          <w:sz w:val="24"/>
          <w:szCs w:val="24"/>
          <w:lang w:eastAsia="ru-RU"/>
        </w:rPr>
        <w:t xml:space="preserve"> негативных эмоций, снятие агрессивности.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Возраст:</w:t>
      </w:r>
      <w:r w:rsidRPr="004330FC">
        <w:rPr>
          <w:rFonts w:ascii="Times New Roman" w:hAnsi="Times New Roman"/>
          <w:sz w:val="24"/>
          <w:szCs w:val="24"/>
          <w:lang w:eastAsia="ru-RU"/>
        </w:rPr>
        <w:t> 4–7 лет.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Оборудование:</w:t>
      </w:r>
      <w:r w:rsidRPr="004330FC">
        <w:rPr>
          <w:rFonts w:ascii="Times New Roman" w:hAnsi="Times New Roman"/>
          <w:sz w:val="24"/>
          <w:szCs w:val="24"/>
          <w:lang w:eastAsia="ru-RU"/>
        </w:rPr>
        <w:t> простая подушка, «подушка злости», «подушка добра».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Описание игры: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«Подушка злости», на которой будет вымещаться агрессия, кладется перед ребенком на большую мягкую подушку или спортивный мат. Психолог (или педагог) читает стихотворение, демонстрируя игровые действия, затем предлагает ребенку повторить их: ударять по «подушке злости» расслабленными кулачками. Также можно предложить ребенку поколотить по «подушке злости» надувными или деревянными молоточками. При ударах можно выкрикивать слова, выражающие чувство гнева.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«Подушка злости»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Кулачки (молотки) стучат,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Злость прогнать они хотят,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Чтобы злость не обижала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Ни меня и ни ребят!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 xml:space="preserve">Затем ребенку предлагается «подушка добра». На нее можно положить расслабленные руки, ее можно погладить или обнять. Таким образом, </w:t>
      </w:r>
      <w:proofErr w:type="spellStart"/>
      <w:r w:rsidRPr="004330FC">
        <w:rPr>
          <w:rFonts w:ascii="Times New Roman" w:hAnsi="Times New Roman"/>
          <w:sz w:val="24"/>
          <w:szCs w:val="24"/>
          <w:lang w:eastAsia="ru-RU"/>
        </w:rPr>
        <w:t>отреагированное</w:t>
      </w:r>
      <w:proofErr w:type="spellEnd"/>
      <w:r w:rsidRPr="004330FC">
        <w:rPr>
          <w:rFonts w:ascii="Times New Roman" w:hAnsi="Times New Roman"/>
          <w:sz w:val="24"/>
          <w:szCs w:val="24"/>
          <w:lang w:eastAsia="ru-RU"/>
        </w:rPr>
        <w:t xml:space="preserve"> чувство гнева меняется на приятные ощущения спокойствия и эмоционального равновесия.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«Подушка добра»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Ах ты, моя душечка,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Добрая подушечка,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Мои ладошки успокой,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Я люблю играть с тобой!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Игра «Мешочек гнева»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Цель:</w:t>
      </w:r>
      <w:r w:rsidRPr="004330FC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4330FC">
        <w:rPr>
          <w:rFonts w:ascii="Times New Roman" w:hAnsi="Times New Roman"/>
          <w:sz w:val="24"/>
          <w:szCs w:val="24"/>
          <w:lang w:eastAsia="ru-RU"/>
        </w:rPr>
        <w:t>отреагирование</w:t>
      </w:r>
      <w:proofErr w:type="spellEnd"/>
      <w:r w:rsidRPr="004330FC">
        <w:rPr>
          <w:rFonts w:ascii="Times New Roman" w:hAnsi="Times New Roman"/>
          <w:sz w:val="24"/>
          <w:szCs w:val="24"/>
          <w:lang w:eastAsia="ru-RU"/>
        </w:rPr>
        <w:t xml:space="preserve"> негативных эмоций, снятие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агрессивности.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Возраст:</w:t>
      </w:r>
      <w:r w:rsidRPr="004330FC">
        <w:rPr>
          <w:rFonts w:ascii="Times New Roman" w:hAnsi="Times New Roman"/>
          <w:sz w:val="24"/>
          <w:szCs w:val="24"/>
          <w:lang w:eastAsia="ru-RU"/>
        </w:rPr>
        <w:t> 4–7 лет.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Оборудование:</w:t>
      </w:r>
      <w:r w:rsidRPr="004330FC">
        <w:rPr>
          <w:rFonts w:ascii="Times New Roman" w:hAnsi="Times New Roman"/>
          <w:sz w:val="24"/>
          <w:szCs w:val="24"/>
          <w:lang w:eastAsia="ru-RU"/>
        </w:rPr>
        <w:t> «мешочек гнева».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Описание игры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lastRenderedPageBreak/>
        <w:t>Психолог (или педагог) показывает ребенку «мешочек гнева», читает стихотворение, затем озвучивает любыми звуками или словами негативные эмоции.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Взрослый предлагает ребенку прокричать в «мешочек гнева» накопленное недовольство, обиду, гнев.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«Мешочек гнева»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Гнев в мешочек прокричу,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Иногда и порычу.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Гнев так быстро исчезает,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И обида тоже тает.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Ловко завяжу мешок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И скажу себе я: «Ох!»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 xml:space="preserve">Игра </w:t>
      </w:r>
      <w:r w:rsidRPr="004330FC">
        <w:rPr>
          <w:rFonts w:ascii="Times New Roman" w:hAnsi="Times New Roman"/>
          <w:b/>
          <w:sz w:val="24"/>
          <w:szCs w:val="24"/>
          <w:lang w:eastAsia="ru-RU"/>
        </w:rPr>
        <w:t>«Волшебные коврики»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Цель:</w:t>
      </w:r>
      <w:r w:rsidRPr="004330FC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4330FC">
        <w:rPr>
          <w:rFonts w:ascii="Times New Roman" w:hAnsi="Times New Roman"/>
          <w:sz w:val="24"/>
          <w:szCs w:val="24"/>
          <w:lang w:eastAsia="ru-RU"/>
        </w:rPr>
        <w:t>отреагирование</w:t>
      </w:r>
      <w:proofErr w:type="spellEnd"/>
      <w:r w:rsidRPr="004330FC">
        <w:rPr>
          <w:rFonts w:ascii="Times New Roman" w:hAnsi="Times New Roman"/>
          <w:sz w:val="24"/>
          <w:szCs w:val="24"/>
          <w:lang w:eastAsia="ru-RU"/>
        </w:rPr>
        <w:t xml:space="preserve"> негативных эмоций, снятие агрессивности.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Возраст:</w:t>
      </w:r>
      <w:r w:rsidRPr="004330FC">
        <w:rPr>
          <w:rFonts w:ascii="Times New Roman" w:hAnsi="Times New Roman"/>
          <w:sz w:val="24"/>
          <w:szCs w:val="24"/>
          <w:lang w:eastAsia="ru-RU"/>
        </w:rPr>
        <w:t> 4–7 лет.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Оборудование:</w:t>
      </w:r>
      <w:r w:rsidRPr="004330FC">
        <w:rPr>
          <w:rFonts w:ascii="Times New Roman" w:hAnsi="Times New Roman"/>
          <w:sz w:val="24"/>
          <w:szCs w:val="24"/>
          <w:lang w:eastAsia="ru-RU"/>
        </w:rPr>
        <w:t> «коврик злости», «коврик радости».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Описание игры: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«Коврик злости», на котором будет вымещаться агрессия, кладется перед ребенком.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Психолог (или педагог) читает стихотворение, демонстрируя игровые действия, затем предлагает ребенку повторить их: протопать негативную эмоцию на «коврике злости», можно предложить ребенку попрыгать. При активных движениях можно выкрикивать любые слова, выражающие чувство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гнева.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«Коврик злости»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Коврик злости — вот потеха!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Ну а если не до смеха?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Топну ножкой: раз-два-три…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Улетела злость — смотри!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Затем ребенку предлагается «коврик радости», на нем можно полежать, расслабиться, помечтать о чем-то приятном, почувствовать спокойствие и эмоциональное равновесие.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«Коврик радости»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Коврик радости, привет!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Даришь ты сердечку свет.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На тебе могу лежать,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На тебе могу мечтать,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Отдыхать, летать, кружить.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Я хочу с тобой дружить!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Комментарий:</w:t>
      </w:r>
      <w:r w:rsidRPr="004330FC">
        <w:rPr>
          <w:rFonts w:ascii="Times New Roman" w:hAnsi="Times New Roman"/>
          <w:sz w:val="24"/>
          <w:szCs w:val="24"/>
          <w:lang w:eastAsia="ru-RU"/>
        </w:rPr>
        <w:t> в процессе использования в играх необычных игровых пособий дети осознают и понимают, что можно освободиться от разрушительных эмоций не агрессивным способом, а с помощью волшебных помощников.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2" w:name="u2"/>
      <w:bookmarkEnd w:id="2"/>
    </w:p>
    <w:p w:rsidR="00D04441" w:rsidRPr="004330FC" w:rsidRDefault="00D04441" w:rsidP="003728EC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2. «Мы — актеры»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Цель:</w:t>
      </w:r>
      <w:r w:rsidRPr="004330FC">
        <w:rPr>
          <w:rFonts w:ascii="Times New Roman" w:hAnsi="Times New Roman"/>
          <w:sz w:val="24"/>
          <w:szCs w:val="24"/>
          <w:lang w:eastAsia="ru-RU"/>
        </w:rPr>
        <w:t> развитие эмоциональной сферы, умения понимать эмоции и чувства персонажей игры, других людей; обучение умению выразительно передавать эмоциональные состояния с помощью движений, мимики и жестов.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Возраст:</w:t>
      </w:r>
      <w:r w:rsidRPr="004330FC">
        <w:rPr>
          <w:rFonts w:ascii="Times New Roman" w:hAnsi="Times New Roman"/>
          <w:sz w:val="24"/>
          <w:szCs w:val="24"/>
          <w:lang w:eastAsia="ru-RU"/>
        </w:rPr>
        <w:t> 4–7 лет.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Оборудование:</w:t>
      </w:r>
      <w:r w:rsidRPr="004330FC">
        <w:rPr>
          <w:rFonts w:ascii="Times New Roman" w:hAnsi="Times New Roman"/>
          <w:sz w:val="24"/>
          <w:szCs w:val="24"/>
          <w:lang w:eastAsia="ru-RU"/>
        </w:rPr>
        <w:t> иллюстрации с основными эмоциями и чувствами персонажа стихотворения; детали костюмов мальчика Задаваки (Снеговика, Гномика, Шарика).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Описание игры: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lastRenderedPageBreak/>
        <w:t>Психолог читает стихотворение, сопровождая текст показом иллюстраций с эмоциональными состояниями персонажа игры. Затем взрослый предлагает детям назвать эмоции главного героя.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Стихотворение читается второй раз, дети выразительными движениями, с помощью мимики и жестов передают эмоции персонажа игры.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На следующих занятиях детям предлагается стать актерами. Ребенок, желающий изобразить главного героя стихотворения, наряжается и выразительно передает эмоции и чувства персонажа игры.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Комментарий:</w:t>
      </w:r>
      <w:r w:rsidRPr="004330FC">
        <w:rPr>
          <w:rFonts w:ascii="Times New Roman" w:hAnsi="Times New Roman"/>
          <w:sz w:val="24"/>
          <w:szCs w:val="24"/>
          <w:lang w:eastAsia="ru-RU"/>
        </w:rPr>
        <w:t> для детей младшего и среднего дошкольного возраста на одном занятии используется текст одного стихотворения, обыгрывание эмоциональных состояний одного персонажа.</w:t>
      </w:r>
    </w:p>
    <w:p w:rsidR="00D04441" w:rsidRPr="004330FC" w:rsidRDefault="00D04441" w:rsidP="00372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Для детей постарше задачу можно усложнить. После знакомства со всеми игровыми персонажами можно предложить игру «Мы — актеры», где каждый ребенок по желанию может сыграть роль героя любого стихотворения.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«Задавака»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Познакомьтесь с задавакой: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Иногда он весельчак,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Иногда сердит иль грустен,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Не узнать его никак.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Иногда пуглив он очень,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А спокоен чаще ночью.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 xml:space="preserve">Иногда он </w:t>
      </w:r>
      <w:proofErr w:type="spellStart"/>
      <w:r w:rsidRPr="004330FC">
        <w:rPr>
          <w:rFonts w:ascii="Times New Roman" w:hAnsi="Times New Roman"/>
          <w:sz w:val="24"/>
          <w:szCs w:val="24"/>
          <w:lang w:eastAsia="ru-RU"/>
        </w:rPr>
        <w:t>удивляка</w:t>
      </w:r>
      <w:proofErr w:type="spellEnd"/>
      <w:r w:rsidRPr="004330FC">
        <w:rPr>
          <w:rFonts w:ascii="Times New Roman" w:hAnsi="Times New Roman"/>
          <w:sz w:val="24"/>
          <w:szCs w:val="24"/>
          <w:lang w:eastAsia="ru-RU"/>
        </w:rPr>
        <w:t>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Вот так мальчик-задавака!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«Снеговик»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1. Я люблю, друзья, морозы,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Снегопадам очень рад,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И сейчас я приглашаю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Поиграть со мной ребят.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2. Вы слепили меня ловко,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Ну, а где же нос-морковка?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Очень я, друзья, смущен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И, признаюсь, удивлен.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3. Что? Сломать меня хотят?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Я разбойникам не рад.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Грозно топну, рассержусь,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Снежной тучей закружусь!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4. В марте я всегда грущу,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Расставаться не хочу.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Солнце будет припекать,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А я — таять, исчезать.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Сейчас я крепкий снежный ком,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Но стану лужицей потом.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5. Вот как славно поиграли!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Всем улыбку я дарю, 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За театр эмоций ярких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Всех детей благодарю!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«Гномики»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1. Этот гномик — весельчак,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Улыбается он так </w:t>
      </w: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(показ взрослого).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</w:r>
      <w:r w:rsidRPr="004330FC">
        <w:rPr>
          <w:rFonts w:ascii="Times New Roman" w:hAnsi="Times New Roman"/>
          <w:sz w:val="24"/>
          <w:szCs w:val="24"/>
          <w:lang w:eastAsia="ru-RU"/>
        </w:rPr>
        <w:lastRenderedPageBreak/>
        <w:t>Гномик просит всех детей: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Улыбнитесь поскорей!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2. Этот гном, друзья, сердит,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У него здесь хмурый вид.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Гномик-гномик, не сердись,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Лучше с нами подружись.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3. Этот гномик испугался,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Глазки округлил и сжался.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«Ой!» — пугливый гном сказал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И от нас он убежал.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4. Этот гном — печальный гном: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Потерял дорожку в дом.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Гномик, слезки вытирай,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Лучше с нами поиграй!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«Шарики»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1. Веселый шарик вверх летит,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Он улыбается, кружит.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С тобою, шарик, полетим,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И в танце вместе закружим.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2. Дружочек-шарик, что с тобой,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Ты почему сказал нам: «Ой!»?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 xml:space="preserve">Ты </w:t>
      </w:r>
      <w:proofErr w:type="gramStart"/>
      <w:r w:rsidRPr="004330FC">
        <w:rPr>
          <w:rFonts w:ascii="Times New Roman" w:hAnsi="Times New Roman"/>
          <w:sz w:val="24"/>
          <w:szCs w:val="24"/>
          <w:lang w:eastAsia="ru-RU"/>
        </w:rPr>
        <w:t>испугался</w:t>
      </w:r>
      <w:proofErr w:type="gramEnd"/>
      <w:r w:rsidRPr="004330FC">
        <w:rPr>
          <w:rFonts w:ascii="Times New Roman" w:hAnsi="Times New Roman"/>
          <w:sz w:val="24"/>
          <w:szCs w:val="24"/>
          <w:lang w:eastAsia="ru-RU"/>
        </w:rPr>
        <w:t xml:space="preserve"> вдруг ежа?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Ползет он к нам сюда, шурша.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3. На ежика наш шар сердит,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У шарика серьезный вид,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Пыхтит и хмурит брови он,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Шар не на шутку возмущен.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4. Вот успокоился наш шар,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Ведь ежик мимо пробежал.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Вверх шарик быстро полетел,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На нас спокойно посмотрел.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3" w:name="u3"/>
      <w:bookmarkEnd w:id="3"/>
    </w:p>
    <w:p w:rsidR="00D04441" w:rsidRPr="004330FC" w:rsidRDefault="00D04441" w:rsidP="003728EC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3. «Школа дружбы и доброты»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Игра «Кто подарил добрые слова?»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Цель:</w:t>
      </w:r>
      <w:r w:rsidRPr="004330FC">
        <w:rPr>
          <w:rFonts w:ascii="Times New Roman" w:hAnsi="Times New Roman"/>
          <w:sz w:val="24"/>
          <w:szCs w:val="24"/>
          <w:lang w:eastAsia="ru-RU"/>
        </w:rPr>
        <w:t> гармонизация отношений в общении детей, обучение умению проявлять добрые чувства по отношению к другому человеку.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Возраст:</w:t>
      </w:r>
      <w:r w:rsidRPr="004330FC">
        <w:rPr>
          <w:rFonts w:ascii="Times New Roman" w:hAnsi="Times New Roman"/>
          <w:sz w:val="24"/>
          <w:szCs w:val="24"/>
          <w:lang w:eastAsia="ru-RU"/>
        </w:rPr>
        <w:t> 4–7 лет.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Описание игры: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Дети встают в круг. Выбирается водящий, который садится на стул в центре круга и закрывает глаза. Участники игры идут по кругу со словами: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Здесь игра сейчас начнется,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Дождь из добрых слов прольется.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Отгадай, кто подходил,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Добрые слова дарил.</w:t>
      </w:r>
    </w:p>
    <w:p w:rsidR="00D04441" w:rsidRPr="004330FC" w:rsidRDefault="00D04441" w:rsidP="002458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Ребенок, до которого психолог (или педагог) дотронется рукой, подходит к водящему и, нежно к нему прикасаясь, дарит добрые слова. Например, «Петя, ты заботливый, умный и добрый». Водящий должен узнать по голосу того, кто подарил добрые слова. Если водящий узнает игрока, игра продолжается с новым водящим.</w:t>
      </w:r>
    </w:p>
    <w:p w:rsidR="00D04441" w:rsidRPr="004330FC" w:rsidRDefault="00D04441" w:rsidP="002458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4441" w:rsidRDefault="00D04441" w:rsidP="002458C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4441" w:rsidRPr="004330FC" w:rsidRDefault="00D04441" w:rsidP="002458C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lastRenderedPageBreak/>
        <w:t>Игра «Взрослые и дети»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Цель:</w:t>
      </w:r>
      <w:r w:rsidRPr="004330FC">
        <w:rPr>
          <w:rFonts w:ascii="Times New Roman" w:hAnsi="Times New Roman"/>
          <w:sz w:val="24"/>
          <w:szCs w:val="24"/>
          <w:lang w:eastAsia="ru-RU"/>
        </w:rPr>
        <w:t> развитие воображения, создание доброжелательности и взаимопонимания в общении детей друг с другом.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Возраст:</w:t>
      </w:r>
      <w:r w:rsidRPr="004330FC">
        <w:rPr>
          <w:rFonts w:ascii="Times New Roman" w:hAnsi="Times New Roman"/>
          <w:sz w:val="24"/>
          <w:szCs w:val="24"/>
          <w:lang w:eastAsia="ru-RU"/>
        </w:rPr>
        <w:t> 5–7 лет.</w:t>
      </w:r>
    </w:p>
    <w:p w:rsidR="00D04441" w:rsidRPr="004330FC" w:rsidRDefault="00D04441" w:rsidP="002458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Описание игры: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</w:r>
    </w:p>
    <w:p w:rsidR="00D04441" w:rsidRPr="004330FC" w:rsidRDefault="00D04441" w:rsidP="002458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Группа делится на две подгруппы: первая — «дети», вторая — «взрослые». «Дети» садятся на стулья, поставленные по кругу. «Взрослые» встают за спиной сидящих «детей». Перед началом игры они поглаживают, разминают свои руки, превращая их в нежные, добрые руки близких людей. Психолог может показать детям, как выполняется «волшебный» массаж рук, и сопроводить действия словами: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Я поглажу свои руки,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Будьте, рученьки, добрей,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Чтоб ласкать и нежно гладить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Моих маленьких детей.</w:t>
      </w:r>
    </w:p>
    <w:p w:rsidR="00D04441" w:rsidRPr="004330FC" w:rsidRDefault="00D04441" w:rsidP="002458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После этого «взрослые» начинают нежно поглаживать плечи, руки «детей». Через несколько секунд «взрослые» меняют своих подопечных. Через 2–3 смены подопечные «дети» определяют: а) какой «взрослый» самый ласковый и нежный; б) с чьими руками можно сравнить руки «взрослого»: мамы, папы, дедушки, бабушки.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Затем «дети» и «взрослые» меняются ролями.</w:t>
      </w:r>
    </w:p>
    <w:p w:rsidR="00D04441" w:rsidRPr="004330FC" w:rsidRDefault="00D04441" w:rsidP="003728EC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D04441" w:rsidRPr="004330FC" w:rsidRDefault="00D04441" w:rsidP="003728EC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330FC">
        <w:rPr>
          <w:rFonts w:ascii="Times New Roman" w:hAnsi="Times New Roman"/>
          <w:b/>
          <w:sz w:val="24"/>
          <w:szCs w:val="24"/>
          <w:lang w:eastAsia="ru-RU"/>
        </w:rPr>
        <w:t>Игра «Школа дружбы»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Цель:</w:t>
      </w:r>
      <w:r w:rsidRPr="004330FC">
        <w:rPr>
          <w:rFonts w:ascii="Times New Roman" w:hAnsi="Times New Roman"/>
          <w:sz w:val="24"/>
          <w:szCs w:val="24"/>
          <w:lang w:eastAsia="ru-RU"/>
        </w:rPr>
        <w:t> осознание детьми ценности дружелюбных отношений в общении с людьми.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Возраст:</w:t>
      </w:r>
      <w:r w:rsidRPr="004330FC">
        <w:rPr>
          <w:rFonts w:ascii="Times New Roman" w:hAnsi="Times New Roman"/>
          <w:sz w:val="24"/>
          <w:szCs w:val="24"/>
          <w:lang w:eastAsia="ru-RU"/>
        </w:rPr>
        <w:t> 5–7 лет.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i/>
          <w:iCs/>
          <w:sz w:val="24"/>
          <w:szCs w:val="24"/>
          <w:lang w:eastAsia="ru-RU"/>
        </w:rPr>
        <w:t>Описание игры: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Дети встают в круг. Все они — ученики в «Школе дружбы». Взрослый предлагает детям карточки с изображением членов семьи (мамы, папы, бабушки, дедушки, брата, сестры). Психолог (или педагог):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Будь внимателен, смотри: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На картинке — член семьи.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Что ты можешь предпринять,</w:t>
      </w:r>
      <w:r w:rsidRPr="004330FC">
        <w:rPr>
          <w:rFonts w:ascii="Times New Roman" w:hAnsi="Times New Roman"/>
          <w:sz w:val="24"/>
          <w:szCs w:val="24"/>
          <w:lang w:eastAsia="ru-RU"/>
        </w:rPr>
        <w:br/>
        <w:t>Чтоб надежным другом стать?</w:t>
      </w:r>
    </w:p>
    <w:p w:rsidR="00D04441" w:rsidRPr="004330FC" w:rsidRDefault="00D04441" w:rsidP="002458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Каждый ребенок по очереди рассказывает, что он может сделать для того или иного человека, чтобы стать его другом.</w:t>
      </w:r>
    </w:p>
    <w:p w:rsidR="00D04441" w:rsidRPr="004330FC" w:rsidRDefault="00D04441" w:rsidP="00372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30FC">
        <w:rPr>
          <w:rFonts w:ascii="Times New Roman" w:hAnsi="Times New Roman"/>
          <w:sz w:val="24"/>
          <w:szCs w:val="24"/>
          <w:lang w:eastAsia="ru-RU"/>
        </w:rPr>
        <w:t>Можно также использовать фотографии детей группы детского сада.</w:t>
      </w:r>
    </w:p>
    <w:sectPr w:rsidR="00D04441" w:rsidRPr="004330FC" w:rsidSect="0087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247"/>
    <w:rsid w:val="001055A5"/>
    <w:rsid w:val="001A090F"/>
    <w:rsid w:val="002458C2"/>
    <w:rsid w:val="003728EC"/>
    <w:rsid w:val="004330FC"/>
    <w:rsid w:val="005129A7"/>
    <w:rsid w:val="006A4247"/>
    <w:rsid w:val="00877589"/>
    <w:rsid w:val="009C0E00"/>
    <w:rsid w:val="00B77626"/>
    <w:rsid w:val="00D04441"/>
    <w:rsid w:val="00F7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2E8E6"/>
  <w15:docId w15:val="{E515F18B-D16E-48B9-9CB2-5D6254B8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5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3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</cp:lastModifiedBy>
  <cp:revision>7</cp:revision>
  <dcterms:created xsi:type="dcterms:W3CDTF">2019-01-22T14:17:00Z</dcterms:created>
  <dcterms:modified xsi:type="dcterms:W3CDTF">2023-06-07T07:31:00Z</dcterms:modified>
</cp:coreProperties>
</file>