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5A" w:rsidRPr="00283522" w:rsidRDefault="00283522">
      <w:pPr>
        <w:rPr>
          <w:rFonts w:ascii="Times New Roman" w:hAnsi="Times New Roman" w:cs="Times New Roman"/>
          <w:sz w:val="48"/>
          <w:szCs w:val="28"/>
          <w:shd w:val="clear" w:color="auto" w:fill="FFFFFF"/>
        </w:rPr>
      </w:pPr>
      <w:r w:rsidRPr="00283522">
        <w:rPr>
          <w:rFonts w:ascii="Times New Roman" w:hAnsi="Times New Roman" w:cs="Times New Roman"/>
          <w:sz w:val="48"/>
          <w:szCs w:val="28"/>
          <w:shd w:val="clear" w:color="auto" w:fill="FFFFFF"/>
        </w:rPr>
        <w:t>К</w:t>
      </w:r>
      <w:bookmarkStart w:id="0" w:name="_GoBack"/>
      <w:bookmarkEnd w:id="0"/>
      <w:r w:rsidRPr="00283522">
        <w:rPr>
          <w:rFonts w:ascii="Times New Roman" w:hAnsi="Times New Roman" w:cs="Times New Roman"/>
          <w:sz w:val="48"/>
          <w:szCs w:val="28"/>
          <w:shd w:val="clear" w:color="auto" w:fill="FFFFFF"/>
        </w:rPr>
        <w:t>онсультация для родителей</w:t>
      </w:r>
    </w:p>
    <w:p w:rsidR="00C1695A" w:rsidRPr="00C1695A" w:rsidRDefault="002835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«</w:t>
      </w:r>
      <w:r w:rsidR="00C1695A" w:rsidRPr="00C1695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НЕЙРОПСИХОЛОГИЧЕСКИЕ ИГРЫ ДЛЯ ДЕТЕЙ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»</w:t>
      </w:r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ведущая деятельность ребёнка с рождения и до младшего школьного возраста. Она ненавязчиво учит социальным нормам, развивает умения и навыки ребёнка. В игре у малыша растёт интерес и мотивация к занятиям. Именно поэтому мы говорим о нейропсихологических играх, как одном из способов коррекции дисфункций у детей. Их используют</w:t>
      </w:r>
      <w:r w:rsidR="00C1695A"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нейропсихологи</w:t>
      </w:r>
      <w:r w:rsidR="00C1695A"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коррекционно-развивающих занятиях с деть</w:t>
      </w:r>
      <w:r w:rsidR="00C1695A"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>ми.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Нейропсихологические игры: что это и чем полезны для ребёнка Нейропсихология – наука, изучающая психические процессы, происходящие в головном мозге. С помощью неё мы понимаем, как работает наше внимание, память, ориентация в пространстве, восприятие окружающего мира и другое. Так </w:t>
      </w:r>
      <w:proofErr w:type="spell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нейропсихологи</w:t>
      </w:r>
      <w:proofErr w:type="spellEnd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определяют, в каком возрасте, какой уровень развития является нормой. Отстаёт ли малыш от сверстников, есть ли у него трудности в обучении или нет. Нейропсихологические игры не заменяют полноценное обучение, а помогают и корректируют небольшие нарушения у детей. </w:t>
      </w:r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Кому особенно полезны нейропсихологические игры?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Ребятам, которым сложно сосредотачиваться, запоминать материал, переключаться с одного вида деятельности на другой, а также тем, у кого есть проблемы с поведением и обучением в школе. Они будут полезны и тревожным детям, которые боятся ошибок. Стоит обратить внимание и на тех ребят, которые порой чересчур импульсивно реагируют на что-то или, напротив, слишком медлительны.  «Я учил, но уже забыл», «Перепутал», «Не заметил», «Мне сложно представить» и так далее – всё это корректируется нейропсихологическими играми. Что они развивают: Память. Внимание. Виды восприятия: зрительное, слуховое, осязательное и др. Логику. Умение делать прогнозы. Умение приходить к выводам, основываясь на разных факторах. Нейропсихологические игры могут использовать не только специалисты на своих занятиях, но и родители в домашних условиях. Но совсем необязательно иметь какие-либо нарушения в развитии. Игры в любом случае это полезно и интересно для каждого. Дети развиваются играя. Им важно взаимодействовать со сверстниками, учиться работать в команде и за самого себя, видеть свои ошибки и делать выводы. Выбирайте свой </w:t>
      </w:r>
      <w:proofErr w:type="spell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 и упражнения для детей</w:t>
      </w:r>
      <w:proofErr w:type="gram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П</w:t>
      </w:r>
      <w:proofErr w:type="gramEnd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режде чем приступить к нейропсихологическим упражнениям для детей, убедитесь, что ребёнок в хорошем настроении. Не настаивайте и не перегружайте малыша занятиями, иначе достичь нужного эффекта не 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получится. Ребёнок начнёт протестовать и вовсе откажется от каких-либо совместных игр. Комбинируйте разные упражнения, чередуйте подвижные и спокойные занятия.  Начинайте с простых и доступных для малыша игр, чтобы он видел, что может с ними справиться. Постепенно добавляйте более сложные упражнения. Достаточно проводить занятия до получаса, главное – регулярно. Не забывайте хвалить ребёнка за успехи, не акцентируйте внимание на том, что не получается. И помните – это игра, где есть место веселью, никакой «</w:t>
      </w:r>
      <w:proofErr w:type="spell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обязаловки</w:t>
      </w:r>
      <w:proofErr w:type="spellEnd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«Робот»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Цель игры – выполнять команды ведущего. Он говорит последовательность действий, например: правую руку вверх, правой ногой шаг назад, поворот налево, присед на левую ногу и так далее. Важно говорить чётко и последовательно, чтобы малыш успел усвоить информацию и не запутался. Позже ребёнок хорошо запомнит, где какая сторона и будет выполнять действия быстрее и без ошибок. Тогда можно будет постепенно усложнять упражнение, подключив наклоны, повороты головы, взмахи и другое. </w:t>
      </w: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«Путаница»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Усложнённый вариант игры «Робот». Ведущий говорит, какое действие необходимо выполнить, но сам при этом делает что-то другое. Например, нужно положить правую руку на бок, но он поднимает левую руку.  Задача ребёнка – не попасться на уловки ведущего, а внимательно послушать, что он говорит, и сделать всё правильно. Такое упражнение отлично улучшает концентрацию.</w:t>
      </w:r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«Вода-земля»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Эту игру можно проводить как для одного ребёнка, так и для целой компании. Сделайте «берег». Это может быть верёвка, плинтус, край ковра, пледа или любая другая вещь, которая обозначит границу. Игроки встают на «землю». Ведущий говорит: «вода», дети должны прыгать на другую сторону. «Берег» – все возвращаются на землю. Сначала потренируйтесь, посмотрите, чтобы все дети поняли, что от них требуется, а затем переходите к основной части. Ведущий может прыгать вместе с участниками, командуя: «вода», «земля», «вода», «земля». Когда ребята привыкнут к этой последовательности, измените её: «вода», «земля», «земля», «вода». На такую уловку, как правило, попадаются те ребята, у которых есть трудности с переключением внимания. Они привыкли действовать по старой схеме и делают это автоматически. Если ребёнку сложно переключаться моментально, то можно предложить ему проговаривать действия вслух. Речь поможет сосредоточиться. Следующим уровнем вводите «путаницу». Можно обманывать глазки. Говорите правильно, а делайте упражнение с ошибками. Малыш должен быть внимателен к вашим словам и следовать им. Потом 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можно поменять правила и обманывать ушки. То есть выполнять задания вы будете правильно, а говорить нет. Для ребят, которые привыкли действовать непроизвольно, такое задание окажется очень непростым. Игра научит их справляться с импульсивностью и быть внимательными. </w:t>
      </w:r>
      <w:proofErr w:type="gram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«вода» – «земля», где нужно перепрыгивать на разные участки, можно использовать, например, «цветочки» – «деревья», где потребуется присаживаться и вставать. </w:t>
      </w:r>
      <w:proofErr w:type="gramEnd"/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«Меняемся ролями»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На этот раз вместо ведущего встаёт ребёнок. Теперь не ему говорят, что делать, а он. Пусть представит, что управляет человеком, который ничего не умеет. Он должен комментировать каждое действие. Задача взрослого – делать всё в точности, что говорит ребёнок. Если он думает, что для приготовления бутерброда нужно только взять хлеб, а сверху положить на него колбасу, то так и сделайте, возьмите буханку хлеба и положите сверху палку колбасы. Получился ли бутерброд? Каких действий не хватило? Малышу важно видеть, что получается. В следующий раз он будет планировать более тщательно. </w:t>
      </w:r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«Повтори рисунок»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Ребёнок рисует картину, состоящую из геометрических фигур. Вы не должны видеть, что получилось. Художник должен сам детально и точно описать рисунок, а вы должны его повторить на своём листе. Получилось? Если да, то это отличный результат. Можете меняться ролями. </w:t>
      </w:r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«Покажи путь»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Ведущему завязывают глаза. Ребёнок должен провести его от точки</w:t>
      </w:r>
      <w:proofErr w:type="gram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точки Б, подсказывая, куда двигаться и на сколько шагов. Например: два шага вперёд, четыре шага вправо, один шаг назад, два вправо, три вперёд.  Задача – ведомый не должен ничего задевать, пока идёт. Запрещается врезаться в стулья и стены, спотыкаться о подушки и тазики. </w:t>
      </w: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«Графический диктант»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Приготовьте листочек в клеточку. Вы диктуете, а ребёнок рисует, например, 2 клетки вправо, 1 вниз, 5 вправо, 3 вверх. Задача дошкольника быть внимательным и чётко следовать инструкциям. В итоге должен получиться рисунок</w:t>
      </w:r>
      <w:proofErr w:type="gram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листочке в клеточку ребёнок рисует какую-то фигуру, используя вертикальные и горизонтальные линии, диагональные нельзя. Взрослый должен изобразить точно такой же рисунок, слушая только подсказки ребёнка. Каждый шаг не должен выходит за пределы одной клетки. </w:t>
      </w:r>
      <w:proofErr w:type="gram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Инструкция может быть такой: вправо, вправо, вверх, вверх, влево, влево, вниз, вниз.</w:t>
      </w:r>
      <w:proofErr w:type="gramEnd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Получится квадрат 2х2. </w:t>
      </w:r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«Расположи по порядку»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Это упражнение направлено на развитие памяти. Попросите ребёнка перечислить по порядку времена суток, времена года, месяцы, цифры, названия планет и так далее. Можно использовать картинки. </w:t>
      </w:r>
    </w:p>
    <w:p w:rsidR="00C27161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«Найди меня»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В непрозрачный мешочек положите цифры и буквы. Подойдут детали от магнитной доски или вырезанные из картона. Предложите ребёнку опустить руку в сумочку и отыскать загаданную цифру или букву.</w:t>
      </w:r>
    </w:p>
    <w:p w:rsidR="00F35BF3" w:rsidRPr="00C1695A" w:rsidRDefault="00C27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6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«Угадай-ка»</w:t>
      </w:r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Игра подходит для ребят старше 6 лет. Определите с ребёнком тему, например, животные, известные люди, праздники или возьмите карточки из игры «Лото», где будут изображены разные предметы. Вы должны загадать что-то одно и попросить малыша угадать, что именно. Для этого он должен задавать вам вопросы, на которые можно отвечать только «да» или «нет». Сложность в том, что часто дети начинают просто перечислять: «это тигр?», «сова?», «ящерица?». Но так игра затянется надолго. Угадать загаданное будет крайне трудно. Подскажите, что нужно объединять животных по группам и спрашивать об их общих признаках.  Например, есть обитатели рек и морей, а есть те, кто живёт на суше. Задав вопрос «это животное живёт в воде?» и, получив ответ «да» или «нет», можно отбросить огромную часть возможных вариантов. Так, предметы можно разбить по размеру, цвету, предназначениям, материалам и другим признакам, и задавать вопросы в соответствии с этим. Постепенно круг возможных вариантов будет сужаться. «Опиши меня» Теперь очередь ребёнка загадывать предметы, а вы должны угадать задуманное по описанию. Например, малыш выбрал резиновые сапоги. Ему нужно рассказать о них так, чтобы вы поняли, о чём идёт речь. Как это может выглядеть: «Их надевают в дождливую погоду, бывают разных цветов, ноги в них не промокают». «Таблицы </w:t>
      </w:r>
      <w:proofErr w:type="spell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>Шульте</w:t>
      </w:r>
      <w:proofErr w:type="spellEnd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Это упражнение, улучшающее память, внимание и периферическое зрение. С помощью таблицы </w:t>
      </w:r>
      <w:proofErr w:type="spellStart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>Шульте</w:t>
      </w:r>
      <w:proofErr w:type="spellEnd"/>
      <w:r w:rsidRPr="00C1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научиться концентрироваться, быстро читать, искать информацию в тексте. Игра представлена в виде таблицы, в ячейках которой в произвольном порядке расположены цифры. Чаще всего встречается вариант таблицы 5х5. Задача ребёнка – как можно быстрее отыскать числа от 1 до 25 в порядке возрастания, либо убывания. Старшим ребятам, которые легко справляются с предыдущим вариантом таблицы, можно предложить усложнённую версию.</w:t>
      </w:r>
      <w:r w:rsidRPr="00C1695A">
        <w:rPr>
          <w:rFonts w:ascii="Times New Roman" w:hAnsi="Times New Roman" w:cs="Times New Roman"/>
          <w:sz w:val="28"/>
          <w:szCs w:val="28"/>
        </w:rPr>
        <w:br/>
      </w:r>
      <w:r w:rsidRPr="00C1695A">
        <w:rPr>
          <w:rFonts w:ascii="Times New Roman" w:hAnsi="Times New Roman" w:cs="Times New Roman"/>
          <w:sz w:val="28"/>
          <w:szCs w:val="28"/>
        </w:rPr>
        <w:br/>
      </w:r>
    </w:p>
    <w:sectPr w:rsidR="00F35BF3" w:rsidRPr="00C1695A" w:rsidSect="00283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61"/>
    <w:rsid w:val="00283522"/>
    <w:rsid w:val="00C1695A"/>
    <w:rsid w:val="00C27161"/>
    <w:rsid w:val="00F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2023-05-25T06:26:00Z</dcterms:created>
  <dcterms:modified xsi:type="dcterms:W3CDTF">2023-05-25T06:45:00Z</dcterms:modified>
</cp:coreProperties>
</file>