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3" w:rsidRPr="003568D3" w:rsidRDefault="00DF5823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3568D3">
        <w:rPr>
          <w:caps/>
          <w:sz w:val="24"/>
          <w:szCs w:val="24"/>
        </w:rPr>
        <w:t xml:space="preserve">Муниципальное </w:t>
      </w:r>
      <w:r w:rsidR="00441AAD" w:rsidRPr="003568D3">
        <w:rPr>
          <w:caps/>
          <w:sz w:val="24"/>
          <w:szCs w:val="24"/>
        </w:rPr>
        <w:t>БЮДЖЕТНОЕ</w:t>
      </w:r>
      <w:r w:rsidRPr="003568D3">
        <w:rPr>
          <w:caps/>
          <w:sz w:val="24"/>
          <w:szCs w:val="24"/>
        </w:rPr>
        <w:t xml:space="preserve"> общеобразовательное учреждение</w:t>
      </w:r>
    </w:p>
    <w:p w:rsidR="00DF5823" w:rsidRPr="003568D3" w:rsidRDefault="00441AAD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3568D3">
        <w:rPr>
          <w:caps/>
          <w:sz w:val="24"/>
          <w:szCs w:val="24"/>
        </w:rPr>
        <w:t>МНОГОПРОФИЛЬНЫЙ ЛИЦЕЙ</w:t>
      </w:r>
    </w:p>
    <w:p w:rsidR="00DF5823" w:rsidRPr="003568D3" w:rsidRDefault="004732C9" w:rsidP="00A6626B">
      <w:pPr>
        <w:spacing w:after="0" w:line="240" w:lineRule="auto"/>
        <w:jc w:val="center"/>
        <w:rPr>
          <w:caps/>
          <w:sz w:val="24"/>
          <w:szCs w:val="24"/>
        </w:rPr>
      </w:pPr>
      <w:r w:rsidRPr="003568D3">
        <w:rPr>
          <w:caps/>
          <w:sz w:val="24"/>
          <w:szCs w:val="24"/>
        </w:rPr>
        <w:t xml:space="preserve">города Кирово-Чепецка </w:t>
      </w:r>
      <w:r w:rsidR="00DF5823" w:rsidRPr="003568D3">
        <w:rPr>
          <w:caps/>
          <w:sz w:val="24"/>
          <w:szCs w:val="24"/>
        </w:rPr>
        <w:t>Кировской области</w:t>
      </w:r>
    </w:p>
    <w:p w:rsidR="00DF5823" w:rsidRPr="003568D3" w:rsidRDefault="00DF5823" w:rsidP="00A6626B">
      <w:pPr>
        <w:spacing w:after="0" w:line="240" w:lineRule="auto"/>
        <w:rPr>
          <w:sz w:val="24"/>
          <w:szCs w:val="24"/>
        </w:rPr>
      </w:pPr>
    </w:p>
    <w:p w:rsidR="00DF5823" w:rsidRPr="003568D3" w:rsidRDefault="00DF5823" w:rsidP="00A6626B">
      <w:pPr>
        <w:spacing w:after="0" w:line="240" w:lineRule="auto"/>
        <w:rPr>
          <w:sz w:val="24"/>
          <w:szCs w:val="24"/>
        </w:rPr>
      </w:pPr>
    </w:p>
    <w:p w:rsidR="00DF5823" w:rsidRPr="003568D3" w:rsidRDefault="00DF5823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4B7A70">
      <w:pPr>
        <w:spacing w:after="0" w:line="240" w:lineRule="auto"/>
        <w:rPr>
          <w:b/>
          <w:iCs/>
          <w:sz w:val="56"/>
          <w:szCs w:val="56"/>
        </w:rPr>
      </w:pPr>
    </w:p>
    <w:p w:rsidR="00D5515B" w:rsidRPr="003568D3" w:rsidRDefault="00D5515B" w:rsidP="004B7A70">
      <w:pPr>
        <w:spacing w:after="0" w:line="240" w:lineRule="auto"/>
        <w:rPr>
          <w:b/>
          <w:iCs/>
          <w:sz w:val="56"/>
          <w:szCs w:val="56"/>
        </w:rPr>
      </w:pPr>
    </w:p>
    <w:p w:rsidR="00D5515B" w:rsidRPr="003568D3" w:rsidRDefault="00D5515B" w:rsidP="004B7A70">
      <w:pPr>
        <w:spacing w:after="0" w:line="240" w:lineRule="auto"/>
        <w:rPr>
          <w:b/>
          <w:iCs/>
          <w:sz w:val="56"/>
          <w:szCs w:val="56"/>
        </w:rPr>
      </w:pPr>
    </w:p>
    <w:p w:rsidR="00441AAD" w:rsidRPr="003568D3" w:rsidRDefault="004F3AF3" w:rsidP="00A6626B">
      <w:pPr>
        <w:spacing w:after="0" w:line="240" w:lineRule="auto"/>
        <w:jc w:val="center"/>
        <w:rPr>
          <w:b/>
          <w:sz w:val="56"/>
          <w:szCs w:val="56"/>
        </w:rPr>
      </w:pPr>
      <w:r w:rsidRPr="003568D3">
        <w:rPr>
          <w:b/>
          <w:iCs/>
          <w:sz w:val="56"/>
          <w:szCs w:val="56"/>
        </w:rPr>
        <w:t>История русского права</w:t>
      </w:r>
    </w:p>
    <w:p w:rsidR="00DF5823" w:rsidRPr="003568D3" w:rsidRDefault="00DF5823" w:rsidP="00A6626B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ind w:left="5040"/>
        <w:rPr>
          <w:sz w:val="24"/>
          <w:szCs w:val="24"/>
        </w:rPr>
      </w:pPr>
    </w:p>
    <w:p w:rsidR="00A6626B" w:rsidRPr="003568D3" w:rsidRDefault="00A6626B" w:rsidP="00A6626B">
      <w:pPr>
        <w:spacing w:after="0" w:line="240" w:lineRule="auto"/>
        <w:ind w:left="5040"/>
        <w:rPr>
          <w:sz w:val="24"/>
          <w:szCs w:val="24"/>
        </w:rPr>
      </w:pPr>
    </w:p>
    <w:p w:rsidR="00F414DD" w:rsidRPr="003568D3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:rsidR="00F414DD" w:rsidRPr="003568D3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:rsidR="00F414DD" w:rsidRPr="003568D3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:rsidR="00F414DD" w:rsidRPr="003568D3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:rsidR="00F414DD" w:rsidRPr="003568D3" w:rsidRDefault="00F414DD" w:rsidP="00A6626B">
      <w:pPr>
        <w:spacing w:after="0" w:line="240" w:lineRule="auto"/>
        <w:ind w:left="5040"/>
        <w:rPr>
          <w:sz w:val="24"/>
          <w:szCs w:val="24"/>
        </w:rPr>
      </w:pPr>
    </w:p>
    <w:p w:rsidR="00441AAD" w:rsidRPr="003568D3" w:rsidRDefault="00DF5823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 xml:space="preserve">Автор: </w:t>
      </w:r>
    </w:p>
    <w:p w:rsidR="00F414DD" w:rsidRPr="003568D3" w:rsidRDefault="00F414DD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>ученик 10</w:t>
      </w:r>
      <w:r w:rsidR="004F3AF3" w:rsidRPr="003568D3">
        <w:rPr>
          <w:sz w:val="24"/>
          <w:szCs w:val="24"/>
        </w:rPr>
        <w:t>г</w:t>
      </w:r>
      <w:r w:rsidRPr="003568D3">
        <w:rPr>
          <w:sz w:val="24"/>
          <w:szCs w:val="24"/>
        </w:rPr>
        <w:t xml:space="preserve"> класса,</w:t>
      </w:r>
    </w:p>
    <w:p w:rsidR="00377084" w:rsidRPr="003568D3" w:rsidRDefault="00D5515B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>И</w:t>
      </w:r>
      <w:r w:rsidR="004F3AF3" w:rsidRPr="003568D3">
        <w:rPr>
          <w:sz w:val="24"/>
          <w:szCs w:val="24"/>
        </w:rPr>
        <w:t>супов Степан</w:t>
      </w:r>
    </w:p>
    <w:p w:rsidR="00A6626B" w:rsidRPr="003568D3" w:rsidRDefault="00A6626B" w:rsidP="00F414DD">
      <w:pPr>
        <w:spacing w:after="0" w:line="240" w:lineRule="auto"/>
        <w:ind w:left="6804"/>
        <w:rPr>
          <w:sz w:val="24"/>
          <w:szCs w:val="24"/>
        </w:rPr>
      </w:pPr>
    </w:p>
    <w:p w:rsidR="00DF5823" w:rsidRPr="003568D3" w:rsidRDefault="00DF5823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>Руководител</w:t>
      </w:r>
      <w:r w:rsidR="00377084" w:rsidRPr="003568D3">
        <w:rPr>
          <w:sz w:val="24"/>
          <w:szCs w:val="24"/>
        </w:rPr>
        <w:t>ь</w:t>
      </w:r>
      <w:r w:rsidRPr="003568D3">
        <w:rPr>
          <w:sz w:val="24"/>
          <w:szCs w:val="24"/>
        </w:rPr>
        <w:t>:</w:t>
      </w:r>
    </w:p>
    <w:p w:rsidR="00F414DD" w:rsidRPr="003568D3" w:rsidRDefault="00F414DD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 xml:space="preserve">учитель </w:t>
      </w:r>
      <w:r w:rsidR="004F3AF3" w:rsidRPr="003568D3">
        <w:rPr>
          <w:sz w:val="24"/>
          <w:szCs w:val="24"/>
        </w:rPr>
        <w:t>истории и обществознания</w:t>
      </w:r>
      <w:r w:rsidRPr="003568D3">
        <w:rPr>
          <w:sz w:val="24"/>
          <w:szCs w:val="24"/>
        </w:rPr>
        <w:t>,</w:t>
      </w:r>
    </w:p>
    <w:p w:rsidR="004C7C99" w:rsidRPr="003568D3" w:rsidRDefault="004F3AF3" w:rsidP="00F414DD">
      <w:pPr>
        <w:spacing w:after="0" w:line="240" w:lineRule="auto"/>
        <w:ind w:left="6804"/>
        <w:rPr>
          <w:sz w:val="24"/>
          <w:szCs w:val="24"/>
        </w:rPr>
      </w:pPr>
      <w:r w:rsidRPr="003568D3">
        <w:rPr>
          <w:sz w:val="24"/>
          <w:szCs w:val="24"/>
        </w:rPr>
        <w:t>Голотина Алла Александровна</w:t>
      </w:r>
    </w:p>
    <w:p w:rsidR="00DF5823" w:rsidRPr="003568D3" w:rsidRDefault="00DF5823" w:rsidP="00E70C7E">
      <w:pPr>
        <w:spacing w:after="0" w:line="240" w:lineRule="auto"/>
        <w:rPr>
          <w:sz w:val="24"/>
          <w:szCs w:val="24"/>
        </w:rPr>
      </w:pPr>
    </w:p>
    <w:p w:rsidR="004C7C99" w:rsidRPr="003568D3" w:rsidRDefault="004C7C99" w:rsidP="00E70C7E">
      <w:pPr>
        <w:spacing w:after="0" w:line="240" w:lineRule="auto"/>
        <w:rPr>
          <w:sz w:val="24"/>
          <w:szCs w:val="24"/>
        </w:rPr>
      </w:pPr>
    </w:p>
    <w:p w:rsidR="00DF5823" w:rsidRPr="003568D3" w:rsidRDefault="00DF5823" w:rsidP="00E70C7E">
      <w:pPr>
        <w:spacing w:after="0" w:line="240" w:lineRule="auto"/>
        <w:rPr>
          <w:sz w:val="24"/>
          <w:szCs w:val="24"/>
        </w:rPr>
      </w:pPr>
    </w:p>
    <w:p w:rsidR="00DF5823" w:rsidRPr="003568D3" w:rsidRDefault="00DF5823" w:rsidP="00E70C7E">
      <w:pPr>
        <w:spacing w:after="0" w:line="240" w:lineRule="auto"/>
        <w:rPr>
          <w:sz w:val="24"/>
          <w:szCs w:val="24"/>
        </w:rPr>
      </w:pPr>
    </w:p>
    <w:p w:rsidR="00A6626B" w:rsidRPr="003568D3" w:rsidRDefault="00A6626B" w:rsidP="00E70C7E">
      <w:pPr>
        <w:spacing w:after="0" w:line="240" w:lineRule="auto"/>
        <w:jc w:val="center"/>
        <w:rPr>
          <w:sz w:val="24"/>
          <w:szCs w:val="24"/>
        </w:rPr>
      </w:pPr>
    </w:p>
    <w:p w:rsidR="00A6626B" w:rsidRPr="003568D3" w:rsidRDefault="00A6626B" w:rsidP="00E70C7E">
      <w:pPr>
        <w:spacing w:after="0" w:line="240" w:lineRule="auto"/>
        <w:jc w:val="center"/>
        <w:rPr>
          <w:sz w:val="24"/>
          <w:szCs w:val="24"/>
        </w:rPr>
      </w:pPr>
    </w:p>
    <w:p w:rsidR="00A6626B" w:rsidRPr="003568D3" w:rsidRDefault="00A6626B" w:rsidP="00E70C7E">
      <w:pPr>
        <w:spacing w:after="0" w:line="240" w:lineRule="auto"/>
        <w:jc w:val="center"/>
        <w:rPr>
          <w:sz w:val="24"/>
          <w:szCs w:val="24"/>
        </w:rPr>
      </w:pPr>
    </w:p>
    <w:p w:rsidR="00AE34DD" w:rsidRPr="003568D3" w:rsidRDefault="00AE34DD" w:rsidP="00E70C7E">
      <w:pPr>
        <w:spacing w:after="0" w:line="240" w:lineRule="auto"/>
        <w:jc w:val="center"/>
        <w:rPr>
          <w:sz w:val="24"/>
          <w:szCs w:val="24"/>
        </w:rPr>
      </w:pPr>
    </w:p>
    <w:p w:rsidR="00AE34DD" w:rsidRPr="003568D3" w:rsidRDefault="00AE34DD" w:rsidP="00E70C7E">
      <w:pPr>
        <w:spacing w:after="0" w:line="240" w:lineRule="auto"/>
        <w:jc w:val="center"/>
        <w:rPr>
          <w:sz w:val="24"/>
          <w:szCs w:val="24"/>
        </w:rPr>
      </w:pPr>
    </w:p>
    <w:p w:rsidR="004B7A70" w:rsidRPr="003568D3" w:rsidRDefault="004B7A70" w:rsidP="00E70C7E">
      <w:pPr>
        <w:spacing w:after="0" w:line="240" w:lineRule="auto"/>
        <w:jc w:val="center"/>
        <w:rPr>
          <w:sz w:val="24"/>
          <w:szCs w:val="24"/>
        </w:rPr>
      </w:pPr>
    </w:p>
    <w:p w:rsidR="00D5515B" w:rsidRPr="003568D3" w:rsidRDefault="00D5515B" w:rsidP="00E70C7E">
      <w:pPr>
        <w:spacing w:after="0" w:line="240" w:lineRule="auto"/>
        <w:jc w:val="center"/>
        <w:rPr>
          <w:sz w:val="24"/>
          <w:szCs w:val="24"/>
        </w:rPr>
      </w:pPr>
    </w:p>
    <w:p w:rsidR="00377084" w:rsidRPr="003568D3" w:rsidRDefault="00377084" w:rsidP="00E70C7E">
      <w:pPr>
        <w:spacing w:after="0" w:line="240" w:lineRule="auto"/>
        <w:jc w:val="center"/>
        <w:rPr>
          <w:sz w:val="24"/>
          <w:szCs w:val="24"/>
        </w:rPr>
      </w:pPr>
    </w:p>
    <w:p w:rsidR="00D5515B" w:rsidRPr="003568D3" w:rsidRDefault="00F414DD" w:rsidP="00E70C7E">
      <w:pPr>
        <w:spacing w:after="0" w:line="240" w:lineRule="auto"/>
        <w:jc w:val="center"/>
        <w:rPr>
          <w:sz w:val="24"/>
          <w:szCs w:val="24"/>
        </w:rPr>
      </w:pPr>
      <w:r w:rsidRPr="003568D3">
        <w:rPr>
          <w:sz w:val="24"/>
          <w:szCs w:val="24"/>
        </w:rPr>
        <w:t>г. Кирово-Чепецк</w:t>
      </w:r>
    </w:p>
    <w:p w:rsidR="00D5515B" w:rsidRPr="00453CA2" w:rsidRDefault="00C25455" w:rsidP="00C25455">
      <w:pPr>
        <w:spacing w:after="0" w:line="240" w:lineRule="auto"/>
        <w:jc w:val="center"/>
        <w:rPr>
          <w:sz w:val="24"/>
          <w:szCs w:val="24"/>
        </w:rPr>
        <w:sectPr w:rsidR="00D5515B" w:rsidRPr="00453CA2" w:rsidSect="00892371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3568D3">
        <w:rPr>
          <w:sz w:val="24"/>
          <w:szCs w:val="24"/>
        </w:rPr>
        <w:t>202</w:t>
      </w:r>
      <w:r w:rsidR="00BD15C8">
        <w:rPr>
          <w:sz w:val="24"/>
          <w:szCs w:val="24"/>
        </w:rPr>
        <w:t>3</w:t>
      </w:r>
    </w:p>
    <w:p w:rsidR="002E69B0" w:rsidRPr="003568D3" w:rsidRDefault="002E69B0" w:rsidP="00E70C7E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0" w:name="_Toc448181734"/>
      <w:bookmarkStart w:id="1" w:name="_Toc477656603"/>
      <w:bookmarkStart w:id="2" w:name="_Toc510317240"/>
      <w:r w:rsidRPr="003568D3">
        <w:rPr>
          <w:sz w:val="24"/>
          <w:szCs w:val="24"/>
          <w:lang w:val="ru-RU"/>
        </w:rPr>
        <w:lastRenderedPageBreak/>
        <w:t>СОДЕРЖАНИЕ</w:t>
      </w:r>
    </w:p>
    <w:p w:rsidR="002E69B0" w:rsidRPr="003568D3" w:rsidRDefault="002E69B0" w:rsidP="00E70C7E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3568D3">
        <w:rPr>
          <w:rFonts w:eastAsia="Times New Roman"/>
          <w:b/>
          <w:bCs/>
          <w:sz w:val="24"/>
          <w:szCs w:val="24"/>
          <w:lang w:eastAsia="ru-RU"/>
        </w:rPr>
        <w:t xml:space="preserve">1. Паспорт проекта </w:t>
      </w:r>
      <w:r w:rsidRPr="003568D3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……………………………………………………………………………..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568D3">
        <w:rPr>
          <w:rFonts w:eastAsia="Times New Roman"/>
          <w:b/>
          <w:bCs/>
          <w:sz w:val="24"/>
          <w:szCs w:val="24"/>
          <w:lang w:eastAsia="ru-RU"/>
        </w:rPr>
        <w:t>2. Отчёты по этапам</w:t>
      </w:r>
      <w:r w:rsidRPr="003568D3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568D3">
        <w:rPr>
          <w:rFonts w:eastAsia="Times New Roman"/>
          <w:bCs/>
          <w:sz w:val="24"/>
          <w:szCs w:val="24"/>
          <w:lang w:eastAsia="ru-RU"/>
        </w:rPr>
        <w:t>2.1. Подготовительный этап …………………………………………………………………...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568D3">
        <w:rPr>
          <w:rFonts w:eastAsia="Times New Roman"/>
          <w:bCs/>
          <w:sz w:val="24"/>
          <w:szCs w:val="24"/>
          <w:lang w:eastAsia="ru-RU"/>
        </w:rPr>
        <w:t>2.2. Практический этап ………………………………………………………………………...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568D3">
        <w:rPr>
          <w:rFonts w:eastAsia="Times New Roman"/>
          <w:bCs/>
          <w:sz w:val="24"/>
          <w:szCs w:val="24"/>
          <w:lang w:eastAsia="ru-RU"/>
        </w:rPr>
        <w:t>2.3. Контрольно-оценочный этап …………………………………………………………….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414DD" w:rsidRPr="003568D3" w:rsidRDefault="00E36BA0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="00F414DD" w:rsidRPr="003568D3">
        <w:rPr>
          <w:rFonts w:eastAsia="Times New Roman"/>
          <w:b/>
          <w:bCs/>
          <w:sz w:val="24"/>
          <w:szCs w:val="24"/>
          <w:lang w:eastAsia="ru-RU"/>
        </w:rPr>
        <w:t xml:space="preserve">Заключение </w:t>
      </w:r>
      <w:r w:rsidR="00F414DD" w:rsidRPr="003568D3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……………………………………………………………………………………..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414DD" w:rsidRPr="003568D3" w:rsidRDefault="00E36BA0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="00F414DD" w:rsidRPr="003568D3">
        <w:rPr>
          <w:rFonts w:eastAsia="Times New Roman"/>
          <w:b/>
          <w:bCs/>
          <w:sz w:val="24"/>
          <w:szCs w:val="24"/>
          <w:lang w:eastAsia="ru-RU"/>
        </w:rPr>
        <w:t xml:space="preserve">Список используемых источников </w:t>
      </w:r>
      <w:r w:rsidR="00F414DD" w:rsidRPr="003568D3">
        <w:rPr>
          <w:rFonts w:eastAsia="Times New Roman"/>
          <w:bCs/>
          <w:sz w:val="24"/>
          <w:szCs w:val="24"/>
          <w:lang w:eastAsia="ru-RU"/>
        </w:rPr>
        <w:t>………………………………………………………….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414DD" w:rsidRPr="003568D3" w:rsidRDefault="00E36BA0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5. </w:t>
      </w:r>
      <w:r w:rsidR="00F414DD" w:rsidRPr="003568D3">
        <w:rPr>
          <w:rFonts w:eastAsia="Times New Roman"/>
          <w:b/>
          <w:bCs/>
          <w:sz w:val="24"/>
          <w:szCs w:val="24"/>
          <w:lang w:eastAsia="ru-RU"/>
        </w:rPr>
        <w:t xml:space="preserve">Приложения </w:t>
      </w:r>
      <w:r w:rsidR="00F414DD" w:rsidRPr="003568D3">
        <w:rPr>
          <w:rFonts w:eastAsia="Times New Roman"/>
          <w:bCs/>
          <w:sz w:val="24"/>
          <w:szCs w:val="24"/>
          <w:lang w:eastAsia="ru-RU"/>
        </w:rPr>
        <w:t>..............................................................................................................................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  <w:r w:rsidRPr="003568D3">
        <w:rPr>
          <w:rFonts w:eastAsia="Times New Roman"/>
          <w:bCs/>
          <w:sz w:val="24"/>
          <w:szCs w:val="24"/>
          <w:lang w:eastAsia="ru-RU"/>
        </w:rPr>
        <w:t>Приложение 1……………………………………………………………………………..</w:t>
      </w: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9977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414DD" w:rsidRPr="003568D3" w:rsidRDefault="00F414DD" w:rsidP="00F414D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Cs/>
          <w:sz w:val="24"/>
          <w:szCs w:val="24"/>
          <w:lang w:eastAsia="ru-RU"/>
        </w:rPr>
      </w:pPr>
    </w:p>
    <w:p w:rsidR="002E69B0" w:rsidRPr="003568D3" w:rsidRDefault="002E69B0" w:rsidP="00E70C7E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  <w:lang w:val="ru-RU"/>
        </w:rPr>
      </w:pPr>
    </w:p>
    <w:p w:rsidR="002E69B0" w:rsidRPr="003568D3" w:rsidRDefault="002E69B0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  <w:sectPr w:rsidR="002E69B0" w:rsidRPr="003568D3" w:rsidSect="002E69B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F5823" w:rsidRPr="003568D3" w:rsidRDefault="00081794" w:rsidP="00E70C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568D3">
        <w:rPr>
          <w:sz w:val="24"/>
          <w:szCs w:val="24"/>
        </w:rPr>
        <w:lastRenderedPageBreak/>
        <w:t>1. ПАСПОРТ ПРОЕКТА</w:t>
      </w:r>
      <w:bookmarkEnd w:id="0"/>
      <w:bookmarkEnd w:id="1"/>
      <w:bookmarkEnd w:id="2"/>
    </w:p>
    <w:p w:rsidR="0055156F" w:rsidRPr="003568D3" w:rsidRDefault="0055156F" w:rsidP="00E70C7E">
      <w:pPr>
        <w:spacing w:after="0" w:line="240" w:lineRule="auto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403"/>
      </w:tblGrid>
      <w:tr w:rsidR="00F414DD" w:rsidRPr="003568D3" w:rsidTr="000D10A6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Название проекта</w:t>
            </w:r>
          </w:p>
        </w:tc>
        <w:tc>
          <w:tcPr>
            <w:tcW w:w="6403" w:type="dxa"/>
            <w:vAlign w:val="center"/>
          </w:tcPr>
          <w:p w:rsidR="00F414DD" w:rsidRPr="003568D3" w:rsidRDefault="004F3AF3" w:rsidP="00DB4B5C">
            <w:pPr>
              <w:spacing w:after="0" w:line="360" w:lineRule="auto"/>
              <w:rPr>
                <w:b/>
                <w:sz w:val="24"/>
                <w:lang w:val="en-US"/>
              </w:rPr>
            </w:pPr>
            <w:r w:rsidRPr="003568D3">
              <w:rPr>
                <w:b/>
                <w:sz w:val="24"/>
              </w:rPr>
              <w:t>История русского права</w:t>
            </w:r>
          </w:p>
        </w:tc>
      </w:tr>
      <w:tr w:rsidR="00F414DD" w:rsidRPr="003568D3" w:rsidTr="000D10A6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Руководитель проекта</w:t>
            </w:r>
          </w:p>
        </w:tc>
        <w:tc>
          <w:tcPr>
            <w:tcW w:w="6403" w:type="dxa"/>
            <w:vAlign w:val="center"/>
          </w:tcPr>
          <w:p w:rsidR="00F414DD" w:rsidRPr="003568D3" w:rsidRDefault="004F3AF3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Голотина Алла Александровна</w:t>
            </w:r>
            <w:r w:rsidR="00DB4B5C">
              <w:rPr>
                <w:sz w:val="24"/>
              </w:rPr>
              <w:t>, у</w:t>
            </w:r>
            <w:r w:rsidR="00DB4B5C" w:rsidRPr="003568D3">
              <w:rPr>
                <w:sz w:val="24"/>
              </w:rPr>
              <w:t>читель истории и обществознания</w:t>
            </w:r>
          </w:p>
        </w:tc>
      </w:tr>
      <w:tr w:rsidR="00F414DD" w:rsidRPr="003568D3" w:rsidTr="000D10A6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Тип проекта</w:t>
            </w:r>
          </w:p>
        </w:tc>
        <w:tc>
          <w:tcPr>
            <w:tcW w:w="6403" w:type="dxa"/>
            <w:vAlign w:val="center"/>
          </w:tcPr>
          <w:p w:rsidR="00F414DD" w:rsidRPr="00D11E14" w:rsidRDefault="004F3AF3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Информационный</w:t>
            </w:r>
            <w:r w:rsidR="00D11E14">
              <w:rPr>
                <w:sz w:val="24"/>
              </w:rPr>
              <w:t>, исследовательски</w:t>
            </w:r>
            <w:r w:rsidR="00DB4B5C">
              <w:rPr>
                <w:sz w:val="24"/>
              </w:rPr>
              <w:t>й</w:t>
            </w:r>
          </w:p>
        </w:tc>
      </w:tr>
      <w:tr w:rsidR="00F414DD" w:rsidRPr="003568D3" w:rsidTr="000D10A6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Проблема</w:t>
            </w:r>
          </w:p>
        </w:tc>
        <w:tc>
          <w:tcPr>
            <w:tcW w:w="6403" w:type="dxa"/>
            <w:vAlign w:val="center"/>
          </w:tcPr>
          <w:p w:rsidR="004F3AF3" w:rsidRPr="003568D3" w:rsidRDefault="004F3AF3" w:rsidP="00DB4B5C">
            <w:pPr>
              <w:spacing w:after="0" w:line="360" w:lineRule="auto"/>
              <w:jc w:val="both"/>
              <w:rPr>
                <w:sz w:val="24"/>
              </w:rPr>
            </w:pPr>
            <w:r w:rsidRPr="003568D3">
              <w:rPr>
                <w:sz w:val="24"/>
              </w:rPr>
              <w:t>Знания большинства учащихся в области истории русского права скромные, хотя речь идет о нашей стране. Мы задумались, каким образом можно исправить сложившуюся ситуацию, как донести до ребят важные моменты, наиболее продуктивным способом.</w:t>
            </w:r>
          </w:p>
        </w:tc>
      </w:tr>
      <w:tr w:rsidR="00F414DD" w:rsidRPr="003568D3" w:rsidTr="000D10A6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Цель проекта</w:t>
            </w:r>
          </w:p>
        </w:tc>
        <w:tc>
          <w:tcPr>
            <w:tcW w:w="6403" w:type="dxa"/>
            <w:vAlign w:val="center"/>
          </w:tcPr>
          <w:p w:rsidR="00F414DD" w:rsidRPr="003568D3" w:rsidRDefault="004F3AF3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 xml:space="preserve">Создание сборника по </w:t>
            </w:r>
            <w:r w:rsidR="00521A3A">
              <w:rPr>
                <w:sz w:val="24"/>
              </w:rPr>
              <w:t>истории российского права.</w:t>
            </w:r>
          </w:p>
        </w:tc>
      </w:tr>
      <w:tr w:rsidR="00F414DD" w:rsidRPr="003568D3" w:rsidTr="00EA23CF">
        <w:trPr>
          <w:trHeight w:val="2341"/>
        </w:trPr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Задачи проекта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vAlign w:val="center"/>
          </w:tcPr>
          <w:p w:rsidR="00F414DD" w:rsidRPr="003568D3" w:rsidRDefault="00EA23CF" w:rsidP="00C8438F">
            <w:pPr>
              <w:numPr>
                <w:ilvl w:val="0"/>
                <w:numId w:val="1"/>
              </w:numPr>
              <w:tabs>
                <w:tab w:val="left" w:pos="234"/>
                <w:tab w:val="left" w:pos="518"/>
              </w:tabs>
              <w:spacing w:after="0" w:line="360" w:lineRule="auto"/>
              <w:ind w:left="0" w:firstLine="234"/>
              <w:jc w:val="both"/>
              <w:rPr>
                <w:sz w:val="24"/>
              </w:rPr>
            </w:pPr>
            <w:r w:rsidRPr="003568D3">
              <w:rPr>
                <w:sz w:val="24"/>
              </w:rPr>
              <w:t>Найти и изучить теоретическую информацию по истории российского права.</w:t>
            </w:r>
          </w:p>
          <w:p w:rsidR="00EA23CF" w:rsidRPr="003568D3" w:rsidRDefault="00EA23CF" w:rsidP="00C8438F">
            <w:pPr>
              <w:numPr>
                <w:ilvl w:val="0"/>
                <w:numId w:val="1"/>
              </w:numPr>
              <w:tabs>
                <w:tab w:val="left" w:pos="234"/>
                <w:tab w:val="left" w:pos="518"/>
              </w:tabs>
              <w:spacing w:after="0" w:line="360" w:lineRule="auto"/>
              <w:ind w:left="0" w:firstLine="234"/>
              <w:jc w:val="both"/>
              <w:rPr>
                <w:sz w:val="24"/>
              </w:rPr>
            </w:pPr>
            <w:r w:rsidRPr="003568D3">
              <w:rPr>
                <w:sz w:val="24"/>
              </w:rPr>
              <w:t xml:space="preserve"> Провести анкетирование по актуальности данного сборника.</w:t>
            </w:r>
          </w:p>
          <w:p w:rsidR="00EA23CF" w:rsidRPr="003568D3" w:rsidRDefault="00EA23CF" w:rsidP="00C8438F">
            <w:pPr>
              <w:numPr>
                <w:ilvl w:val="0"/>
                <w:numId w:val="1"/>
              </w:numPr>
              <w:tabs>
                <w:tab w:val="left" w:pos="234"/>
                <w:tab w:val="left" w:pos="518"/>
              </w:tabs>
              <w:spacing w:after="0" w:line="360" w:lineRule="auto"/>
              <w:ind w:left="0" w:firstLine="234"/>
              <w:jc w:val="both"/>
              <w:rPr>
                <w:sz w:val="24"/>
              </w:rPr>
            </w:pPr>
            <w:r w:rsidRPr="003568D3">
              <w:rPr>
                <w:sz w:val="24"/>
              </w:rPr>
              <w:t xml:space="preserve">Оформить сборник по </w:t>
            </w:r>
            <w:r w:rsidR="00521A3A">
              <w:rPr>
                <w:sz w:val="24"/>
              </w:rPr>
              <w:t>истории русского права.</w:t>
            </w:r>
          </w:p>
          <w:p w:rsidR="00EA23CF" w:rsidRPr="003568D3" w:rsidRDefault="00EA23CF" w:rsidP="00C8438F">
            <w:pPr>
              <w:numPr>
                <w:ilvl w:val="0"/>
                <w:numId w:val="1"/>
              </w:numPr>
              <w:tabs>
                <w:tab w:val="left" w:pos="234"/>
                <w:tab w:val="left" w:pos="518"/>
              </w:tabs>
              <w:spacing w:after="0" w:line="360" w:lineRule="auto"/>
              <w:ind w:left="0" w:firstLine="234"/>
              <w:jc w:val="both"/>
              <w:rPr>
                <w:sz w:val="24"/>
              </w:rPr>
            </w:pPr>
            <w:r w:rsidRPr="003568D3">
              <w:rPr>
                <w:sz w:val="24"/>
              </w:rPr>
              <w:t xml:space="preserve"> Провести внешнюю оценку и внутреннюю самооценку.</w:t>
            </w:r>
          </w:p>
        </w:tc>
      </w:tr>
      <w:tr w:rsidR="00F414DD" w:rsidRPr="003568D3" w:rsidTr="00EA23CF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Аннотация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vAlign w:val="center"/>
          </w:tcPr>
          <w:p w:rsidR="00EA23CF" w:rsidRDefault="003568D3" w:rsidP="00DB4B5C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Данная работа является анализом изменения статей в области истории русского права</w:t>
            </w:r>
            <w:r w:rsidRPr="003568D3">
              <w:rPr>
                <w:sz w:val="24"/>
              </w:rPr>
              <w:t xml:space="preserve">. </w:t>
            </w:r>
            <w:r>
              <w:rPr>
                <w:sz w:val="24"/>
              </w:rPr>
              <w:t>Систематизированы возможные варианты изменения каких-либо статей</w:t>
            </w:r>
            <w:r w:rsidRPr="003568D3">
              <w:rPr>
                <w:sz w:val="24"/>
              </w:rPr>
              <w:t xml:space="preserve">. </w:t>
            </w:r>
            <w:r>
              <w:rPr>
                <w:sz w:val="24"/>
              </w:rPr>
              <w:t>На основании этого сделан анализ, в котором рассказывается как менялось русское право в течение времени</w:t>
            </w:r>
            <w:r w:rsidRPr="003568D3">
              <w:rPr>
                <w:sz w:val="24"/>
              </w:rPr>
              <w:t>.</w:t>
            </w:r>
          </w:p>
          <w:p w:rsidR="00D11E14" w:rsidRPr="003568D3" w:rsidRDefault="00D11E14" w:rsidP="00DB4B5C">
            <w:pPr>
              <w:spacing w:after="0" w:line="360" w:lineRule="auto"/>
              <w:rPr>
                <w:sz w:val="24"/>
              </w:rPr>
            </w:pPr>
            <w:r w:rsidRPr="00DB4B5C">
              <w:rPr>
                <w:b/>
                <w:sz w:val="24"/>
              </w:rPr>
              <w:t>Продукт проекта</w:t>
            </w:r>
            <w:r>
              <w:rPr>
                <w:sz w:val="24"/>
              </w:rPr>
              <w:t xml:space="preserve"> – сборник по истории российского права.</w:t>
            </w:r>
          </w:p>
        </w:tc>
      </w:tr>
      <w:tr w:rsidR="00F414DD" w:rsidRPr="003568D3" w:rsidTr="00EA23CF">
        <w:tc>
          <w:tcPr>
            <w:tcW w:w="3168" w:type="dxa"/>
            <w:vAlign w:val="center"/>
          </w:tcPr>
          <w:p w:rsidR="00F414DD" w:rsidRPr="003568D3" w:rsidRDefault="00F414DD" w:rsidP="00DB4B5C">
            <w:pPr>
              <w:spacing w:after="0" w:line="360" w:lineRule="auto"/>
              <w:rPr>
                <w:sz w:val="24"/>
              </w:rPr>
            </w:pPr>
            <w:r w:rsidRPr="003568D3">
              <w:rPr>
                <w:sz w:val="24"/>
              </w:rPr>
              <w:t>Оборудование</w:t>
            </w:r>
          </w:p>
        </w:tc>
        <w:tc>
          <w:tcPr>
            <w:tcW w:w="6403" w:type="dxa"/>
            <w:tcBorders>
              <w:top w:val="single" w:sz="4" w:space="0" w:color="auto"/>
            </w:tcBorders>
            <w:vAlign w:val="center"/>
          </w:tcPr>
          <w:p w:rsidR="00F414DD" w:rsidRPr="003568D3" w:rsidRDefault="003568D3" w:rsidP="00DB4B5C">
            <w:pPr>
              <w:spacing w:after="0"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Компьютер, принтер</w:t>
            </w:r>
            <w:r>
              <w:rPr>
                <w:sz w:val="24"/>
                <w:lang w:val="en-US"/>
              </w:rPr>
              <w:t>.</w:t>
            </w:r>
          </w:p>
        </w:tc>
      </w:tr>
    </w:tbl>
    <w:p w:rsidR="004F06A8" w:rsidRPr="003568D3" w:rsidRDefault="004F06A8" w:rsidP="00E70C7E">
      <w:pPr>
        <w:spacing w:after="0" w:line="240" w:lineRule="auto"/>
        <w:ind w:firstLine="560"/>
        <w:jc w:val="both"/>
        <w:rPr>
          <w:b/>
          <w:bCs/>
          <w:sz w:val="24"/>
          <w:szCs w:val="24"/>
        </w:rPr>
      </w:pPr>
    </w:p>
    <w:p w:rsidR="00080428" w:rsidRPr="003568D3" w:rsidRDefault="00080428" w:rsidP="00E70C7E">
      <w:pPr>
        <w:spacing w:after="0" w:line="240" w:lineRule="auto"/>
        <w:jc w:val="both"/>
        <w:rPr>
          <w:sz w:val="24"/>
          <w:szCs w:val="24"/>
        </w:rPr>
      </w:pPr>
    </w:p>
    <w:p w:rsidR="00892371" w:rsidRPr="003568D3" w:rsidRDefault="00892371" w:rsidP="00E70C7E">
      <w:pPr>
        <w:pStyle w:val="1"/>
        <w:spacing w:before="0" w:beforeAutospacing="0" w:after="0" w:afterAutospacing="0"/>
        <w:rPr>
          <w:sz w:val="24"/>
          <w:szCs w:val="24"/>
          <w:lang w:val="ru-RU"/>
        </w:rPr>
        <w:sectPr w:rsidR="00892371" w:rsidRPr="003568D3" w:rsidSect="002E69B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27C4" w:rsidRPr="003568D3" w:rsidRDefault="004F06A8" w:rsidP="00E70C7E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3" w:name="_Toc448181735"/>
      <w:bookmarkStart w:id="4" w:name="_Toc477656604"/>
      <w:bookmarkStart w:id="5" w:name="_Toc510317241"/>
      <w:r w:rsidRPr="003568D3">
        <w:rPr>
          <w:sz w:val="24"/>
          <w:szCs w:val="24"/>
        </w:rPr>
        <w:lastRenderedPageBreak/>
        <w:t>2. ОТЧЁТ</w:t>
      </w:r>
      <w:r w:rsidR="00F63503" w:rsidRPr="003568D3">
        <w:rPr>
          <w:sz w:val="24"/>
          <w:szCs w:val="24"/>
          <w:lang w:val="ru-RU"/>
        </w:rPr>
        <w:t>Ы</w:t>
      </w:r>
      <w:r w:rsidR="00081794" w:rsidRPr="003568D3">
        <w:rPr>
          <w:sz w:val="24"/>
          <w:szCs w:val="24"/>
        </w:rPr>
        <w:t xml:space="preserve"> ПО ЭТАПАМ</w:t>
      </w:r>
      <w:bookmarkEnd w:id="3"/>
      <w:bookmarkEnd w:id="4"/>
      <w:bookmarkEnd w:id="5"/>
    </w:p>
    <w:p w:rsidR="0055156F" w:rsidRPr="003568D3" w:rsidRDefault="0055156F" w:rsidP="00E70C7E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826D31" w:rsidRPr="007F6EEB" w:rsidRDefault="00F63503" w:rsidP="00826D31">
      <w:pPr>
        <w:pStyle w:val="1"/>
        <w:spacing w:before="0" w:beforeAutospacing="0" w:after="0" w:afterAutospacing="0"/>
        <w:jc w:val="center"/>
        <w:rPr>
          <w:sz w:val="28"/>
          <w:szCs w:val="24"/>
          <w:lang w:val="ru-RU"/>
        </w:rPr>
      </w:pPr>
      <w:r w:rsidRPr="007F6EEB">
        <w:rPr>
          <w:sz w:val="28"/>
          <w:szCs w:val="24"/>
          <w:lang w:val="ru-RU"/>
        </w:rPr>
        <w:t>2.1. Подготовительный этап</w:t>
      </w:r>
    </w:p>
    <w:p w:rsidR="00826D31" w:rsidRDefault="00826D31" w:rsidP="00826D31">
      <w:pPr>
        <w:pStyle w:val="1"/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8039CC" w:rsidRPr="005E1EB3" w:rsidRDefault="00826D31" w:rsidP="00E54082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</w:pPr>
      <w:r w:rsidRPr="005E1EB3"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  <w:t>Однако большинство современных исследователей связывают Древнейшую Правду с именем киевского князя </w:t>
      </w:r>
      <w:r w:rsidR="008216E2" w:rsidRPr="005E1EB3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Ярослава Мудрого</w:t>
      </w:r>
      <w:r w:rsidRPr="005E1EB3"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  <w:t>. Примерный период её создания: 1019—1054 годы. Нормы Русской Правды были постепенно кодифицированы киевскими князьями на основе устного племенного права, с включением моментов </w:t>
      </w:r>
      <w:r w:rsidR="008216E2" w:rsidRPr="005E1EB3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скандинавского</w:t>
      </w:r>
      <w:r w:rsidRPr="005E1EB3"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  <w:t> и </w:t>
      </w:r>
      <w:r w:rsidR="008216E2" w:rsidRPr="005E1EB3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византийского</w:t>
      </w:r>
      <w:r w:rsidRPr="005E1EB3"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  <w:t>, а также церковного влияния</w:t>
      </w:r>
      <w:r w:rsidR="008216E2" w:rsidRPr="005E1EB3">
        <w:rPr>
          <w:rFonts w:eastAsia="Calibri"/>
          <w:b w:val="0"/>
          <w:bCs w:val="0"/>
          <w:color w:val="202122"/>
          <w:kern w:val="0"/>
          <w:sz w:val="28"/>
          <w:szCs w:val="28"/>
          <w:shd w:val="clear" w:color="auto" w:fill="FFFFFF"/>
          <w:lang w:val="ru-RU" w:eastAsia="en-US"/>
        </w:rPr>
        <w:t>.</w:t>
      </w:r>
    </w:p>
    <w:p w:rsidR="008216E2" w:rsidRPr="005E1EB3" w:rsidRDefault="008216E2" w:rsidP="00870750">
      <w:pPr>
        <w:pStyle w:val="1"/>
        <w:spacing w:before="0" w:beforeAutospacing="0" w:after="0" w:afterAutospacing="0" w:line="360" w:lineRule="auto"/>
        <w:ind w:firstLine="709"/>
        <w:jc w:val="both"/>
        <w:rPr>
          <w:color w:val="202122"/>
          <w:lang w:eastAsia="ru-RU"/>
        </w:rPr>
      </w:pPr>
      <w:r w:rsidRPr="005E1EB3">
        <w:rPr>
          <w:b w:val="0"/>
          <w:bCs w:val="0"/>
          <w:color w:val="202122"/>
          <w:sz w:val="28"/>
          <w:szCs w:val="28"/>
          <w:lang w:eastAsia="ru-RU"/>
        </w:rPr>
        <w:t>В 1497 году</w:t>
      </w:r>
      <w:r w:rsidR="008039CC" w:rsidRPr="005E1EB3">
        <w:rPr>
          <w:b w:val="0"/>
          <w:bCs w:val="0"/>
          <w:color w:val="202122"/>
          <w:sz w:val="28"/>
          <w:szCs w:val="28"/>
          <w:lang w:val="ru-RU" w:eastAsia="ru-RU"/>
        </w:rPr>
        <w:t xml:space="preserve"> уже в Русском царстве</w:t>
      </w:r>
      <w:r w:rsidRPr="005E1EB3">
        <w:rPr>
          <w:b w:val="0"/>
          <w:bCs w:val="0"/>
          <w:color w:val="202122"/>
          <w:sz w:val="28"/>
          <w:szCs w:val="28"/>
          <w:lang w:eastAsia="ru-RU"/>
        </w:rPr>
        <w:t xml:space="preserve"> в правление </w:t>
      </w:r>
      <w:r w:rsidR="008039CC" w:rsidRPr="005E1EB3">
        <w:rPr>
          <w:b w:val="0"/>
          <w:bCs w:val="0"/>
          <w:color w:val="202122"/>
          <w:sz w:val="28"/>
          <w:szCs w:val="28"/>
          <w:lang w:val="ru-RU" w:eastAsia="ru-RU"/>
        </w:rPr>
        <w:t xml:space="preserve">Ивана </w:t>
      </w:r>
      <w:r w:rsidR="008039CC" w:rsidRPr="005E1EB3">
        <w:rPr>
          <w:b w:val="0"/>
          <w:bCs w:val="0"/>
          <w:color w:val="202122"/>
          <w:sz w:val="28"/>
          <w:szCs w:val="28"/>
          <w:lang w:val="en-US" w:eastAsia="ru-RU"/>
        </w:rPr>
        <w:t>III</w:t>
      </w:r>
      <w:r w:rsidRPr="005E1EB3">
        <w:rPr>
          <w:b w:val="0"/>
          <w:bCs w:val="0"/>
          <w:color w:val="202122"/>
          <w:sz w:val="28"/>
          <w:szCs w:val="28"/>
          <w:lang w:eastAsia="ru-RU"/>
        </w:rPr>
        <w:t>был принят первый законодательный кодекс Российского государства — </w:t>
      </w:r>
      <w:r w:rsidR="008039CC" w:rsidRPr="005E1EB3">
        <w:rPr>
          <w:b w:val="0"/>
          <w:bCs w:val="0"/>
          <w:color w:val="202122"/>
          <w:sz w:val="28"/>
          <w:szCs w:val="28"/>
          <w:lang w:val="ru-RU" w:eastAsia="ru-RU"/>
        </w:rPr>
        <w:t>Судебник</w:t>
      </w:r>
      <w:r w:rsidRPr="005E1EB3">
        <w:rPr>
          <w:b w:val="0"/>
          <w:bCs w:val="0"/>
          <w:color w:val="202122"/>
          <w:sz w:val="28"/>
          <w:szCs w:val="28"/>
          <w:lang w:eastAsia="ru-RU"/>
        </w:rPr>
        <w:t xml:space="preserve">. Судебник 1497 года основывался на предшествующем законодательстве. </w:t>
      </w:r>
    </w:p>
    <w:p w:rsidR="00AC1CC0" w:rsidRPr="005E1EB3" w:rsidRDefault="00AC1CC0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>В Судебнике 1497 года, как и в любом феодальном своде законов, нормы права излагались без чёткой системы, казуально (то есть на каждый случай, вдаваясь в частности), открыто определяли привилегии господствующего слоя населения. Однако уже наметилась определённая систематизация материала, чего не знали предшествующие законы.</w:t>
      </w:r>
    </w:p>
    <w:p w:rsidR="00AC1CC0" w:rsidRPr="005E1EB3" w:rsidRDefault="00AC1CC0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 xml:space="preserve">В 1550 году, во время царствования Ивана </w:t>
      </w:r>
      <w:r w:rsidRPr="005E1EB3">
        <w:rPr>
          <w:rFonts w:eastAsia="Times New Roman"/>
          <w:color w:val="202122"/>
          <w:lang w:val="en-US" w:eastAsia="ru-RU"/>
        </w:rPr>
        <w:t>IV</w:t>
      </w:r>
      <w:r w:rsidRPr="005E1EB3">
        <w:rPr>
          <w:rFonts w:eastAsia="Times New Roman"/>
          <w:color w:val="202122"/>
          <w:lang w:eastAsia="ru-RU"/>
        </w:rPr>
        <w:t xml:space="preserve"> Грозного был принят новый судебник. Он уничтожил судебные привилегии удельных князей и усилил роль центральных государственных судебных органов.</w:t>
      </w:r>
      <w:r w:rsidRPr="005E1EB3">
        <w:rPr>
          <w:color w:val="202122"/>
          <w:shd w:val="clear" w:color="auto" w:fill="FFFFFF"/>
        </w:rPr>
        <w:t xml:space="preserve">К принятию Уложения подтолкнул и вспыхнувший в 1648 году в </w:t>
      </w:r>
      <w:r w:rsidRPr="005E1EB3">
        <w:t>Москве Соляной бунт</w:t>
      </w:r>
      <w:r w:rsidRPr="005E1EB3">
        <w:rPr>
          <w:color w:val="202122"/>
          <w:shd w:val="clear" w:color="auto" w:fill="FFFFFF"/>
        </w:rPr>
        <w:t>; одним из требований восставших был созыв </w:t>
      </w:r>
      <w:r w:rsidRPr="005E1EB3">
        <w:t>Земского собора</w:t>
      </w:r>
      <w:r w:rsidRPr="005E1EB3">
        <w:rPr>
          <w:color w:val="202122"/>
          <w:shd w:val="clear" w:color="auto" w:fill="FFFFFF"/>
        </w:rPr>
        <w:t> и разработка нового уложения. Его источниками были правила </w:t>
      </w:r>
      <w:r w:rsidRPr="005E1EB3">
        <w:t>святых апостолов</w:t>
      </w:r>
      <w:r w:rsidRPr="005E1EB3">
        <w:rPr>
          <w:color w:val="202122"/>
          <w:shd w:val="clear" w:color="auto" w:fill="FFFFFF"/>
        </w:rPr>
        <w:t> и </w:t>
      </w:r>
      <w:r w:rsidRPr="005E1EB3">
        <w:t>святых отцов</w:t>
      </w:r>
      <w:r w:rsidRPr="005E1EB3">
        <w:rPr>
          <w:color w:val="202122"/>
          <w:shd w:val="clear" w:color="auto" w:fill="FFFFFF"/>
        </w:rPr>
        <w:t xml:space="preserve">, византийские градские законы, прежние государевы указы и боярские приговоры, сличенные со старыми судебниками; новые же правила, не предусмотренные старыми указами, велено составить по «общему совету». По объему, богатству содержания и системе Уложение далеко превзошло Судебники. Оно состоит из 25 глав и 967 статей и было первым в России печатным сборником законов. Однако оно далеко не обнимало всех норм права. В дополнение его частей издавались новые указы, так называемые новоуказные </w:t>
      </w:r>
      <w:r w:rsidRPr="005E1EB3">
        <w:rPr>
          <w:color w:val="202122"/>
          <w:shd w:val="clear" w:color="auto" w:fill="FFFFFF"/>
        </w:rPr>
        <w:lastRenderedPageBreak/>
        <w:t xml:space="preserve">статьи, чтобы искоренить «злодейства, превзошедшие в обычаи». </w:t>
      </w:r>
      <w:r w:rsidRPr="005E1EB3">
        <w:rPr>
          <w:rFonts w:eastAsia="Times New Roman"/>
          <w:color w:val="202122"/>
          <w:lang w:eastAsia="ru-RU"/>
        </w:rPr>
        <w:t>В 1649 году при царе Алексее Михайловиче было принято Соборное Уложение. </w:t>
      </w:r>
    </w:p>
    <w:p w:rsidR="006B17E4" w:rsidRPr="005E1EB3" w:rsidRDefault="00AC1CC0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>Право в Российской империи.</w:t>
      </w:r>
      <w:r w:rsidR="006B17E4" w:rsidRPr="005E1EB3">
        <w:rPr>
          <w:rFonts w:eastAsia="Times New Roman"/>
          <w:color w:val="202122"/>
          <w:lang w:eastAsia="ru-RU"/>
        </w:rPr>
        <w:t xml:space="preserve"> Ко времени вступления на престол Петра </w:t>
      </w:r>
      <w:r w:rsidR="006B17E4" w:rsidRPr="005E1EB3">
        <w:rPr>
          <w:rFonts w:eastAsia="Times New Roman"/>
          <w:color w:val="202122"/>
          <w:lang w:val="en-US" w:eastAsia="ru-RU"/>
        </w:rPr>
        <w:t>I</w:t>
      </w:r>
      <w:r w:rsidR="006B17E4" w:rsidRPr="005E1EB3">
        <w:rPr>
          <w:rFonts w:eastAsia="Times New Roman"/>
          <w:color w:val="202122"/>
          <w:lang w:eastAsia="ru-RU"/>
        </w:rPr>
        <w:t> Соборное Уложение 1649 года значительно устарело. Еще в 1695 году было поручено составить проект дополнительных статей к Уложению и указанным статьям, а в 1700 году была образована «Палата об Уложении», которая через два года составила проект «</w:t>
      </w:r>
      <w:r w:rsidR="001E4E7A" w:rsidRPr="005E1EB3">
        <w:rPr>
          <w:rFonts w:eastAsia="Times New Roman"/>
          <w:color w:val="202122"/>
          <w:lang w:eastAsia="ru-RU"/>
        </w:rPr>
        <w:t>Н</w:t>
      </w:r>
      <w:r w:rsidR="006B17E4" w:rsidRPr="005E1EB3">
        <w:rPr>
          <w:rFonts w:eastAsia="Times New Roman"/>
          <w:color w:val="202122"/>
          <w:lang w:eastAsia="ru-RU"/>
        </w:rPr>
        <w:t>овоуложенной книги», так и не получивший утверждения.</w:t>
      </w:r>
    </w:p>
    <w:p w:rsidR="006B17E4" w:rsidRPr="005E1EB3" w:rsidRDefault="006B17E4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>В 1714 году с той же целью была учреждена комиссия при Сенате. Работы её продолжали канцелярии земских дел и поместный приказ. К 1718 году было составлено 10 глав Сводного уложения, но окончено оно не было, так как коллегиям было поручено «учинить свод российских законов со шведскими», а в 1720 году для этого была учреждена новая комиссия, работавшая до самой смерти Петра I.</w:t>
      </w:r>
    </w:p>
    <w:p w:rsidR="006B17E4" w:rsidRPr="005E1EB3" w:rsidRDefault="006B17E4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 xml:space="preserve">30 марта 1716 года был издан Воинский Устав, в составе которого к уголовным законам относились патент о поединках, артикул воинский и краткое изображение процессов, или судебных тяжб. В основу Воинского Артикула был положен шведский артикул Густава Адольфа в позднейшей его обработке при Карле </w:t>
      </w:r>
      <w:r w:rsidRPr="005E1EB3">
        <w:rPr>
          <w:rFonts w:eastAsia="Times New Roman"/>
          <w:color w:val="202122"/>
          <w:lang w:val="en-US" w:eastAsia="ru-RU"/>
        </w:rPr>
        <w:t>XI</w:t>
      </w:r>
      <w:r w:rsidR="00E05E5D" w:rsidRPr="00453CA2">
        <w:rPr>
          <w:rFonts w:eastAsia="Times New Roman"/>
          <w:color w:val="202122"/>
          <w:lang w:eastAsia="ru-RU"/>
        </w:rPr>
        <w:t xml:space="preserve">. </w:t>
      </w:r>
      <w:r w:rsidRPr="005E1EB3">
        <w:rPr>
          <w:rFonts w:eastAsia="Times New Roman"/>
          <w:color w:val="202122"/>
          <w:lang w:eastAsia="ru-RU"/>
        </w:rPr>
        <w:t>В 1720 году для флота был издан Морской Устав, постановления которого, относившиеся к уголовному законодательству, в существенных чертах были аналогичны с постановлением Артикула Воинского.</w:t>
      </w:r>
    </w:p>
    <w:p w:rsidR="00C25DC8" w:rsidRPr="00453CA2" w:rsidRDefault="006B17E4" w:rsidP="00E54082">
      <w:pPr>
        <w:spacing w:after="0" w:line="360" w:lineRule="auto"/>
        <w:ind w:firstLine="709"/>
        <w:jc w:val="both"/>
        <w:rPr>
          <w:rFonts w:ascii="Arial" w:hAnsi="Arial" w:cs="Arial"/>
          <w:color w:val="202122"/>
          <w:shd w:val="clear" w:color="auto" w:fill="FFFFFF"/>
        </w:rPr>
      </w:pPr>
      <w:r w:rsidRPr="005E1EB3">
        <w:rPr>
          <w:color w:val="202122"/>
          <w:shd w:val="clear" w:color="auto" w:fill="FFFFFF"/>
        </w:rPr>
        <w:t>При преемниках Петра I продолжались попытки кодификации и пересмотра уголовных законов, причем предполагалось то согласовать Уложение 1649 года с позднейшими узаконениями, то составить новое Уложение. При императрице</w:t>
      </w:r>
      <w:r w:rsidR="00C25DC8" w:rsidRPr="005E1EB3">
        <w:rPr>
          <w:color w:val="202122"/>
          <w:shd w:val="clear" w:color="auto" w:fill="FFFFFF"/>
        </w:rPr>
        <w:t xml:space="preserve"> Елизавете Петровне</w:t>
      </w:r>
      <w:r w:rsidRPr="005E1EB3">
        <w:rPr>
          <w:color w:val="202122"/>
          <w:shd w:val="clear" w:color="auto" w:fill="FFFFFF"/>
        </w:rPr>
        <w:t xml:space="preserve"> в 1741 году из нескольких сенаторов была составлена комиссия для пересмотра указов и составления реестра тем из них, которые должны быть отменены, как «с состоянием настоящего времени несходные и пользе государственной противные». Работы этой комиссии не привели ни к каким результатам. В 1754 году при Сенате была учреждена новая комиссия, с участием депутатов от городов и провинций; </w:t>
      </w:r>
      <w:r w:rsidRPr="005E1EB3">
        <w:rPr>
          <w:color w:val="202122"/>
          <w:shd w:val="clear" w:color="auto" w:fill="FFFFFF"/>
        </w:rPr>
        <w:lastRenderedPageBreak/>
        <w:t>она составила планнового УложенияутвержденныйСенатом</w:t>
      </w:r>
      <w:r w:rsidR="00C25DC8" w:rsidRPr="005E1EB3">
        <w:rPr>
          <w:color w:val="202122"/>
          <w:shd w:val="clear" w:color="auto" w:fill="FFFFFF"/>
        </w:rPr>
        <w:t>. Манифестом 14 декабря 1766 года императрица </w:t>
      </w:r>
      <w:r w:rsidR="00C25DC8" w:rsidRPr="005E1EB3">
        <w:t xml:space="preserve">Екатерина </w:t>
      </w:r>
      <w:r w:rsidR="00C25DC8" w:rsidRPr="005E1EB3">
        <w:rPr>
          <w:lang w:val="en-US"/>
        </w:rPr>
        <w:t>II</w:t>
      </w:r>
      <w:r w:rsidR="00C25DC8" w:rsidRPr="005E1EB3">
        <w:rPr>
          <w:color w:val="202122"/>
          <w:shd w:val="clear" w:color="auto" w:fill="FFFFFF"/>
        </w:rPr>
        <w:t> призвала все сословия империи, кроме духовенства, к составлению нового Уложения по всем частям законодательства</w:t>
      </w:r>
      <w:r w:rsidR="00C8517D" w:rsidRPr="00453CA2">
        <w:rPr>
          <w:color w:val="202122"/>
          <w:shd w:val="clear" w:color="auto" w:fill="FFFFFF"/>
        </w:rPr>
        <w:t>.</w:t>
      </w:r>
    </w:p>
    <w:p w:rsidR="00DF3C75" w:rsidRPr="005E1EB3" w:rsidRDefault="00C25DC8" w:rsidP="00E54082">
      <w:pPr>
        <w:spacing w:after="0" w:line="360" w:lineRule="auto"/>
        <w:ind w:firstLine="709"/>
        <w:jc w:val="both"/>
        <w:rPr>
          <w:color w:val="202122"/>
          <w:shd w:val="clear" w:color="auto" w:fill="FFFFFF"/>
        </w:rPr>
      </w:pPr>
      <w:r w:rsidRPr="005E1EB3">
        <w:rPr>
          <w:color w:val="202122"/>
          <w:shd w:val="clear" w:color="auto" w:fill="FFFFFF"/>
        </w:rPr>
        <w:t>В эпоху царствования </w:t>
      </w:r>
      <w:r w:rsidRPr="005E1EB3">
        <w:t xml:space="preserve">Николая </w:t>
      </w:r>
      <w:r w:rsidRPr="005E1EB3">
        <w:rPr>
          <w:lang w:val="en-US"/>
        </w:rPr>
        <w:t>I</w:t>
      </w:r>
      <w:r w:rsidRPr="005E1EB3">
        <w:rPr>
          <w:color w:val="202122"/>
          <w:shd w:val="clear" w:color="auto" w:fill="FFFFFF"/>
        </w:rPr>
        <w:t> в 1830 году было издано </w:t>
      </w:r>
      <w:r w:rsidRPr="005E1EB3">
        <w:t>полное собрание законов Российской империи</w:t>
      </w:r>
      <w:r w:rsidRPr="005E1EB3">
        <w:rPr>
          <w:color w:val="202122"/>
          <w:shd w:val="clear" w:color="auto" w:fill="FFFFFF"/>
        </w:rPr>
        <w:t>, состоящее из 45 томов, а в 1832 году был издан </w:t>
      </w:r>
      <w:r w:rsidRPr="005E1EB3">
        <w:t>Свод законов Российской империи</w:t>
      </w:r>
      <w:r w:rsidRPr="005E1EB3">
        <w:rPr>
          <w:color w:val="202122"/>
          <w:shd w:val="clear" w:color="auto" w:fill="FFFFFF"/>
        </w:rPr>
        <w:t>. В 1845 году было утверждено Уложение о наказаниях уголовных и исправительных — основной источн</w:t>
      </w:r>
      <w:r w:rsidR="00DF3C75" w:rsidRPr="005E1EB3">
        <w:rPr>
          <w:color w:val="202122"/>
          <w:shd w:val="clear" w:color="auto" w:fill="FFFFFF"/>
        </w:rPr>
        <w:t>ик уголовного права.</w:t>
      </w:r>
    </w:p>
    <w:p w:rsidR="00C25DC8" w:rsidRPr="005E1EB3" w:rsidRDefault="00DF3C75" w:rsidP="00E54082">
      <w:pPr>
        <w:spacing w:after="0" w:line="360" w:lineRule="auto"/>
        <w:ind w:firstLine="709"/>
        <w:jc w:val="both"/>
        <w:rPr>
          <w:color w:val="202122"/>
          <w:shd w:val="clear" w:color="auto" w:fill="FFFFFF"/>
        </w:rPr>
      </w:pPr>
      <w:r w:rsidRPr="005E1EB3">
        <w:rPr>
          <w:color w:val="202122"/>
          <w:shd w:val="clear" w:color="auto" w:fill="FFFFFF"/>
        </w:rPr>
        <w:t xml:space="preserve">Судебная реформа Александра </w:t>
      </w:r>
      <w:r w:rsidRPr="005E1EB3">
        <w:rPr>
          <w:color w:val="202122"/>
          <w:shd w:val="clear" w:color="auto" w:fill="FFFFFF"/>
          <w:lang w:val="en-US"/>
        </w:rPr>
        <w:t>II</w:t>
      </w:r>
      <w:r w:rsidR="00C25DC8" w:rsidRPr="005E1EB3">
        <w:rPr>
          <w:color w:val="202122"/>
          <w:shd w:val="clear" w:color="auto" w:fill="FFFFFF"/>
        </w:rPr>
        <w:t>1864 году ввела в уголовный процесс две стороны — обвинение и защиту, действующие отдельно и независимо от суда, и состязание между ними; была введена гласность</w:t>
      </w:r>
      <w:r w:rsidRPr="005E1EB3">
        <w:rPr>
          <w:color w:val="202122"/>
          <w:shd w:val="clear" w:color="auto" w:fill="FFFFFF"/>
        </w:rPr>
        <w:t xml:space="preserve"> судебного следствия;</w:t>
      </w:r>
      <w:r w:rsidR="00C25DC8" w:rsidRPr="005E1EB3">
        <w:rPr>
          <w:color w:val="202122"/>
          <w:shd w:val="clear" w:color="auto" w:fill="FFFFFF"/>
        </w:rPr>
        <w:t xml:space="preserve"> было установлено участие общества в отправлении правосудия в лице </w:t>
      </w:r>
      <w:r w:rsidRPr="005E1EB3">
        <w:t>присяжных заседателей</w:t>
      </w:r>
      <w:r w:rsidR="00C25DC8" w:rsidRPr="005E1EB3">
        <w:rPr>
          <w:color w:val="202122"/>
          <w:shd w:val="clear" w:color="auto" w:fill="FFFFFF"/>
        </w:rPr>
        <w:t> и сословных представителей. В основание гражданского судопроизводства также были положены начала устности, гласности, состязательности, более свободной оценки доказательств судом и разрешения дел на основании закона, согласно внутреннему убеждению судей</w:t>
      </w:r>
      <w:r w:rsidRPr="005E1EB3">
        <w:rPr>
          <w:color w:val="202122"/>
          <w:shd w:val="clear" w:color="auto" w:fill="FFFFFF"/>
        </w:rPr>
        <w:t>.</w:t>
      </w:r>
    </w:p>
    <w:p w:rsidR="00DF3C75" w:rsidRPr="005E1EB3" w:rsidRDefault="00DF3C75" w:rsidP="00E54082">
      <w:pPr>
        <w:spacing w:after="0" w:line="360" w:lineRule="auto"/>
        <w:ind w:firstLine="709"/>
        <w:jc w:val="both"/>
        <w:rPr>
          <w:rFonts w:ascii="Arial" w:hAnsi="Arial" w:cs="Arial"/>
          <w:color w:val="202122"/>
          <w:shd w:val="clear" w:color="auto" w:fill="FFFFFF"/>
        </w:rPr>
      </w:pPr>
      <w:r w:rsidRPr="005E1EB3">
        <w:t>Революция 1905 года</w:t>
      </w:r>
      <w:r w:rsidRPr="005E1EB3">
        <w:rPr>
          <w:color w:val="202122"/>
          <w:shd w:val="clear" w:color="auto" w:fill="FFFFFF"/>
        </w:rPr>
        <w:t> привела к изданию октроированной конституции – Манифест 17 октября 1905 года даровал гражданские свободы на началах </w:t>
      </w:r>
      <w:r w:rsidRPr="005E1EB3">
        <w:t>неприкосновенности личности</w:t>
      </w:r>
      <w:r w:rsidRPr="005E1EB3">
        <w:rPr>
          <w:color w:val="202122"/>
          <w:shd w:val="clear" w:color="auto" w:fill="FFFFFF"/>
        </w:rPr>
        <w:t>, свободы </w:t>
      </w:r>
      <w:r w:rsidRPr="005E1EB3">
        <w:t>совести, слова, собраний и союзов.</w:t>
      </w:r>
      <w:r w:rsidRPr="005E1EB3">
        <w:rPr>
          <w:color w:val="202122"/>
          <w:shd w:val="clear" w:color="auto" w:fill="FFFFFF"/>
        </w:rPr>
        <w:t xml:space="preserve"> Учреждался парламент, состоящий из </w:t>
      </w:r>
      <w:r w:rsidRPr="005E1EB3">
        <w:t>Государственного Совета</w:t>
      </w:r>
      <w:r w:rsidRPr="005E1EB3">
        <w:rPr>
          <w:color w:val="202122"/>
          <w:shd w:val="clear" w:color="auto" w:fill="FFFFFF"/>
        </w:rPr>
        <w:t> и </w:t>
      </w:r>
      <w:r w:rsidRPr="005E1EB3">
        <w:t>Государственной Думы</w:t>
      </w:r>
      <w:r w:rsidRPr="005E1EB3">
        <w:rPr>
          <w:color w:val="202122"/>
          <w:shd w:val="clear" w:color="auto" w:fill="FFFFFF"/>
        </w:rPr>
        <w:t>. Соответственно, в апреле 1906 года были изменены </w:t>
      </w:r>
      <w:r w:rsidRPr="005E1EB3">
        <w:t>Основные законы Российской империи.</w:t>
      </w:r>
    </w:p>
    <w:p w:rsidR="00DF3C75" w:rsidRPr="005E1EB3" w:rsidRDefault="00DF3C75" w:rsidP="00E54082">
      <w:pPr>
        <w:spacing w:after="0" w:line="360" w:lineRule="auto"/>
        <w:ind w:firstLine="709"/>
        <w:jc w:val="both"/>
        <w:rPr>
          <w:color w:val="202122"/>
          <w:shd w:val="clear" w:color="auto" w:fill="FFFFFF"/>
        </w:rPr>
      </w:pPr>
      <w:r w:rsidRPr="005E1EB3">
        <w:rPr>
          <w:color w:val="202122"/>
          <w:shd w:val="clear" w:color="auto" w:fill="FFFFFF"/>
        </w:rPr>
        <w:t>Пришедшее к власти в результате </w:t>
      </w:r>
      <w:r w:rsidRPr="005E1EB3">
        <w:t>Февральской революции 1917 года</w:t>
      </w:r>
      <w:r w:rsidRPr="005E1EB3">
        <w:rPr>
          <w:color w:val="202122"/>
          <w:shd w:val="clear" w:color="auto" w:fill="FFFFFF"/>
        </w:rPr>
        <w:t> </w:t>
      </w:r>
      <w:r w:rsidRPr="005E1EB3">
        <w:t>Временное правительство</w:t>
      </w:r>
      <w:r w:rsidRPr="005E1EB3">
        <w:rPr>
          <w:color w:val="202122"/>
          <w:shd w:val="clear" w:color="auto" w:fill="FFFFFF"/>
        </w:rPr>
        <w:t xml:space="preserve"> приняло 3 марта 1917 года декларацию, в которой провозглашались свобода слова, печати, союзов, собраний, отмена всех сословных, вероисповедных и национальных ограничений, замена полиции народной милицией, предоставление солдатам всех гражданских прав. </w:t>
      </w:r>
    </w:p>
    <w:p w:rsidR="00F421B1" w:rsidRPr="005E1EB3" w:rsidRDefault="00DF3C75" w:rsidP="00E5408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 w:rsidRPr="005E1EB3">
        <w:rPr>
          <w:color w:val="202122"/>
          <w:sz w:val="28"/>
          <w:szCs w:val="28"/>
          <w:shd w:val="clear" w:color="auto" w:fill="FFFFFF"/>
        </w:rPr>
        <w:t>Одним из первых актов, принятых после </w:t>
      </w:r>
      <w:r w:rsidRPr="005E1EB3">
        <w:rPr>
          <w:sz w:val="28"/>
          <w:szCs w:val="28"/>
        </w:rPr>
        <w:t>Октябрьской революции 1917 года</w:t>
      </w:r>
      <w:r w:rsidRPr="005E1EB3">
        <w:rPr>
          <w:color w:val="202122"/>
          <w:sz w:val="28"/>
          <w:szCs w:val="28"/>
          <w:shd w:val="clear" w:color="auto" w:fill="FFFFFF"/>
        </w:rPr>
        <w:t> был </w:t>
      </w:r>
      <w:r w:rsidRPr="005E1EB3">
        <w:rPr>
          <w:sz w:val="28"/>
          <w:szCs w:val="28"/>
        </w:rPr>
        <w:t xml:space="preserve">Декрет о суде, принятый Советом народных комиссаров </w:t>
      </w:r>
      <w:r w:rsidR="00F421B1" w:rsidRPr="005E1EB3">
        <w:rPr>
          <w:sz w:val="28"/>
          <w:szCs w:val="28"/>
        </w:rPr>
        <w:t xml:space="preserve">22 ноября (5 </w:t>
      </w:r>
      <w:r w:rsidR="00F421B1" w:rsidRPr="005E1EB3">
        <w:rPr>
          <w:sz w:val="28"/>
          <w:szCs w:val="28"/>
        </w:rPr>
        <w:lastRenderedPageBreak/>
        <w:t>декабря) 1917 года</w:t>
      </w:r>
      <w:r w:rsidRPr="005E1EB3">
        <w:rPr>
          <w:color w:val="202122"/>
          <w:sz w:val="28"/>
          <w:szCs w:val="28"/>
          <w:shd w:val="clear" w:color="auto" w:fill="FFFFFF"/>
        </w:rPr>
        <w:t>.Он упразднял существующую судебную систему, институты судебных следователей, прокурорского надзора, адвокат</w:t>
      </w:r>
      <w:r w:rsidR="005E1EB3">
        <w:rPr>
          <w:color w:val="202122"/>
          <w:sz w:val="28"/>
          <w:szCs w:val="28"/>
          <w:shd w:val="clear" w:color="auto" w:fill="FFFFFF"/>
        </w:rPr>
        <w:t>уры.</w:t>
      </w:r>
      <w:r w:rsidR="00F421B1" w:rsidRPr="005E1EB3">
        <w:rPr>
          <w:color w:val="202122"/>
          <w:sz w:val="28"/>
          <w:szCs w:val="28"/>
        </w:rPr>
        <w:t xml:space="preserve"> Однако с переходом к НЭПу потребовалось принятие Гражданского кодекса РСФСР 1922 года. В том же году был принят и первый советский Уголовный кодекс.</w:t>
      </w:r>
    </w:p>
    <w:p w:rsidR="00F421B1" w:rsidRPr="005E1EB3" w:rsidRDefault="00F421B1" w:rsidP="00E5408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5E1EB3">
        <w:rPr>
          <w:color w:val="202122"/>
          <w:sz w:val="28"/>
          <w:szCs w:val="28"/>
        </w:rPr>
        <w:t>После смерти Сталина в период «хрущёвской оттепели»</w:t>
      </w:r>
      <w:r w:rsidR="005A61BA">
        <w:rPr>
          <w:color w:val="202122"/>
          <w:sz w:val="28"/>
          <w:szCs w:val="28"/>
        </w:rPr>
        <w:t>был</w:t>
      </w:r>
      <w:r w:rsidRPr="005E1EB3">
        <w:rPr>
          <w:color w:val="202122"/>
          <w:sz w:val="28"/>
          <w:szCs w:val="28"/>
        </w:rPr>
        <w:t xml:space="preserve"> принят также новый Гражданский кодекс РСФСР 1964 года. Однако кадровый подбор судей оставался всецело в ведении органов КПСС, что позволяло им воздействовать на них.</w:t>
      </w:r>
    </w:p>
    <w:p w:rsidR="00926387" w:rsidRPr="005E1EB3" w:rsidRDefault="00F421B1" w:rsidP="00E5408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5E1EB3">
        <w:rPr>
          <w:color w:val="202122"/>
          <w:sz w:val="28"/>
          <w:szCs w:val="28"/>
        </w:rPr>
        <w:t xml:space="preserve">В период Перестройки в качестве цели было провозглашено построение в СССР правового государства. В 1987 году был принят закон о порядке обжалования в суд действий должностных лиц. В 1989 году был создан Комитет конституционного надзора СССР. </w:t>
      </w:r>
    </w:p>
    <w:p w:rsidR="00926387" w:rsidRPr="005E1EB3" w:rsidRDefault="00926387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>С распадом СССР в 1991 году было связано окончательное установление современного суверенного российского государства.</w:t>
      </w:r>
    </w:p>
    <w:p w:rsidR="00926387" w:rsidRPr="005E1EB3" w:rsidRDefault="00926387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 xml:space="preserve">12 декабря 1993 года всенародным голосованием была принята новая Конституция Российской Федерации.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которому Конституция может быть изменена лишь большинством голосов от общего числа избирателей страны. Конституция Российской Федерации 1993 года вступила в силу в день её опубликования в «Российской газете» — 25 декабря 1993 года. </w:t>
      </w:r>
    </w:p>
    <w:p w:rsidR="00926387" w:rsidRPr="005E1EB3" w:rsidRDefault="00926387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>В 1994 и 1996 годах были приняты первая и вторая части Гражданского кодекса Российской Федерации. Этот важнейший правовой документ содержит свод норм, определяющих правовое положение граждан.</w:t>
      </w:r>
    </w:p>
    <w:p w:rsidR="00926387" w:rsidRPr="005E1EB3" w:rsidRDefault="00926387" w:rsidP="00E5408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202122"/>
          <w:lang w:eastAsia="ru-RU"/>
        </w:rPr>
      </w:pPr>
      <w:r w:rsidRPr="005E1EB3">
        <w:rPr>
          <w:rFonts w:eastAsia="Times New Roman"/>
          <w:color w:val="202122"/>
          <w:lang w:eastAsia="ru-RU"/>
        </w:rPr>
        <w:t xml:space="preserve">Принятый в 1997 году Уголовный кодекс Российской Федерации сменил Уголовный кодекс РСФСР 1960 года. </w:t>
      </w:r>
    </w:p>
    <w:p w:rsidR="00F421B1" w:rsidRPr="005E1EB3" w:rsidRDefault="00E54082" w:rsidP="00E54082">
      <w:pPr>
        <w:spacing w:after="0" w:line="360" w:lineRule="auto"/>
        <w:ind w:firstLine="709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Т</w:t>
      </w:r>
      <w:r w:rsidR="00D40C96" w:rsidRPr="005E1EB3">
        <w:rPr>
          <w:color w:val="202122"/>
          <w:shd w:val="clear" w:color="auto" w:fill="FFFFFF"/>
        </w:rPr>
        <w:t>аким образом</w:t>
      </w:r>
      <w:r>
        <w:rPr>
          <w:color w:val="202122"/>
          <w:shd w:val="clear" w:color="auto" w:fill="FFFFFF"/>
        </w:rPr>
        <w:t>,</w:t>
      </w:r>
      <w:r w:rsidR="00D40C96" w:rsidRPr="005E1EB3">
        <w:rPr>
          <w:color w:val="202122"/>
          <w:shd w:val="clear" w:color="auto" w:fill="FFFFFF"/>
        </w:rPr>
        <w:t xml:space="preserve"> мы рассмотрели теорию по теме «история русского права», а именно изменения какие произошли от Древней Руси до Российской Федерации.</w:t>
      </w:r>
    </w:p>
    <w:p w:rsidR="00D84B9B" w:rsidRPr="007F6EEB" w:rsidRDefault="00453CA2" w:rsidP="00453CA2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color w:val="000000" w:themeColor="text1"/>
          <w:szCs w:val="24"/>
          <w:lang w:eastAsia="ru-RU"/>
        </w:rPr>
      </w:pPr>
      <w:r w:rsidRPr="007F6EEB">
        <w:rPr>
          <w:rFonts w:eastAsia="Times New Roman"/>
          <w:b/>
          <w:bCs/>
          <w:color w:val="000000" w:themeColor="text1"/>
          <w:szCs w:val="24"/>
          <w:lang w:eastAsia="ru-RU"/>
        </w:rPr>
        <w:lastRenderedPageBreak/>
        <w:t>2.2 Практический этап</w:t>
      </w:r>
    </w:p>
    <w:p w:rsidR="00453CA2" w:rsidRDefault="00453CA2" w:rsidP="007F6EE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Для того чтобы начать работу по созданию сборника </w:t>
      </w:r>
      <w:r w:rsidR="00BE1CFC">
        <w:rPr>
          <w:rFonts w:eastAsia="Times New Roman"/>
          <w:color w:val="000000" w:themeColor="text1"/>
          <w:lang w:eastAsia="ru-RU"/>
        </w:rPr>
        <w:t xml:space="preserve">мы </w:t>
      </w:r>
      <w:r>
        <w:rPr>
          <w:rFonts w:eastAsia="Times New Roman"/>
          <w:color w:val="000000" w:themeColor="text1"/>
          <w:lang w:eastAsia="ru-RU"/>
        </w:rPr>
        <w:t>решил</w:t>
      </w:r>
      <w:r w:rsidR="00BE1CFC">
        <w:rPr>
          <w:rFonts w:eastAsia="Times New Roman"/>
          <w:color w:val="000000" w:themeColor="text1"/>
          <w:lang w:eastAsia="ru-RU"/>
        </w:rPr>
        <w:t xml:space="preserve">и </w:t>
      </w:r>
      <w:r>
        <w:rPr>
          <w:rFonts w:eastAsia="Times New Roman"/>
          <w:color w:val="000000" w:themeColor="text1"/>
          <w:lang w:eastAsia="ru-RU"/>
        </w:rPr>
        <w:t>поставить перед собой задачи:</w:t>
      </w:r>
    </w:p>
    <w:p w:rsidR="00453CA2" w:rsidRDefault="00453CA2" w:rsidP="00C8438F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Провести анкетирование по актуальности моего сборника среди участников 10 классов.</w:t>
      </w:r>
    </w:p>
    <w:p w:rsidR="00453CA2" w:rsidRDefault="00453CA2" w:rsidP="00C8438F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Созда</w:t>
      </w:r>
      <w:r w:rsidR="00677021">
        <w:rPr>
          <w:rFonts w:eastAsia="Times New Roman"/>
          <w:color w:val="000000" w:themeColor="text1"/>
          <w:lang w:eastAsia="ru-RU"/>
        </w:rPr>
        <w:t xml:space="preserve">ть сборник по </w:t>
      </w:r>
      <w:r w:rsidR="00521A3A">
        <w:rPr>
          <w:rFonts w:eastAsia="Times New Roman"/>
          <w:color w:val="000000" w:themeColor="text1"/>
          <w:lang w:eastAsia="ru-RU"/>
        </w:rPr>
        <w:t>истории российского права</w:t>
      </w:r>
      <w:r>
        <w:rPr>
          <w:rFonts w:eastAsia="Times New Roman"/>
          <w:color w:val="000000" w:themeColor="text1"/>
          <w:lang w:eastAsia="ru-RU"/>
        </w:rPr>
        <w:t>.</w:t>
      </w:r>
    </w:p>
    <w:p w:rsidR="00453CA2" w:rsidRPr="00453CA2" w:rsidRDefault="00453CA2" w:rsidP="007F6EE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Проведя анкетирование,</w:t>
      </w:r>
      <w:r w:rsidR="00BE1CFC">
        <w:rPr>
          <w:rFonts w:eastAsia="Times New Roman"/>
          <w:color w:val="000000" w:themeColor="text1"/>
          <w:lang w:eastAsia="ru-RU"/>
        </w:rPr>
        <w:t xml:space="preserve"> мы </w:t>
      </w:r>
      <w:r>
        <w:rPr>
          <w:rFonts w:eastAsia="Times New Roman"/>
          <w:color w:val="000000" w:themeColor="text1"/>
          <w:lang w:eastAsia="ru-RU"/>
        </w:rPr>
        <w:t>смог</w:t>
      </w:r>
      <w:r w:rsidR="00BE1CFC">
        <w:rPr>
          <w:rFonts w:eastAsia="Times New Roman"/>
          <w:color w:val="000000" w:themeColor="text1"/>
          <w:lang w:eastAsia="ru-RU"/>
        </w:rPr>
        <w:t>ли</w:t>
      </w:r>
      <w:r>
        <w:rPr>
          <w:rFonts w:eastAsia="Times New Roman"/>
          <w:color w:val="000000" w:themeColor="text1"/>
          <w:lang w:eastAsia="ru-RU"/>
        </w:rPr>
        <w:t xml:space="preserve"> выяснить актуальность своего сборника. (см. Таблица 1).</w:t>
      </w:r>
    </w:p>
    <w:p w:rsidR="00D84B9B" w:rsidRPr="007F6EEB" w:rsidRDefault="00453CA2" w:rsidP="00453CA2">
      <w:pPr>
        <w:shd w:val="clear" w:color="auto" w:fill="FFFFFF"/>
        <w:spacing w:before="120" w:after="120" w:line="240" w:lineRule="auto"/>
        <w:jc w:val="center"/>
        <w:rPr>
          <w:rFonts w:eastAsia="Times New Roman"/>
          <w:color w:val="000000" w:themeColor="text1"/>
          <w:sz w:val="24"/>
          <w:lang w:eastAsia="ru-RU"/>
        </w:rPr>
      </w:pPr>
      <w:r w:rsidRPr="007F6EEB">
        <w:rPr>
          <w:rFonts w:eastAsia="Times New Roman"/>
          <w:color w:val="000000" w:themeColor="text1"/>
          <w:sz w:val="24"/>
          <w:lang w:eastAsia="ru-RU"/>
        </w:rPr>
        <w:t>Таблица 1. Анкетирование по истории Ру</w:t>
      </w:r>
      <w:r w:rsidR="007F6EEB" w:rsidRPr="007F6EEB">
        <w:rPr>
          <w:rFonts w:eastAsia="Times New Roman"/>
          <w:color w:val="000000" w:themeColor="text1"/>
          <w:sz w:val="24"/>
          <w:lang w:eastAsia="ru-RU"/>
        </w:rPr>
        <w:t>сского права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453CA2" w:rsidRPr="007F6EEB" w:rsidTr="00453CA2">
        <w:tc>
          <w:tcPr>
            <w:tcW w:w="4814" w:type="dxa"/>
          </w:tcPr>
          <w:p w:rsidR="00453CA2" w:rsidRPr="007F6EEB" w:rsidRDefault="00453CA2" w:rsidP="00453CA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Вопросы</w:t>
            </w:r>
          </w:p>
        </w:tc>
        <w:tc>
          <w:tcPr>
            <w:tcW w:w="4814" w:type="dxa"/>
          </w:tcPr>
          <w:p w:rsidR="00453CA2" w:rsidRPr="007F6EEB" w:rsidRDefault="00453CA2" w:rsidP="00453CA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Результаты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453CA2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Знакомы ли вы с такой отраслью как право?</w:t>
            </w:r>
          </w:p>
        </w:tc>
        <w:tc>
          <w:tcPr>
            <w:tcW w:w="4814" w:type="dxa"/>
          </w:tcPr>
          <w:p w:rsidR="00453CA2" w:rsidRPr="007F6EEB" w:rsidRDefault="00453CA2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«да» - ответили наибольшее число опрошенных.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453CA2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Интересуетесь ли вы историей своей страны?</w:t>
            </w:r>
          </w:p>
        </w:tc>
        <w:tc>
          <w:tcPr>
            <w:tcW w:w="4814" w:type="dxa"/>
          </w:tcPr>
          <w:p w:rsidR="00453CA2" w:rsidRPr="007F6EEB" w:rsidRDefault="00453CA2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«да» - </w:t>
            </w:r>
            <w:r w:rsidR="00114821"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45%</w:t>
            </w:r>
          </w:p>
          <w:p w:rsidR="00453CA2" w:rsidRPr="007F6EEB" w:rsidRDefault="00453CA2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«нет» - </w:t>
            </w:r>
            <w:r w:rsidR="00114821"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27</w:t>
            </w: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%</w:t>
            </w:r>
          </w:p>
          <w:p w:rsidR="00453CA2" w:rsidRPr="007F6EEB" w:rsidRDefault="00453CA2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«мне хватает изучения школьного курса по истории» -</w:t>
            </w:r>
            <w:r w:rsidR="00114821"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38%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Словосочетание «Русская Правда» вам о чем либо говорит?</w:t>
            </w:r>
          </w:p>
        </w:tc>
        <w:tc>
          <w:tcPr>
            <w:tcW w:w="4814" w:type="dxa"/>
          </w:tcPr>
          <w:p w:rsidR="00453CA2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По результатам опроса многие знают, что такое Русская правда, а именно 70% опрошенных.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Как вы считаете полезен ли будет сборник, в котором будут рассказаны изменения в праве нашего государства?</w:t>
            </w:r>
          </w:p>
        </w:tc>
        <w:tc>
          <w:tcPr>
            <w:tcW w:w="4814" w:type="dxa"/>
          </w:tcPr>
          <w:p w:rsidR="00453CA2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«да, интересно будет посмотреть» - 73%</w:t>
            </w:r>
          </w:p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«нет, так как данная тема меня не интересует» - 27%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В каком году была принята Конституция РФ?</w:t>
            </w:r>
          </w:p>
        </w:tc>
        <w:tc>
          <w:tcPr>
            <w:tcW w:w="4814" w:type="dxa"/>
          </w:tcPr>
          <w:p w:rsidR="00453CA2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По результатам опроса мало кто знает правильный ответ, а именно – 30%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Какое ваше отношение к такому уроку как история?</w:t>
            </w:r>
          </w:p>
        </w:tc>
        <w:tc>
          <w:tcPr>
            <w:tcW w:w="4814" w:type="dxa"/>
          </w:tcPr>
          <w:p w:rsidR="00453CA2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«углублённо занимаюсь» - 20%</w:t>
            </w:r>
          </w:p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«хожу на урок чтобы отсидеться» - 45%</w:t>
            </w:r>
          </w:p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«дополнительно изучаю курс истории для успешной сдачи ЕГЭ» - 15%</w:t>
            </w:r>
          </w:p>
        </w:tc>
      </w:tr>
      <w:tr w:rsidR="00453CA2" w:rsidRPr="007F6EEB" w:rsidTr="00453CA2">
        <w:tc>
          <w:tcPr>
            <w:tcW w:w="4814" w:type="dxa"/>
          </w:tcPr>
          <w:p w:rsidR="00453CA2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Знаете ли вы с помощью чего была принята нынешняя Конституция РФ?</w:t>
            </w:r>
          </w:p>
        </w:tc>
        <w:tc>
          <w:tcPr>
            <w:tcW w:w="4814" w:type="dxa"/>
          </w:tcPr>
          <w:p w:rsidR="00453CA2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«нет» - 45%</w:t>
            </w:r>
          </w:p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«да» - 45%</w:t>
            </w:r>
          </w:p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«догадываюсь, но точно не знаю» - 23%</w:t>
            </w:r>
          </w:p>
        </w:tc>
      </w:tr>
      <w:tr w:rsidR="00114821" w:rsidRPr="007F6EEB" w:rsidTr="00453CA2">
        <w:tc>
          <w:tcPr>
            <w:tcW w:w="4814" w:type="dxa"/>
          </w:tcPr>
          <w:p w:rsidR="00114821" w:rsidRPr="007F6EEB" w:rsidRDefault="00114821" w:rsidP="00C8438F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При каком князе был принят первый правовой источник нашего государства?</w:t>
            </w:r>
          </w:p>
        </w:tc>
        <w:tc>
          <w:tcPr>
            <w:tcW w:w="4814" w:type="dxa"/>
          </w:tcPr>
          <w:p w:rsidR="00114821" w:rsidRPr="007F6EEB" w:rsidRDefault="00114821" w:rsidP="00944433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7F6EEB">
              <w:rPr>
                <w:rFonts w:eastAsia="Times New Roman"/>
                <w:color w:val="000000" w:themeColor="text1"/>
                <w:sz w:val="24"/>
                <w:lang w:eastAsia="ru-RU"/>
              </w:rPr>
              <w:t>Малая часть опрошенных ответила правильно на данный вопрос, а именно23%</w:t>
            </w:r>
          </w:p>
        </w:tc>
      </w:tr>
    </w:tbl>
    <w:p w:rsidR="007F6EEB" w:rsidRDefault="007F6EEB" w:rsidP="007F6EE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7F6EEB" w:rsidRDefault="00114821" w:rsidP="007F6EE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 xml:space="preserve">На основании полученных результатов </w:t>
      </w:r>
      <w:r w:rsidR="00BE1CFC">
        <w:rPr>
          <w:rFonts w:eastAsia="Times New Roman"/>
          <w:color w:val="000000" w:themeColor="text1"/>
          <w:lang w:eastAsia="ru-RU"/>
        </w:rPr>
        <w:t xml:space="preserve">можно </w:t>
      </w:r>
      <w:r>
        <w:rPr>
          <w:rFonts w:eastAsia="Times New Roman"/>
          <w:color w:val="000000" w:themeColor="text1"/>
          <w:lang w:eastAsia="ru-RU"/>
        </w:rPr>
        <w:t>сделать вывод</w:t>
      </w:r>
      <w:r w:rsidR="007F6EEB">
        <w:rPr>
          <w:rFonts w:eastAsia="Times New Roman"/>
          <w:color w:val="000000" w:themeColor="text1"/>
          <w:lang w:eastAsia="ru-RU"/>
        </w:rPr>
        <w:t>ы</w:t>
      </w:r>
      <w:r>
        <w:rPr>
          <w:rFonts w:eastAsia="Times New Roman"/>
          <w:color w:val="000000" w:themeColor="text1"/>
          <w:lang w:eastAsia="ru-RU"/>
        </w:rPr>
        <w:t xml:space="preserve">: </w:t>
      </w:r>
    </w:p>
    <w:p w:rsidR="007F6EEB" w:rsidRPr="007F6EEB" w:rsidRDefault="00BE1CFC" w:rsidP="00C8438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малая часть </w:t>
      </w:r>
      <w:r w:rsidR="00114821" w:rsidRPr="007F6EEB">
        <w:rPr>
          <w:rFonts w:eastAsia="Times New Roman"/>
          <w:color w:val="000000" w:themeColor="text1"/>
          <w:lang w:eastAsia="ru-RU"/>
        </w:rPr>
        <w:t>опрошенных интересуется историей своего государства</w:t>
      </w:r>
      <w:r>
        <w:rPr>
          <w:rFonts w:eastAsia="Times New Roman"/>
          <w:color w:val="000000" w:themeColor="text1"/>
          <w:lang w:eastAsia="ru-RU"/>
        </w:rPr>
        <w:t xml:space="preserve"> – 45%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, </w:t>
      </w:r>
    </w:p>
    <w:p w:rsidR="007F6EEB" w:rsidRPr="007F6EEB" w:rsidRDefault="00BE1CFC" w:rsidP="00C8438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многие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 знакомы с такой отраслью как право</w:t>
      </w:r>
      <w:r>
        <w:rPr>
          <w:rFonts w:eastAsia="Times New Roman"/>
          <w:color w:val="000000" w:themeColor="text1"/>
          <w:lang w:eastAsia="ru-RU"/>
        </w:rPr>
        <w:t xml:space="preserve"> – 72%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, </w:t>
      </w:r>
    </w:p>
    <w:p w:rsidR="007F6EEB" w:rsidRPr="007F6EEB" w:rsidRDefault="00BE1CFC" w:rsidP="00C8438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большая часть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 знает первый правовой источник нашей страны</w:t>
      </w:r>
      <w:r>
        <w:rPr>
          <w:rFonts w:eastAsia="Times New Roman"/>
          <w:color w:val="000000" w:themeColor="text1"/>
          <w:lang w:eastAsia="ru-RU"/>
        </w:rPr>
        <w:t xml:space="preserve"> – 70%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, </w:t>
      </w:r>
    </w:p>
    <w:p w:rsidR="00453CA2" w:rsidRDefault="00BE1CFC" w:rsidP="00C8438F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но в целом</w:t>
      </w:r>
      <w:r w:rsidR="00114821" w:rsidRPr="007F6EEB">
        <w:rPr>
          <w:rFonts w:eastAsia="Times New Roman"/>
          <w:color w:val="000000" w:themeColor="text1"/>
          <w:lang w:eastAsia="ru-RU"/>
        </w:rPr>
        <w:t xml:space="preserve"> знания опрошенных в области право очень слабые</w:t>
      </w:r>
      <w:r>
        <w:rPr>
          <w:rFonts w:eastAsia="Times New Roman"/>
          <w:color w:val="000000" w:themeColor="text1"/>
          <w:lang w:eastAsia="ru-RU"/>
        </w:rPr>
        <w:t xml:space="preserve"> – 67%</w:t>
      </w:r>
      <w:r w:rsidR="00114821" w:rsidRPr="007F6EEB">
        <w:rPr>
          <w:rFonts w:eastAsia="Times New Roman"/>
          <w:color w:val="000000" w:themeColor="text1"/>
          <w:lang w:eastAsia="ru-RU"/>
        </w:rPr>
        <w:t>.</w:t>
      </w:r>
    </w:p>
    <w:p w:rsidR="007F6EEB" w:rsidRDefault="00944433" w:rsidP="007F6EE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Проанализировав информацию, полученную в анкетировании, </w:t>
      </w:r>
      <w:r w:rsidR="00BE1CFC">
        <w:rPr>
          <w:rFonts w:eastAsia="Times New Roman"/>
          <w:color w:val="000000" w:themeColor="text1"/>
          <w:lang w:eastAsia="ru-RU"/>
        </w:rPr>
        <w:t>мы</w:t>
      </w:r>
      <w:r>
        <w:rPr>
          <w:rFonts w:eastAsia="Times New Roman"/>
          <w:color w:val="000000" w:themeColor="text1"/>
          <w:lang w:eastAsia="ru-RU"/>
        </w:rPr>
        <w:t xml:space="preserve"> решил</w:t>
      </w:r>
      <w:r w:rsidR="00BE1CFC">
        <w:rPr>
          <w:rFonts w:eastAsia="Times New Roman"/>
          <w:color w:val="000000" w:themeColor="text1"/>
          <w:lang w:eastAsia="ru-RU"/>
        </w:rPr>
        <w:t xml:space="preserve">и </w:t>
      </w:r>
      <w:r>
        <w:rPr>
          <w:rFonts w:eastAsia="Times New Roman"/>
          <w:color w:val="000000" w:themeColor="text1"/>
          <w:lang w:eastAsia="ru-RU"/>
        </w:rPr>
        <w:t xml:space="preserve">сделать сборник по истории Русского права для учеников 10 класса, для того чтобы поднять уровень знания истории своей страны. </w:t>
      </w:r>
    </w:p>
    <w:p w:rsidR="00944433" w:rsidRDefault="00944433" w:rsidP="00BD15C8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 сборнике в кратком объёме расска</w:t>
      </w:r>
      <w:r w:rsidR="00327660">
        <w:rPr>
          <w:rFonts w:eastAsia="Times New Roman"/>
          <w:color w:val="000000" w:themeColor="text1"/>
          <w:lang w:eastAsia="ru-RU"/>
        </w:rPr>
        <w:t>зал</w:t>
      </w:r>
      <w:r>
        <w:rPr>
          <w:rFonts w:eastAsia="Times New Roman"/>
          <w:color w:val="000000" w:themeColor="text1"/>
          <w:lang w:eastAsia="ru-RU"/>
        </w:rPr>
        <w:t xml:space="preserve"> какие изменения произошли в отрасли право от Древнерусского государства до Российской Федерации.</w:t>
      </w:r>
    </w:p>
    <w:p w:rsidR="00114821" w:rsidRDefault="009E6C8E" w:rsidP="00BD15C8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Сборник у нас физический, то есть</w:t>
      </w:r>
      <w:r w:rsidR="00BE1CFC">
        <w:rPr>
          <w:rFonts w:eastAsia="Times New Roman"/>
          <w:color w:val="000000" w:themeColor="text1"/>
          <w:lang w:eastAsia="ru-RU"/>
        </w:rPr>
        <w:t xml:space="preserve"> материальный. Недолго думая мы решили сделать сборник в виде книги с коркой. Информация </w:t>
      </w:r>
      <w:r w:rsidR="008401F7">
        <w:rPr>
          <w:rFonts w:eastAsia="Times New Roman"/>
          <w:color w:val="000000" w:themeColor="text1"/>
          <w:lang w:eastAsia="ru-RU"/>
        </w:rPr>
        <w:t>для сборника взята из интернет-ресурсов. Материал в сборнике д</w:t>
      </w:r>
      <w:r w:rsidR="00327660">
        <w:rPr>
          <w:rFonts w:eastAsia="Times New Roman"/>
          <w:color w:val="000000" w:themeColor="text1"/>
          <w:lang w:eastAsia="ru-RU"/>
        </w:rPr>
        <w:t xml:space="preserve">остаточно </w:t>
      </w:r>
      <w:r w:rsidR="00BE1CFC">
        <w:rPr>
          <w:rFonts w:eastAsia="Times New Roman"/>
          <w:color w:val="000000" w:themeColor="text1"/>
          <w:lang w:eastAsia="ru-RU"/>
        </w:rPr>
        <w:t>кратк</w:t>
      </w:r>
      <w:r w:rsidR="00327660">
        <w:rPr>
          <w:rFonts w:eastAsia="Times New Roman"/>
          <w:color w:val="000000" w:themeColor="text1"/>
          <w:lang w:eastAsia="ru-RU"/>
        </w:rPr>
        <w:t xml:space="preserve">о </w:t>
      </w:r>
      <w:r w:rsidR="00BE1CFC">
        <w:rPr>
          <w:rFonts w:eastAsia="Times New Roman"/>
          <w:color w:val="000000" w:themeColor="text1"/>
          <w:lang w:eastAsia="ru-RU"/>
        </w:rPr>
        <w:t xml:space="preserve">изложен. </w:t>
      </w:r>
    </w:p>
    <w:p w:rsidR="008401F7" w:rsidRDefault="00B9480C" w:rsidP="00BD15C8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Наш сборник представляет собой:</w:t>
      </w:r>
    </w:p>
    <w:p w:rsidR="00B9480C" w:rsidRDefault="005F4657" w:rsidP="00BD15C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6</w:t>
      </w:r>
      <w:r w:rsidR="00B9480C">
        <w:rPr>
          <w:rFonts w:eastAsia="Times New Roman"/>
          <w:color w:val="000000" w:themeColor="text1"/>
          <w:lang w:eastAsia="ru-RU"/>
        </w:rPr>
        <w:t xml:space="preserve"> странице текста, написанного 1</w:t>
      </w:r>
      <w:r w:rsidR="00B9480C" w:rsidRPr="00B9480C">
        <w:rPr>
          <w:rFonts w:eastAsia="Times New Roman"/>
          <w:color w:val="000000" w:themeColor="text1"/>
          <w:lang w:eastAsia="ru-RU"/>
        </w:rPr>
        <w:t xml:space="preserve">4 </w:t>
      </w:r>
      <w:r w:rsidR="00B9480C">
        <w:rPr>
          <w:rFonts w:eastAsia="Times New Roman"/>
          <w:color w:val="000000" w:themeColor="text1"/>
          <w:lang w:eastAsia="ru-RU"/>
        </w:rPr>
        <w:t xml:space="preserve">шрифтом </w:t>
      </w:r>
      <w:r w:rsidR="00B9480C">
        <w:rPr>
          <w:rFonts w:eastAsia="Times New Roman"/>
          <w:color w:val="000000" w:themeColor="text1"/>
          <w:lang w:val="en-US" w:eastAsia="ru-RU"/>
        </w:rPr>
        <w:t>TimesNewRoman</w:t>
      </w:r>
      <w:r w:rsidR="00B9480C">
        <w:rPr>
          <w:rFonts w:eastAsia="Times New Roman"/>
          <w:color w:val="000000" w:themeColor="text1"/>
          <w:lang w:eastAsia="ru-RU"/>
        </w:rPr>
        <w:t>.</w:t>
      </w:r>
    </w:p>
    <w:p w:rsidR="00B9480C" w:rsidRDefault="00B9480C" w:rsidP="00BD15C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Основные сведения по </w:t>
      </w:r>
      <w:r w:rsidR="009E6C8E">
        <w:rPr>
          <w:rFonts w:eastAsia="Times New Roman"/>
          <w:color w:val="000000" w:themeColor="text1"/>
          <w:lang w:eastAsia="ru-RU"/>
        </w:rPr>
        <w:t>теме «История русского права».</w:t>
      </w:r>
    </w:p>
    <w:p w:rsidR="00B9480C" w:rsidRPr="00BD15C8" w:rsidRDefault="00B9480C" w:rsidP="00BD15C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Изображения, прикрепленные для представления данной темы</w:t>
      </w:r>
      <w:r w:rsidR="00BD15C8">
        <w:rPr>
          <w:rFonts w:eastAsia="Times New Roman"/>
          <w:color w:val="000000" w:themeColor="text1"/>
          <w:lang w:eastAsia="ru-RU"/>
        </w:rPr>
        <w:t xml:space="preserve"> </w:t>
      </w:r>
      <w:r w:rsidR="009E6C8E" w:rsidRPr="00BD15C8">
        <w:rPr>
          <w:rFonts w:eastAsia="Times New Roman"/>
          <w:color w:val="000000" w:themeColor="text1"/>
          <w:lang w:eastAsia="ru-RU"/>
        </w:rPr>
        <w:t xml:space="preserve">(Приложение </w:t>
      </w:r>
      <w:r w:rsidRPr="00BD15C8">
        <w:rPr>
          <w:rFonts w:eastAsia="Times New Roman"/>
          <w:color w:val="000000" w:themeColor="text1"/>
          <w:lang w:eastAsia="ru-RU"/>
        </w:rPr>
        <w:t>1).</w:t>
      </w:r>
    </w:p>
    <w:p w:rsidR="00E70C7E" w:rsidRDefault="00492BD2" w:rsidP="00BD15C8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 ходе практического эта</w:t>
      </w:r>
      <w:r w:rsidR="00327660">
        <w:rPr>
          <w:b w:val="0"/>
          <w:bCs w:val="0"/>
          <w:sz w:val="28"/>
          <w:szCs w:val="28"/>
          <w:lang w:val="ru-RU"/>
        </w:rPr>
        <w:t>па мы провели анкетирование по актуальности сборника по истории русского права от Древнерусского государства до Российской Федерации, а после этого создали данный сборник.</w:t>
      </w: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9E6C8E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997775" w:rsidRDefault="00997775" w:rsidP="00C8438F">
      <w:pPr>
        <w:pStyle w:val="1"/>
        <w:numPr>
          <w:ilvl w:val="1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997775">
        <w:rPr>
          <w:sz w:val="28"/>
          <w:szCs w:val="28"/>
          <w:lang w:val="ru-RU"/>
        </w:rPr>
        <w:lastRenderedPageBreak/>
        <w:t>Контрольно-оценочный этап</w:t>
      </w:r>
    </w:p>
    <w:p w:rsidR="00997775" w:rsidRDefault="00997775" w:rsidP="00EC5114">
      <w:pPr>
        <w:pStyle w:val="1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</w:t>
      </w:r>
    </w:p>
    <w:p w:rsidR="00997775" w:rsidRPr="00500D64" w:rsidRDefault="00E36BA0" w:rsidP="00500D6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В </w:t>
      </w:r>
      <w:r w:rsidR="00500D64">
        <w:rPr>
          <w:b w:val="0"/>
          <w:bCs w:val="0"/>
          <w:sz w:val="28"/>
          <w:szCs w:val="28"/>
          <w:lang w:val="ru-RU"/>
        </w:rPr>
        <w:t>результате проекта я познакомился с множеством судебников, уставов, кодексов, которые были и есть сейчас в Российской Федерации. Во время данной работы мне удалось научиться самому составлять сборник по той или иной теме, в моём случае – история русского права.</w:t>
      </w:r>
    </w:p>
    <w:p w:rsidR="005F4657" w:rsidRDefault="008158C2" w:rsidP="00EC51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158C2">
        <w:rPr>
          <w:sz w:val="28"/>
          <w:szCs w:val="28"/>
          <w:lang w:val="ru-RU"/>
        </w:rPr>
        <w:t>Внешняя оценка</w:t>
      </w:r>
    </w:p>
    <w:p w:rsidR="00EC5114" w:rsidRPr="00CE102E" w:rsidRDefault="00EC5114" w:rsidP="00EC5114">
      <w:pPr>
        <w:spacing w:after="0" w:line="360" w:lineRule="auto"/>
        <w:ind w:firstLine="709"/>
        <w:jc w:val="both"/>
      </w:pPr>
      <w:r>
        <w:t>Экспертную оценку нашего проекта проводил учитель истории, обществознания и права МБОУ СОШ №32, города Кирова Суханова Анастасия Сергеевна.</w:t>
      </w:r>
    </w:p>
    <w:p w:rsidR="00AA6688" w:rsidRPr="00CE102E" w:rsidRDefault="00AA6688" w:rsidP="00EC5114">
      <w:pPr>
        <w:spacing w:after="0" w:line="360" w:lineRule="auto"/>
        <w:ind w:firstLine="709"/>
        <w:jc w:val="both"/>
      </w:pPr>
      <w:r w:rsidRPr="00CE102E">
        <w:t xml:space="preserve">В современном мире проблема прав человека и гражданина занимает одно из ведущих мест в международных отношениях, во внутригосударственной жизни и общественном сознании. </w:t>
      </w:r>
    </w:p>
    <w:p w:rsidR="00AA6688" w:rsidRPr="00CE102E" w:rsidRDefault="00AA6688" w:rsidP="00EC5114">
      <w:pPr>
        <w:spacing w:after="0" w:line="360" w:lineRule="auto"/>
        <w:ind w:firstLine="709"/>
        <w:jc w:val="both"/>
      </w:pPr>
      <w:r w:rsidRPr="00CE102E">
        <w:t xml:space="preserve">Актуальность правового воспитания, история российского права объясняется особенностями современного развития Российского государства. Кроме того, каждый из нас ежедневно встречается с такими жизненными ситуациями, которые требуют знания юридических норм. </w:t>
      </w:r>
    </w:p>
    <w:p w:rsidR="00AA6688" w:rsidRPr="00CE102E" w:rsidRDefault="00AA6688" w:rsidP="00EC5114">
      <w:pPr>
        <w:spacing w:after="0" w:line="360" w:lineRule="auto"/>
        <w:ind w:firstLine="709"/>
        <w:jc w:val="both"/>
      </w:pPr>
      <w:r w:rsidRPr="00CE102E">
        <w:t xml:space="preserve">На сегодняшний день тема правового воспитания актуальна. Данный проект дает возможность изучить историю российского права, его основные элементы. </w:t>
      </w:r>
    </w:p>
    <w:p w:rsidR="00AA6688" w:rsidRDefault="00AA6688" w:rsidP="00EC5114">
      <w:pPr>
        <w:spacing w:after="0" w:line="360" w:lineRule="auto"/>
        <w:ind w:firstLine="709"/>
        <w:jc w:val="both"/>
      </w:pPr>
      <w:r w:rsidRPr="00CE102E">
        <w:t xml:space="preserve">Работа над проектом была проделана достаточно серьезная, Степан подошел к теме проекта очень внимательно, изучил основные положения российского права, его историю. Считаю, что данную работу необходимо продолжать, сборник можно применять на уроках обществознания, истории и права, особенно в профильных классах. </w:t>
      </w:r>
    </w:p>
    <w:p w:rsidR="005F4657" w:rsidRDefault="005F4657" w:rsidP="00EC51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5F4657" w:rsidRDefault="005F4657" w:rsidP="00AA6688">
      <w:pPr>
        <w:pStyle w:val="1"/>
        <w:spacing w:before="0" w:beforeAutospacing="0" w:after="0" w:afterAutospacing="0" w:line="360" w:lineRule="auto"/>
        <w:ind w:left="780"/>
        <w:jc w:val="both"/>
        <w:rPr>
          <w:sz w:val="28"/>
          <w:szCs w:val="28"/>
          <w:lang w:val="ru-RU"/>
        </w:rPr>
      </w:pPr>
    </w:p>
    <w:p w:rsidR="005F4657" w:rsidRDefault="005F4657" w:rsidP="00AA6688">
      <w:pPr>
        <w:pStyle w:val="1"/>
        <w:spacing w:before="0" w:beforeAutospacing="0" w:after="0" w:afterAutospacing="0" w:line="360" w:lineRule="auto"/>
        <w:ind w:left="780"/>
        <w:jc w:val="both"/>
        <w:rPr>
          <w:sz w:val="28"/>
          <w:szCs w:val="28"/>
          <w:lang w:val="ru-RU"/>
        </w:rPr>
      </w:pPr>
    </w:p>
    <w:p w:rsidR="00500D64" w:rsidRDefault="00500D64" w:rsidP="00AA6688">
      <w:pPr>
        <w:pStyle w:val="1"/>
        <w:spacing w:before="0" w:beforeAutospacing="0" w:after="0" w:afterAutospacing="0" w:line="360" w:lineRule="auto"/>
        <w:ind w:left="780"/>
        <w:jc w:val="both"/>
        <w:rPr>
          <w:sz w:val="28"/>
          <w:szCs w:val="28"/>
          <w:lang w:val="ru-RU"/>
        </w:rPr>
      </w:pPr>
    </w:p>
    <w:p w:rsidR="00500D64" w:rsidRDefault="00500D64" w:rsidP="00AA6688">
      <w:pPr>
        <w:pStyle w:val="1"/>
        <w:spacing w:before="0" w:beforeAutospacing="0" w:after="0" w:afterAutospacing="0" w:line="360" w:lineRule="auto"/>
        <w:ind w:left="780"/>
        <w:jc w:val="both"/>
        <w:rPr>
          <w:sz w:val="28"/>
          <w:szCs w:val="28"/>
          <w:lang w:val="ru-RU"/>
        </w:rPr>
      </w:pPr>
    </w:p>
    <w:p w:rsidR="00500D64" w:rsidRDefault="005F4657" w:rsidP="00500D64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Заключени</w:t>
      </w:r>
      <w:r w:rsidR="00500D64">
        <w:rPr>
          <w:sz w:val="28"/>
          <w:szCs w:val="28"/>
          <w:lang w:val="ru-RU"/>
        </w:rPr>
        <w:t>е</w:t>
      </w:r>
    </w:p>
    <w:p w:rsidR="00500D64" w:rsidRDefault="00500D64" w:rsidP="00BD15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 ходе работы над проектом</w:t>
      </w:r>
      <w:r w:rsidR="00467E0B">
        <w:rPr>
          <w:b w:val="0"/>
          <w:bCs w:val="0"/>
          <w:sz w:val="28"/>
          <w:szCs w:val="28"/>
          <w:lang w:val="ru-RU"/>
        </w:rPr>
        <w:t>, мы пришли к выводу, что история русского права – это не простая тема в области право, что данная тема очень важна для жителей нашей страны.</w:t>
      </w:r>
    </w:p>
    <w:p w:rsidR="00467E0B" w:rsidRPr="00BD15C8" w:rsidRDefault="00BD15C8" w:rsidP="00BD15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FF000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 результате работы</w:t>
      </w:r>
      <w:r w:rsidR="00467E0B">
        <w:rPr>
          <w:b w:val="0"/>
          <w:bCs w:val="0"/>
          <w:sz w:val="28"/>
          <w:szCs w:val="28"/>
          <w:lang w:val="ru-RU"/>
        </w:rPr>
        <w:t xml:space="preserve"> была достигнута основная цель, а именно </w:t>
      </w:r>
      <w:r w:rsidR="00467E0B" w:rsidRPr="00BD15C8">
        <w:rPr>
          <w:b w:val="0"/>
          <w:bCs w:val="0"/>
          <w:sz w:val="28"/>
          <w:szCs w:val="28"/>
          <w:highlight w:val="yellow"/>
          <w:lang w:val="ru-RU"/>
        </w:rPr>
        <w:t>создани</w:t>
      </w:r>
      <w:r w:rsidRPr="00BD15C8">
        <w:rPr>
          <w:b w:val="0"/>
          <w:bCs w:val="0"/>
          <w:sz w:val="28"/>
          <w:szCs w:val="28"/>
          <w:highlight w:val="yellow"/>
          <w:lang w:val="ru-RU"/>
        </w:rPr>
        <w:t>е</w:t>
      </w:r>
      <w:r w:rsidR="00467E0B" w:rsidRPr="00BD15C8">
        <w:rPr>
          <w:b w:val="0"/>
          <w:bCs w:val="0"/>
          <w:sz w:val="28"/>
          <w:szCs w:val="28"/>
          <w:highlight w:val="yellow"/>
          <w:lang w:val="ru-RU"/>
        </w:rPr>
        <w:t xml:space="preserve"> сборника по изменению статей в российском праве.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BD15C8">
        <w:rPr>
          <w:b w:val="0"/>
          <w:bCs w:val="0"/>
          <w:color w:val="FF0000"/>
          <w:sz w:val="28"/>
          <w:szCs w:val="28"/>
          <w:lang w:val="ru-RU"/>
        </w:rPr>
        <w:t>Цель с паспортом не совпадает</w:t>
      </w:r>
    </w:p>
    <w:p w:rsidR="00500D64" w:rsidRDefault="00500D64" w:rsidP="00BD15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Я думаю, что наш проект актуален, потому что знания большинства учеников в области право слабые, а наша информация поможет им </w:t>
      </w:r>
      <w:r w:rsidR="00BD15C8">
        <w:rPr>
          <w:b w:val="0"/>
          <w:bCs w:val="0"/>
          <w:sz w:val="28"/>
          <w:szCs w:val="28"/>
          <w:lang w:val="ru-RU"/>
        </w:rPr>
        <w:t>п</w:t>
      </w:r>
      <w:r>
        <w:rPr>
          <w:b w:val="0"/>
          <w:bCs w:val="0"/>
          <w:sz w:val="28"/>
          <w:szCs w:val="28"/>
          <w:lang w:val="ru-RU"/>
        </w:rPr>
        <w:t>ознакомиться с данной сферой, узнать историю своей страны.</w:t>
      </w:r>
    </w:p>
    <w:p w:rsidR="00467E0B" w:rsidRDefault="00467E0B" w:rsidP="00BD15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Практическая значимость проекта заключается в том, что сборник, который мы сделали</w:t>
      </w:r>
      <w:r w:rsidR="00BD15C8">
        <w:rPr>
          <w:b w:val="0"/>
          <w:bCs w:val="0"/>
          <w:sz w:val="28"/>
          <w:szCs w:val="28"/>
          <w:lang w:val="ru-RU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может использоваться на уроках или на</w:t>
      </w:r>
      <w:r w:rsidR="00BD15C8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дополнительных факультатив</w:t>
      </w:r>
      <w:r w:rsidR="005C7724">
        <w:rPr>
          <w:b w:val="0"/>
          <w:bCs w:val="0"/>
          <w:sz w:val="28"/>
          <w:szCs w:val="28"/>
          <w:lang w:val="ru-RU"/>
        </w:rPr>
        <w:t xml:space="preserve">ах </w:t>
      </w:r>
      <w:r>
        <w:rPr>
          <w:b w:val="0"/>
          <w:bCs w:val="0"/>
          <w:sz w:val="28"/>
          <w:szCs w:val="28"/>
          <w:lang w:val="ru-RU"/>
        </w:rPr>
        <w:t>по истории, для повторения главной информации по данной теме.</w:t>
      </w:r>
    </w:p>
    <w:p w:rsidR="00467E0B" w:rsidRPr="00500D64" w:rsidRDefault="00467E0B" w:rsidP="00BD15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 дальнейшем мы планируем использовать данный сборник на уроках истории, как основную информацию российского права для подготовки к ЕГЭ.</w:t>
      </w:r>
    </w:p>
    <w:p w:rsidR="00500D64" w:rsidRDefault="00500D64" w:rsidP="00500D64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E37DF5" w:rsidRDefault="00E37DF5" w:rsidP="00AA6688">
      <w:pPr>
        <w:pStyle w:val="1"/>
        <w:spacing w:before="0" w:beforeAutospacing="0" w:after="0" w:afterAutospacing="0" w:line="360" w:lineRule="auto"/>
        <w:rPr>
          <w:sz w:val="28"/>
          <w:szCs w:val="28"/>
          <w:lang w:val="ru-RU"/>
        </w:rPr>
      </w:pPr>
    </w:p>
    <w:p w:rsidR="00500D64" w:rsidRDefault="00500D64" w:rsidP="00AA6688">
      <w:pPr>
        <w:pStyle w:val="1"/>
        <w:spacing w:before="0" w:beforeAutospacing="0" w:after="0" w:afterAutospacing="0" w:line="360" w:lineRule="auto"/>
        <w:rPr>
          <w:sz w:val="28"/>
          <w:szCs w:val="28"/>
          <w:lang w:val="ru-RU"/>
        </w:rPr>
      </w:pPr>
    </w:p>
    <w:p w:rsidR="00500D64" w:rsidRDefault="00500D64" w:rsidP="001E048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500D64" w:rsidRDefault="00500D64" w:rsidP="001E048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1E048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5F4657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737649" w:rsidRDefault="00737649" w:rsidP="00E37DF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737649">
        <w:rPr>
          <w:sz w:val="28"/>
          <w:szCs w:val="28"/>
          <w:lang w:val="ru-RU"/>
        </w:rPr>
        <w:t>Список используемых источников</w:t>
      </w:r>
    </w:p>
    <w:p w:rsidR="00E37DF5" w:rsidRPr="00190EA9" w:rsidRDefault="00190EA9" w:rsidP="00BD15C8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a7"/>
          <w:b w:val="0"/>
          <w:bCs w:val="0"/>
          <w:color w:val="auto"/>
          <w:sz w:val="28"/>
          <w:szCs w:val="28"/>
          <w:u w:val="none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Декрет о суде 1917г.  </w:t>
      </w:r>
      <w:r w:rsidRPr="00737649">
        <w:rPr>
          <w:b w:val="0"/>
          <w:bCs w:val="0"/>
          <w:sz w:val="28"/>
          <w:szCs w:val="28"/>
          <w:lang w:val="ru-RU"/>
        </w:rPr>
        <w:t>[Электронный ресурс].</w:t>
      </w:r>
      <w:r>
        <w:rPr>
          <w:b w:val="0"/>
          <w:bCs w:val="0"/>
          <w:sz w:val="28"/>
          <w:szCs w:val="28"/>
          <w:lang w:val="ru-RU"/>
        </w:rPr>
        <w:t xml:space="preserve"> – Режим доступа:</w:t>
      </w:r>
      <w:hyperlink r:id="rId9" w:history="1">
        <w:r w:rsidR="00D00A7B" w:rsidRPr="00864816">
          <w:rPr>
            <w:rStyle w:val="a7"/>
            <w:b w:val="0"/>
            <w:bCs w:val="0"/>
            <w:sz w:val="28"/>
            <w:szCs w:val="28"/>
            <w:lang w:val="ru-RU"/>
          </w:rPr>
          <w:t>http://www.hist.msu.ru/ER/Etext/DEKRET/o</w:t>
        </w:r>
      </w:hyperlink>
      <w:r w:rsidR="00864816">
        <w:rPr>
          <w:b w:val="0"/>
          <w:bCs w:val="0"/>
          <w:sz w:val="28"/>
          <w:szCs w:val="28"/>
          <w:lang w:val="ru-RU"/>
        </w:rPr>
        <w:t xml:space="preserve"> свободный. – Загл с экрана</w:t>
      </w:r>
    </w:p>
    <w:p w:rsidR="00190EA9" w:rsidRPr="001E0484" w:rsidRDefault="00190EA9" w:rsidP="00BD15C8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Конституция 1993г. </w:t>
      </w:r>
      <w:r w:rsidRPr="00C76C22">
        <w:rPr>
          <w:b w:val="0"/>
          <w:bCs w:val="0"/>
          <w:sz w:val="28"/>
          <w:szCs w:val="28"/>
          <w:lang w:val="ru-RU"/>
        </w:rPr>
        <w:t>[</w:t>
      </w:r>
      <w:r>
        <w:rPr>
          <w:b w:val="0"/>
          <w:bCs w:val="0"/>
          <w:sz w:val="28"/>
          <w:szCs w:val="28"/>
          <w:lang w:val="ru-RU"/>
        </w:rPr>
        <w:t>Электронный ресурс</w:t>
      </w:r>
      <w:r w:rsidRPr="00C76C22">
        <w:rPr>
          <w:b w:val="0"/>
          <w:bCs w:val="0"/>
          <w:sz w:val="28"/>
          <w:szCs w:val="28"/>
          <w:lang w:val="ru-RU"/>
        </w:rPr>
        <w:t>]</w:t>
      </w:r>
      <w:r>
        <w:rPr>
          <w:b w:val="0"/>
          <w:bCs w:val="0"/>
          <w:sz w:val="28"/>
          <w:szCs w:val="28"/>
          <w:lang w:val="ru-RU"/>
        </w:rPr>
        <w:t>. – Режим доступа:</w:t>
      </w:r>
      <w:hyperlink r:id="rId10" w:history="1">
        <w:r w:rsidRPr="00864816">
          <w:rPr>
            <w:rStyle w:val="a7"/>
            <w:b w:val="0"/>
            <w:bCs w:val="0"/>
            <w:sz w:val="28"/>
            <w:szCs w:val="28"/>
            <w:lang w:val="ru-RU"/>
          </w:rPr>
          <w:t>https://ru.wikipedia.org/wiki/4%8%D0%B8</w:t>
        </w:r>
      </w:hyperlink>
      <w:r w:rsidR="00864816">
        <w:rPr>
          <w:b w:val="0"/>
          <w:bCs w:val="0"/>
          <w:sz w:val="28"/>
          <w:szCs w:val="28"/>
          <w:lang w:val="ru-RU"/>
        </w:rPr>
        <w:t xml:space="preserve"> свободный. – Загл с экрана</w:t>
      </w:r>
    </w:p>
    <w:p w:rsidR="00190EA9" w:rsidRPr="00190EA9" w:rsidRDefault="00190EA9" w:rsidP="00BD15C8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Соборное уложение 1649г. </w:t>
      </w:r>
      <w:r w:rsidRPr="00C76C22">
        <w:rPr>
          <w:b w:val="0"/>
          <w:bCs w:val="0"/>
          <w:sz w:val="28"/>
          <w:szCs w:val="28"/>
          <w:lang w:val="ru-RU"/>
        </w:rPr>
        <w:t>[</w:t>
      </w:r>
      <w:r>
        <w:rPr>
          <w:b w:val="0"/>
          <w:bCs w:val="0"/>
          <w:sz w:val="28"/>
          <w:szCs w:val="28"/>
          <w:lang w:val="ru-RU"/>
        </w:rPr>
        <w:t>Электронный ресурс</w:t>
      </w:r>
      <w:r w:rsidRPr="00C76C22">
        <w:rPr>
          <w:b w:val="0"/>
          <w:bCs w:val="0"/>
          <w:sz w:val="28"/>
          <w:szCs w:val="28"/>
          <w:lang w:val="ru-RU"/>
        </w:rPr>
        <w:t>]</w:t>
      </w:r>
      <w:r>
        <w:rPr>
          <w:b w:val="0"/>
          <w:bCs w:val="0"/>
          <w:sz w:val="28"/>
          <w:szCs w:val="28"/>
          <w:lang w:val="ru-RU"/>
        </w:rPr>
        <w:t>. – Режим доступа:</w:t>
      </w:r>
      <w:hyperlink r:id="rId11" w:history="1">
        <w:r w:rsidRPr="00864816">
          <w:rPr>
            <w:rStyle w:val="a7"/>
            <w:b w:val="0"/>
            <w:bCs w:val="0"/>
            <w:sz w:val="28"/>
            <w:szCs w:val="28"/>
            <w:lang w:val="ru-RU"/>
          </w:rPr>
          <w:t>https://library.vladimir.ru/news/sobornoe-ulozheniecml</w:t>
        </w:r>
      </w:hyperlink>
      <w:r w:rsidR="00864816">
        <w:rPr>
          <w:b w:val="0"/>
          <w:bCs w:val="0"/>
          <w:sz w:val="28"/>
          <w:szCs w:val="28"/>
          <w:lang w:val="ru-RU"/>
        </w:rPr>
        <w:t xml:space="preserve"> свободный. – Загл с экрана</w:t>
      </w:r>
    </w:p>
    <w:p w:rsidR="00864816" w:rsidRPr="00864816" w:rsidRDefault="00737649" w:rsidP="00BD15C8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ru-RU"/>
        </w:rPr>
      </w:pPr>
      <w:r w:rsidRPr="00737649">
        <w:rPr>
          <w:b w:val="0"/>
          <w:bCs w:val="0"/>
          <w:sz w:val="28"/>
          <w:szCs w:val="28"/>
          <w:lang w:val="ru-RU"/>
        </w:rPr>
        <w:t xml:space="preserve">Судебник 1497г. </w:t>
      </w:r>
      <w:bookmarkStart w:id="6" w:name="_Hlk128601302"/>
      <w:r w:rsidRPr="00737649">
        <w:rPr>
          <w:b w:val="0"/>
          <w:bCs w:val="0"/>
          <w:sz w:val="28"/>
          <w:szCs w:val="28"/>
          <w:lang w:val="ru-RU"/>
        </w:rPr>
        <w:t>[Электронный ресурс].</w:t>
      </w:r>
      <w:bookmarkEnd w:id="6"/>
      <w:r w:rsidRPr="00737649">
        <w:rPr>
          <w:b w:val="0"/>
          <w:bCs w:val="0"/>
          <w:sz w:val="28"/>
          <w:szCs w:val="28"/>
          <w:lang w:val="ru-RU"/>
        </w:rPr>
        <w:t xml:space="preserve"> – Режим доступа:</w:t>
      </w:r>
      <w:hyperlink r:id="rId12" w:history="1">
        <w:r w:rsidR="00DB1C8D" w:rsidRPr="00864816">
          <w:rPr>
            <w:rStyle w:val="a7"/>
            <w:b w:val="0"/>
            <w:bCs w:val="0"/>
            <w:sz w:val="28"/>
            <w:szCs w:val="28"/>
            <w:lang w:val="ru-RU"/>
          </w:rPr>
          <w:t>https://histrf.ru/read/articles/sudiebnik-1497</w:t>
        </w:r>
      </w:hyperlink>
      <w:r w:rsidR="00864816">
        <w:rPr>
          <w:b w:val="0"/>
          <w:bCs w:val="0"/>
          <w:sz w:val="28"/>
          <w:szCs w:val="28"/>
          <w:lang w:val="ru-RU"/>
        </w:rPr>
        <w:t xml:space="preserve"> свободный. – Загл с экрана</w:t>
      </w:r>
    </w:p>
    <w:p w:rsidR="00C76C22" w:rsidRDefault="00C76C22" w:rsidP="00864816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E37DF5" w:rsidRDefault="00E37DF5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E37DF5" w:rsidRDefault="00E37DF5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190EA9" w:rsidRDefault="00190EA9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521A3A" w:rsidRDefault="00521A3A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521A3A" w:rsidRDefault="00521A3A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521A3A" w:rsidRDefault="00521A3A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521A3A" w:rsidRDefault="00521A3A" w:rsidP="00C76C22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</w:p>
    <w:p w:rsidR="00C76C22" w:rsidRDefault="00C76C22" w:rsidP="00E37DF5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  <w:r w:rsidRPr="00C76C22">
        <w:rPr>
          <w:sz w:val="28"/>
          <w:szCs w:val="28"/>
          <w:lang w:val="ru-RU"/>
        </w:rPr>
        <w:t>Приложения</w:t>
      </w:r>
    </w:p>
    <w:p w:rsidR="00C76C22" w:rsidRDefault="00C76C22" w:rsidP="00E37DF5">
      <w:pPr>
        <w:pStyle w:val="1"/>
        <w:spacing w:before="0" w:beforeAutospacing="0" w:after="0" w:afterAutospacing="0" w:line="360" w:lineRule="auto"/>
        <w:ind w:left="720"/>
        <w:jc w:val="righ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Приложение 1</w:t>
      </w:r>
    </w:p>
    <w:p w:rsidR="00500D64" w:rsidRDefault="00500D64" w:rsidP="00500D64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Иллюстрационный материал для сборника в виде правовых документов</w:t>
      </w:r>
    </w:p>
    <w:p w:rsidR="00C76C22" w:rsidRPr="00C76C22" w:rsidRDefault="00C76C22" w:rsidP="00C76C22">
      <w:pPr>
        <w:pStyle w:val="1"/>
        <w:spacing w:before="0" w:beforeAutospacing="0" w:after="0" w:afterAutospacing="0" w:line="360" w:lineRule="auto"/>
        <w:ind w:left="720"/>
        <w:rPr>
          <w:b w:val="0"/>
          <w:bCs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124200" cy="2047875"/>
            <wp:effectExtent l="0" t="0" r="0" b="9525"/>
            <wp:docPr id="2" name="Рисунок 2" descr="Судебник 1497 года. История принятия и характерист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дебник 1497 года. История принятия и характеристик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381250" cy="2047875"/>
            <wp:effectExtent l="0" t="0" r="0" b="9525"/>
            <wp:docPr id="5" name="Рисунок 5" descr="Соборное уложение 1649 год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орное уложение 1649 год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152775" cy="1752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88">
        <w:rPr>
          <w:b w:val="0"/>
          <w:bCs w:val="0"/>
          <w:noProof/>
          <w:lang w:val="ru-RU" w:eastAsia="ru-RU"/>
        </w:rPr>
        <w:drawing>
          <wp:inline distT="0" distB="0" distL="0" distR="0">
            <wp:extent cx="1866900" cy="1743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88">
        <w:rPr>
          <w:noProof/>
          <w:lang w:val="ru-RU" w:eastAsia="ru-RU"/>
        </w:rPr>
        <w:drawing>
          <wp:inline distT="0" distB="0" distL="0" distR="0">
            <wp:extent cx="1981200" cy="1600200"/>
            <wp:effectExtent l="0" t="0" r="0" b="0"/>
            <wp:docPr id="13" name="Рисунок 13" descr="Книга: &quot;Уголовный кодекс Российской Федерации с изменениями и дополнениями  на 20 апреля 2007 года&quot; - Е. Урумова. Купить книгу, читать рецензии | ISBN  978-5-699-22226-1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га: &quot;Уголовный кодекс Российской Федерации с изменениями и дополнениями  на 20 апреля 2007 года&quot; - Е. Урумова. Купить книгу, читать рецензии | ISBN  978-5-699-22226-1 | Лабирин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88">
        <w:rPr>
          <w:noProof/>
          <w:lang w:val="ru-RU" w:eastAsia="ru-RU"/>
        </w:rPr>
        <w:drawing>
          <wp:inline distT="0" distB="0" distL="0" distR="0">
            <wp:extent cx="3185795" cy="1581150"/>
            <wp:effectExtent l="0" t="0" r="0" b="0"/>
            <wp:docPr id="7" name="Рисунок 7" descr="Воинский устав Петра I 1716 года как основа армии нов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инский устав Петра I 1716 года как основа армии нового тип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58" cy="15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688">
        <w:rPr>
          <w:noProof/>
          <w:lang w:val="ru-RU" w:eastAsia="ru-RU"/>
        </w:rPr>
        <w:drawing>
          <wp:inline distT="0" distB="0" distL="0" distR="0">
            <wp:extent cx="2362200" cy="1609725"/>
            <wp:effectExtent l="0" t="0" r="0" b="9525"/>
            <wp:docPr id="11" name="Рисунок 11" descr="Конституция Российской Федерац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ституция Российской Федерац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32" cy="163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C22" w:rsidRPr="00C76C22" w:rsidSect="009D2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49" w:rsidRDefault="00205C49">
      <w:r>
        <w:separator/>
      </w:r>
    </w:p>
  </w:endnote>
  <w:endnote w:type="continuationSeparator" w:id="1">
    <w:p w:rsidR="00205C49" w:rsidRDefault="0020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Default="002A52E9" w:rsidP="002E69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5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566" w:rsidRDefault="00B70566" w:rsidP="002E69B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66" w:rsidRPr="007D4557" w:rsidRDefault="002A52E9" w:rsidP="002E69B0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7D4557">
      <w:rPr>
        <w:rStyle w:val="a6"/>
        <w:sz w:val="24"/>
        <w:szCs w:val="24"/>
      </w:rPr>
      <w:fldChar w:fldCharType="begin"/>
    </w:r>
    <w:r w:rsidR="00B70566" w:rsidRPr="007D4557">
      <w:rPr>
        <w:rStyle w:val="a6"/>
        <w:sz w:val="24"/>
        <w:szCs w:val="24"/>
      </w:rPr>
      <w:instrText xml:space="preserve">PAGE  </w:instrText>
    </w:r>
    <w:r w:rsidRPr="007D4557">
      <w:rPr>
        <w:rStyle w:val="a6"/>
        <w:sz w:val="24"/>
        <w:szCs w:val="24"/>
      </w:rPr>
      <w:fldChar w:fldCharType="separate"/>
    </w:r>
    <w:r w:rsidR="00BD15C8">
      <w:rPr>
        <w:rStyle w:val="a6"/>
        <w:noProof/>
        <w:sz w:val="24"/>
        <w:szCs w:val="24"/>
      </w:rPr>
      <w:t>13</w:t>
    </w:r>
    <w:r w:rsidRPr="007D4557">
      <w:rPr>
        <w:rStyle w:val="a6"/>
        <w:sz w:val="24"/>
        <w:szCs w:val="24"/>
      </w:rPr>
      <w:fldChar w:fldCharType="end"/>
    </w:r>
  </w:p>
  <w:p w:rsidR="00B70566" w:rsidRDefault="00B70566" w:rsidP="002E69B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49" w:rsidRDefault="00205C49">
      <w:r>
        <w:separator/>
      </w:r>
    </w:p>
  </w:footnote>
  <w:footnote w:type="continuationSeparator" w:id="1">
    <w:p w:rsidR="00205C49" w:rsidRDefault="0020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285"/>
    <w:multiLevelType w:val="hybridMultilevel"/>
    <w:tmpl w:val="A076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4D23"/>
    <w:multiLevelType w:val="hybridMultilevel"/>
    <w:tmpl w:val="7598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5660"/>
    <w:multiLevelType w:val="hybridMultilevel"/>
    <w:tmpl w:val="EE329E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54199C"/>
    <w:multiLevelType w:val="multilevel"/>
    <w:tmpl w:val="ED40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F091511"/>
    <w:multiLevelType w:val="hybridMultilevel"/>
    <w:tmpl w:val="4B1E55E8"/>
    <w:lvl w:ilvl="0" w:tplc="37484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65568"/>
    <w:multiLevelType w:val="hybridMultilevel"/>
    <w:tmpl w:val="72BAA73E"/>
    <w:lvl w:ilvl="0" w:tplc="BF189D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F5823"/>
    <w:rsid w:val="00002B43"/>
    <w:rsid w:val="00022001"/>
    <w:rsid w:val="000301BA"/>
    <w:rsid w:val="000445D9"/>
    <w:rsid w:val="00044634"/>
    <w:rsid w:val="000625A2"/>
    <w:rsid w:val="00064415"/>
    <w:rsid w:val="000710CF"/>
    <w:rsid w:val="00073405"/>
    <w:rsid w:val="00074A15"/>
    <w:rsid w:val="00077152"/>
    <w:rsid w:val="0007740A"/>
    <w:rsid w:val="00080428"/>
    <w:rsid w:val="00081794"/>
    <w:rsid w:val="00084BCB"/>
    <w:rsid w:val="0008676B"/>
    <w:rsid w:val="00086FE4"/>
    <w:rsid w:val="00092D3E"/>
    <w:rsid w:val="00095C7E"/>
    <w:rsid w:val="000A57C3"/>
    <w:rsid w:val="000C6E07"/>
    <w:rsid w:val="000C71CE"/>
    <w:rsid w:val="000C7C3E"/>
    <w:rsid w:val="000D10A6"/>
    <w:rsid w:val="000D28C9"/>
    <w:rsid w:val="000D4501"/>
    <w:rsid w:val="000D6AE1"/>
    <w:rsid w:val="000D7524"/>
    <w:rsid w:val="000E5AAD"/>
    <w:rsid w:val="000F279F"/>
    <w:rsid w:val="000F5E2A"/>
    <w:rsid w:val="00102628"/>
    <w:rsid w:val="0010616E"/>
    <w:rsid w:val="00111BB6"/>
    <w:rsid w:val="0011340F"/>
    <w:rsid w:val="00114821"/>
    <w:rsid w:val="001151E1"/>
    <w:rsid w:val="00116D02"/>
    <w:rsid w:val="00120B05"/>
    <w:rsid w:val="001212DD"/>
    <w:rsid w:val="00127D47"/>
    <w:rsid w:val="00130C1A"/>
    <w:rsid w:val="001351B9"/>
    <w:rsid w:val="00146F4F"/>
    <w:rsid w:val="00154224"/>
    <w:rsid w:val="00160212"/>
    <w:rsid w:val="00162F45"/>
    <w:rsid w:val="00167213"/>
    <w:rsid w:val="0017350B"/>
    <w:rsid w:val="00173A93"/>
    <w:rsid w:val="00174286"/>
    <w:rsid w:val="00182DF1"/>
    <w:rsid w:val="00187147"/>
    <w:rsid w:val="00190EA9"/>
    <w:rsid w:val="001918D9"/>
    <w:rsid w:val="00191F2B"/>
    <w:rsid w:val="00192015"/>
    <w:rsid w:val="0019459B"/>
    <w:rsid w:val="001B29CC"/>
    <w:rsid w:val="001C2020"/>
    <w:rsid w:val="001C423D"/>
    <w:rsid w:val="001C53B7"/>
    <w:rsid w:val="001D14CA"/>
    <w:rsid w:val="001D605E"/>
    <w:rsid w:val="001D7778"/>
    <w:rsid w:val="001E0484"/>
    <w:rsid w:val="001E3DB5"/>
    <w:rsid w:val="001E4E7A"/>
    <w:rsid w:val="001F0A39"/>
    <w:rsid w:val="001F5028"/>
    <w:rsid w:val="001F564E"/>
    <w:rsid w:val="00204262"/>
    <w:rsid w:val="002052DF"/>
    <w:rsid w:val="00205A51"/>
    <w:rsid w:val="00205C49"/>
    <w:rsid w:val="0020694B"/>
    <w:rsid w:val="00207636"/>
    <w:rsid w:val="00210397"/>
    <w:rsid w:val="002104A5"/>
    <w:rsid w:val="0021238E"/>
    <w:rsid w:val="00221A0C"/>
    <w:rsid w:val="002237F1"/>
    <w:rsid w:val="00240E3E"/>
    <w:rsid w:val="00244C07"/>
    <w:rsid w:val="002534AB"/>
    <w:rsid w:val="00255E7E"/>
    <w:rsid w:val="00256548"/>
    <w:rsid w:val="00256F11"/>
    <w:rsid w:val="002621C8"/>
    <w:rsid w:val="002631A1"/>
    <w:rsid w:val="00264BB9"/>
    <w:rsid w:val="00265A5A"/>
    <w:rsid w:val="00275D18"/>
    <w:rsid w:val="00276638"/>
    <w:rsid w:val="0028130A"/>
    <w:rsid w:val="0029709D"/>
    <w:rsid w:val="002A01B9"/>
    <w:rsid w:val="002A0420"/>
    <w:rsid w:val="002A4E61"/>
    <w:rsid w:val="002A52E9"/>
    <w:rsid w:val="002B5F7A"/>
    <w:rsid w:val="002B761C"/>
    <w:rsid w:val="002D6177"/>
    <w:rsid w:val="002E41BE"/>
    <w:rsid w:val="002E4CB5"/>
    <w:rsid w:val="002E540A"/>
    <w:rsid w:val="002E69B0"/>
    <w:rsid w:val="002F4FD5"/>
    <w:rsid w:val="003032AA"/>
    <w:rsid w:val="0030729D"/>
    <w:rsid w:val="0031223B"/>
    <w:rsid w:val="0031463B"/>
    <w:rsid w:val="00316267"/>
    <w:rsid w:val="00322F7B"/>
    <w:rsid w:val="00325ABA"/>
    <w:rsid w:val="00327660"/>
    <w:rsid w:val="0032774C"/>
    <w:rsid w:val="00330173"/>
    <w:rsid w:val="00335976"/>
    <w:rsid w:val="00347499"/>
    <w:rsid w:val="003568D3"/>
    <w:rsid w:val="003644CF"/>
    <w:rsid w:val="00366752"/>
    <w:rsid w:val="0037078D"/>
    <w:rsid w:val="00370958"/>
    <w:rsid w:val="00373B13"/>
    <w:rsid w:val="00375267"/>
    <w:rsid w:val="00377084"/>
    <w:rsid w:val="003776A3"/>
    <w:rsid w:val="00383F16"/>
    <w:rsid w:val="003860CF"/>
    <w:rsid w:val="003977A9"/>
    <w:rsid w:val="003A60A6"/>
    <w:rsid w:val="003A6743"/>
    <w:rsid w:val="003A76DF"/>
    <w:rsid w:val="003B2E35"/>
    <w:rsid w:val="003C7130"/>
    <w:rsid w:val="003E33BB"/>
    <w:rsid w:val="003F638D"/>
    <w:rsid w:val="004002DA"/>
    <w:rsid w:val="004062B2"/>
    <w:rsid w:val="0041481E"/>
    <w:rsid w:val="0042019B"/>
    <w:rsid w:val="00425B5D"/>
    <w:rsid w:val="00425E39"/>
    <w:rsid w:val="00431F50"/>
    <w:rsid w:val="00432802"/>
    <w:rsid w:val="004341A5"/>
    <w:rsid w:val="00441AAD"/>
    <w:rsid w:val="00453CA2"/>
    <w:rsid w:val="00455175"/>
    <w:rsid w:val="004567E3"/>
    <w:rsid w:val="00457D3E"/>
    <w:rsid w:val="00465E78"/>
    <w:rsid w:val="00467E0B"/>
    <w:rsid w:val="004732C9"/>
    <w:rsid w:val="00474A48"/>
    <w:rsid w:val="004759D4"/>
    <w:rsid w:val="00477CD9"/>
    <w:rsid w:val="00480E26"/>
    <w:rsid w:val="00482D8B"/>
    <w:rsid w:val="00483739"/>
    <w:rsid w:val="004864B8"/>
    <w:rsid w:val="00490746"/>
    <w:rsid w:val="00492BD2"/>
    <w:rsid w:val="004A45EF"/>
    <w:rsid w:val="004A666A"/>
    <w:rsid w:val="004B1275"/>
    <w:rsid w:val="004B3230"/>
    <w:rsid w:val="004B612D"/>
    <w:rsid w:val="004B7A70"/>
    <w:rsid w:val="004C4D7F"/>
    <w:rsid w:val="004C7C99"/>
    <w:rsid w:val="004E4F0B"/>
    <w:rsid w:val="004E6545"/>
    <w:rsid w:val="004F0638"/>
    <w:rsid w:val="004F06A8"/>
    <w:rsid w:val="004F1DAF"/>
    <w:rsid w:val="004F3AF3"/>
    <w:rsid w:val="004F41B3"/>
    <w:rsid w:val="004F7723"/>
    <w:rsid w:val="00500D64"/>
    <w:rsid w:val="005023E8"/>
    <w:rsid w:val="00512D6C"/>
    <w:rsid w:val="005209CB"/>
    <w:rsid w:val="00521A3A"/>
    <w:rsid w:val="00522005"/>
    <w:rsid w:val="005228B4"/>
    <w:rsid w:val="005320E8"/>
    <w:rsid w:val="00534EA0"/>
    <w:rsid w:val="00537BAD"/>
    <w:rsid w:val="00543AD7"/>
    <w:rsid w:val="00546B09"/>
    <w:rsid w:val="0055156F"/>
    <w:rsid w:val="005542EE"/>
    <w:rsid w:val="005551A5"/>
    <w:rsid w:val="00556C1F"/>
    <w:rsid w:val="005576F2"/>
    <w:rsid w:val="00557DF9"/>
    <w:rsid w:val="005609DD"/>
    <w:rsid w:val="005611CD"/>
    <w:rsid w:val="00564AF2"/>
    <w:rsid w:val="00572B57"/>
    <w:rsid w:val="00586648"/>
    <w:rsid w:val="005927F4"/>
    <w:rsid w:val="00596E19"/>
    <w:rsid w:val="005A61BA"/>
    <w:rsid w:val="005A7C34"/>
    <w:rsid w:val="005A7D52"/>
    <w:rsid w:val="005B729E"/>
    <w:rsid w:val="005C6EF6"/>
    <w:rsid w:val="005C7724"/>
    <w:rsid w:val="005D2FFB"/>
    <w:rsid w:val="005D3446"/>
    <w:rsid w:val="005D7580"/>
    <w:rsid w:val="005E1EB3"/>
    <w:rsid w:val="005E330C"/>
    <w:rsid w:val="005E3659"/>
    <w:rsid w:val="005F3AAB"/>
    <w:rsid w:val="005F43C9"/>
    <w:rsid w:val="005F4657"/>
    <w:rsid w:val="00602998"/>
    <w:rsid w:val="00611F90"/>
    <w:rsid w:val="00617B86"/>
    <w:rsid w:val="00622673"/>
    <w:rsid w:val="00630E55"/>
    <w:rsid w:val="00640AE0"/>
    <w:rsid w:val="0064146A"/>
    <w:rsid w:val="006425D7"/>
    <w:rsid w:val="00651259"/>
    <w:rsid w:val="00651840"/>
    <w:rsid w:val="00651FD1"/>
    <w:rsid w:val="006539C4"/>
    <w:rsid w:val="00655F04"/>
    <w:rsid w:val="00662BD6"/>
    <w:rsid w:val="00673772"/>
    <w:rsid w:val="00674983"/>
    <w:rsid w:val="00677021"/>
    <w:rsid w:val="0068474B"/>
    <w:rsid w:val="006977CF"/>
    <w:rsid w:val="006A481D"/>
    <w:rsid w:val="006B17E4"/>
    <w:rsid w:val="006B2530"/>
    <w:rsid w:val="006B4D67"/>
    <w:rsid w:val="006C078F"/>
    <w:rsid w:val="006D248C"/>
    <w:rsid w:val="006D7747"/>
    <w:rsid w:val="006E1B7B"/>
    <w:rsid w:val="006E2C9F"/>
    <w:rsid w:val="006E5001"/>
    <w:rsid w:val="006F0645"/>
    <w:rsid w:val="006F5D5C"/>
    <w:rsid w:val="00703A12"/>
    <w:rsid w:val="00716165"/>
    <w:rsid w:val="00722363"/>
    <w:rsid w:val="00726888"/>
    <w:rsid w:val="00726A69"/>
    <w:rsid w:val="00731726"/>
    <w:rsid w:val="007323A5"/>
    <w:rsid w:val="00732F1E"/>
    <w:rsid w:val="0073337A"/>
    <w:rsid w:val="00737649"/>
    <w:rsid w:val="00740A0C"/>
    <w:rsid w:val="0075138E"/>
    <w:rsid w:val="00765C24"/>
    <w:rsid w:val="00770B45"/>
    <w:rsid w:val="00771E07"/>
    <w:rsid w:val="00776294"/>
    <w:rsid w:val="00792419"/>
    <w:rsid w:val="007A54A5"/>
    <w:rsid w:val="007B0535"/>
    <w:rsid w:val="007B52DA"/>
    <w:rsid w:val="007B6932"/>
    <w:rsid w:val="007D27A5"/>
    <w:rsid w:val="007D4557"/>
    <w:rsid w:val="007E0A7D"/>
    <w:rsid w:val="007F032C"/>
    <w:rsid w:val="007F077E"/>
    <w:rsid w:val="007F5E84"/>
    <w:rsid w:val="007F6EEB"/>
    <w:rsid w:val="007F7D22"/>
    <w:rsid w:val="008039CC"/>
    <w:rsid w:val="00812EA4"/>
    <w:rsid w:val="008158C2"/>
    <w:rsid w:val="008216E2"/>
    <w:rsid w:val="008219BF"/>
    <w:rsid w:val="00823DB3"/>
    <w:rsid w:val="0082635F"/>
    <w:rsid w:val="00826D31"/>
    <w:rsid w:val="008401F7"/>
    <w:rsid w:val="0084308F"/>
    <w:rsid w:val="00844FCA"/>
    <w:rsid w:val="008503BD"/>
    <w:rsid w:val="00852E35"/>
    <w:rsid w:val="008553D5"/>
    <w:rsid w:val="00860E84"/>
    <w:rsid w:val="008643A4"/>
    <w:rsid w:val="00864816"/>
    <w:rsid w:val="008701B6"/>
    <w:rsid w:val="00870750"/>
    <w:rsid w:val="008730FE"/>
    <w:rsid w:val="00873759"/>
    <w:rsid w:val="00874298"/>
    <w:rsid w:val="00874AD4"/>
    <w:rsid w:val="008772CE"/>
    <w:rsid w:val="00885FF0"/>
    <w:rsid w:val="00892371"/>
    <w:rsid w:val="008B043A"/>
    <w:rsid w:val="008B0598"/>
    <w:rsid w:val="008B0D47"/>
    <w:rsid w:val="008D55D6"/>
    <w:rsid w:val="008D5AE4"/>
    <w:rsid w:val="008E061A"/>
    <w:rsid w:val="008E597C"/>
    <w:rsid w:val="008F0E3D"/>
    <w:rsid w:val="008F74CF"/>
    <w:rsid w:val="00907F6F"/>
    <w:rsid w:val="00911892"/>
    <w:rsid w:val="009123C0"/>
    <w:rsid w:val="00914380"/>
    <w:rsid w:val="00924F7B"/>
    <w:rsid w:val="00926387"/>
    <w:rsid w:val="00930B83"/>
    <w:rsid w:val="0093121C"/>
    <w:rsid w:val="00932F1F"/>
    <w:rsid w:val="00933F9F"/>
    <w:rsid w:val="00944433"/>
    <w:rsid w:val="00946822"/>
    <w:rsid w:val="00947E3B"/>
    <w:rsid w:val="00960CF1"/>
    <w:rsid w:val="009633AA"/>
    <w:rsid w:val="00963CBC"/>
    <w:rsid w:val="00964B93"/>
    <w:rsid w:val="009812E8"/>
    <w:rsid w:val="00982C57"/>
    <w:rsid w:val="00985D35"/>
    <w:rsid w:val="00986727"/>
    <w:rsid w:val="009967F0"/>
    <w:rsid w:val="00997775"/>
    <w:rsid w:val="009A408F"/>
    <w:rsid w:val="009B794F"/>
    <w:rsid w:val="009C27C4"/>
    <w:rsid w:val="009C3E48"/>
    <w:rsid w:val="009D2BE0"/>
    <w:rsid w:val="009D618C"/>
    <w:rsid w:val="009D6718"/>
    <w:rsid w:val="009E335C"/>
    <w:rsid w:val="009E6C8E"/>
    <w:rsid w:val="009E6CBC"/>
    <w:rsid w:val="009F53EE"/>
    <w:rsid w:val="009F61AF"/>
    <w:rsid w:val="009F667F"/>
    <w:rsid w:val="00A10009"/>
    <w:rsid w:val="00A170C1"/>
    <w:rsid w:val="00A20E47"/>
    <w:rsid w:val="00A21DF5"/>
    <w:rsid w:val="00A250AA"/>
    <w:rsid w:val="00A25527"/>
    <w:rsid w:val="00A376B4"/>
    <w:rsid w:val="00A442F5"/>
    <w:rsid w:val="00A45655"/>
    <w:rsid w:val="00A459F9"/>
    <w:rsid w:val="00A52561"/>
    <w:rsid w:val="00A625BE"/>
    <w:rsid w:val="00A65DF7"/>
    <w:rsid w:val="00A6626B"/>
    <w:rsid w:val="00A67BC3"/>
    <w:rsid w:val="00A74B84"/>
    <w:rsid w:val="00A76D8E"/>
    <w:rsid w:val="00A87C64"/>
    <w:rsid w:val="00A91FD6"/>
    <w:rsid w:val="00A932C9"/>
    <w:rsid w:val="00A96F00"/>
    <w:rsid w:val="00AA4256"/>
    <w:rsid w:val="00AA6688"/>
    <w:rsid w:val="00AB24FE"/>
    <w:rsid w:val="00AB5331"/>
    <w:rsid w:val="00AC1CC0"/>
    <w:rsid w:val="00AC7759"/>
    <w:rsid w:val="00AC7B67"/>
    <w:rsid w:val="00AD3538"/>
    <w:rsid w:val="00AD5860"/>
    <w:rsid w:val="00AD7A0D"/>
    <w:rsid w:val="00AE34DD"/>
    <w:rsid w:val="00AE3AFC"/>
    <w:rsid w:val="00AE4F72"/>
    <w:rsid w:val="00AE6372"/>
    <w:rsid w:val="00AE646F"/>
    <w:rsid w:val="00AF1043"/>
    <w:rsid w:val="00AF38E5"/>
    <w:rsid w:val="00B002CA"/>
    <w:rsid w:val="00B1608B"/>
    <w:rsid w:val="00B203A9"/>
    <w:rsid w:val="00B315EC"/>
    <w:rsid w:val="00B32B05"/>
    <w:rsid w:val="00B407E9"/>
    <w:rsid w:val="00B4196D"/>
    <w:rsid w:val="00B42CA1"/>
    <w:rsid w:val="00B44E3D"/>
    <w:rsid w:val="00B457ED"/>
    <w:rsid w:val="00B559A1"/>
    <w:rsid w:val="00B660D1"/>
    <w:rsid w:val="00B70566"/>
    <w:rsid w:val="00B70FC4"/>
    <w:rsid w:val="00B75568"/>
    <w:rsid w:val="00B80352"/>
    <w:rsid w:val="00B86D68"/>
    <w:rsid w:val="00B91C9C"/>
    <w:rsid w:val="00B9480C"/>
    <w:rsid w:val="00BA0D25"/>
    <w:rsid w:val="00BA4E49"/>
    <w:rsid w:val="00BB354C"/>
    <w:rsid w:val="00BB407F"/>
    <w:rsid w:val="00BB62D6"/>
    <w:rsid w:val="00BC0C11"/>
    <w:rsid w:val="00BC4C9D"/>
    <w:rsid w:val="00BC53C8"/>
    <w:rsid w:val="00BC73BF"/>
    <w:rsid w:val="00BD15C8"/>
    <w:rsid w:val="00BE07D5"/>
    <w:rsid w:val="00BE0AFD"/>
    <w:rsid w:val="00BE1CFC"/>
    <w:rsid w:val="00BE2A96"/>
    <w:rsid w:val="00BE43EE"/>
    <w:rsid w:val="00BE7D3E"/>
    <w:rsid w:val="00BF372D"/>
    <w:rsid w:val="00BF56D6"/>
    <w:rsid w:val="00BF580D"/>
    <w:rsid w:val="00C11577"/>
    <w:rsid w:val="00C116E5"/>
    <w:rsid w:val="00C12F49"/>
    <w:rsid w:val="00C1497E"/>
    <w:rsid w:val="00C20785"/>
    <w:rsid w:val="00C21A8E"/>
    <w:rsid w:val="00C21D42"/>
    <w:rsid w:val="00C230B6"/>
    <w:rsid w:val="00C230BF"/>
    <w:rsid w:val="00C24AB7"/>
    <w:rsid w:val="00C25455"/>
    <w:rsid w:val="00C25DC8"/>
    <w:rsid w:val="00C315EA"/>
    <w:rsid w:val="00C52EB4"/>
    <w:rsid w:val="00C559B1"/>
    <w:rsid w:val="00C6489C"/>
    <w:rsid w:val="00C71E9A"/>
    <w:rsid w:val="00C76788"/>
    <w:rsid w:val="00C76C22"/>
    <w:rsid w:val="00C773AE"/>
    <w:rsid w:val="00C8438F"/>
    <w:rsid w:val="00C8517D"/>
    <w:rsid w:val="00C90F61"/>
    <w:rsid w:val="00C91837"/>
    <w:rsid w:val="00C946CE"/>
    <w:rsid w:val="00C94927"/>
    <w:rsid w:val="00C965F9"/>
    <w:rsid w:val="00CA08FD"/>
    <w:rsid w:val="00CA1810"/>
    <w:rsid w:val="00CA2C6C"/>
    <w:rsid w:val="00CA7DD9"/>
    <w:rsid w:val="00CA7FD1"/>
    <w:rsid w:val="00CB6B44"/>
    <w:rsid w:val="00CB7F8D"/>
    <w:rsid w:val="00CC004D"/>
    <w:rsid w:val="00CC0F32"/>
    <w:rsid w:val="00CC2741"/>
    <w:rsid w:val="00CC6875"/>
    <w:rsid w:val="00CD3205"/>
    <w:rsid w:val="00CD457D"/>
    <w:rsid w:val="00CD5C6C"/>
    <w:rsid w:val="00CE3DB3"/>
    <w:rsid w:val="00CE571D"/>
    <w:rsid w:val="00CE76A6"/>
    <w:rsid w:val="00CF55C6"/>
    <w:rsid w:val="00CF65B6"/>
    <w:rsid w:val="00CF7170"/>
    <w:rsid w:val="00D00A7B"/>
    <w:rsid w:val="00D11E14"/>
    <w:rsid w:val="00D2009B"/>
    <w:rsid w:val="00D25EAF"/>
    <w:rsid w:val="00D40C96"/>
    <w:rsid w:val="00D43B68"/>
    <w:rsid w:val="00D52137"/>
    <w:rsid w:val="00D5515B"/>
    <w:rsid w:val="00D57755"/>
    <w:rsid w:val="00D57940"/>
    <w:rsid w:val="00D60227"/>
    <w:rsid w:val="00D64709"/>
    <w:rsid w:val="00D83388"/>
    <w:rsid w:val="00D84B9B"/>
    <w:rsid w:val="00D91E91"/>
    <w:rsid w:val="00DB1C8D"/>
    <w:rsid w:val="00DB4B5C"/>
    <w:rsid w:val="00DB7D31"/>
    <w:rsid w:val="00DC0E0B"/>
    <w:rsid w:val="00DC1067"/>
    <w:rsid w:val="00DC1B90"/>
    <w:rsid w:val="00DC2449"/>
    <w:rsid w:val="00DC6DFD"/>
    <w:rsid w:val="00DD7F20"/>
    <w:rsid w:val="00DE368C"/>
    <w:rsid w:val="00DE3946"/>
    <w:rsid w:val="00DE54D4"/>
    <w:rsid w:val="00DF08A4"/>
    <w:rsid w:val="00DF1AA7"/>
    <w:rsid w:val="00DF3C75"/>
    <w:rsid w:val="00DF5823"/>
    <w:rsid w:val="00E00D35"/>
    <w:rsid w:val="00E05E5D"/>
    <w:rsid w:val="00E10A82"/>
    <w:rsid w:val="00E1137D"/>
    <w:rsid w:val="00E1385B"/>
    <w:rsid w:val="00E16225"/>
    <w:rsid w:val="00E21249"/>
    <w:rsid w:val="00E22587"/>
    <w:rsid w:val="00E24096"/>
    <w:rsid w:val="00E269DF"/>
    <w:rsid w:val="00E34C6A"/>
    <w:rsid w:val="00E36BA0"/>
    <w:rsid w:val="00E37DF5"/>
    <w:rsid w:val="00E44153"/>
    <w:rsid w:val="00E4447B"/>
    <w:rsid w:val="00E44F20"/>
    <w:rsid w:val="00E502DC"/>
    <w:rsid w:val="00E537FE"/>
    <w:rsid w:val="00E54082"/>
    <w:rsid w:val="00E64A52"/>
    <w:rsid w:val="00E67A92"/>
    <w:rsid w:val="00E70C7E"/>
    <w:rsid w:val="00E717F8"/>
    <w:rsid w:val="00E769E8"/>
    <w:rsid w:val="00E81F38"/>
    <w:rsid w:val="00EA1E35"/>
    <w:rsid w:val="00EA23CF"/>
    <w:rsid w:val="00EA5B0B"/>
    <w:rsid w:val="00EB6FA4"/>
    <w:rsid w:val="00EC2426"/>
    <w:rsid w:val="00EC433A"/>
    <w:rsid w:val="00EC5114"/>
    <w:rsid w:val="00EE485C"/>
    <w:rsid w:val="00EE6489"/>
    <w:rsid w:val="00EF0B33"/>
    <w:rsid w:val="00EF0D94"/>
    <w:rsid w:val="00EF50CC"/>
    <w:rsid w:val="00EF795E"/>
    <w:rsid w:val="00F13A84"/>
    <w:rsid w:val="00F226E3"/>
    <w:rsid w:val="00F35592"/>
    <w:rsid w:val="00F414DD"/>
    <w:rsid w:val="00F41703"/>
    <w:rsid w:val="00F421B1"/>
    <w:rsid w:val="00F5042A"/>
    <w:rsid w:val="00F55D9F"/>
    <w:rsid w:val="00F63503"/>
    <w:rsid w:val="00F63B4E"/>
    <w:rsid w:val="00F710FD"/>
    <w:rsid w:val="00F73531"/>
    <w:rsid w:val="00F74479"/>
    <w:rsid w:val="00F9128D"/>
    <w:rsid w:val="00F95E09"/>
    <w:rsid w:val="00FA502B"/>
    <w:rsid w:val="00FA615C"/>
    <w:rsid w:val="00FB5DF0"/>
    <w:rsid w:val="00FC0FCE"/>
    <w:rsid w:val="00FC71C9"/>
    <w:rsid w:val="00FE482A"/>
    <w:rsid w:val="00FE6993"/>
    <w:rsid w:val="00FF2821"/>
    <w:rsid w:val="00FF31DA"/>
    <w:rsid w:val="00FF4022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2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1F50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qFormat/>
    <w:rsid w:val="00E212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23"/>
    <w:pPr>
      <w:ind w:left="720"/>
      <w:contextualSpacing/>
    </w:pPr>
  </w:style>
  <w:style w:type="table" w:styleId="a4">
    <w:name w:val="Table Grid"/>
    <w:basedOn w:val="a1"/>
    <w:uiPriority w:val="59"/>
    <w:rsid w:val="00DF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C7C99"/>
  </w:style>
  <w:style w:type="paragraph" w:styleId="a5">
    <w:name w:val="footer"/>
    <w:basedOn w:val="a"/>
    <w:rsid w:val="003709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0958"/>
  </w:style>
  <w:style w:type="character" w:styleId="a7">
    <w:name w:val="Hyperlink"/>
    <w:uiPriority w:val="99"/>
    <w:unhideWhenUsed/>
    <w:rsid w:val="003072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68C"/>
  </w:style>
  <w:style w:type="character" w:customStyle="1" w:styleId="10">
    <w:name w:val="Заголовок 1 Знак"/>
    <w:link w:val="1"/>
    <w:uiPriority w:val="9"/>
    <w:rsid w:val="001F50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FollowedHyperlink"/>
    <w:rsid w:val="00DC0E0B"/>
    <w:rPr>
      <w:color w:val="800080"/>
      <w:u w:val="single"/>
    </w:rPr>
  </w:style>
  <w:style w:type="character" w:customStyle="1" w:styleId="20">
    <w:name w:val="Заголовок 2 Знак"/>
    <w:link w:val="2"/>
    <w:rsid w:val="00E21249"/>
    <w:rPr>
      <w:rFonts w:ascii="Arial" w:eastAsia="Calibri" w:hAnsi="Arial" w:cs="Arial"/>
      <w:b/>
      <w:bCs/>
      <w:i/>
      <w:iCs/>
      <w:sz w:val="28"/>
      <w:szCs w:val="28"/>
      <w:lang w:val="ru-RU" w:eastAsia="en-US" w:bidi="ar-SA"/>
    </w:rPr>
  </w:style>
  <w:style w:type="paragraph" w:styleId="11">
    <w:name w:val="toc 1"/>
    <w:basedOn w:val="a"/>
    <w:next w:val="a"/>
    <w:autoRedefine/>
    <w:semiHidden/>
    <w:rsid w:val="000F279F"/>
  </w:style>
  <w:style w:type="paragraph" w:styleId="21">
    <w:name w:val="toc 2"/>
    <w:basedOn w:val="a"/>
    <w:next w:val="a"/>
    <w:autoRedefine/>
    <w:semiHidden/>
    <w:rsid w:val="00CD3205"/>
    <w:pPr>
      <w:tabs>
        <w:tab w:val="left" w:pos="1400"/>
        <w:tab w:val="right" w:leader="dot" w:pos="9628"/>
      </w:tabs>
      <w:ind w:left="280" w:hanging="280"/>
    </w:pPr>
  </w:style>
  <w:style w:type="paragraph" w:styleId="a9">
    <w:name w:val="header"/>
    <w:basedOn w:val="a"/>
    <w:rsid w:val="001F0A39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1F0A39"/>
    <w:rPr>
      <w:sz w:val="20"/>
      <w:szCs w:val="20"/>
    </w:rPr>
  </w:style>
  <w:style w:type="character" w:styleId="ab">
    <w:name w:val="footnote reference"/>
    <w:semiHidden/>
    <w:rsid w:val="001F0A39"/>
    <w:rPr>
      <w:vertAlign w:val="superscript"/>
    </w:rPr>
  </w:style>
  <w:style w:type="paragraph" w:customStyle="1" w:styleId="12">
    <w:name w:val="Обычный (веб)1"/>
    <w:basedOn w:val="a"/>
    <w:uiPriority w:val="99"/>
    <w:unhideWhenUsed/>
    <w:rsid w:val="00B315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qFormat/>
    <w:rsid w:val="00FA615C"/>
    <w:rPr>
      <w:i/>
      <w:iCs/>
    </w:rPr>
  </w:style>
  <w:style w:type="character" w:customStyle="1" w:styleId="c2">
    <w:name w:val="c2"/>
    <w:basedOn w:val="a0"/>
    <w:rsid w:val="007F7D22"/>
  </w:style>
  <w:style w:type="paragraph" w:customStyle="1" w:styleId="13">
    <w:name w:val="Абзац списка1"/>
    <w:basedOn w:val="a"/>
    <w:rsid w:val="003E33BB"/>
    <w:pPr>
      <w:ind w:left="720"/>
    </w:pPr>
    <w:rPr>
      <w:rFonts w:ascii="Calibri" w:eastAsia="Times New Roman" w:hAnsi="Calibri"/>
      <w:sz w:val="22"/>
      <w:szCs w:val="22"/>
    </w:rPr>
  </w:style>
  <w:style w:type="character" w:customStyle="1" w:styleId="c0">
    <w:name w:val="c0"/>
    <w:uiPriority w:val="99"/>
    <w:rsid w:val="00F414DD"/>
  </w:style>
  <w:style w:type="character" w:customStyle="1" w:styleId="c32">
    <w:name w:val="c32"/>
    <w:uiPriority w:val="99"/>
    <w:rsid w:val="00F414DD"/>
    <w:rPr>
      <w:rFonts w:cs="Times New Roman"/>
    </w:rPr>
  </w:style>
  <w:style w:type="paragraph" w:styleId="ad">
    <w:name w:val="No Spacing"/>
    <w:uiPriority w:val="1"/>
    <w:qFormat/>
    <w:rsid w:val="00AC1CC0"/>
    <w:rPr>
      <w:rFonts w:ascii="Times New Roman" w:hAnsi="Times New Roman"/>
      <w:sz w:val="28"/>
      <w:szCs w:val="28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B1C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90EA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15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histrf.ru/read/articles/sudiebnik-1497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vladimir.ru/news/sobornoe-ulozheniec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4%25%208%D0%B8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hist.msu.ru/ER/Etext/DEKRET/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 уж эти фразеологизмы</vt:lpstr>
    </vt:vector>
  </TitlesOfParts>
  <Company>Microsoft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 уж эти фразеологизмы</dc:title>
  <dc:subject/>
  <dc:creator>Admin</dc:creator>
  <cp:keywords/>
  <dc:description/>
  <cp:lastModifiedBy>Роман</cp:lastModifiedBy>
  <cp:revision>3</cp:revision>
  <cp:lastPrinted>2023-03-12T15:24:00Z</cp:lastPrinted>
  <dcterms:created xsi:type="dcterms:W3CDTF">2023-03-12T15:25:00Z</dcterms:created>
  <dcterms:modified xsi:type="dcterms:W3CDTF">2023-03-13T12:05:00Z</dcterms:modified>
</cp:coreProperties>
</file>