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02" w:rsidRDefault="005D5F02" w:rsidP="007D6FEC">
      <w:pPr>
        <w:shd w:val="clear" w:color="auto" w:fill="FFFFFF"/>
        <w:spacing w:after="105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473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Использование современных педагогических технологий в нравственно-патриотическом воспитании детей дошкольного возраста</w:t>
      </w:r>
    </w:p>
    <w:p w:rsidR="00475326" w:rsidRPr="00475326" w:rsidRDefault="00475326" w:rsidP="00475326">
      <w:pPr>
        <w:shd w:val="clear" w:color="auto" w:fill="FFFFFF"/>
        <w:spacing w:after="105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75326" w:rsidRPr="00475326" w:rsidRDefault="00475326" w:rsidP="00475326">
      <w:pPr>
        <w:shd w:val="clear" w:color="auto" w:fill="FFFFFF"/>
        <w:spacing w:after="105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53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Багдасарян З.Р.,  воспитатель</w:t>
      </w:r>
    </w:p>
    <w:p w:rsidR="00475326" w:rsidRPr="00475326" w:rsidRDefault="00475326" w:rsidP="00475326">
      <w:pPr>
        <w:shd w:val="clear" w:color="auto" w:fill="FFFFFF"/>
        <w:spacing w:after="105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53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МБДОУ детский сад №14 «Сказка»</w:t>
      </w:r>
    </w:p>
    <w:p w:rsidR="00392279" w:rsidRPr="00247388" w:rsidRDefault="00392279" w:rsidP="007D6FEC">
      <w:pPr>
        <w:shd w:val="clear" w:color="auto" w:fill="FFFFFF"/>
        <w:spacing w:after="105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392279" w:rsidRPr="00C4117E" w:rsidRDefault="00392279" w:rsidP="007D6FEC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Нравственно-патриотическое воспитание подрастающего поколения всегда занимало центральное место в социальном заказе общества. Глубокие социально-экономические преобразования, происходящие в современном обществе, заставляют очередной раз задуматься о будуще</w:t>
      </w:r>
      <w:r w:rsidR="00217355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м России, о ее молодежи. 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На современном этапе развития общества патриотическое воспитание становится одним из приоритетных направлений в деятельности дошкольных образовательных учреждений.</w:t>
      </w:r>
    </w:p>
    <w:p w:rsidR="00392279" w:rsidRPr="00C4117E" w:rsidRDefault="00392279" w:rsidP="007D6FEC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Дошкольный возраст – лучший период для начала формирования у ребенка чувства патриотизма.</w:t>
      </w:r>
    </w:p>
    <w:p w:rsidR="00392279" w:rsidRPr="00C4117E" w:rsidRDefault="00392279" w:rsidP="007D6FEC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Чтобы достигнуть определенного результата в нравственно – патриотическом воспитании, в своей работе я использую новейшие методики и технологии для решения этой важной задачи. Эти технологии, не будут скучными для ребенка, а </w:t>
      </w:r>
      <w:proofErr w:type="gramStart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на против</w:t>
      </w:r>
      <w:proofErr w:type="gramEnd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, будут развивать его мировоззрение.</w:t>
      </w:r>
    </w:p>
    <w:p w:rsidR="00392279" w:rsidRPr="00C4117E" w:rsidRDefault="00392279" w:rsidP="007D6FEC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Говоря об инновационных технологиях в нравственн</w:t>
      </w:r>
      <w:proofErr w:type="gramStart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о-</w:t>
      </w:r>
      <w:proofErr w:type="gramEnd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патриотическом воспитании, прежде всего, хочу рассказать о тех, которые использую в своей работе чаще всего: это </w:t>
      </w:r>
      <w:proofErr w:type="spellStart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квест</w:t>
      </w:r>
      <w:proofErr w:type="spellEnd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-игра, интерактивная технология, проектные технологии, тематические акции.</w:t>
      </w:r>
    </w:p>
    <w:p w:rsidR="00392279" w:rsidRPr="00C4117E" w:rsidRDefault="00392279" w:rsidP="007D6FEC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C4117E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>Квест</w:t>
      </w:r>
      <w:proofErr w:type="spellEnd"/>
      <w:r w:rsidRPr="00C4117E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>-игры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 одно из интересных средств, направленных на самовоспитание и саморазвитие ребенка как личности творческой, физически здоровой, с активной познавательной </w:t>
      </w:r>
      <w:proofErr w:type="spellStart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позицией</w:t>
      </w:r>
      <w:proofErr w:type="gramStart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,ч</w:t>
      </w:r>
      <w:proofErr w:type="gramEnd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то</w:t>
      </w:r>
      <w:proofErr w:type="spellEnd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lastRenderedPageBreak/>
        <w:t xml:space="preserve">является основным требованием ФГОС ДО. В ноябре 2022 года у нас в саду прошел проект «Родительский университет» где совместно с родителями играли в </w:t>
      </w:r>
      <w:proofErr w:type="spellStart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квест</w:t>
      </w:r>
      <w:proofErr w:type="spellEnd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-игру «Мой город – моя малая родина».</w:t>
      </w:r>
    </w:p>
    <w:p w:rsidR="00392279" w:rsidRPr="00C4117E" w:rsidRDefault="00392279" w:rsidP="007D6FEC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С помощью такой игры можно достичь образовательных целей: реализовать проектную и игровую деятельность, познакомить с новой информацией, закрепить имеющиеся знания, отработать на практике умения детей.</w:t>
      </w:r>
    </w:p>
    <w:p w:rsidR="00E1247F" w:rsidRPr="00C4117E" w:rsidRDefault="00E1247F" w:rsidP="007D6FEC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ab/>
        <w:t xml:space="preserve">В нашем дошкольном учреждении патриотическому воспитанию уделяется большое внимание. В этом участвует весь коллектив, создавая атмосферу доброты, терпения, душевного комфорта, тесно взаимодействуя с семьёй. Работа с детьми по патриотическому воспитанию ведется систематически и последовательно. </w:t>
      </w:r>
      <w:r w:rsidR="00081275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В своей группе совместно с родителями изготовили </w:t>
      </w:r>
      <w:proofErr w:type="spellStart"/>
      <w:r w:rsidR="00081275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Лэкбук</w:t>
      </w:r>
      <w:proofErr w:type="spellEnd"/>
      <w:r w:rsidR="00081275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по теме: «Моя страна», что также положительно сказывается на формировании в детях патриотического воспитания.</w:t>
      </w:r>
    </w:p>
    <w:p w:rsidR="00081275" w:rsidRPr="00C4117E" w:rsidRDefault="00840FE4" w:rsidP="007D6FEC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ab/>
      </w:r>
      <w:proofErr w:type="gramStart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Так же </w:t>
      </w:r>
      <w:r w:rsidR="007D6FEC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одним из самым эффективных средств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формирования патрио</w:t>
      </w:r>
      <w:r w:rsidR="007D6FEC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тических чувств у детей являются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дидактические игры, они имеют огромное познавательное и воспитательное значение в их формировании.</w:t>
      </w:r>
      <w:proofErr w:type="gramEnd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="00217355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Игры способствуют развитию чувств, эмоциональной восприимчивости детей, памяти, обогащает речь детей, дает прекрасные образцы русской речи, что позволяет ребенку успешнее овладевать родным языком понятия родная семья. В своей группе мной было создано 2 дидактические игры: </w:t>
      </w:r>
    </w:p>
    <w:p w:rsidR="00247388" w:rsidRPr="00C4117E" w:rsidRDefault="00247388" w:rsidP="007D6FEC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1. И</w:t>
      </w:r>
      <w:r w:rsidR="00217355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гра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="00217355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-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="00217355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кубик </w:t>
      </w:r>
      <w:proofErr w:type="spellStart"/>
      <w:r w:rsidR="00217355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трансформер</w:t>
      </w:r>
      <w:proofErr w:type="spellEnd"/>
      <w:r w:rsidR="00217355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«П</w:t>
      </w:r>
      <w:r w:rsidR="00217355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утешествие по России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» с помощью кубика мы знакомимся с городами достопримечательностями нашей родины;</w:t>
      </w:r>
    </w:p>
    <w:p w:rsidR="00247388" w:rsidRPr="00C4117E" w:rsidRDefault="00247388" w:rsidP="007D6FEC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2. И</w:t>
      </w:r>
      <w:r w:rsidR="00217355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гра – 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«П</w:t>
      </w:r>
      <w:r w:rsidR="00217355"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утешествие по родным местам родного города Пятигорска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» развивает познавательные интересы, воспитывает любовь к родному городу и бережное отношение к его достопримечательностям.</w:t>
      </w:r>
    </w:p>
    <w:p w:rsidR="007D6FEC" w:rsidRPr="00C4117E" w:rsidRDefault="007D6FEC" w:rsidP="007D6FEC">
      <w:pPr>
        <w:shd w:val="clear" w:color="auto" w:fill="FFFFFF"/>
        <w:spacing w:after="39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lastRenderedPageBreak/>
        <w:tab/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Таким образом, результаты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проделанной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работы показывают, что использование инновационных технологий в нравственн</w:t>
      </w:r>
      <w:proofErr w:type="gramStart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о-</w:t>
      </w:r>
      <w:proofErr w:type="gramEnd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патриотическом воспитании дошкольников создают необходимые условия для того, чтобы каждый ребёнок вырос талантливым, умным, добрым, мог жить и трудиться в </w:t>
      </w: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современном обществе, а также мы можем надеяться, что воспитали настоящего патриота, любящего свою Родина.</w:t>
      </w:r>
    </w:p>
    <w:p w:rsidR="007D6FEC" w:rsidRPr="00C4117E" w:rsidRDefault="007D6FEC" w:rsidP="007D6FEC">
      <w:pPr>
        <w:shd w:val="clear" w:color="auto" w:fill="FFFFFF"/>
        <w:spacing w:after="390" w:line="360" w:lineRule="auto"/>
        <w:jc w:val="both"/>
        <w:rPr>
          <w:rStyle w:val="a4"/>
          <w:rFonts w:ascii="Georgia" w:hAnsi="Georgia"/>
          <w:color w:val="222222"/>
          <w:sz w:val="30"/>
          <w:szCs w:val="30"/>
          <w:shd w:val="clear" w:color="auto" w:fill="FFFFFF"/>
        </w:rPr>
      </w:pPr>
      <w:r w:rsidRPr="00C4117E">
        <w:rPr>
          <w:rStyle w:val="a4"/>
          <w:rFonts w:ascii="Georgia" w:hAnsi="Georgia"/>
          <w:color w:val="222222"/>
          <w:sz w:val="30"/>
          <w:szCs w:val="30"/>
          <w:shd w:val="clear" w:color="auto" w:fill="FFFFFF"/>
        </w:rPr>
        <w:t>Список литературы:</w:t>
      </w:r>
    </w:p>
    <w:p w:rsidR="00F4272D" w:rsidRPr="00C4117E" w:rsidRDefault="00F4272D" w:rsidP="00F4272D">
      <w:pPr>
        <w:shd w:val="clear" w:color="auto" w:fill="FFFFFF"/>
        <w:spacing w:after="39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1. Комарова Т. С. Комарова И. И. </w:t>
      </w:r>
      <w:proofErr w:type="spellStart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Туликов</w:t>
      </w:r>
      <w:proofErr w:type="spellEnd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А. В. Информационно-коммуникационные технологии в дошкольном образовании. — М.: Мозаика-Синтез, 2011;</w:t>
      </w:r>
    </w:p>
    <w:p w:rsidR="00F4272D" w:rsidRPr="00C4117E" w:rsidRDefault="00F4272D" w:rsidP="00F4272D">
      <w:pPr>
        <w:shd w:val="clear" w:color="auto" w:fill="FFFFFF"/>
        <w:spacing w:after="39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2. Воронкова О. Б. Информационные технологии в образовании: интерактивные методы / О. Б. Воронкова. – Ростов н</w:t>
      </w:r>
      <w:proofErr w:type="gramStart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/Д</w:t>
      </w:r>
      <w:proofErr w:type="gramEnd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: Феникс, 2010. Свердловская ОУНБ; КХ.;</w:t>
      </w:r>
    </w:p>
    <w:p w:rsidR="00F4272D" w:rsidRPr="00F4272D" w:rsidRDefault="00F4272D" w:rsidP="00F4272D">
      <w:pPr>
        <w:shd w:val="clear" w:color="auto" w:fill="FFFFFF"/>
        <w:spacing w:after="39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3. </w:t>
      </w:r>
      <w:proofErr w:type="spellStart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Маханева</w:t>
      </w:r>
      <w:proofErr w:type="spellEnd"/>
      <w:r w:rsidRPr="00C4117E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М. Д. Нравственно-патриотическое воспитание дошкольников. М., 2010.</w:t>
      </w:r>
    </w:p>
    <w:p w:rsidR="00247388" w:rsidRPr="00247388" w:rsidRDefault="00247388" w:rsidP="007D6FEC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</w:p>
    <w:p w:rsidR="00247388" w:rsidRPr="00247388" w:rsidRDefault="00247388" w:rsidP="007D6FEC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</w:p>
    <w:p w:rsidR="00840FE4" w:rsidRPr="00247388" w:rsidRDefault="00840FE4" w:rsidP="007D6FEC">
      <w:pPr>
        <w:shd w:val="clear" w:color="auto" w:fill="FFFFFF"/>
        <w:spacing w:after="39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</w:p>
    <w:p w:rsidR="00840FE4" w:rsidRPr="00247388" w:rsidRDefault="00840FE4" w:rsidP="007D6FEC">
      <w:pPr>
        <w:shd w:val="clear" w:color="auto" w:fill="FFFFFF"/>
        <w:spacing w:after="390" w:line="360" w:lineRule="auto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</w:p>
    <w:p w:rsidR="0076437D" w:rsidRPr="00247388" w:rsidRDefault="0076437D" w:rsidP="007D6FEC">
      <w:pPr>
        <w:spacing w:line="360" w:lineRule="auto"/>
        <w:rPr>
          <w:sz w:val="28"/>
          <w:szCs w:val="28"/>
        </w:rPr>
      </w:pPr>
    </w:p>
    <w:sectPr w:rsidR="0076437D" w:rsidRPr="0024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3602F"/>
    <w:multiLevelType w:val="multilevel"/>
    <w:tmpl w:val="47AE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A80587"/>
    <w:multiLevelType w:val="hybridMultilevel"/>
    <w:tmpl w:val="1924D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02"/>
    <w:rsid w:val="00081275"/>
    <w:rsid w:val="00217355"/>
    <w:rsid w:val="00247388"/>
    <w:rsid w:val="00392279"/>
    <w:rsid w:val="00475326"/>
    <w:rsid w:val="005D5F02"/>
    <w:rsid w:val="0076437D"/>
    <w:rsid w:val="007D6FEC"/>
    <w:rsid w:val="00840FE4"/>
    <w:rsid w:val="00C4117E"/>
    <w:rsid w:val="00E1247F"/>
    <w:rsid w:val="00F4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279"/>
    <w:rPr>
      <w:b/>
      <w:bCs/>
    </w:rPr>
  </w:style>
  <w:style w:type="character" w:styleId="a5">
    <w:name w:val="Emphasis"/>
    <w:basedOn w:val="a0"/>
    <w:uiPriority w:val="20"/>
    <w:qFormat/>
    <w:rsid w:val="00392279"/>
    <w:rPr>
      <w:i/>
      <w:iCs/>
    </w:rPr>
  </w:style>
  <w:style w:type="paragraph" w:styleId="a6">
    <w:name w:val="List Paragraph"/>
    <w:basedOn w:val="a"/>
    <w:uiPriority w:val="34"/>
    <w:qFormat/>
    <w:rsid w:val="00F42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279"/>
    <w:rPr>
      <w:b/>
      <w:bCs/>
    </w:rPr>
  </w:style>
  <w:style w:type="character" w:styleId="a5">
    <w:name w:val="Emphasis"/>
    <w:basedOn w:val="a0"/>
    <w:uiPriority w:val="20"/>
    <w:qFormat/>
    <w:rsid w:val="00392279"/>
    <w:rPr>
      <w:i/>
      <w:iCs/>
    </w:rPr>
  </w:style>
  <w:style w:type="paragraph" w:styleId="a6">
    <w:name w:val="List Paragraph"/>
    <w:basedOn w:val="a"/>
    <w:uiPriority w:val="34"/>
    <w:qFormat/>
    <w:rsid w:val="00F42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14006825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2009-12-31T21:01:00Z</dcterms:created>
  <dcterms:modified xsi:type="dcterms:W3CDTF">2023-04-26T19:34:00Z</dcterms:modified>
</cp:coreProperties>
</file>