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vnd.openxmlformats-officedocument.wordprocessingml.document.main+xml"/>
  <Default Extension="bin" ContentType="application/vnd.openxmlformats-officedocument.oleObject"/>
  <Default Extension="wmf" ContentType="image/x-wmf"/>
  <Override PartName="/word/styles.xml" ContentType="application/vnd.openxmlformats-officedocument.wordprocessingml.styles+xml"/>
  <Override PartName="/word/numbering.xml" ContentType="application/vnd.openxmlformats-officedocument.wordprocessingml.numbering+xml"/>
</Types>
</file>

<file path=_rels/.rels><?xml version="1.0"?><Relationships xmlns="http://schemas.openxmlformats.org/package/2006/relationships"><Relationship Target="word/document.xml" Id="pkgRId0" Type="http://schemas.openxmlformats.org/officeDocument/2006/relationships/officeDocument"/></Relationships>
</file>

<file path=word/document.xml><?xml version="1.0" encoding="utf-8"?>
<w:document xmlns:w="http://schemas.openxmlformats.org/wordprocessingml/2006/main">
  <w:body>
    <w:p>
      <w:pPr>
        <w:spacing w:before="0" w:after="0" w:line="259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  <w:t xml:space="preserve">Муниципальное бюджетное  учреждение дополнительного образования</w:t>
      </w:r>
    </w:p>
    <w:p>
      <w:pPr>
        <w:spacing w:before="0" w:after="0" w:line="259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  <w:t xml:space="preserve">Шолоховский Центр внешкольной работы</w:t>
      </w:r>
    </w:p>
    <w:p>
      <w:pPr>
        <w:spacing w:before="0" w:after="0" w:line="259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  <w:t xml:space="preserve">Объединение </w:t>
      </w:r>
      <w:r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  <w:t xml:space="preserve">«</w:t>
      </w:r>
      <w:r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  <w:t xml:space="preserve">Настольный теннис</w:t>
      </w:r>
      <w:r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  <w:t xml:space="preserve">»</w:t>
      </w:r>
    </w:p>
    <w:p>
      <w:pPr>
        <w:spacing w:before="0" w:after="160" w:line="25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i/>
          <w:color w:val="FF0000"/>
          <w:spacing w:val="0"/>
          <w:position w:val="0"/>
          <w:sz w:val="48"/>
          <w:shd w:fill="auto" w:val="clear"/>
        </w:rPr>
      </w:pPr>
      <w:r>
        <w:rPr>
          <w:rFonts w:ascii="Calibri" w:hAnsi="Calibri" w:cs="Calibri" w:eastAsia="Calibri"/>
          <w:i/>
          <w:color w:val="FF0000"/>
          <w:spacing w:val="0"/>
          <w:position w:val="0"/>
          <w:sz w:val="48"/>
          <w:shd w:fill="auto" w:val="clear"/>
        </w:rPr>
        <w:t xml:space="preserve">Открытое мероприятие:</w: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i/>
          <w:color w:val="FF0000"/>
          <w:spacing w:val="0"/>
          <w:position w:val="0"/>
          <w:sz w:val="48"/>
          <w:shd w:fill="auto" w:val="clear"/>
        </w:rPr>
      </w:pPr>
      <w:r>
        <w:rPr>
          <w:rFonts w:ascii="Calibri" w:hAnsi="Calibri" w:cs="Calibri" w:eastAsia="Calibri"/>
          <w:i/>
          <w:color w:val="FF0000"/>
          <w:spacing w:val="0"/>
          <w:position w:val="0"/>
          <w:sz w:val="48"/>
          <w:shd w:fill="auto" w:val="clear"/>
        </w:rPr>
        <w:t xml:space="preserve">"Поговорим о патриотизме"</w: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i/>
          <w:color w:val="auto"/>
          <w:spacing w:val="0"/>
          <w:position w:val="0"/>
          <w:sz w:val="48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9915" w:dyaOrig="6614">
          <v:rect xmlns:o="urn:schemas-microsoft-com:office:office" xmlns:v="urn:schemas-microsoft-com:vml" id="rectole0000000000" style="width:495.750000pt;height:330.70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Dib" DrawAspect="Content" ObjectID="0000000000" ShapeID="rectole0000000000" r:id="docRId0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</w:pP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  <w:t xml:space="preserve">      Для детей 10-14 лет</w:t>
      </w:r>
    </w:p>
    <w:p>
      <w:pPr>
        <w:spacing w:before="0" w:after="0" w:line="240"/>
        <w:ind w:right="0" w:left="0" w:firstLine="0"/>
        <w:jc w:val="right"/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  <w:t xml:space="preserve">Педагог д.о. Чичерина А.Г.</w:t>
      </w:r>
    </w:p>
    <w:p>
      <w:pPr>
        <w:spacing w:before="0" w:after="0" w:line="240"/>
        <w:ind w:right="0" w:left="0" w:firstLine="0"/>
        <w:jc w:val="right"/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</w:pPr>
    </w:p>
    <w:p>
      <w:pPr>
        <w:spacing w:before="0" w:after="0" w:line="240"/>
        <w:ind w:right="0" w:left="0" w:firstLine="0"/>
        <w:jc w:val="right"/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  <w:t xml:space="preserve">П. Шолоховский</w: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9794" w:dyaOrig="5850">
          <v:rect xmlns:o="urn:schemas-microsoft-com:office:office" xmlns:v="urn:schemas-microsoft-com:vml" id="rectole0000000001" style="width:489.700000pt;height:292.50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Metafile" DrawAspect="Content" ObjectID="0000000001" ShapeID="rectole0000000001" r:id="docRId2"/>
        </w:objec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36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36"/>
          <w:shd w:fill="auto" w:val="clear"/>
        </w:rPr>
        <w:t xml:space="preserve">Открытое мероприятие 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36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36"/>
          <w:shd w:fill="auto" w:val="clear"/>
        </w:rPr>
        <w:t xml:space="preserve">«</w:t>
      </w:r>
      <w:r>
        <w:rPr>
          <w:rFonts w:ascii="Calibri" w:hAnsi="Calibri" w:cs="Calibri" w:eastAsia="Calibri"/>
          <w:color w:val="auto"/>
          <w:spacing w:val="0"/>
          <w:position w:val="0"/>
          <w:sz w:val="36"/>
          <w:shd w:fill="auto" w:val="clear"/>
        </w:rPr>
        <w:t xml:space="preserve">Поговорим о патриотизме</w:t>
      </w:r>
      <w:r>
        <w:rPr>
          <w:rFonts w:ascii="Calibri" w:hAnsi="Calibri" w:cs="Calibri" w:eastAsia="Calibri"/>
          <w:color w:val="auto"/>
          <w:spacing w:val="0"/>
          <w:position w:val="0"/>
          <w:sz w:val="36"/>
          <w:shd w:fill="auto" w:val="clear"/>
        </w:rPr>
        <w:t xml:space="preserve">»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22"/>
          <w:shd w:fill="auto" w:val="clear"/>
        </w:rPr>
        <w:t xml:space="preserve">Цель: 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обсудить, что такое 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«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патриотизм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», 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определить отношение каждого обучающегося к позиции 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«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быть гражданином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», «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быть патриотом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».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22"/>
          <w:shd w:fill="auto" w:val="clear"/>
        </w:rPr>
        <w:t xml:space="preserve">Задачи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: развивать у детей логическое мышление, умение самостоятельно делать выводы, отстаивать свою точку зрения;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учить обучающихсяся умению ведения диспута, умениям исследовательской деятельности;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воспитывать любовь к Родине, Отечеству;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развивать творческие способности обучающихся;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b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22"/>
          <w:shd w:fill="auto" w:val="clear"/>
        </w:rPr>
        <w:t xml:space="preserve">Подготовительная работа: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составить вопросы для обсуждения;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провести анкетирование;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подобрать цитаты по теме;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оформить зал;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выступление по вопросам;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написать сочинение “С чего начинается Родина”;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подготовить презентацию по теме.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выучить песню 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«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С чего начинается Родина…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»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22"/>
          <w:shd w:fill="auto" w:val="clear"/>
        </w:rPr>
        <w:t xml:space="preserve">Ход мероприятия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: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Мероприятие начинается с исполнения детьми песни 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«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С чего начинается Родина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».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Педагог:  Дорогие ребята и уважаемые гости, мы начали свое мероприятие с песни, которая будет являться эпиграфом к нашему открытому мероприятию.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Тема патриотизма – ныне жгучая и больная тема для нашей страны, для русских людей. Как пробудить в людях чувство любви к Родине? Именно “пробудить”, потому что оно есть в каждой душе, и его надо лишь усилить. Нельзя заставить любить Отечество. Любовь надо воспитывать. Это и есть цель урока, который является звеном цепи воспитания гражданственности и патриотизма.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На экране представлены ЦИТАТЫ: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i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“ </w:t>
      </w:r>
      <w:r>
        <w:rPr>
          <w:rFonts w:ascii="Calibri" w:hAnsi="Calibri" w:cs="Calibri" w:eastAsia="Calibri"/>
          <w:i/>
          <w:color w:val="auto"/>
          <w:spacing w:val="0"/>
          <w:position w:val="0"/>
          <w:sz w:val="22"/>
          <w:shd w:fill="auto" w:val="clear"/>
        </w:rPr>
        <w:t xml:space="preserve">Я на всё решусь, чтобы только ещё иметь счастье видеть славу России, и последнюю каплю крови пожертвую её благосостоянию”.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Пётр Иванович Багратион (князь, российский военачальник, герой Отечественной войны 1812г., участник итальянского и швейцарского походов Суворова. Ранен на Бородинском поле. Скончался от ран.)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i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“</w:t>
      </w:r>
      <w:r>
        <w:rPr>
          <w:rFonts w:ascii="Calibri" w:hAnsi="Calibri" w:cs="Calibri" w:eastAsia="Calibri"/>
          <w:i/>
          <w:color w:val="auto"/>
          <w:spacing w:val="0"/>
          <w:position w:val="0"/>
          <w:sz w:val="22"/>
          <w:shd w:fill="auto" w:val="clear"/>
        </w:rPr>
        <w:t xml:space="preserve">Патриотизм: убеждение, что твоя страна лучше других потому, что именно ты в ней родился”.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Бернард Шоу (английский драматург, лауреат Нобелевской премии в области литературы)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i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“</w:t>
      </w:r>
      <w:r>
        <w:rPr>
          <w:rFonts w:ascii="Calibri" w:hAnsi="Calibri" w:cs="Calibri" w:eastAsia="Calibri"/>
          <w:i/>
          <w:color w:val="auto"/>
          <w:spacing w:val="0"/>
          <w:position w:val="0"/>
          <w:sz w:val="22"/>
          <w:shd w:fill="auto" w:val="clear"/>
        </w:rPr>
        <w:t xml:space="preserve">Не спрашивая, что твоя Родина может сделать для тебя, - спроси, что ты можешь сделать для своей Родины”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Джон Кеннеди ( американский политический деятель, 35 президент США 61-63г.)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i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“</w:t>
      </w:r>
      <w:r>
        <w:rPr>
          <w:rFonts w:ascii="Calibri" w:hAnsi="Calibri" w:cs="Calibri" w:eastAsia="Calibri"/>
          <w:i/>
          <w:color w:val="auto"/>
          <w:spacing w:val="0"/>
          <w:position w:val="0"/>
          <w:sz w:val="22"/>
          <w:shd w:fill="auto" w:val="clear"/>
        </w:rPr>
        <w:t xml:space="preserve">Для граждан России особенно важны моральные устои. Именно они составляют стержень патриотизма, без этого России пришлось бы забыть и о национальном суверенитете”.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Владимир Путин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    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Педагог:  Сегодня мы собрались с вами, чтобы обсудить, что же такое патриотизм и насколько мы с вами патриоты? Вопрос не в том, нужен или не нужен нам патриотизм. Любая страна рассыплется в прах, если её граждан не объединяет привязанность к земле, на которой они живут, желание сделать жизнь на этой земле лучше.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    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Мы привыкли гордиться ратными подвигами нашего народа, но победы в войнах не всегда делают страну богатой и счастливой.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    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Мы справедливо гордимся нашей культурой, но почему-то она не защитила нас от пьянства и наркомании, не избавила нас от хамства и грубости, пошлости и безнравственности.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    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Возможно, основания для нашего патриотизма лежат не только в истории, сколько в сегодняшнем уважении к себе как к свободным, творческим и полным созидательной энергии людям.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И сегодня нам придётся ответить на такие вопросы, как: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- 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Что такое патриотизм? Родина?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- 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Кого можно назвать гражданином?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Ребята, определений этим терминам несчетное количество. А, как вы думаете, какие определения более ёмкие и меткие?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На экране: А вот что сказал Дмитрий Николаевич Ушаков (12 (24) января 1873 года, Москва — 17 апреля 1942 года, Ташкент) — русский филолог, член-корреспондент АН СССР (1939), редактор и соавтор одного из основных толковых словарей русского языка — 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«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Толкового словаря русского языка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».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“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Патриотизм – любовь, преданность и привязанность к Отечеству, своему народу”. Д.Н. Ушаков.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- 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Вы согласны?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А Гражданин, кто это?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Каждому человеку в жизни предстоит выбор. Или он становится “винтиком”, который закручивают по желанию посторонних. Или он - Гражданин, влияющий на свою судьбу и судьбу Отечества разумными и полезными действиями.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Педагог:  - Как вы думаете, какие понятия включает в себя слово “гражданин”? (Ответы на экране):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Патриотизм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Боль за родную природу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Высокая нравственность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Любовь к родной природе, земле, близким, к своей Родине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Педагог: Гражданин- лицо, наделенное правами и обязанностями. А можете ли вы перечислить важнейшие права гражданина: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Право на жизнь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Право на свободу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Право на личную неприкосновенность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Право на труд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Право на отдых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Право на свободу слова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Право на свободу совести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Право на образование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Право на медицинское обслуживание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- 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Основные обязанности гражданина России: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• 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Соблюдать Конституцию и законы России.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• 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Уважать права и свободы других людей.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• 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Защищать Отечество.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• 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Охранять природу и окружающую среду.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• 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Забота о детях и нетрудоспособных родителях.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• 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Получение основного общего образования.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• 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Заботиться о сохранении исторического и культурного наследия.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• 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Платить налоги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 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Мною было проведено анкетирование среди ребят. Вот эти вопросы: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Считаете ли вы себя патриотом?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Готовы ли вы посвятить свою жизнь процветанию Родины?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Хотели ли вы уехать из России?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Гордитесь ли тем, что вы – русский, а не другой национальности?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Вы за или против службы в армии? Нужно ли патриотическое воспитание в школе?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Помогают ли вам книги в разрешении трудных ситуаций?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Есть ли пример для подражания? Кто?  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 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Как вы думаете, ощущать себя гражданином необходимо по заказу или это потребность души, веление сердца?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Ребенок - это гражданин?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Педагог: В одном из рассказов писателя Василия Шукшина выведен образ деревенского парня Пашки. Все знали о его несерьезном характере. Иначе как “балаболкой” и не называли. Но вот на автостоянке загорелся бензовоз. Минута - и рванет. Все кинулись врассыпную. А Пашка - за руль полыхающего чудовища и к реке. Едва успел прыгнуть с подножки. А бензовоз прямо с обрыва. В больнице, с головы до ног закованный в гипс, Павел опять балагурит: мол, в космос запускали, пришлось прыгать, а парашют не раскрылся… Незатейливая история, рассказанная писателем о выдающемся Гражданине. Она повествует о людях, в чьих сердцах живет любовь к человеку, к своему дому, краю, Родине.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- 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Как вы думаете, почему в тексте слово “Гражданин” начинается с большой буквы?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Педагог: Гражданин, влияющий на свою судьбу и судьбу Отечества разумными и полезными действиями.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Каждый гражданин любой страны должен любить и уважать свою Родину, её традиции.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А мы вернемся к третьему термину, что же такое РОДИНА (распечатки)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“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Родина – Отечество, страна, в которой человек родился и гражданином которой он состоит”.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Игра 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«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Символы РФ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»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Ребята, самое время проверить, насколько Вы граждане своей страны. Наш гражданский долг также включает знания “Государственных символов Российской Федерации”.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Как настоящие патриоты своего Отечества мы, прежде всего, должны знать государственные символы.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1.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Назовите, какие предметы могут являться государственными символами страны? (флаг, герб, гимн)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2. 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Из предложенных вариантов выберите герб Российской Федерации.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Слово педагога: 5 декабря 2000 года был принят Федеральный конституционный закон 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«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О Государственном гербе Российской Федерации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», 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подтвердивший герб образца 1993 года (нынешний) в качестве государственного и утвердивший правила его использования Описание герба России в утверждённом Указом Президента России от 30 ноября 1993 г. № 2050 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«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О Государственном гербе Российской Федерации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» 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одноимённом Положении отличается от описания герба России в Федеральном конституционном законе от 25 декабря 2000 г. № 2-ФКЗ 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«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О Государственном гербе Российской Федерации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», 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однако в обоих законах в приложениях приведён один и тот же рисунок герба России Евгения Ухналева.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А где помещают изображение герба? (На зданиях правительства, официальных документах, паспортах, пограничных столбах, штандарте президента и т. д.)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3. 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Из предложенных вариантов выберите флаг РФ?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Вот как звучит описание флага в федеральном законе “О государственном флаге РФ” от 8 декабря 2000 года. Государственный флаг РФ представляет собой полотнище из трех равновеликих полос: верхней – белого, средней – синего, нижней – красного цвета.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4. 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Что означают цвета на флаге? (Задание на развитие творческого мышления, ассоциаций).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Педагог выбирает наиболее правильную ассоциацию, комментируя ее.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Белый цвет – символ мира, частоты, правды, совершенства. Синий цвет – символ верности, веры, постоянства. Красный цвет – символ энергии, крови, пролитой за веру царя и отечества. Все три цвета издавна использовались в народных Костюмах. Из белого и синего полотна шили рубахи, женщины носили сарафаны из белого и красного полотна.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Когда поднимается флаг РФ?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Под флагом солдаты идут в бой, чтобы защитить свою родину. Флаг поднимают во время спортивных соревнований, в случае победы наших спортсменов, его вывешивают на улицах и зданиях во время торжественных праздников.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5. 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Как называли первые флаги?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Первые флаги на Руси называли стягами. Первые упоминания появились в Повести временных лет.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6. 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Почему на гербе РФ изображен двуглавый орел?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Изображение двуглавого орла появилось со времен Ивана III. Однозначного ответа, откуда появился двуглавый орел, нет. Священная Римская Империя, Византия, Балканы, Золотая Орда, даже Тверь – какие только версии не выдвигались! Возможно, на выбор Ивана III повлияли разные источники, но ясно одно – двуглавый орел воспринимался, в то время как символ империи, верховной власти государя, объединившего разрозненные княжества в единое целое. Московский правитель заявлял о своем новом положении, о том, что встал вровень с властителями крупнейших держав.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Педагог итог: все мы должны знать и почитать государственные символы России, поскольку они зримо воплощают, прежде всего, современную Россию, в которой мы живем.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Обучающийся читает стихотворение М. Пляцковского “Родина”.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“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Родина” - мы произносим тихо,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И в глазах задумчивых у нас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Медленно качается гречиха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И дымится луч в рассветный час.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Речка вспоминается, наверное,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Чистая, прозрачная до дна,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И сережки светятся на вербе,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И в траве тропинка не видна.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Родина! Отечество святое!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Перелески. Рощи. Берега.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Поле, от пшеницы золотое,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Голубые от луны стога.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Сладкий запах скошенного сена,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Разговор в деревне нараспев,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Где звезда на ставенку присела,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До земли чуть-чуть не долетев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Педагог: “С чего начинается Родина?” Предлагаем вам отрывки из сочинений наших ребят о своей Родине. Кто желает прочитать свое сочинение и описать рисунок, который нарисовали?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Педагог: Я думаю, что вы получили исчерпывающий ответ на вопрос“С чего начинается Родина?” Сейчас для нашей страны наступили не самые легкие времена. И немало людей в разговоре о России используют слова: “В этой стране …?!” Смысл таков: разве может быть “в этой стране” что-нибудь хорошее?! Тут и пренебрежение, и высокомерие. И чувство собственного величия и достоинства. Ведь произнося эти слова, человек намекает, что в другой-то стране он бы …. Мол, я такой выдающийся, а вот страна подкачала…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- 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Вы согласны с этим?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( 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Нет. Я не согласен. На протяжении тысячелетней истории России большинство людей, проживавших в “этой стране”, и в смутные, и в хорошие времена, гордились своей принадлежностью к ней. Российский человек мог обладать самыми скромными способностями и дарованиями. Но в определенных обстоятельствах проявлялись его особые свойства, которые свидетельствовали о том, что это – Гражданин )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- 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Да, я согласна, ведь история России богата знаменательными событиями. Во все века героизм, мужество Граждан России, мощь и слава русского оружия были неотъемлемой частью величия Российского государства. И 10 февраля 1995г. С изменениями 28 февраля 2007г. Был принят Федеральный Закон 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«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О днях воинской славы и памятных датах России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»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- 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Приведите примеры высокой гражданственности, патриотизма, которые в трудные для страны минуты показывали миллионы россиян.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Презентация с выступлениями ребят.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Педагог: Подводя итоги очень серьезного и нужного, на мой взгляд, разговора, я предлагаю послушать стихотворение тольяттинского поэта Б. Котневского (читает Кузьмина Н.):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У каждого заботой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Своей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Глаза полны,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Наша Родина не что-то,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Она сегодня - мы.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У каждого дорога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Своя или тропа,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Но пусть нас очень много,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Мы все ее судьба.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Она не позабудет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Ни света и ни тьмы,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Она такою будет,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Какими будем мы.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И ей, одной - единой,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В любые времена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Не спрячешься за спины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Хоть широка страна.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Педагог: Да, ребята, “она такою будет”, какими будете вы. Дай-то Бог, чтобы наше будущее было в надежных руках. Смею надеяться - ваших.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Мы с вами обозначили тему разговора: 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«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Нужно ли патриотическое воспитание?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». 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Думаю, наше занятие способствовало тому, чтобы сформулировать своё отношение к этой проблеме: патриотизму 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«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да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» 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или 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«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нет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»? 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Кто считает, что патриотизму 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«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да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» - 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поднимите руку, кто за 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«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нет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»? 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Кто воздержался?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Задумайтесь, пожалуйста, и сделайте правильный вывод. Будущее можно улучшить активным вмешательством в настоящее. Растите достойными людьми.</w: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9915" w:dyaOrig="6614">
          <v:rect xmlns:o="urn:schemas-microsoft-com:office:office" xmlns:v="urn:schemas-microsoft-com:vml" id="rectole0000000002" style="width:495.750000pt;height:330.700000pt" o:preferrelative="t" o:ole="">
            <o:lock v:ext="edit"/>
            <v:imagedata xmlns:r="http://schemas.openxmlformats.org/officeDocument/2006/relationships" r:id="docRId5" o:title=""/>
          </v:rect>
          <o:OLEObject xmlns:r="http://schemas.openxmlformats.org/officeDocument/2006/relationships" xmlns:o="urn:schemas-microsoft-com:office:office" Type="Embed" ProgID="StaticDib" DrawAspect="Content" ObjectID="0000000002" ShapeID="rectole0000000002" r:id="docRId4"/>
        </w:objec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</w:body>
</w:document>
</file>

<file path=word/numbering.xml><?xml version="1.0" encoding="utf-8"?>
<w:numbering xmlns:w="http://schemas.openxmlformats.org/wordprocessingml/2006/main"/>
</file>

<file path=word/styles.xml><?xml version="1.0" encoding="utf-8"?>
<w:styles xmlns:w="http://schemas.openxmlformats.org/wordprocessingml/2006/main"/>
</file>

<file path=word/_rels/document.xml.rels><?xml version="1.0"?><Relationships xmlns="http://schemas.openxmlformats.org/package/2006/relationships"><Relationship Target="media/image0.wmf" Id="docRId1" Type="http://schemas.openxmlformats.org/officeDocument/2006/relationships/image"/><Relationship Target="media/image1.wmf" Id="docRId3" Type="http://schemas.openxmlformats.org/officeDocument/2006/relationships/image"/><Relationship Target="media/image2.wmf" Id="docRId5" Type="http://schemas.openxmlformats.org/officeDocument/2006/relationships/image"/><Relationship Target="styles.xml" Id="docRId7" Type="http://schemas.openxmlformats.org/officeDocument/2006/relationships/styles"/><Relationship Target="embeddings/oleObject0.bin" Id="docRId0" Type="http://schemas.openxmlformats.org/officeDocument/2006/relationships/oleObject"/><Relationship Target="embeddings/oleObject1.bin" Id="docRId2" Type="http://schemas.openxmlformats.org/officeDocument/2006/relationships/oleObject"/><Relationship Target="embeddings/oleObject2.bin" Id="docRId4" Type="http://schemas.openxmlformats.org/officeDocument/2006/relationships/oleObject"/><Relationship Target="numbering.xml" Id="docRId6" Type="http://schemas.openxmlformats.org/officeDocument/2006/relationships/numbering"/></Relationships>
</file>