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9C" w:rsidRPr="005605F5" w:rsidRDefault="00D96E9C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5605F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Календарно-тематическое планирование</w:t>
      </w:r>
    </w:p>
    <w:p w:rsidR="00D96E9C" w:rsidRPr="005605F5" w:rsidRDefault="00D96E9C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2 </w:t>
      </w:r>
      <w:r w:rsidRPr="005605F5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 xml:space="preserve"> класс</w:t>
      </w:r>
    </w:p>
    <w:p w:rsidR="00D96E9C" w:rsidRPr="005605F5" w:rsidRDefault="00D96E9C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  <w:t>34</w:t>
      </w:r>
      <w:r w:rsidRPr="005605F5">
        <w:rPr>
          <w:rFonts w:eastAsia="Times New Roman"/>
          <w:bCs/>
          <w:caps/>
          <w:color w:val="000000"/>
          <w:position w:val="6"/>
          <w:sz w:val="24"/>
          <w:szCs w:val="24"/>
          <w:lang w:eastAsia="ru-RU"/>
        </w:rPr>
        <w:t xml:space="preserve"> часа</w:t>
      </w:r>
    </w:p>
    <w:tbl>
      <w:tblPr>
        <w:tblStyle w:val="a3"/>
        <w:tblW w:w="10632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872"/>
        <w:gridCol w:w="7484"/>
        <w:gridCol w:w="1276"/>
      </w:tblGrid>
      <w:tr w:rsidR="00D96E9C" w:rsidRPr="00AC238B" w:rsidTr="00CF221B">
        <w:trPr>
          <w:trHeight w:val="580"/>
        </w:trPr>
        <w:tc>
          <w:tcPr>
            <w:tcW w:w="1872" w:type="dxa"/>
          </w:tcPr>
          <w:p w:rsidR="00D96E9C" w:rsidRPr="00AC238B" w:rsidRDefault="00D96E9C" w:rsidP="00541483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7484" w:type="dxa"/>
          </w:tcPr>
          <w:p w:rsidR="00D96E9C" w:rsidRPr="00AC238B" w:rsidRDefault="00D96E9C" w:rsidP="00541483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 w:rsidRPr="00AC238B"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1276" w:type="dxa"/>
          </w:tcPr>
          <w:p w:rsidR="00D96E9C" w:rsidRPr="00AC238B" w:rsidRDefault="00D96E9C" w:rsidP="00541483">
            <w:pPr>
              <w:ind w:left="19" w:hanging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 w:rsidR="00975ABF" w:rsidRPr="00ED17F3" w:rsidTr="00CF221B">
        <w:trPr>
          <w:trHeight w:val="379"/>
        </w:trPr>
        <w:tc>
          <w:tcPr>
            <w:tcW w:w="1872" w:type="dxa"/>
            <w:vMerge w:val="restart"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Профессии вокруг нас</w:t>
            </w:r>
          </w:p>
          <w:p w:rsidR="00975ABF" w:rsidRPr="00CE5D09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9 часов</w:t>
            </w:r>
          </w:p>
        </w:tc>
        <w:tc>
          <w:tcPr>
            <w:tcW w:w="7484" w:type="dxa"/>
          </w:tcPr>
          <w:p w:rsidR="00975ABF" w:rsidRPr="00E91DAD" w:rsidRDefault="00975ABF" w:rsidP="001D4378">
            <w:pPr>
              <w:numPr>
                <w:ilvl w:val="0"/>
                <w:numId w:val="1"/>
              </w:numPr>
              <w:spacing w:line="276" w:lineRule="auto"/>
              <w:ind w:left="0"/>
              <w:jc w:val="left"/>
            </w:pPr>
            <w:r w:rsidRPr="00E91DAD">
              <w:t xml:space="preserve"> </w:t>
            </w:r>
            <w:hyperlink r:id="rId5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shd w:val="clear" w:color="auto" w:fill="EFEBDE"/>
                  <w:lang w:eastAsia="ru-RU"/>
                </w:rPr>
                <w:t xml:space="preserve">Урок 1. Многообразие мира профессий.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975ABF" w:rsidRPr="00ED17F3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5ABF" w:rsidRPr="00ED17F3" w:rsidTr="00CF221B">
        <w:trPr>
          <w:trHeight w:val="798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1D4378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6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2. Исследование " Многообразие рабочих профессий".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BF" w:rsidRPr="00ED17F3" w:rsidTr="00CF221B">
        <w:trPr>
          <w:trHeight w:val="391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E91DAD" w:rsidRDefault="00975ABF" w:rsidP="00975ABF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7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3. Садовник, дворник.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975ABF" w:rsidRPr="00E91DAD" w:rsidRDefault="00975ABF" w:rsidP="00975ABF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21. 09</w:t>
            </w:r>
          </w:p>
        </w:tc>
      </w:tr>
      <w:tr w:rsidR="00975ABF" w:rsidRPr="00ED17F3" w:rsidTr="00CF221B">
        <w:trPr>
          <w:trHeight w:val="403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E91DAD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8" w:history="1">
              <w:r w:rsidRPr="00975ABF">
                <w:rPr>
                  <w:rFonts w:eastAsia="Times New Roman"/>
                  <w:color w:val="000000"/>
                  <w:bdr w:val="single" w:sz="6" w:space="0" w:color="99DEFD" w:frame="1"/>
                  <w:shd w:val="clear" w:color="auto" w:fill="FFFFFF" w:themeFill="background1"/>
                  <w:lang w:eastAsia="ru-RU"/>
                </w:rPr>
                <w:t xml:space="preserve">Урок 4. Мастер-цветовод </w:t>
              </w:r>
            </w:hyperlink>
            <w:r w:rsidR="001D4378">
              <w:rPr>
                <w:rFonts w:eastAsia="Times New Roman"/>
                <w:color w:val="000000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28. 09</w:t>
            </w:r>
          </w:p>
        </w:tc>
      </w:tr>
      <w:tr w:rsidR="00975ABF" w:rsidRPr="00ED17F3" w:rsidTr="00CF221B">
        <w:trPr>
          <w:trHeight w:val="344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E91DAD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9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5. Продавец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975ABF" w:rsidRPr="00ED17F3" w:rsidTr="00CF221B">
        <w:trPr>
          <w:trHeight w:val="360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E91DAD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0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6. Почтальон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975ABF" w:rsidRPr="00ED17F3" w:rsidTr="00CF221B">
        <w:trPr>
          <w:trHeight w:val="360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E91DAD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1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7. Конкурс рисунков на тему "кем быть".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975ABF" w:rsidRPr="00ED17F3" w:rsidTr="00CF221B">
        <w:trPr>
          <w:trHeight w:val="438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E91DAD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2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8. Конкурс поделок на тему "Кем быть".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975ABF" w:rsidRPr="00ED17F3" w:rsidTr="00004436">
        <w:trPr>
          <w:trHeight w:val="614"/>
        </w:trPr>
        <w:tc>
          <w:tcPr>
            <w:tcW w:w="1872" w:type="dxa"/>
            <w:vMerge/>
          </w:tcPr>
          <w:p w:rsidR="00975ABF" w:rsidRDefault="00975ABF" w:rsidP="00541483">
            <w:pPr>
              <w:pStyle w:val="table-body1mm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75ABF" w:rsidRPr="00975ABF" w:rsidRDefault="00975ABF" w:rsidP="001D4378">
            <w:pPr>
              <w:spacing w:line="276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3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9. Экскурсия . </w:t>
              </w:r>
            </w:hyperlink>
            <w:r w:rsidR="001D437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5ABF" w:rsidRDefault="00975ABF" w:rsidP="00975ABF">
            <w:pPr>
              <w:pStyle w:val="table-body0mm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</w:tbl>
    <w:tbl>
      <w:tblPr>
        <w:tblW w:w="923" w:type="dxa"/>
        <w:tblInd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</w:tblGrid>
      <w:tr w:rsidR="001D4378" w:rsidTr="001D4378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23" w:type="dxa"/>
          </w:tcPr>
          <w:p w:rsidR="001D4378" w:rsidRDefault="001D4378" w:rsidP="00004436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3"/>
        <w:tblW w:w="10632" w:type="dxa"/>
        <w:tblInd w:w="-176" w:type="dxa"/>
        <w:tblLayout w:type="fixed"/>
        <w:tblLook w:val="03E0" w:firstRow="1" w:lastRow="1" w:firstColumn="1" w:lastColumn="1" w:noHBand="1" w:noVBand="0"/>
      </w:tblPr>
      <w:tblGrid>
        <w:gridCol w:w="1872"/>
        <w:gridCol w:w="7484"/>
        <w:gridCol w:w="1276"/>
      </w:tblGrid>
      <w:tr w:rsidR="00CF221B" w:rsidRPr="00ED17F3" w:rsidTr="00CF221B">
        <w:trPr>
          <w:trHeight w:val="297"/>
        </w:trPr>
        <w:tc>
          <w:tcPr>
            <w:tcW w:w="1872" w:type="dxa"/>
            <w:vMerge w:val="restart"/>
          </w:tcPr>
          <w:p w:rsidR="00004436" w:rsidRDefault="00CF221B" w:rsidP="00004436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Профессии, которые нас охраняют</w:t>
            </w:r>
          </w:p>
          <w:p w:rsidR="00004436" w:rsidRDefault="00CF221B" w:rsidP="00004436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F221B" w:rsidRPr="00EE5367" w:rsidRDefault="00CF221B" w:rsidP="00004436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11часов</w:t>
            </w:r>
          </w:p>
        </w:tc>
        <w:tc>
          <w:tcPr>
            <w:tcW w:w="7484" w:type="dxa"/>
          </w:tcPr>
          <w:p w:rsidR="00CF221B" w:rsidRPr="001D4378" w:rsidRDefault="00CF221B" w:rsidP="00E91DAD">
            <w:pPr>
              <w:numPr>
                <w:ilvl w:val="0"/>
                <w:numId w:val="2"/>
              </w:numPr>
              <w:ind w:left="0"/>
              <w:jc w:val="left"/>
            </w:pPr>
            <w:r w:rsidRPr="00E91DAD">
              <w:t xml:space="preserve"> </w:t>
            </w:r>
            <w:hyperlink r:id="rId14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shd w:val="clear" w:color="auto" w:fill="EFEBDE"/>
                  <w:lang w:eastAsia="ru-RU"/>
                </w:rPr>
                <w:t>Урок 1. Охранник 1 ч</w:t>
              </w:r>
            </w:hyperlink>
          </w:p>
          <w:p w:rsidR="001D4378" w:rsidRPr="00E91DAD" w:rsidRDefault="001D4378" w:rsidP="00E91DAD">
            <w:pPr>
              <w:numPr>
                <w:ilvl w:val="0"/>
                <w:numId w:val="2"/>
              </w:numPr>
              <w:ind w:left="0"/>
              <w:jc w:val="left"/>
            </w:pPr>
          </w:p>
        </w:tc>
        <w:tc>
          <w:tcPr>
            <w:tcW w:w="1276" w:type="dxa"/>
          </w:tcPr>
          <w:p w:rsidR="00CF221B" w:rsidRPr="00ED17F3" w:rsidRDefault="00004436" w:rsidP="00541483">
            <w:pPr>
              <w:ind w:left="17" w:hanging="19"/>
              <w:jc w:val="center"/>
            </w:pPr>
            <w:r>
              <w:t>16</w:t>
            </w:r>
            <w:r w:rsidR="009D76B6">
              <w:t>.11</w:t>
            </w:r>
          </w:p>
        </w:tc>
      </w:tr>
      <w:tr w:rsidR="00CF221B" w:rsidRPr="00ED17F3" w:rsidTr="00CF221B">
        <w:trPr>
          <w:trHeight w:val="391"/>
        </w:trPr>
        <w:tc>
          <w:tcPr>
            <w:tcW w:w="1872" w:type="dxa"/>
            <w:vMerge/>
          </w:tcPr>
          <w:p w:rsidR="00CF221B" w:rsidRDefault="00CF221B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CF221B" w:rsidRPr="001D4378" w:rsidRDefault="00CF221B" w:rsidP="00CF221B">
            <w:pPr>
              <w:numPr>
                <w:ilvl w:val="0"/>
                <w:numId w:val="2"/>
              </w:numPr>
              <w:ind w:left="0"/>
              <w:jc w:val="left"/>
            </w:pPr>
            <w:hyperlink r:id="rId15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2. Полицейский 1 ч</w:t>
              </w:r>
            </w:hyperlink>
          </w:p>
          <w:p w:rsidR="001D4378" w:rsidRPr="00E91DAD" w:rsidRDefault="001D4378" w:rsidP="00CF221B">
            <w:pPr>
              <w:numPr>
                <w:ilvl w:val="0"/>
                <w:numId w:val="2"/>
              </w:numPr>
              <w:ind w:left="0"/>
              <w:jc w:val="left"/>
            </w:pPr>
          </w:p>
        </w:tc>
        <w:tc>
          <w:tcPr>
            <w:tcW w:w="1276" w:type="dxa"/>
          </w:tcPr>
          <w:p w:rsidR="00CF221B" w:rsidRPr="00ED17F3" w:rsidRDefault="00004436" w:rsidP="00541483">
            <w:pPr>
              <w:ind w:left="17" w:hanging="19"/>
              <w:jc w:val="center"/>
            </w:pPr>
            <w:r>
              <w:t>23</w:t>
            </w:r>
            <w:r w:rsidR="009D76B6">
              <w:t>.11</w:t>
            </w:r>
          </w:p>
        </w:tc>
        <w:bookmarkStart w:id="0" w:name="_GoBack"/>
        <w:bookmarkEnd w:id="0"/>
      </w:tr>
      <w:tr w:rsidR="00CF221B" w:rsidRPr="00ED17F3" w:rsidTr="00CF221B">
        <w:trPr>
          <w:trHeight w:val="344"/>
        </w:trPr>
        <w:tc>
          <w:tcPr>
            <w:tcW w:w="1872" w:type="dxa"/>
            <w:vMerge/>
          </w:tcPr>
          <w:p w:rsidR="00CF221B" w:rsidRDefault="00CF221B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CF221B" w:rsidRDefault="00CF221B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6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3. Пожарный 1 ч</w:t>
              </w:r>
            </w:hyperlink>
          </w:p>
          <w:p w:rsidR="001D4378" w:rsidRPr="00CF221B" w:rsidRDefault="001D4378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F221B" w:rsidRPr="00ED17F3" w:rsidRDefault="00004436" w:rsidP="00541483">
            <w:pPr>
              <w:ind w:left="17" w:hanging="19"/>
              <w:jc w:val="center"/>
            </w:pPr>
            <w:r>
              <w:t>30.11</w:t>
            </w:r>
          </w:p>
        </w:tc>
      </w:tr>
      <w:tr w:rsidR="00CF221B" w:rsidRPr="00ED17F3" w:rsidTr="00CF221B">
        <w:trPr>
          <w:trHeight w:val="344"/>
        </w:trPr>
        <w:tc>
          <w:tcPr>
            <w:tcW w:w="1872" w:type="dxa"/>
            <w:vMerge/>
          </w:tcPr>
          <w:p w:rsidR="00CF221B" w:rsidRDefault="00CF221B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CF221B" w:rsidRPr="001D4378" w:rsidRDefault="00CF221B" w:rsidP="00CF221B">
            <w:pPr>
              <w:numPr>
                <w:ilvl w:val="0"/>
                <w:numId w:val="2"/>
              </w:numPr>
              <w:ind w:left="0"/>
              <w:jc w:val="left"/>
            </w:pPr>
            <w:hyperlink r:id="rId17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4. Военный 1 ч</w:t>
              </w:r>
            </w:hyperlink>
          </w:p>
          <w:p w:rsidR="001D4378" w:rsidRPr="00E91DAD" w:rsidRDefault="001D4378" w:rsidP="00CF221B">
            <w:pPr>
              <w:numPr>
                <w:ilvl w:val="0"/>
                <w:numId w:val="2"/>
              </w:numPr>
              <w:ind w:left="0"/>
              <w:jc w:val="left"/>
            </w:pPr>
          </w:p>
        </w:tc>
        <w:tc>
          <w:tcPr>
            <w:tcW w:w="1276" w:type="dxa"/>
          </w:tcPr>
          <w:p w:rsidR="00CF221B" w:rsidRPr="00ED17F3" w:rsidRDefault="00004436" w:rsidP="00541483">
            <w:pPr>
              <w:ind w:left="17" w:hanging="19"/>
              <w:jc w:val="center"/>
            </w:pPr>
            <w:r>
              <w:t>07</w:t>
            </w:r>
            <w:r w:rsidR="009D76B6">
              <w:t>.12</w:t>
            </w:r>
          </w:p>
        </w:tc>
      </w:tr>
      <w:tr w:rsidR="00CF221B" w:rsidRPr="00ED17F3" w:rsidTr="00CF221B">
        <w:trPr>
          <w:trHeight w:val="344"/>
        </w:trPr>
        <w:tc>
          <w:tcPr>
            <w:tcW w:w="1872" w:type="dxa"/>
            <w:vMerge/>
          </w:tcPr>
          <w:p w:rsidR="00CF221B" w:rsidRDefault="00CF221B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CF221B" w:rsidRDefault="00CF221B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8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5. Профессия "Следователь". 1 ч</w:t>
              </w:r>
            </w:hyperlink>
          </w:p>
          <w:p w:rsidR="001D4378" w:rsidRPr="00CF221B" w:rsidRDefault="001D4378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F221B" w:rsidRPr="00ED17F3" w:rsidRDefault="00004436" w:rsidP="00541483">
            <w:pPr>
              <w:ind w:left="17" w:hanging="19"/>
              <w:jc w:val="center"/>
            </w:pPr>
            <w:r>
              <w:t>14</w:t>
            </w:r>
            <w:r w:rsidR="009D76B6">
              <w:t>.12</w:t>
            </w:r>
          </w:p>
        </w:tc>
      </w:tr>
      <w:tr w:rsidR="00CF221B" w:rsidRPr="00ED17F3" w:rsidTr="00CF221B">
        <w:trPr>
          <w:trHeight w:val="313"/>
        </w:trPr>
        <w:tc>
          <w:tcPr>
            <w:tcW w:w="1872" w:type="dxa"/>
            <w:vMerge/>
          </w:tcPr>
          <w:p w:rsidR="00CF221B" w:rsidRDefault="00CF221B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CF221B" w:rsidRDefault="00CF221B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19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6. Следствие ведут второклассники 1 ч</w:t>
              </w:r>
            </w:hyperlink>
          </w:p>
          <w:p w:rsidR="001D4378" w:rsidRPr="00E91DAD" w:rsidRDefault="001D4378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F221B" w:rsidRPr="00ED17F3" w:rsidRDefault="00004436" w:rsidP="00541483">
            <w:pPr>
              <w:ind w:left="17" w:hanging="19"/>
              <w:jc w:val="center"/>
            </w:pPr>
            <w:r>
              <w:t>21</w:t>
            </w:r>
            <w:r w:rsidR="009D76B6">
              <w:t>.12</w:t>
            </w:r>
          </w:p>
        </w:tc>
      </w:tr>
      <w:tr w:rsidR="001D4378" w:rsidRPr="00ED17F3" w:rsidTr="001B4B10">
        <w:trPr>
          <w:trHeight w:val="692"/>
        </w:trPr>
        <w:tc>
          <w:tcPr>
            <w:tcW w:w="1872" w:type="dxa"/>
            <w:vMerge/>
          </w:tcPr>
          <w:p w:rsidR="001D4378" w:rsidRDefault="001D437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1D4378" w:rsidRDefault="001D4378" w:rsidP="009D76B6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0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7. Разведчик 1 ч</w:t>
              </w:r>
            </w:hyperlink>
          </w:p>
          <w:p w:rsidR="001D4378" w:rsidRPr="00E91DAD" w:rsidRDefault="001D4378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4378" w:rsidRPr="00ED17F3" w:rsidRDefault="001D4378" w:rsidP="00541483">
            <w:pPr>
              <w:ind w:left="17" w:hanging="19"/>
              <w:jc w:val="center"/>
            </w:pPr>
            <w:r>
              <w:t>28.12</w:t>
            </w:r>
          </w:p>
        </w:tc>
      </w:tr>
      <w:tr w:rsidR="001D4378" w:rsidRPr="00ED17F3" w:rsidTr="009D76B6">
        <w:trPr>
          <w:trHeight w:val="548"/>
        </w:trPr>
        <w:tc>
          <w:tcPr>
            <w:tcW w:w="1872" w:type="dxa"/>
            <w:vMerge/>
          </w:tcPr>
          <w:p w:rsidR="001D4378" w:rsidRDefault="001D437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1D4378" w:rsidRPr="00E91DAD" w:rsidRDefault="001D4378" w:rsidP="001D4378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1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8. Лётчик 1 ч</w:t>
              </w:r>
            </w:hyperlink>
          </w:p>
        </w:tc>
        <w:tc>
          <w:tcPr>
            <w:tcW w:w="1276" w:type="dxa"/>
          </w:tcPr>
          <w:p w:rsidR="001D4378" w:rsidRDefault="007D50C8" w:rsidP="00541483">
            <w:pPr>
              <w:ind w:left="17" w:hanging="19"/>
              <w:jc w:val="center"/>
            </w:pPr>
            <w:r>
              <w:t>11.01</w:t>
            </w:r>
          </w:p>
        </w:tc>
      </w:tr>
      <w:tr w:rsidR="009D76B6" w:rsidRPr="00ED17F3" w:rsidTr="009D76B6">
        <w:trPr>
          <w:trHeight w:val="407"/>
        </w:trPr>
        <w:tc>
          <w:tcPr>
            <w:tcW w:w="1872" w:type="dxa"/>
            <w:vMerge/>
          </w:tcPr>
          <w:p w:rsidR="009D76B6" w:rsidRDefault="009D76B6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D76B6" w:rsidRDefault="00004436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2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9. Водолаз 1 ч</w:t>
              </w:r>
            </w:hyperlink>
          </w:p>
          <w:p w:rsidR="001D4378" w:rsidRPr="00E91DAD" w:rsidRDefault="001D4378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D76B6" w:rsidRPr="00ED17F3" w:rsidRDefault="007D50C8" w:rsidP="00541483">
            <w:pPr>
              <w:ind w:left="17" w:hanging="19"/>
              <w:jc w:val="center"/>
            </w:pPr>
            <w:r>
              <w:t>18.01</w:t>
            </w:r>
          </w:p>
        </w:tc>
      </w:tr>
      <w:tr w:rsidR="009D76B6" w:rsidRPr="00ED17F3" w:rsidTr="009D76B6">
        <w:trPr>
          <w:trHeight w:val="297"/>
        </w:trPr>
        <w:tc>
          <w:tcPr>
            <w:tcW w:w="1872" w:type="dxa"/>
            <w:vMerge/>
          </w:tcPr>
          <w:p w:rsidR="009D76B6" w:rsidRDefault="009D76B6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D76B6" w:rsidRDefault="00004436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Урок 10. Составление памяток по безопасности</w:t>
            </w:r>
          </w:p>
          <w:p w:rsidR="001D4378" w:rsidRPr="00E91DAD" w:rsidRDefault="001D4378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D76B6" w:rsidRPr="00ED17F3" w:rsidRDefault="007D50C8" w:rsidP="00541483">
            <w:pPr>
              <w:ind w:left="17" w:hanging="19"/>
              <w:jc w:val="center"/>
            </w:pPr>
            <w:r>
              <w:t>25.01</w:t>
            </w:r>
          </w:p>
        </w:tc>
      </w:tr>
      <w:tr w:rsidR="009D76B6" w:rsidRPr="00ED17F3" w:rsidTr="009D76B6">
        <w:trPr>
          <w:trHeight w:val="344"/>
        </w:trPr>
        <w:tc>
          <w:tcPr>
            <w:tcW w:w="1872" w:type="dxa"/>
            <w:vMerge/>
          </w:tcPr>
          <w:p w:rsidR="009D76B6" w:rsidRDefault="009D76B6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9D76B6" w:rsidRDefault="00004436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Урок 11. Оформление плакатов с дорожными знаками</w:t>
            </w:r>
          </w:p>
          <w:p w:rsidR="001D4378" w:rsidRPr="00E91DAD" w:rsidRDefault="001D4378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D76B6" w:rsidRPr="00ED17F3" w:rsidRDefault="007D50C8" w:rsidP="00541483">
            <w:pPr>
              <w:ind w:left="17" w:hanging="19"/>
              <w:jc w:val="center"/>
            </w:pPr>
            <w:r>
              <w:t>01.02</w:t>
            </w:r>
          </w:p>
        </w:tc>
      </w:tr>
      <w:tr w:rsidR="007D50C8" w:rsidRPr="00ED17F3" w:rsidTr="009D76B6">
        <w:trPr>
          <w:trHeight w:val="344"/>
        </w:trPr>
        <w:tc>
          <w:tcPr>
            <w:tcW w:w="1872" w:type="dxa"/>
            <w:vMerge w:val="restart"/>
          </w:tcPr>
          <w:p w:rsidR="007D50C8" w:rsidRDefault="007D50C8" w:rsidP="001D437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Профессии, которые нас лечат</w:t>
            </w:r>
          </w:p>
          <w:p w:rsidR="007D50C8" w:rsidRDefault="007D50C8" w:rsidP="001D437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  <w:p w:rsidR="007D50C8" w:rsidRDefault="007D50C8" w:rsidP="001D4378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6 час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7484" w:type="dxa"/>
          </w:tcPr>
          <w:p w:rsidR="007D50C8" w:rsidRPr="00E91DAD" w:rsidRDefault="007D50C8" w:rsidP="001D4378">
            <w:pPr>
              <w:numPr>
                <w:ilvl w:val="0"/>
                <w:numId w:val="3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t>У</w:t>
            </w:r>
            <w:hyperlink r:id="rId23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shd w:val="clear" w:color="auto" w:fill="EFEBDE"/>
                  <w:lang w:eastAsia="ru-RU"/>
                </w:rPr>
                <w:t xml:space="preserve">рок 1. Врач скорой помощи </w:t>
              </w:r>
            </w:hyperlink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D50C8" w:rsidRPr="00E91DAD" w:rsidRDefault="007D50C8" w:rsidP="009D76B6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>08.02</w:t>
            </w:r>
          </w:p>
        </w:tc>
      </w:tr>
      <w:tr w:rsidR="007D50C8" w:rsidRPr="00ED17F3" w:rsidTr="009D76B6">
        <w:trPr>
          <w:trHeight w:val="430"/>
        </w:trPr>
        <w:tc>
          <w:tcPr>
            <w:tcW w:w="1872" w:type="dxa"/>
            <w:vMerge/>
          </w:tcPr>
          <w:p w:rsidR="007D50C8" w:rsidRDefault="007D50C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E91DAD" w:rsidRDefault="007D50C8" w:rsidP="001D437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Урок 2. Детский врач </w:t>
            </w:r>
          </w:p>
        </w:tc>
        <w:tc>
          <w:tcPr>
            <w:tcW w:w="1276" w:type="dxa"/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>15.02</w:t>
            </w:r>
          </w:p>
        </w:tc>
      </w:tr>
      <w:tr w:rsidR="007D50C8" w:rsidRPr="00ED17F3" w:rsidTr="009D76B6">
        <w:trPr>
          <w:trHeight w:val="328"/>
        </w:trPr>
        <w:tc>
          <w:tcPr>
            <w:tcW w:w="1872" w:type="dxa"/>
            <w:vMerge/>
          </w:tcPr>
          <w:p w:rsidR="007D50C8" w:rsidRDefault="007D50C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E91DAD" w:rsidRDefault="007D50C8" w:rsidP="001D437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D4378">
              <w:rPr>
                <w:rFonts w:eastAsia="Times New Roman"/>
                <w:color w:val="000000"/>
                <w:lang w:eastAsia="ru-RU"/>
              </w:rPr>
              <w:t>Урок 3. Зубной врач</w:t>
            </w:r>
          </w:p>
          <w:p w:rsidR="007D50C8" w:rsidRPr="00E91DAD" w:rsidRDefault="007D50C8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>22.02</w:t>
            </w:r>
          </w:p>
        </w:tc>
      </w:tr>
      <w:tr w:rsidR="007D50C8" w:rsidRPr="00ED17F3" w:rsidTr="001D4378">
        <w:trPr>
          <w:trHeight w:val="422"/>
        </w:trPr>
        <w:tc>
          <w:tcPr>
            <w:tcW w:w="1872" w:type="dxa"/>
            <w:vMerge/>
          </w:tcPr>
          <w:p w:rsidR="007D50C8" w:rsidRDefault="007D50C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Default="007D50C8" w:rsidP="001D437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1D4378">
              <w:rPr>
                <w:rFonts w:eastAsia="Times New Roman"/>
                <w:color w:val="000000"/>
                <w:lang w:eastAsia="ru-RU"/>
              </w:rPr>
              <w:t>Урок 4. Кто лечит глаза</w:t>
            </w:r>
          </w:p>
          <w:p w:rsidR="007D50C8" w:rsidRDefault="007D50C8" w:rsidP="001D437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>01.03</w:t>
            </w:r>
          </w:p>
        </w:tc>
      </w:tr>
      <w:tr w:rsidR="007D50C8" w:rsidRPr="00ED17F3" w:rsidTr="001D4378">
        <w:trPr>
          <w:trHeight w:val="407"/>
        </w:trPr>
        <w:tc>
          <w:tcPr>
            <w:tcW w:w="1872" w:type="dxa"/>
            <w:vMerge/>
          </w:tcPr>
          <w:p w:rsidR="007D50C8" w:rsidRDefault="007D50C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Default="007D50C8" w:rsidP="001D437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1D4378">
              <w:rPr>
                <w:rFonts w:eastAsia="Times New Roman"/>
                <w:color w:val="000000"/>
                <w:lang w:eastAsia="ru-RU"/>
              </w:rPr>
              <w:t>Урок 5. Что лечит ЛОР?</w:t>
            </w:r>
          </w:p>
          <w:p w:rsidR="007D50C8" w:rsidRPr="001D4378" w:rsidRDefault="007D50C8" w:rsidP="001D4378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>15.03</w:t>
            </w:r>
          </w:p>
        </w:tc>
      </w:tr>
      <w:tr w:rsidR="007D50C8" w:rsidRPr="00ED17F3" w:rsidTr="004B2640">
        <w:trPr>
          <w:trHeight w:val="485"/>
        </w:trPr>
        <w:tc>
          <w:tcPr>
            <w:tcW w:w="1872" w:type="dxa"/>
            <w:vMerge/>
          </w:tcPr>
          <w:p w:rsidR="007D50C8" w:rsidRDefault="007D50C8" w:rsidP="00541483">
            <w:pPr>
              <w:ind w:left="17" w:hanging="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7D50C8" w:rsidRDefault="007D50C8" w:rsidP="001D437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1D4378">
              <w:rPr>
                <w:rFonts w:eastAsia="Times New Roman"/>
                <w:color w:val="000000"/>
                <w:lang w:eastAsia="ru-RU"/>
              </w:rPr>
              <w:t>Урок 6. Составление режима дня второклассника</w:t>
            </w:r>
          </w:p>
          <w:p w:rsidR="007D50C8" w:rsidRPr="001D4378" w:rsidRDefault="007D50C8" w:rsidP="00CF221B">
            <w:pPr>
              <w:numPr>
                <w:ilvl w:val="0"/>
                <w:numId w:val="2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>22.03</w:t>
            </w:r>
          </w:p>
        </w:tc>
      </w:tr>
      <w:tr w:rsidR="007D50C8" w:rsidRPr="00ED17F3" w:rsidTr="007D50C8">
        <w:trPr>
          <w:trHeight w:val="84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7D50C8" w:rsidRPr="00ED17F3" w:rsidRDefault="007D50C8" w:rsidP="00541483">
            <w:pPr>
              <w:ind w:left="17" w:hanging="19"/>
              <w:jc w:val="center"/>
            </w:pPr>
            <w:r>
              <w:t xml:space="preserve"> </w:t>
            </w:r>
          </w:p>
        </w:tc>
      </w:tr>
      <w:tr w:rsidR="007D50C8" w:rsidRPr="00ED17F3" w:rsidTr="007D50C8">
        <w:trPr>
          <w:trHeight w:val="407"/>
        </w:trPr>
        <w:tc>
          <w:tcPr>
            <w:tcW w:w="1872" w:type="dxa"/>
            <w:vMerge w:val="restart"/>
          </w:tcPr>
          <w:p w:rsidR="007D50C8" w:rsidRPr="00A27302" w:rsidRDefault="007D50C8" w:rsidP="00D96E9C">
            <w:pPr>
              <w:ind w:left="17" w:hanging="19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302">
              <w:rPr>
                <w:b/>
                <w:sz w:val="22"/>
                <w:szCs w:val="22"/>
              </w:rPr>
              <w:t xml:space="preserve">Профессии в школе </w:t>
            </w:r>
          </w:p>
          <w:p w:rsidR="007D50C8" w:rsidRPr="00897504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  <w:r w:rsidRPr="00A27302">
              <w:rPr>
                <w:b/>
                <w:sz w:val="22"/>
                <w:szCs w:val="22"/>
              </w:rPr>
              <w:t xml:space="preserve"> 8 часо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7484" w:type="dxa"/>
          </w:tcPr>
          <w:p w:rsidR="007D50C8" w:rsidRDefault="007D50C8" w:rsidP="007D50C8">
            <w:pPr>
              <w:numPr>
                <w:ilvl w:val="0"/>
                <w:numId w:val="4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91DAD">
              <w:t xml:space="preserve"> </w:t>
            </w:r>
            <w:hyperlink r:id="rId24" w:history="1">
              <w:r w:rsidRPr="00E91DAD">
                <w:rPr>
                  <w:rFonts w:eastAsia="Times New Roman"/>
                  <w:color w:val="000000"/>
                  <w:bdr w:val="single" w:sz="6" w:space="0" w:color="99DEFD" w:frame="1"/>
                  <w:shd w:val="clear" w:color="auto" w:fill="EFEBDE"/>
                  <w:lang w:eastAsia="ru-RU"/>
                </w:rPr>
                <w:t xml:space="preserve">Урок 1. Профессия- учитель </w:t>
              </w:r>
            </w:hyperlink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D50C8" w:rsidRPr="007D50C8" w:rsidRDefault="007D50C8" w:rsidP="007D50C8">
            <w:pPr>
              <w:numPr>
                <w:ilvl w:val="0"/>
                <w:numId w:val="4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D50C8" w:rsidRPr="00ED17F3" w:rsidRDefault="00430801" w:rsidP="00D96E9C">
            <w:pPr>
              <w:ind w:left="17" w:hanging="19"/>
              <w:jc w:val="center"/>
            </w:pPr>
            <w:r>
              <w:t>29.03</w:t>
            </w:r>
          </w:p>
        </w:tc>
      </w:tr>
      <w:tr w:rsidR="007D50C8" w:rsidRPr="00ED17F3" w:rsidTr="007D50C8">
        <w:trPr>
          <w:trHeight w:val="282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7D50C8" w:rsidRDefault="007D50C8" w:rsidP="007D50C8">
            <w:pPr>
              <w:numPr>
                <w:ilvl w:val="0"/>
                <w:numId w:val="4"/>
              </w:numPr>
              <w:ind w:left="0"/>
              <w:jc w:val="left"/>
            </w:pPr>
            <w:hyperlink r:id="rId25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2. Профессия- воспитатель </w:t>
              </w:r>
            </w:hyperlink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D50C8" w:rsidRPr="00E91DAD" w:rsidRDefault="007D50C8" w:rsidP="007D50C8">
            <w:pPr>
              <w:numPr>
                <w:ilvl w:val="0"/>
                <w:numId w:val="4"/>
              </w:numPr>
              <w:ind w:left="0"/>
              <w:jc w:val="left"/>
            </w:pPr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05.04</w:t>
            </w:r>
          </w:p>
        </w:tc>
      </w:tr>
      <w:tr w:rsidR="007D50C8" w:rsidRPr="00ED17F3" w:rsidTr="007D50C8">
        <w:trPr>
          <w:trHeight w:val="313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Default="007D50C8" w:rsidP="007D50C8">
            <w:pPr>
              <w:ind w:firstLine="0"/>
              <w:jc w:val="left"/>
            </w:pPr>
            <w:r w:rsidRPr="007D50C8">
              <w:t xml:space="preserve">Урок 3. Как помогает </w:t>
            </w:r>
            <w:r>
              <w:t>–</w:t>
            </w:r>
            <w:r w:rsidRPr="007D50C8">
              <w:t xml:space="preserve"> логопед</w:t>
            </w:r>
          </w:p>
          <w:p w:rsidR="007D50C8" w:rsidRPr="00E91DAD" w:rsidRDefault="007D50C8" w:rsidP="007D50C8">
            <w:pPr>
              <w:ind w:firstLine="0"/>
              <w:jc w:val="left"/>
            </w:pPr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12.04</w:t>
            </w:r>
          </w:p>
        </w:tc>
      </w:tr>
      <w:tr w:rsidR="007D50C8" w:rsidRPr="00ED17F3" w:rsidTr="007D50C8">
        <w:trPr>
          <w:trHeight w:val="328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Default="007D50C8" w:rsidP="007D50C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6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4. Профессия- библиотекарь </w:t>
              </w:r>
            </w:hyperlink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D50C8" w:rsidRPr="00E91DAD" w:rsidRDefault="007D50C8" w:rsidP="007D50C8">
            <w:pPr>
              <w:ind w:firstLine="0"/>
              <w:jc w:val="left"/>
            </w:pPr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19.04</w:t>
            </w:r>
          </w:p>
        </w:tc>
      </w:tr>
      <w:tr w:rsidR="007D50C8" w:rsidRPr="00ED17F3" w:rsidTr="007D50C8">
        <w:trPr>
          <w:trHeight w:val="336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E91DAD" w:rsidRDefault="007D50C8" w:rsidP="007D50C8">
            <w:pPr>
              <w:numPr>
                <w:ilvl w:val="0"/>
                <w:numId w:val="4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7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Урок 5. Как помогает психолог </w:t>
              </w:r>
            </w:hyperlink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D50C8" w:rsidRPr="00E91DAD" w:rsidRDefault="007D50C8" w:rsidP="007D50C8">
            <w:pPr>
              <w:numPr>
                <w:ilvl w:val="0"/>
                <w:numId w:val="4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8" w:history="1">
              <w:r w:rsidRPr="00E91DAD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 xml:space="preserve"> </w:t>
              </w:r>
            </w:hyperlink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26.04</w:t>
            </w:r>
          </w:p>
        </w:tc>
      </w:tr>
      <w:tr w:rsidR="007D50C8" w:rsidRPr="00ED17F3" w:rsidTr="007D50C8">
        <w:trPr>
          <w:trHeight w:val="704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E91DAD" w:rsidRDefault="007D50C8" w:rsidP="007D50C8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D50C8">
              <w:rPr>
                <w:rFonts w:eastAsia="Times New Roman"/>
                <w:color w:val="000000"/>
                <w:lang w:eastAsia="ru-RU"/>
              </w:rPr>
              <w:t>Урок 6. Создание странички портфолио "Труд в почёте любой"</w:t>
            </w:r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03.05</w:t>
            </w:r>
          </w:p>
        </w:tc>
      </w:tr>
      <w:tr w:rsidR="007D50C8" w:rsidRPr="00ED17F3" w:rsidTr="007D50C8">
        <w:trPr>
          <w:trHeight w:val="704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E91DAD" w:rsidRDefault="007D50C8" w:rsidP="007D50C8">
            <w:pPr>
              <w:numPr>
                <w:ilvl w:val="0"/>
                <w:numId w:val="4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  <w:hyperlink r:id="rId29" w:history="1">
              <w:r w:rsidRPr="007D50C8">
                <w:rPr>
                  <w:rFonts w:eastAsia="Times New Roman"/>
                  <w:color w:val="000000"/>
                  <w:bdr w:val="single" w:sz="6" w:space="0" w:color="FFFFFF" w:frame="1"/>
                  <w:lang w:eastAsia="ru-RU"/>
                </w:rPr>
                <w:t>Урок 7. Реклама профессий 1 ч</w:t>
              </w:r>
            </w:hyperlink>
          </w:p>
          <w:p w:rsidR="007D50C8" w:rsidRPr="00E91DAD" w:rsidRDefault="007D50C8" w:rsidP="007D50C8">
            <w:pPr>
              <w:numPr>
                <w:ilvl w:val="0"/>
                <w:numId w:val="4"/>
              </w:numPr>
              <w:ind w:left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10.05</w:t>
            </w:r>
          </w:p>
        </w:tc>
      </w:tr>
      <w:tr w:rsidR="007D50C8" w:rsidRPr="00ED17F3" w:rsidTr="007D50C8">
        <w:trPr>
          <w:trHeight w:val="469"/>
        </w:trPr>
        <w:tc>
          <w:tcPr>
            <w:tcW w:w="1872" w:type="dxa"/>
            <w:vMerge/>
          </w:tcPr>
          <w:p w:rsidR="007D50C8" w:rsidRDefault="007D50C8" w:rsidP="00D96E9C">
            <w:pPr>
              <w:ind w:left="17" w:hanging="19"/>
              <w:jc w:val="left"/>
              <w:rPr>
                <w:sz w:val="22"/>
                <w:szCs w:val="22"/>
              </w:rPr>
            </w:pPr>
          </w:p>
        </w:tc>
        <w:tc>
          <w:tcPr>
            <w:tcW w:w="7484" w:type="dxa"/>
          </w:tcPr>
          <w:p w:rsidR="007D50C8" w:rsidRPr="00E91DAD" w:rsidRDefault="007D50C8" w:rsidP="00D96E9C">
            <w:pPr>
              <w:ind w:left="17" w:hanging="19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D50C8">
              <w:rPr>
                <w:rFonts w:eastAsia="Times New Roman"/>
                <w:color w:val="000000"/>
                <w:lang w:eastAsia="ru-RU"/>
              </w:rPr>
              <w:t>Урок 8. Обобщение по теме "Профессии вокруг нас"</w:t>
            </w:r>
          </w:p>
        </w:tc>
        <w:tc>
          <w:tcPr>
            <w:tcW w:w="1276" w:type="dxa"/>
          </w:tcPr>
          <w:p w:rsidR="007D50C8" w:rsidRPr="00ED17F3" w:rsidRDefault="005D2A58" w:rsidP="00D96E9C">
            <w:pPr>
              <w:ind w:left="17" w:hanging="19"/>
              <w:jc w:val="center"/>
            </w:pPr>
            <w:r>
              <w:t>17.05</w:t>
            </w:r>
          </w:p>
        </w:tc>
      </w:tr>
    </w:tbl>
    <w:p w:rsidR="00D96E9C" w:rsidRPr="005605F5" w:rsidRDefault="00D96E9C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>
        <w:rPr>
          <w:b/>
          <w:sz w:val="22"/>
          <w:szCs w:val="22"/>
        </w:rPr>
        <w:t xml:space="preserve"> </w:t>
      </w: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5D2A58" w:rsidRDefault="005D2A58" w:rsidP="00D96E9C">
      <w:pPr>
        <w:keepNext/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C77230" w:rsidRDefault="00C77230"/>
    <w:sectPr w:rsidR="00C77230" w:rsidSect="005605F5">
      <w:pgSz w:w="11906" w:h="16838" w:code="9"/>
      <w:pgMar w:top="1134" w:right="851" w:bottom="1134" w:left="113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7FE"/>
    <w:multiLevelType w:val="multilevel"/>
    <w:tmpl w:val="7204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503A9"/>
    <w:multiLevelType w:val="multilevel"/>
    <w:tmpl w:val="2EA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40ED3"/>
    <w:multiLevelType w:val="multilevel"/>
    <w:tmpl w:val="D12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A5724"/>
    <w:multiLevelType w:val="multilevel"/>
    <w:tmpl w:val="727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C"/>
    <w:rsid w:val="00004436"/>
    <w:rsid w:val="001D4378"/>
    <w:rsid w:val="00430801"/>
    <w:rsid w:val="00492B41"/>
    <w:rsid w:val="004A296C"/>
    <w:rsid w:val="005D2A58"/>
    <w:rsid w:val="007D50C8"/>
    <w:rsid w:val="00975ABF"/>
    <w:rsid w:val="009D76B6"/>
    <w:rsid w:val="00A27302"/>
    <w:rsid w:val="00A658A1"/>
    <w:rsid w:val="00C77230"/>
    <w:rsid w:val="00CF221B"/>
    <w:rsid w:val="00D96E9C"/>
    <w:rsid w:val="00E91DAD"/>
    <w:rsid w:val="00E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332B-E808-4F03-BD1A-BF9DD542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9C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0mm">
    <w:name w:val="table-body_0mm"/>
    <w:basedOn w:val="a"/>
    <w:uiPriority w:val="99"/>
    <w:rsid w:val="00D96E9C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1mm">
    <w:name w:val="table-body_1mm"/>
    <w:basedOn w:val="a"/>
    <w:uiPriority w:val="99"/>
    <w:rsid w:val="00D96E9C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B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angular/school/planning/" TargetMode="External"/><Relationship Id="rId13" Type="http://schemas.openxmlformats.org/officeDocument/2006/relationships/hyperlink" Target="https://asurso.ru/angular/school/planning/" TargetMode="External"/><Relationship Id="rId18" Type="http://schemas.openxmlformats.org/officeDocument/2006/relationships/hyperlink" Target="https://asurso.ru/angular/school/planning/" TargetMode="External"/><Relationship Id="rId26" Type="http://schemas.openxmlformats.org/officeDocument/2006/relationships/hyperlink" Target="https://asurso.ru/angular/school/plann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urso.ru/angular/school/planning/" TargetMode="External"/><Relationship Id="rId7" Type="http://schemas.openxmlformats.org/officeDocument/2006/relationships/hyperlink" Target="https://asurso.ru/angular/school/planning/" TargetMode="External"/><Relationship Id="rId12" Type="http://schemas.openxmlformats.org/officeDocument/2006/relationships/hyperlink" Target="https://asurso.ru/angular/school/planning/" TargetMode="External"/><Relationship Id="rId17" Type="http://schemas.openxmlformats.org/officeDocument/2006/relationships/hyperlink" Target="https://asurso.ru/angular/school/planning/" TargetMode="External"/><Relationship Id="rId25" Type="http://schemas.openxmlformats.org/officeDocument/2006/relationships/hyperlink" Target="https://asurso.ru/angular/school/plan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urso.ru/angular/school/planning/" TargetMode="External"/><Relationship Id="rId20" Type="http://schemas.openxmlformats.org/officeDocument/2006/relationships/hyperlink" Target="https://asurso.ru/angular/school/planning/" TargetMode="External"/><Relationship Id="rId29" Type="http://schemas.openxmlformats.org/officeDocument/2006/relationships/hyperlink" Target="https://asurso.ru/angular/school/plan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urso.ru/angular/school/planning/" TargetMode="External"/><Relationship Id="rId11" Type="http://schemas.openxmlformats.org/officeDocument/2006/relationships/hyperlink" Target="https://asurso.ru/angular/school/planning/" TargetMode="External"/><Relationship Id="rId24" Type="http://schemas.openxmlformats.org/officeDocument/2006/relationships/hyperlink" Target="https://asurso.ru/angular/school/planning/" TargetMode="External"/><Relationship Id="rId5" Type="http://schemas.openxmlformats.org/officeDocument/2006/relationships/hyperlink" Target="https://asurso.ru/angular/school/planning/" TargetMode="External"/><Relationship Id="rId15" Type="http://schemas.openxmlformats.org/officeDocument/2006/relationships/hyperlink" Target="https://asurso.ru/angular/school/planning/" TargetMode="External"/><Relationship Id="rId23" Type="http://schemas.openxmlformats.org/officeDocument/2006/relationships/hyperlink" Target="https://asurso.ru/angular/school/planning/" TargetMode="External"/><Relationship Id="rId28" Type="http://schemas.openxmlformats.org/officeDocument/2006/relationships/hyperlink" Target="https://asurso.ru/angular/school/planning/" TargetMode="External"/><Relationship Id="rId10" Type="http://schemas.openxmlformats.org/officeDocument/2006/relationships/hyperlink" Target="https://asurso.ru/angular/school/planning/" TargetMode="External"/><Relationship Id="rId19" Type="http://schemas.openxmlformats.org/officeDocument/2006/relationships/hyperlink" Target="https://asurso.ru/angular/school/plannin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surso.ru/angular/school/planning/" TargetMode="External"/><Relationship Id="rId14" Type="http://schemas.openxmlformats.org/officeDocument/2006/relationships/hyperlink" Target="https://asurso.ru/angular/school/planning/" TargetMode="External"/><Relationship Id="rId22" Type="http://schemas.openxmlformats.org/officeDocument/2006/relationships/hyperlink" Target="https://asurso.ru/angular/school/planning/" TargetMode="External"/><Relationship Id="rId27" Type="http://schemas.openxmlformats.org/officeDocument/2006/relationships/hyperlink" Target="https://asurso.ru/angular/school/plannin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2022-12-11T18:47:00Z</cp:lastPrinted>
  <dcterms:created xsi:type="dcterms:W3CDTF">2022-12-11T17:51:00Z</dcterms:created>
  <dcterms:modified xsi:type="dcterms:W3CDTF">2022-12-11T18:48:00Z</dcterms:modified>
</cp:coreProperties>
</file>