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МБДОУ детский сад №159</w:t>
      </w:r>
    </w:p>
    <w:p w14:paraId="02000000">
      <w:pPr>
        <w:rPr>
          <w:rFonts w:ascii="Times New Roman" w:hAnsi="Times New Roman"/>
          <w:b w:val="1"/>
          <w:sz w:val="28"/>
        </w:rPr>
      </w:pPr>
    </w:p>
    <w:p w14:paraId="03000000">
      <w:pPr>
        <w:rPr>
          <w:rFonts w:ascii="Times New Roman" w:hAnsi="Times New Roman"/>
          <w:b w:val="1"/>
          <w:sz w:val="28"/>
        </w:rPr>
      </w:pPr>
    </w:p>
    <w:p w14:paraId="04000000">
      <w:pPr>
        <w:rPr>
          <w:rFonts w:ascii="Times New Roman" w:hAnsi="Times New Roman"/>
          <w:b w:val="1"/>
          <w:sz w:val="28"/>
        </w:rPr>
      </w:pPr>
    </w:p>
    <w:p w14:paraId="05000000">
      <w:pPr>
        <w:rPr>
          <w:rFonts w:ascii="Times New Roman" w:hAnsi="Times New Roman"/>
          <w:b w:val="1"/>
          <w:sz w:val="28"/>
        </w:rPr>
      </w:pPr>
    </w:p>
    <w:p w14:paraId="06000000">
      <w:pPr>
        <w:rPr>
          <w:rFonts w:ascii="Times New Roman" w:hAnsi="Times New Roman"/>
          <w:b w:val="1"/>
          <w:sz w:val="28"/>
        </w:rPr>
      </w:pPr>
    </w:p>
    <w:p w14:paraId="07000000">
      <w:pPr>
        <w:rPr>
          <w:rFonts w:ascii="Times New Roman" w:hAnsi="Times New Roman"/>
          <w:b w:val="1"/>
          <w:sz w:val="28"/>
        </w:rPr>
      </w:pPr>
    </w:p>
    <w:p w14:paraId="08000000">
      <w:pPr>
        <w:rPr>
          <w:rFonts w:ascii="Times New Roman" w:hAnsi="Times New Roman"/>
          <w:b w:val="1"/>
          <w:sz w:val="28"/>
        </w:rPr>
      </w:pPr>
    </w:p>
    <w:p w14:paraId="09000000">
      <w:pPr>
        <w:rPr>
          <w:rFonts w:ascii="Times New Roman" w:hAnsi="Times New Roman"/>
          <w:b w:val="1"/>
          <w:sz w:val="28"/>
        </w:rPr>
      </w:pPr>
    </w:p>
    <w:p w14:paraId="0A000000">
      <w:pPr>
        <w:ind/>
        <w:jc w:val="center"/>
        <w:rPr>
          <w:rFonts w:ascii="Times New Roman" w:hAnsi="Times New Roman"/>
          <w:b w:val="1"/>
          <w:sz w:val="60"/>
        </w:rPr>
      </w:pPr>
      <w:r>
        <w:rPr>
          <w:rFonts w:ascii="Times New Roman" w:hAnsi="Times New Roman"/>
          <w:b w:val="1"/>
          <w:sz w:val="60"/>
        </w:rPr>
        <w:t>Ознакомление детей старшего дошкольного возраста с музеями города Твери</w:t>
      </w:r>
    </w:p>
    <w:p w14:paraId="0B000000">
      <w:pPr>
        <w:ind/>
        <w:jc w:val="center"/>
        <w:rPr>
          <w:rFonts w:ascii="Times New Roman" w:hAnsi="Times New Roman"/>
          <w:b w:val="1"/>
          <w:sz w:val="60"/>
        </w:rPr>
      </w:pPr>
    </w:p>
    <w:p w14:paraId="0C000000">
      <w:pPr>
        <w:ind/>
        <w:jc w:val="center"/>
        <w:rPr>
          <w:rFonts w:ascii="Times New Roman" w:hAnsi="Times New Roman"/>
          <w:b w:val="1"/>
          <w:sz w:val="60"/>
        </w:rPr>
      </w:pPr>
    </w:p>
    <w:p w14:paraId="0D000000">
      <w:pPr>
        <w:ind/>
        <w:jc w:val="center"/>
        <w:rPr>
          <w:rFonts w:ascii="Times New Roman" w:hAnsi="Times New Roman"/>
          <w:b w:val="1"/>
          <w:sz w:val="60"/>
        </w:rPr>
      </w:pPr>
    </w:p>
    <w:p w14:paraId="0E000000">
      <w:pPr>
        <w:ind/>
        <w:jc w:val="center"/>
        <w:rPr>
          <w:rFonts w:ascii="Times New Roman" w:hAnsi="Times New Roman"/>
          <w:b w:val="1"/>
          <w:sz w:val="60"/>
        </w:rPr>
      </w:pPr>
    </w:p>
    <w:p w14:paraId="0F000000">
      <w:pPr>
        <w:ind/>
        <w:jc w:val="righ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Выполнила</w:t>
      </w:r>
    </w:p>
    <w:p w14:paraId="10000000">
      <w:pPr>
        <w:ind/>
        <w:jc w:val="righ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Согомонян </w:t>
      </w:r>
      <w:r>
        <w:rPr>
          <w:rFonts w:ascii="Times New Roman" w:hAnsi="Times New Roman"/>
          <w:b w:val="1"/>
          <w:sz w:val="28"/>
        </w:rPr>
        <w:t>Лиана Ильяевна, воспитатель</w:t>
      </w:r>
    </w:p>
    <w:p w14:paraId="11000000">
      <w:pPr>
        <w:rPr>
          <w:rFonts w:ascii="Times New Roman" w:hAnsi="Times New Roman"/>
          <w:sz w:val="28"/>
        </w:rPr>
      </w:pPr>
    </w:p>
    <w:p w14:paraId="12000000">
      <w:pPr>
        <w:rPr>
          <w:rFonts w:ascii="Times New Roman" w:hAnsi="Times New Roman"/>
          <w:sz w:val="28"/>
        </w:rPr>
      </w:pPr>
    </w:p>
    <w:p w14:paraId="13000000">
      <w:pPr>
        <w:rPr>
          <w:rFonts w:ascii="Times New Roman" w:hAnsi="Times New Roman"/>
          <w:sz w:val="28"/>
        </w:rPr>
      </w:pPr>
    </w:p>
    <w:p w14:paraId="14000000">
      <w:pPr>
        <w:rPr>
          <w:rFonts w:ascii="Times New Roman" w:hAnsi="Times New Roman"/>
          <w:sz w:val="28"/>
        </w:rPr>
      </w:pPr>
    </w:p>
    <w:p w14:paraId="15000000">
      <w:pPr>
        <w:rPr>
          <w:rFonts w:ascii="Times New Roman" w:hAnsi="Times New Roman"/>
          <w:sz w:val="28"/>
        </w:rPr>
      </w:pPr>
    </w:p>
    <w:p w14:paraId="16000000">
      <w:pPr>
        <w:rPr>
          <w:rFonts w:ascii="Times New Roman" w:hAnsi="Times New Roman"/>
          <w:sz w:val="28"/>
        </w:rPr>
      </w:pPr>
    </w:p>
    <w:p w14:paraId="17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Воспитание любви и уважения к родному городу является важнейшей составляющей нравственно-патриотического воспитания.</w:t>
      </w:r>
      <w:r>
        <w:rPr>
          <w:rFonts w:ascii="Times New Roman" w:hAnsi="Times New Roman"/>
          <w:sz w:val="28"/>
        </w:rPr>
        <w:t xml:space="preserve"> Чтобы воспитать патриота своего города, надо знать его историю.</w:t>
      </w:r>
    </w:p>
    <w:p w14:paraId="18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берегах знаменитой реки Волги, где она сливается с реками </w:t>
      </w:r>
      <w:r>
        <w:rPr>
          <w:rFonts w:ascii="Times New Roman" w:hAnsi="Times New Roman"/>
          <w:sz w:val="28"/>
        </w:rPr>
        <w:t>Тверцы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Тьмаки</w:t>
      </w:r>
      <w:r>
        <w:rPr>
          <w:rFonts w:ascii="Times New Roman" w:hAnsi="Times New Roman"/>
          <w:sz w:val="28"/>
        </w:rPr>
        <w:t>, на живописных берегах раскинулся величественный город Тверь, сохранивший историю российского госуда</w:t>
      </w:r>
      <w:r>
        <w:rPr>
          <w:rFonts w:ascii="Times New Roman" w:hAnsi="Times New Roman"/>
          <w:sz w:val="28"/>
        </w:rPr>
        <w:t>рства в памятниках архитектуры.</w:t>
      </w:r>
    </w:p>
    <w:p w14:paraId="19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одной из версий история города Тверь началась в XII веке. Тогда в этом месте на реке </w:t>
      </w:r>
      <w:r>
        <w:rPr>
          <w:rFonts w:ascii="Times New Roman" w:hAnsi="Times New Roman"/>
          <w:sz w:val="28"/>
        </w:rPr>
        <w:t>Тверец</w:t>
      </w:r>
      <w:r>
        <w:rPr>
          <w:rFonts w:ascii="Times New Roman" w:hAnsi="Times New Roman"/>
          <w:sz w:val="28"/>
        </w:rPr>
        <w:t xml:space="preserve"> не далеко от устья было поселение торговцев и ремесленников. Несколько раз Тверь была разорена нашествием завоевателей и двумя пожарами. Перестроенная Тверь стала похожа на Санкт-Петербург. И даже улицы в Твери спланированы так же как в северной столице-трезубцем расходятся из одной точки. Главные достопримечательности </w:t>
      </w:r>
      <w:r>
        <w:rPr>
          <w:rFonts w:ascii="Times New Roman" w:hAnsi="Times New Roman"/>
          <w:sz w:val="28"/>
        </w:rPr>
        <w:t xml:space="preserve">города:  </w:t>
      </w:r>
      <w:r>
        <w:rPr>
          <w:rFonts w:ascii="Times New Roman" w:hAnsi="Times New Roman"/>
          <w:sz w:val="28"/>
        </w:rPr>
        <w:t>Староволжский</w:t>
      </w:r>
      <w:r>
        <w:rPr>
          <w:rFonts w:ascii="Times New Roman" w:hAnsi="Times New Roman"/>
          <w:sz w:val="28"/>
        </w:rPr>
        <w:t xml:space="preserve"> мост. Перекинут через Волгу. Своими очертаниями напоминает мост Франца-Иосифа, построенного в Будапеште. </w:t>
      </w:r>
      <w:r>
        <w:rPr>
          <w:rFonts w:ascii="Times New Roman" w:hAnsi="Times New Roman"/>
          <w:sz w:val="28"/>
        </w:rPr>
        <w:t>Спасо-Приображенский</w:t>
      </w:r>
      <w:r>
        <w:rPr>
          <w:rFonts w:ascii="Times New Roman" w:hAnsi="Times New Roman"/>
          <w:sz w:val="28"/>
        </w:rPr>
        <w:t xml:space="preserve"> собор.</w:t>
      </w:r>
    </w:p>
    <w:p w14:paraId="1A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Екатерина Великая считала </w:t>
      </w:r>
      <w:r>
        <w:rPr>
          <w:rFonts w:ascii="Times New Roman" w:hAnsi="Times New Roman"/>
          <w:sz w:val="28"/>
        </w:rPr>
        <w:t>г.Тверь</w:t>
      </w:r>
      <w:r>
        <w:rPr>
          <w:rFonts w:ascii="Times New Roman" w:hAnsi="Times New Roman"/>
          <w:sz w:val="28"/>
        </w:rPr>
        <w:t xml:space="preserve"> вторым по красоте после столицы.</w:t>
      </w:r>
    </w:p>
    <w:p w14:paraId="1B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1763 и </w:t>
      </w:r>
      <w:r>
        <w:rPr>
          <w:rFonts w:ascii="Times New Roman" w:hAnsi="Times New Roman"/>
          <w:sz w:val="28"/>
        </w:rPr>
        <w:t>1773г</w:t>
      </w:r>
      <w:r>
        <w:rPr>
          <w:rFonts w:ascii="Times New Roman" w:hAnsi="Times New Roman"/>
          <w:sz w:val="28"/>
        </w:rPr>
        <w:t>г.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Твери произошли большие пожары, последствия оказались настолько страшными, что вынудили </w:t>
      </w:r>
      <w:r>
        <w:rPr>
          <w:rFonts w:ascii="Times New Roman" w:hAnsi="Times New Roman"/>
          <w:sz w:val="28"/>
        </w:rPr>
        <w:t xml:space="preserve">правительство Екатерины </w:t>
      </w:r>
      <w:r>
        <w:rPr>
          <w:rFonts w:ascii="Times New Roman" w:hAnsi="Times New Roman"/>
          <w:sz w:val="28"/>
        </w:rPr>
        <w:t>II</w:t>
      </w:r>
      <w:r>
        <w:rPr>
          <w:rFonts w:ascii="Times New Roman" w:hAnsi="Times New Roman"/>
          <w:sz w:val="28"/>
        </w:rPr>
        <w:t xml:space="preserve"> принять специальный указ по восстановлению города. План новой застройки Твери разработал один из лучших зодчих того времени П. Никитин. Город был восстановлен лучшими архитекторами России того времени</w:t>
      </w:r>
      <w:r>
        <w:rPr>
          <w:rFonts w:ascii="Times New Roman" w:hAnsi="Times New Roman"/>
          <w:sz w:val="28"/>
        </w:rPr>
        <w:t>: М.Ф. Каз</w:t>
      </w:r>
      <w:r>
        <w:rPr>
          <w:rFonts w:ascii="Times New Roman" w:hAnsi="Times New Roman"/>
          <w:sz w:val="28"/>
        </w:rPr>
        <w:t>аковым; А.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Квасовым</w:t>
      </w:r>
      <w:r>
        <w:rPr>
          <w:rFonts w:ascii="Times New Roman" w:hAnsi="Times New Roman"/>
          <w:sz w:val="28"/>
        </w:rPr>
        <w:t>, В. Обухов</w:t>
      </w:r>
      <w:r>
        <w:rPr>
          <w:rFonts w:ascii="Times New Roman" w:hAnsi="Times New Roman"/>
          <w:sz w:val="28"/>
        </w:rPr>
        <w:t xml:space="preserve">ым. </w:t>
      </w:r>
    </w:p>
    <w:p w14:paraId="1C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Тверь стала одним из красиве</w:t>
      </w:r>
      <w:r>
        <w:rPr>
          <w:rFonts w:ascii="Times New Roman" w:hAnsi="Times New Roman"/>
          <w:sz w:val="28"/>
        </w:rPr>
        <w:t xml:space="preserve">йших городов. </w:t>
      </w:r>
      <w:r>
        <w:rPr>
          <w:rFonts w:ascii="Times New Roman" w:hAnsi="Times New Roman"/>
          <w:sz w:val="28"/>
        </w:rPr>
        <w:t xml:space="preserve">Позднее здесь работал известный зодчий Крало Росси, по его проектам в Твери возведено более 30 зданий. Новые здания, архитектурные комплексы и улицы, выстроенные к концу 18 в. </w:t>
      </w:r>
      <w:r>
        <w:rPr>
          <w:rFonts w:ascii="Times New Roman" w:hAnsi="Times New Roman"/>
          <w:sz w:val="28"/>
        </w:rPr>
        <w:t xml:space="preserve"> совершенно изменили облик города.</w:t>
      </w:r>
      <w:r>
        <w:rPr>
          <w:rFonts w:ascii="Times New Roman" w:hAnsi="Times New Roman"/>
          <w:sz w:val="28"/>
        </w:rPr>
        <w:t xml:space="preserve"> Оценкой преображенной Твери стала поговорка: «Тверь городок-Петербурга уголок». Екатерина писала, что в России «Тверь после Петербурга наиболее красивый город»</w:t>
      </w:r>
    </w:p>
    <w:p w14:paraId="1D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Уникальные объекты архитектуры сохранились до сих пор. Туристы могут увидеть</w:t>
      </w:r>
      <w:r>
        <w:rPr>
          <w:rFonts w:ascii="Times New Roman" w:hAnsi="Times New Roman"/>
          <w:sz w:val="28"/>
        </w:rPr>
        <w:t xml:space="preserve"> и мощн</w:t>
      </w:r>
      <w:r>
        <w:rPr>
          <w:rFonts w:ascii="Times New Roman" w:hAnsi="Times New Roman"/>
          <w:sz w:val="28"/>
        </w:rPr>
        <w:t>ые набережные, и величественные каменные особняки, и древние храмы.</w:t>
      </w:r>
    </w:p>
    <w:p w14:paraId="1E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нашем городе есть уникальная площадь в виде </w:t>
      </w:r>
      <w:r>
        <w:rPr>
          <w:rFonts w:ascii="Times New Roman" w:hAnsi="Times New Roman"/>
          <w:b w:val="1"/>
          <w:sz w:val="28"/>
        </w:rPr>
        <w:t>«кисти руки»</w:t>
      </w:r>
      <w:r>
        <w:rPr>
          <w:rFonts w:ascii="Times New Roman" w:hAnsi="Times New Roman"/>
          <w:sz w:val="28"/>
        </w:rPr>
        <w:t xml:space="preserve"> - площадь Михаила Тверского. Таких площадей во всем мире несколько и одна из них в Твери.</w:t>
      </w:r>
    </w:p>
    <w:p w14:paraId="1F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своем докладе я хочу познакомить вас с </w:t>
      </w:r>
      <w:r>
        <w:rPr>
          <w:rFonts w:ascii="Times New Roman" w:hAnsi="Times New Roman"/>
          <w:b w:val="1"/>
          <w:sz w:val="28"/>
        </w:rPr>
        <w:t>музеями города Твери</w:t>
      </w:r>
      <w:r>
        <w:rPr>
          <w:rFonts w:ascii="Times New Roman" w:hAnsi="Times New Roman"/>
          <w:sz w:val="28"/>
        </w:rPr>
        <w:t>.</w:t>
      </w:r>
    </w:p>
    <w:p w14:paraId="20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Императорский путевой дворец</w:t>
      </w:r>
      <w:r>
        <w:rPr>
          <w:rFonts w:ascii="Times New Roman" w:hAnsi="Times New Roman"/>
          <w:b w:val="1"/>
          <w:sz w:val="28"/>
        </w:rPr>
        <w:t xml:space="preserve"> (Областная картинная га</w:t>
      </w:r>
      <w:r>
        <w:rPr>
          <w:rFonts w:ascii="Times New Roman" w:hAnsi="Times New Roman"/>
          <w:b w:val="1"/>
          <w:sz w:val="28"/>
        </w:rPr>
        <w:t>лерея)</w:t>
      </w:r>
    </w:p>
    <w:p w14:paraId="21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2012-2015гг. осуществлена научная реставрация Тверского императорского дворца. Сегодня в 46 залах дворца представлено 2500 произведений живописи, графики, скульпту</w:t>
      </w:r>
      <w:r>
        <w:rPr>
          <w:rFonts w:ascii="Times New Roman" w:hAnsi="Times New Roman"/>
          <w:sz w:val="28"/>
        </w:rPr>
        <w:t>ры и декоративно-прикладного ис</w:t>
      </w:r>
      <w:r>
        <w:rPr>
          <w:rFonts w:ascii="Times New Roman" w:hAnsi="Times New Roman"/>
          <w:sz w:val="28"/>
        </w:rPr>
        <w:t>кус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тва России</w:t>
      </w:r>
      <w:r>
        <w:rPr>
          <w:rFonts w:ascii="Times New Roman" w:hAnsi="Times New Roman"/>
          <w:sz w:val="28"/>
        </w:rPr>
        <w:t>, Западной Европы, Востока. Увлекательные экскурсионные программы, рассчитанные на разные возрастные группы, погружают посетителей в атмосферу жизни императорской резиденции и знакомит с историей русского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западно-европейского</w:t>
      </w:r>
      <w:r>
        <w:rPr>
          <w:rFonts w:ascii="Times New Roman" w:hAnsi="Times New Roman"/>
          <w:sz w:val="28"/>
        </w:rPr>
        <w:t xml:space="preserve"> искусства </w:t>
      </w:r>
      <w:r>
        <w:rPr>
          <w:rFonts w:ascii="Times New Roman" w:hAnsi="Times New Roman"/>
          <w:sz w:val="28"/>
        </w:rPr>
        <w:t>VI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XXI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веков.</w:t>
      </w:r>
    </w:p>
    <w:p w14:paraId="22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в музее предусмотрены программы для детей, такие как:</w:t>
      </w:r>
    </w:p>
    <w:p w14:paraId="23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Я пришел в музей;</w:t>
      </w:r>
    </w:p>
    <w:p w14:paraId="24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мастерской художника</w:t>
      </w:r>
      <w:r>
        <w:rPr>
          <w:rFonts w:ascii="Times New Roman" w:hAnsi="Times New Roman"/>
          <w:sz w:val="28"/>
        </w:rPr>
        <w:t>;</w:t>
      </w:r>
    </w:p>
    <w:p w14:paraId="25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Дети в искусстве.</w:t>
      </w:r>
    </w:p>
    <w:p w14:paraId="26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 сможете увидеть работы знаменитых мастеров как: А.Г.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Веницианова</w:t>
      </w:r>
      <w:r>
        <w:rPr>
          <w:rFonts w:ascii="Times New Roman" w:hAnsi="Times New Roman"/>
          <w:sz w:val="28"/>
        </w:rPr>
        <w:t xml:space="preserve">, Валентина Серова; Айвазовского; Шишкина; Левитана; Сурикова и т.д. Проходят здесь и выставки современных художников. </w:t>
      </w:r>
    </w:p>
    <w:p w14:paraId="27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Путевом дворце есть гербовый зал, в нем расположены гербы городов Тверской губернии.</w:t>
      </w:r>
    </w:p>
    <w:p w14:paraId="28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Есть герб города «</w:t>
      </w:r>
      <w:r>
        <w:rPr>
          <w:rFonts w:ascii="Times New Roman" w:hAnsi="Times New Roman"/>
          <w:sz w:val="28"/>
        </w:rPr>
        <w:t>Корчева</w:t>
      </w:r>
      <w:r>
        <w:rPr>
          <w:rFonts w:ascii="Times New Roman" w:hAnsi="Times New Roman"/>
          <w:sz w:val="28"/>
        </w:rPr>
        <w:t>» (1490-1500) развелось поселение. В 1937г –этот город исключен из списка городов. Он попа</w:t>
      </w:r>
      <w:r>
        <w:rPr>
          <w:rFonts w:ascii="Times New Roman" w:hAnsi="Times New Roman"/>
          <w:sz w:val="28"/>
        </w:rPr>
        <w:t>л в зону затопления в св</w:t>
      </w:r>
      <w:r>
        <w:rPr>
          <w:rFonts w:ascii="Times New Roman" w:hAnsi="Times New Roman"/>
          <w:sz w:val="28"/>
        </w:rPr>
        <w:t>язи со строительством в 1932г канала Москва-Волга, создание Ивановского ГЭС</w:t>
      </w:r>
      <w:r>
        <w:rPr>
          <w:rFonts w:ascii="Times New Roman" w:hAnsi="Times New Roman"/>
          <w:sz w:val="28"/>
        </w:rPr>
        <w:t>.</w:t>
      </w:r>
    </w:p>
    <w:p w14:paraId="29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Конаково перевезли центр </w:t>
      </w:r>
      <w:r>
        <w:rPr>
          <w:rFonts w:ascii="Times New Roman" w:hAnsi="Times New Roman"/>
          <w:sz w:val="28"/>
        </w:rPr>
        <w:t>Корчевского</w:t>
      </w:r>
      <w:r>
        <w:rPr>
          <w:rFonts w:ascii="Times New Roman" w:hAnsi="Times New Roman"/>
          <w:sz w:val="28"/>
        </w:rPr>
        <w:t xml:space="preserve"> района.</w:t>
      </w:r>
    </w:p>
    <w:p w14:paraId="2A000000">
      <w:pPr>
        <w:rPr>
          <w:rFonts w:ascii="Times New Roman" w:hAnsi="Times New Roman"/>
          <w:sz w:val="28"/>
        </w:rPr>
      </w:pPr>
    </w:p>
    <w:p w14:paraId="2B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Музей Тверского Быта</w:t>
      </w:r>
    </w:p>
    <w:p w14:paraId="2C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Экспозиция и Крестьянская изба</w:t>
      </w:r>
      <w:r>
        <w:rPr>
          <w:rFonts w:ascii="Times New Roman" w:hAnsi="Times New Roman"/>
          <w:sz w:val="28"/>
        </w:rPr>
        <w:t xml:space="preserve"> в данный момент находятся на реставрации и откроются весной.</w:t>
      </w:r>
    </w:p>
    <w:p w14:paraId="2D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данный момент в главном доме городской усадьбы работают две экспозиции: «В гостях у Тверских купцов»; «Русские самовары. Тверское чаепитие»</w:t>
      </w:r>
      <w:r>
        <w:rPr>
          <w:rFonts w:ascii="Times New Roman" w:hAnsi="Times New Roman"/>
          <w:sz w:val="28"/>
        </w:rPr>
        <w:t xml:space="preserve"> </w:t>
      </w:r>
    </w:p>
    <w:p w14:paraId="2E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Здесь представлена уникальная коллекция, как популярных, водогрейных сосудов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XVIII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XIX</w:t>
      </w:r>
      <w:r>
        <w:rPr>
          <w:rFonts w:ascii="Times New Roman" w:hAnsi="Times New Roman"/>
          <w:sz w:val="28"/>
        </w:rPr>
        <w:t xml:space="preserve"> веков, так и редких, и необычных: </w:t>
      </w:r>
      <w:r>
        <w:rPr>
          <w:rFonts w:ascii="Times New Roman" w:hAnsi="Times New Roman"/>
          <w:sz w:val="28"/>
        </w:rPr>
        <w:t>сбитенники</w:t>
      </w:r>
      <w:r>
        <w:rPr>
          <w:rFonts w:ascii="Times New Roman" w:hAnsi="Times New Roman"/>
          <w:sz w:val="28"/>
        </w:rPr>
        <w:t xml:space="preserve">, самовары-эгоисты, </w:t>
      </w:r>
      <w:r>
        <w:rPr>
          <w:rFonts w:ascii="Times New Roman" w:hAnsi="Times New Roman"/>
          <w:sz w:val="28"/>
        </w:rPr>
        <w:t>чаеварки</w:t>
      </w:r>
      <w:r>
        <w:rPr>
          <w:rFonts w:ascii="Times New Roman" w:hAnsi="Times New Roman"/>
          <w:sz w:val="28"/>
        </w:rPr>
        <w:t>…  А рядом, что необходимо для душевного и вкусного чаепития: подстаканники, чайницы, коробочки для конфет. Пряничные доски и многое другое.</w:t>
      </w:r>
    </w:p>
    <w:p w14:paraId="2F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Органичным завершением экспозиции является воссозданный интерьер русской чайной в которой проводятся интерактивная программа и «Русское чаепитие»- вкусный ароматный чай с пряниками,</w:t>
      </w:r>
      <w:r>
        <w:rPr>
          <w:rFonts w:ascii="Times New Roman" w:hAnsi="Times New Roman"/>
          <w:sz w:val="28"/>
        </w:rPr>
        <w:t xml:space="preserve"> сухарями, баранками.</w:t>
      </w:r>
    </w:p>
    <w:p w14:paraId="30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музее проводятся мастер-классы для детей от 5-11лет.</w:t>
      </w:r>
    </w:p>
    <w:p w14:paraId="31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Роспись пряника;</w:t>
      </w:r>
    </w:p>
    <w:p w14:paraId="32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Именины хлеба;</w:t>
      </w:r>
    </w:p>
    <w:p w14:paraId="33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Без утюжка и царский костюм сирота;</w:t>
      </w:r>
    </w:p>
    <w:p w14:paraId="34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огороде лен посею на рубаху Алексею;</w:t>
      </w:r>
    </w:p>
    <w:p w14:paraId="35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Русская народная игрушка;</w:t>
      </w:r>
    </w:p>
    <w:p w14:paraId="36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Сказки вокруг глиняного горшка и т.д.</w:t>
      </w:r>
    </w:p>
    <w:p w14:paraId="37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Тверской краеведческий музей.</w:t>
      </w:r>
    </w:p>
    <w:p w14:paraId="38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данный момент он находится на реставрации.</w:t>
      </w:r>
    </w:p>
    <w:p w14:paraId="39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Музей Козла в Твери.</w:t>
      </w:r>
    </w:p>
    <w:p w14:paraId="3A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Сейчас в музее более 5500</w:t>
      </w:r>
      <w:r>
        <w:rPr>
          <w:rFonts w:ascii="Times New Roman" w:hAnsi="Times New Roman"/>
          <w:sz w:val="28"/>
        </w:rPr>
        <w:t xml:space="preserve"> экспонатов из 40 стран мира (статуэтки, посуда, предметы быта, марки, награды, монеты, одежда, документы, карты, настенные панно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выполненные из глины, дерева, металла, ткани, бересты, стекла, золота, серебра.</w:t>
      </w:r>
      <w:r>
        <w:rPr>
          <w:rFonts w:ascii="Times New Roman" w:hAnsi="Times New Roman"/>
          <w:sz w:val="28"/>
        </w:rPr>
        <w:t xml:space="preserve"> Музей ведет исследование на тему козлов</w:t>
      </w:r>
      <w:r>
        <w:rPr>
          <w:rFonts w:ascii="Times New Roman" w:hAnsi="Times New Roman"/>
          <w:sz w:val="28"/>
        </w:rPr>
        <w:t xml:space="preserve"> как явления общечеловеческого, поэтому именно здесь возникло новое, научное направление- </w:t>
      </w:r>
      <w:r>
        <w:rPr>
          <w:rFonts w:ascii="Times New Roman" w:hAnsi="Times New Roman"/>
          <w:sz w:val="28"/>
        </w:rPr>
        <w:t>козловедение</w:t>
      </w:r>
      <w:r>
        <w:rPr>
          <w:rFonts w:ascii="Times New Roman" w:hAnsi="Times New Roman"/>
          <w:sz w:val="28"/>
        </w:rPr>
        <w:t>, которое изучает все, что имеет отношение к теме «Тверской козел»</w:t>
      </w:r>
    </w:p>
    <w:p w14:paraId="3B000000">
      <w:pPr>
        <w:rPr>
          <w:rFonts w:ascii="Times New Roman" w:hAnsi="Times New Roman"/>
          <w:sz w:val="28"/>
        </w:rPr>
      </w:pPr>
    </w:p>
    <w:p w14:paraId="3C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Тверская оружейная палата</w:t>
      </w:r>
    </w:p>
    <w:p w14:paraId="3D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Сейчас готовится экспозиция, посвященная Александру Невскому.</w:t>
      </w:r>
      <w:r>
        <w:rPr>
          <w:rFonts w:ascii="Times New Roman" w:hAnsi="Times New Roman"/>
          <w:sz w:val="28"/>
        </w:rPr>
        <w:t xml:space="preserve"> Этот музей создан при тверском историко-</w:t>
      </w:r>
      <w:r>
        <w:rPr>
          <w:rFonts w:ascii="Times New Roman" w:hAnsi="Times New Roman"/>
          <w:sz w:val="28"/>
        </w:rPr>
        <w:t>реконструкторском</w:t>
      </w:r>
      <w:r>
        <w:rPr>
          <w:rFonts w:ascii="Times New Roman" w:hAnsi="Times New Roman"/>
          <w:sz w:val="28"/>
        </w:rPr>
        <w:t xml:space="preserve"> клубе «Дружина»</w:t>
      </w:r>
    </w:p>
    <w:p w14:paraId="3E000000">
      <w:pPr>
        <w:rPr>
          <w:rFonts w:ascii="Times New Roman" w:hAnsi="Times New Roman"/>
          <w:sz w:val="28"/>
        </w:rPr>
      </w:pPr>
    </w:p>
    <w:p w14:paraId="3F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Музей занимательных наук «</w:t>
      </w:r>
      <w:r>
        <w:rPr>
          <w:rFonts w:ascii="Times New Roman" w:hAnsi="Times New Roman"/>
          <w:b w:val="1"/>
          <w:sz w:val="28"/>
        </w:rPr>
        <w:t>Экспе</w:t>
      </w:r>
      <w:r>
        <w:rPr>
          <w:rFonts w:ascii="Times New Roman" w:hAnsi="Times New Roman"/>
          <w:b w:val="1"/>
          <w:sz w:val="28"/>
        </w:rPr>
        <w:t>риментариум</w:t>
      </w:r>
      <w:r>
        <w:rPr>
          <w:rFonts w:ascii="Times New Roman" w:hAnsi="Times New Roman"/>
          <w:b w:val="1"/>
          <w:sz w:val="28"/>
        </w:rPr>
        <w:t>»</w:t>
      </w:r>
    </w:p>
    <w:p w14:paraId="40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музее более 100 экспонатов, демонстрирующих законы физики, биологии, астрономии</w:t>
      </w:r>
      <w:r>
        <w:rPr>
          <w:rFonts w:ascii="Times New Roman" w:hAnsi="Times New Roman"/>
          <w:sz w:val="28"/>
        </w:rPr>
        <w:t>, математики и ана</w:t>
      </w:r>
      <w:r>
        <w:rPr>
          <w:rFonts w:ascii="Times New Roman" w:hAnsi="Times New Roman"/>
          <w:sz w:val="28"/>
        </w:rPr>
        <w:t>томии.</w:t>
      </w:r>
      <w:r>
        <w:rPr>
          <w:rFonts w:ascii="Times New Roman" w:hAnsi="Times New Roman"/>
          <w:sz w:val="28"/>
        </w:rPr>
        <w:t xml:space="preserve"> Здесь можно почувствовать себя настоящим ученым: измерить силу крика, поднять друг друга в воздух, поймать в руки молнию, нарисовать песком и даже почувствовать себя рок-звездой за барабанной установкой-со всеми экспонатами можно и нужно взаимодействовать. </w:t>
      </w:r>
    </w:p>
    <w:p w14:paraId="41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Этот музей-самый необычный в городе-приходите на экскурсию и экспериментируйте! Здесь можно громко разговаривать, смеят</w:t>
      </w:r>
      <w:r>
        <w:rPr>
          <w:rFonts w:ascii="Times New Roman" w:hAnsi="Times New Roman"/>
          <w:sz w:val="28"/>
        </w:rPr>
        <w:t>ься, уча</w:t>
      </w:r>
      <w:r>
        <w:rPr>
          <w:rFonts w:ascii="Times New Roman" w:hAnsi="Times New Roman"/>
          <w:sz w:val="28"/>
        </w:rPr>
        <w:t>ствовать в научных шоу, отмечайте праздники и дни рождения.</w:t>
      </w:r>
    </w:p>
    <w:p w14:paraId="42000000">
      <w:pPr>
        <w:rPr>
          <w:rFonts w:ascii="Times New Roman" w:hAnsi="Times New Roman"/>
          <w:b w:val="1"/>
          <w:sz w:val="28"/>
        </w:rPr>
      </w:pPr>
    </w:p>
    <w:p w14:paraId="43000000">
      <w:pPr>
        <w:rPr>
          <w:rFonts w:ascii="Times New Roman" w:hAnsi="Times New Roman"/>
          <w:b w:val="1"/>
          <w:sz w:val="28"/>
        </w:rPr>
      </w:pPr>
    </w:p>
    <w:p w14:paraId="44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Музей Плюшкина</w:t>
      </w:r>
    </w:p>
    <w:p w14:paraId="45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Плюшкин Федор Михайлович (1837-1911)- владелец одной из самых больших частных коллекций в Российской империи, он собирал иконы, картины, монеты, книги.</w:t>
      </w:r>
    </w:p>
    <w:p w14:paraId="46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музее представлены небольшие коллекции, интересные предметы, нет ограничений ни временем, ни датами, здесь собирается и хранится все </w:t>
      </w:r>
      <w:r>
        <w:rPr>
          <w:rFonts w:ascii="Times New Roman" w:hAnsi="Times New Roman"/>
          <w:sz w:val="28"/>
        </w:rPr>
        <w:t>подряд..</w:t>
      </w:r>
    </w:p>
    <w:p w14:paraId="47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музее можно увидеть альбом со спичечными наклейками, открытки, </w:t>
      </w:r>
      <w:r>
        <w:rPr>
          <w:rFonts w:ascii="Times New Roman" w:hAnsi="Times New Roman"/>
          <w:sz w:val="28"/>
        </w:rPr>
        <w:t>календарики</w:t>
      </w:r>
      <w:r>
        <w:rPr>
          <w:rFonts w:ascii="Times New Roman" w:hAnsi="Times New Roman"/>
          <w:sz w:val="28"/>
        </w:rPr>
        <w:t>, значки и чеканки.</w:t>
      </w:r>
    </w:p>
    <w:p w14:paraId="48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Цель музея- накопить, показать, рассказать о </w:t>
      </w:r>
      <w:r>
        <w:rPr>
          <w:rFonts w:ascii="Times New Roman" w:hAnsi="Times New Roman"/>
          <w:sz w:val="28"/>
        </w:rPr>
        <w:t>старых ,</w:t>
      </w:r>
      <w:r>
        <w:rPr>
          <w:rFonts w:ascii="Times New Roman" w:hAnsi="Times New Roman"/>
          <w:sz w:val="28"/>
        </w:rPr>
        <w:t xml:space="preserve"> забытых вещах, датах, событиях, подарить положительные эмоции.</w:t>
      </w:r>
    </w:p>
    <w:p w14:paraId="49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музее 3 основных комнаты:</w:t>
      </w:r>
    </w:p>
    <w:p w14:paraId="4A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Первая-это «Красный уголок или СССР» -предметы этой эпохи: одежда, военные кители и фуражки, грамоты.</w:t>
      </w:r>
    </w:p>
    <w:p w14:paraId="4B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Вторая- комната Плюшкина. Здесь очень дружно и весело расставлены экспонаты- работает патефон, тикают часы, здесь же космические утюги, сифоны, сумки и саквояжи. </w:t>
      </w:r>
    </w:p>
    <w:p w14:paraId="4C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центре на радость посетителям стоят мопеды. Можно оценить запахи духов прошлого времени «Красная Москва» и «Рижская сирень».</w:t>
      </w:r>
    </w:p>
    <w:p w14:paraId="4D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Третья комната- чистая радость детства, потому что здесь</w:t>
      </w:r>
      <w:r>
        <w:rPr>
          <w:rFonts w:ascii="Times New Roman" w:hAnsi="Times New Roman"/>
          <w:sz w:val="28"/>
        </w:rPr>
        <w:t xml:space="preserve"> игрушки:</w:t>
      </w:r>
      <w:r>
        <w:rPr>
          <w:rFonts w:ascii="Times New Roman" w:hAnsi="Times New Roman"/>
          <w:sz w:val="28"/>
        </w:rPr>
        <w:t xml:space="preserve"> медведи, зайчики, машинки, солдатики.</w:t>
      </w:r>
    </w:p>
    <w:p w14:paraId="4E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Музей Плюшкина вызывает у посетителей разные чувства и эмоции.</w:t>
      </w:r>
    </w:p>
    <w:p w14:paraId="4F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Каждый экспонат, предмет в музее имеет свою историю, энергетику, о каждом предмете можно говорить отдельно и долго.</w:t>
      </w:r>
    </w:p>
    <w:p w14:paraId="50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музее Плюшкина всегда рады добрым гостям!</w:t>
      </w:r>
    </w:p>
    <w:p w14:paraId="51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Ботанический сад</w:t>
      </w:r>
      <w:r>
        <w:rPr>
          <w:rFonts w:ascii="Times New Roman" w:hAnsi="Times New Roman"/>
          <w:b w:val="1"/>
          <w:sz w:val="28"/>
        </w:rPr>
        <w:t>.</w:t>
      </w:r>
    </w:p>
    <w:p w14:paraId="52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Расположен в Заволжском районе Твери, недалеко от места впадения </w:t>
      </w:r>
      <w:r>
        <w:rPr>
          <w:rFonts w:ascii="Times New Roman" w:hAnsi="Times New Roman"/>
          <w:sz w:val="28"/>
        </w:rPr>
        <w:t>Тверцы</w:t>
      </w:r>
      <w:r>
        <w:rPr>
          <w:rFonts w:ascii="Times New Roman" w:hAnsi="Times New Roman"/>
          <w:sz w:val="28"/>
        </w:rPr>
        <w:t xml:space="preserve"> в Волгу. Объект историко-культурного наследия- памятник археологии.</w:t>
      </w:r>
    </w:p>
    <w:p w14:paraId="53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саду представлено около 350 видов деревьев и кустарников, более 2000 травяных растений, создано 8 экспозиций и 6 фондовых коллекций. На </w:t>
      </w:r>
      <w:r>
        <w:rPr>
          <w:rFonts w:ascii="Times New Roman" w:hAnsi="Times New Roman"/>
          <w:sz w:val="28"/>
        </w:rPr>
        <w:t>территории сада находится пруд (о его существовании известно еще с 18 века).</w:t>
      </w:r>
    </w:p>
    <w:p w14:paraId="54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Ботанический сад –любимое место отдыха. Здесь постоянно проводятся различные праздники и мастер-классы. Например, чаепитие с ароматическими травами и различными плодами.</w:t>
      </w:r>
    </w:p>
    <w:p w14:paraId="55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Систематически проходят тут детские праздники, посвященные временам года, различным растениям, выставки экзотов, например, растений-хищников, интересные экскурсии.</w:t>
      </w:r>
    </w:p>
    <w:p w14:paraId="56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Красота, покой, простор, интересные впечатления, занимательные тра</w:t>
      </w:r>
      <w:r>
        <w:rPr>
          <w:rFonts w:ascii="Times New Roman" w:hAnsi="Times New Roman"/>
          <w:sz w:val="28"/>
        </w:rPr>
        <w:t>диции- это далеко не полный спи</w:t>
      </w:r>
      <w:r>
        <w:rPr>
          <w:rFonts w:ascii="Times New Roman" w:hAnsi="Times New Roman"/>
          <w:sz w:val="28"/>
        </w:rPr>
        <w:t>сок</w:t>
      </w:r>
      <w:r>
        <w:rPr>
          <w:rFonts w:ascii="Times New Roman" w:hAnsi="Times New Roman"/>
          <w:sz w:val="28"/>
        </w:rPr>
        <w:t xml:space="preserve"> всех прелестей этого поистине сказочного уголка природы.</w:t>
      </w:r>
    </w:p>
    <w:p w14:paraId="57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58000000">
      <w:pPr>
        <w:rPr>
          <w:rFonts w:ascii="Times New Roman" w:hAnsi="Times New Roman"/>
          <w:sz w:val="28"/>
        </w:rPr>
      </w:pPr>
    </w:p>
    <w:p w14:paraId="59000000">
      <w:pPr>
        <w:rPr>
          <w:rFonts w:ascii="Times New Roman" w:hAnsi="Times New Roman"/>
          <w:b w:val="1"/>
          <w:sz w:val="28"/>
        </w:rPr>
      </w:pP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9_ch" w:type="character">
    <w:name w:val="heading 5"/>
    <w:link w:val="Style_9"/>
    <w:rPr>
      <w:rFonts w:ascii="XO Thames" w:hAnsi="XO Thames"/>
      <w:b w:val="1"/>
      <w:color w:val="000000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/>
      <w:jc w:val="left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</w:pPr>
    <w:rPr>
      <w:rFonts w:ascii="XO Thames" w:hAnsi="XO Thames"/>
      <w:b w:val="1"/>
    </w:rPr>
  </w:style>
  <w:style w:styleId="Style_13_ch" w:type="character">
    <w:name w:val="toc 1"/>
    <w:link w:val="Style_13"/>
    <w:rPr>
      <w:rFonts w:ascii="XO Thames" w:hAnsi="XO Thames"/>
      <w:b w:val="1"/>
    </w:rPr>
  </w:style>
  <w:style w:styleId="Style_14" w:type="paragraph">
    <w:name w:val="Header and Footer"/>
    <w:link w:val="Style_14_ch"/>
    <w:pPr>
      <w:spacing w:line="360" w:lineRule="auto"/>
      <w:ind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</w:pPr>
  </w:style>
  <w:style w:styleId="Style_15_ch" w:type="character">
    <w:name w:val="toc 9"/>
    <w:link w:val="Style_15"/>
  </w:style>
  <w:style w:styleId="Style_16" w:type="paragraph">
    <w:name w:val="toc 8"/>
    <w:next w:val="Style_1"/>
    <w:link w:val="Style_16_ch"/>
    <w:uiPriority w:val="39"/>
    <w:pPr>
      <w:ind w:firstLine="0" w:left="1400"/>
    </w:pPr>
  </w:style>
  <w:style w:styleId="Style_16_ch" w:type="character">
    <w:name w:val="toc 8"/>
    <w:link w:val="Style_16"/>
  </w:style>
  <w:style w:styleId="Style_17" w:type="paragraph">
    <w:name w:val="Balloon Text"/>
    <w:basedOn w:val="Style_1"/>
    <w:link w:val="Style_17_ch"/>
    <w:pPr>
      <w:spacing w:after="0" w:line="240" w:lineRule="auto"/>
      <w:ind/>
    </w:pPr>
    <w:rPr>
      <w:rFonts w:ascii="Segoe UI" w:hAnsi="Segoe UI"/>
      <w:sz w:val="18"/>
    </w:rPr>
  </w:style>
  <w:style w:styleId="Style_17_ch" w:type="character">
    <w:name w:val="Balloon Text"/>
    <w:basedOn w:val="Style_1_ch"/>
    <w:link w:val="Style_17"/>
    <w:rPr>
      <w:rFonts w:ascii="Segoe UI" w:hAnsi="Segoe UI"/>
      <w:sz w:val="18"/>
    </w:rPr>
  </w:style>
  <w:style w:styleId="Style_18" w:type="paragraph">
    <w:name w:val="toc 5"/>
    <w:next w:val="Style_1"/>
    <w:link w:val="Style_18_ch"/>
    <w:uiPriority w:val="39"/>
    <w:pPr>
      <w:ind w:firstLine="0" w:left="800"/>
    </w:pPr>
  </w:style>
  <w:style w:styleId="Style_18_ch" w:type="character">
    <w:name w:val="toc 5"/>
    <w:link w:val="Style_18"/>
  </w:style>
  <w:style w:styleId="Style_19" w:type="paragraph">
    <w:name w:val="Subtitle"/>
    <w:next w:val="Style_1"/>
    <w:link w:val="Style_19_ch"/>
    <w:uiPriority w:val="11"/>
    <w:qFormat/>
    <w:rPr>
      <w:rFonts w:ascii="XO Thames" w:hAnsi="XO Thames"/>
      <w:i w:val="1"/>
      <w:color w:val="616161"/>
      <w:sz w:val="24"/>
    </w:rPr>
  </w:style>
  <w:style w:styleId="Style_19_ch" w:type="character">
    <w:name w:val="Subtitle"/>
    <w:link w:val="Style_19"/>
    <w:rPr>
      <w:rFonts w:ascii="XO Thames" w:hAnsi="XO Thames"/>
      <w:i w:val="1"/>
      <w:color w:val="616161"/>
      <w:sz w:val="24"/>
    </w:rPr>
  </w:style>
  <w:style w:styleId="Style_20" w:type="paragraph">
    <w:name w:val="toc 10"/>
    <w:next w:val="Style_1"/>
    <w:link w:val="Style_20_ch"/>
    <w:uiPriority w:val="39"/>
    <w:pPr>
      <w:ind w:firstLine="0" w:left="1800"/>
    </w:pPr>
  </w:style>
  <w:style w:styleId="Style_20_ch" w:type="character">
    <w:name w:val="toc 10"/>
    <w:link w:val="Style_20"/>
  </w:style>
  <w:style w:styleId="Style_21" w:type="paragraph">
    <w:name w:val="Title"/>
    <w:next w:val="Style_1"/>
    <w:link w:val="Style_21_ch"/>
    <w:uiPriority w:val="10"/>
    <w:qFormat/>
    <w:rPr>
      <w:rFonts w:ascii="XO Thames" w:hAnsi="XO Thames"/>
      <w:b w:val="1"/>
      <w:sz w:val="52"/>
    </w:rPr>
  </w:style>
  <w:style w:styleId="Style_21_ch" w:type="character">
    <w:name w:val="Title"/>
    <w:link w:val="Style_21"/>
    <w:rPr>
      <w:rFonts w:ascii="XO Thames" w:hAnsi="XO Thames"/>
      <w:b w:val="1"/>
      <w:sz w:val="52"/>
    </w:rPr>
  </w:style>
  <w:style w:styleId="Style_22" w:type="paragraph">
    <w:name w:val="heading 4"/>
    <w:next w:val="Style_1"/>
    <w:link w:val="Style_22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2_ch" w:type="character">
    <w:name w:val="heading 4"/>
    <w:link w:val="Style_22"/>
    <w:rPr>
      <w:rFonts w:ascii="XO Thames" w:hAnsi="XO Thames"/>
      <w:b w:val="1"/>
      <w:color w:val="595959"/>
      <w:sz w:val="26"/>
    </w:rPr>
  </w:style>
  <w:style w:styleId="Style_23" w:type="paragraph">
    <w:name w:val="heading 2"/>
    <w:next w:val="Style_1"/>
    <w:link w:val="Style_23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3_ch" w:type="character">
    <w:name w:val="heading 2"/>
    <w:link w:val="Style_23"/>
    <w:rPr>
      <w:rFonts w:ascii="XO Thames" w:hAnsi="XO Thames"/>
      <w:b w:val="1"/>
      <w:color w:val="00A0FF"/>
      <w:sz w:val="26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2023-04-12T07:10:58Z</dcterms:modified>
</cp:coreProperties>
</file>