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3D" w:rsidRPr="00E40A3D" w:rsidRDefault="00332156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 </w:t>
      </w:r>
      <w:r w:rsidR="00E40A3D" w:rsidRPr="00E40A3D">
        <w:rPr>
          <w:sz w:val="28"/>
          <w:szCs w:val="28"/>
        </w:rPr>
        <w:t xml:space="preserve">ИНТЕГРИРОВАННЫЕ УРОКИ </w:t>
      </w:r>
      <w:r w:rsidR="00E40A3D" w:rsidRPr="00E40A3D">
        <w:rPr>
          <w:sz w:val="28"/>
          <w:szCs w:val="28"/>
        </w:rPr>
        <w:t>В НАЧАЛЬНОЙ ШКОЛЕ</w:t>
      </w:r>
      <w:r w:rsidR="00E40A3D" w:rsidRPr="00E40A3D">
        <w:rPr>
          <w:color w:val="FFFFFF"/>
          <w:sz w:val="28"/>
          <w:szCs w:val="28"/>
          <w:vertAlign w:val="superscript"/>
        </w:rPr>
        <w:t>23</w:t>
      </w:r>
      <w:r w:rsidR="00E40A3D" w:rsidRPr="00E40A3D">
        <w:rPr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b/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 современных условиях наиболее эффективным способом достижения требований ФГОС НОО являются интегрированные уроки, которые в начальной школе соответствуют возрастным и психолого-педагогическим особенностям детей. Во-первых, дети достаточно быстро утомляются, если уроки изо дня в день проводятся стандартно, однообразно. Во-вторых, дети в начальной школе в силу психологических особенностей быстро теряют интерес к изучаемому объекту, что требует от учителя включения в свою профессиональную деятельность нестандартных, инновационных форм и методов проведения уроков. Интегрированные уроки позволяют ему расширить технологические возможности уроков, что способствует пробуждению интереса у школьников к учению и стимулированию их активности. В свою очередь, интегрированные уроки позволяют раскрыть собственный творческий потенциал учителя начальной школы.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Для того чтобы профессионально использовать педагогический и методический потенциал интегрированных уроков, учителю необходимо знать особенности их организации в начальной школе.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Несмотря на то что научно-теоретическая база решения проблем интегрированных уроков солидна, есть неразрешенные вопросы в их организации и построении. Они возникли в связи с реализацией ФГОС НОО. Отсутствие теоретических разработок методических основ построения интегрированных уроков в начальной школе в условиях реализации требований ФГОС НОО обусловливает актуальность исследуемой проблемы. </w:t>
      </w:r>
      <w:r w:rsidRPr="00E40A3D">
        <w:rPr>
          <w:strike/>
          <w:sz w:val="28"/>
          <w:szCs w:val="28"/>
        </w:rPr>
        <w:t xml:space="preserve">                                                      </w:t>
      </w:r>
      <w:r w:rsidRPr="00E40A3D">
        <w:rPr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Нашим коллективом </w:t>
      </w:r>
      <w:r w:rsidRPr="00E40A3D">
        <w:rPr>
          <w:sz w:val="28"/>
          <w:szCs w:val="28"/>
        </w:rPr>
        <w:t xml:space="preserve">проведен теоретический анализ психолого-педагогической литературы с точки зрения исследуемой проблемы, изучен и обобщен опыт работы учителей начальных классов.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На основе анализа научно-педагогической литературы мы сделали попытку обобщить существующие в современной науке определения интеграции в образовании. Под интеграцией в образовании исследователи понимают процесс и результат развития, связанного с объединением в целое ранее разрозненных частей. Этот процесс характерен и может быть осуществлен как в рамках одной системы, так и в рамках новых образований. Следовательно, сущностью процесса интеграции в образовании являются качественные изменения внутри </w:t>
      </w:r>
      <w:r>
        <w:rPr>
          <w:sz w:val="28"/>
          <w:szCs w:val="28"/>
        </w:rPr>
        <w:t>к</w:t>
      </w:r>
      <w:r w:rsidRPr="00E40A3D">
        <w:rPr>
          <w:sz w:val="28"/>
          <w:szCs w:val="28"/>
        </w:rPr>
        <w:t xml:space="preserve">аждого элемента, входящего во вновь образованную систему. Интеграция в образовании имеет свои конкретные, отличающиеся от других видов интеграций сущностные характеристики: цели, задачи, принципы, особенности, формы, методы, содержание.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 последние два-три года положения теоретических основ интеграции в образовании достаточно интенсивно развиваются. Это </w:t>
      </w:r>
      <w:r w:rsidRPr="00E40A3D">
        <w:rPr>
          <w:sz w:val="28"/>
          <w:szCs w:val="28"/>
        </w:rPr>
        <w:lastRenderedPageBreak/>
        <w:t xml:space="preserve">связано с реализацией требований ФГОС НОО. </w:t>
      </w:r>
      <w:r>
        <w:rPr>
          <w:sz w:val="28"/>
          <w:szCs w:val="28"/>
        </w:rPr>
        <w:t xml:space="preserve">Существуют </w:t>
      </w:r>
      <w:r w:rsidRPr="00E40A3D">
        <w:rPr>
          <w:sz w:val="28"/>
          <w:szCs w:val="28"/>
        </w:rPr>
        <w:t xml:space="preserve">инновационные концептуальные предложения по внедрению интеграции в содержание образования, инновационные методы организации интеграции, влияющие на решение гармонизации обучения, межпредметные связи, выступающие как средство и условие успешного обучения, создание укрупненных педагогических единиц на основе взаимосвязи различных компонентов нескольких разделов подготовки учащихся и др.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>В словаре С. И. Ожегова и Н. Ю. Шведовой «особенность» – это характерное, отличите</w:t>
      </w:r>
      <w:r w:rsidR="00CC1FDD">
        <w:rPr>
          <w:sz w:val="28"/>
          <w:szCs w:val="28"/>
        </w:rPr>
        <w:t>льное свойство кого-чего-нибудь</w:t>
      </w:r>
      <w:r w:rsidRPr="00E40A3D">
        <w:rPr>
          <w:sz w:val="28"/>
          <w:szCs w:val="28"/>
        </w:rPr>
        <w:t xml:space="preserve">. Что касается особенностей организации интегрированных уроков в начальной школе, то надо выделить несколько. </w:t>
      </w:r>
    </w:p>
    <w:p w:rsidR="00CC1FD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>Во-первых, начальная школа является первой ступенью обязательного общего образования, где только начинается целенаправленный процесс развития и формирования компетенций.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 Во-вторых, это возрастные, индивидуальные, психолого-педагогические особенности, которые влияют на выбор целей и задач, форм и методов образования. Причем в начальной школе необходимо говорить о стратегических целях и тактических целях образования. Такой подход объясняется тем, что учащиеся первого класса, проходящие адаптационный период в школе, сильно отличаются своими компетенциями от учащихся четвертого класса. Дело в том, что интегрированные уроки, в принципе, являются точкой пересечения двух или трех учебных дисциплин и должны стать высочайшей точкой усвоения учебного материала. Интегрированный урок насыщает учащихся большим объемом информации, к чему еще не готовы учащиеся первого класса. К тому же у них не сформированы умения анализирования, сопоставления, поиска связи между предметами и явлениями действительности. Этому только предстоит им научиться. Нагромождение учебной информации, применение неоправданных интерактивных методик работы могут утомить учащихся, и все это может привести к обратному образовательному эффекту.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 то же время уже «опытным» учащимся интегрированный урок дает возможность более основательно воспринять учебный материал, он становится привлекательной формой пробуждения интереса и стимуляции познавательной активности.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Следующая особенность – это наличие нормативно-правового документа (ФГОС НОО), который регулирует реализацию содержания образования в начальной школе. Стандарт определяет совокупность требований к результатам освоения учащимися программы начального общего образования. При этом учитывается самоценность этапа начального общего образования как базы всего последующего образования.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lastRenderedPageBreak/>
        <w:t xml:space="preserve">Стандарт, во-первых, обеспечивает равные возможности получения качественного образования всеми учащимися. Именно стандарт позволяет учителям проводить уроки с использованием современных педагогических технологий с целью расширения образовательных возможностей интегрированных уроков, направленных на достижение новых образовательных результатов, соответствующих современным запросам личности, общества и государства.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Во-вторых, стандарт определяет требования к итогам обучения, сформулированным в виде личностных, метапредметных результатов, что позволяет творчески подходить к организации и проведению интегрированных уроков.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В-третьих, стандарт определяет один из главных подходов к реализации содержания образования – системно-деятельностный, который призван обеспечивать интегрированный подход в развитии и формировании готовности к саморазвитию и непрерывному образованию, активизацию учебно-познавательной деятельности учащихся.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В-четвертых, стандарт рекомендует в процессе реализации содержания образования проведение разных форм и типов интегрированных уроков: урок формирования новых знаний, урок открытия нового знания, урок обобщения и др.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Особенностью интегрированных уроков является отличие их структур от традиционных уроков: четкое научно-методическое целеполагание, системность и сжатость учебного материала, логическая взаимообусловленность и взаимопроникновение материалов интегрируемых учебных дисциплин, информативная емкость учебного материала, педагогическая целесообразность интегрирования содержания учебных дисциплин и т. д.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Согласно существующим теоретическим основам интегрированные уроки бывают следующих типов: урок-исследование, урок-экскурсия, урок-путешествие, мультимедиаурок, проблемный урок, урок-практикум, урок-сочинение, урок – деловая игра, театрализованный урок, урок-диспут, урок-диалог, урок систематизации и обобщения знаний, урок-КВН, урок – защита творческих и учебных проектов и др.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ФГОС НОО позволяет реализовать при проведении интегрированных уроков разнообразные формы работ с учащимися начальных классов: фронтальную, групповую, звеньевую, парную, индивидуальную, что позволяет разнообразить реализацию деятельностного и системно-деятельностного подхода в обучении. </w:t>
      </w:r>
    </w:p>
    <w:p w:rsidR="00E40A3D" w:rsidRPr="00E40A3D" w:rsidRDefault="00CC1FDD" w:rsidP="00E40A3D">
      <w:pPr>
        <w:pStyle w:val="a3"/>
        <w:rPr>
          <w:sz w:val="28"/>
          <w:szCs w:val="28"/>
        </w:rPr>
      </w:pPr>
      <w:r>
        <w:rPr>
          <w:sz w:val="28"/>
          <w:szCs w:val="28"/>
        </w:rPr>
        <w:t>С</w:t>
      </w:r>
      <w:r w:rsidR="00E40A3D" w:rsidRPr="00E40A3D">
        <w:rPr>
          <w:sz w:val="28"/>
          <w:szCs w:val="28"/>
        </w:rPr>
        <w:t xml:space="preserve">егодня педагогической концепцией теории интеграции в образовании признана концепция личностно-ориентированного </w:t>
      </w:r>
      <w:r w:rsidR="00E40A3D" w:rsidRPr="00E40A3D">
        <w:rPr>
          <w:sz w:val="28"/>
          <w:szCs w:val="28"/>
        </w:rPr>
        <w:lastRenderedPageBreak/>
        <w:t xml:space="preserve">образования. </w:t>
      </w:r>
      <w:r>
        <w:rPr>
          <w:sz w:val="28"/>
          <w:szCs w:val="28"/>
        </w:rPr>
        <w:t>И</w:t>
      </w:r>
      <w:r w:rsidR="00E40A3D" w:rsidRPr="00E40A3D">
        <w:rPr>
          <w:sz w:val="28"/>
          <w:szCs w:val="28"/>
        </w:rPr>
        <w:t>нтеграцию в организации обучения можно разделить по методам, приемам, способам, уровням, направлениям на следующие виды: тематическую междисциплинарную – два-три учебных предмета раскрывают одну тему (иллюстративно-описательный уровень), проблемно</w:t>
      </w:r>
      <w:r>
        <w:rPr>
          <w:sz w:val="28"/>
          <w:szCs w:val="28"/>
        </w:rPr>
        <w:t>-</w:t>
      </w:r>
      <w:r w:rsidR="00E40A3D" w:rsidRPr="00E40A3D">
        <w:rPr>
          <w:sz w:val="28"/>
          <w:szCs w:val="28"/>
        </w:rPr>
        <w:t xml:space="preserve">ориентированную – одну проблему решают методами разных наук, концептуальную – концепция рассматривается различными учебными предметами в совокупности всех средств и методов, теоретическую – философское взаимопроникновение различных теорий.  </w:t>
      </w:r>
    </w:p>
    <w:p w:rsidR="00E40A3D" w:rsidRPr="00E40A3D" w:rsidRDefault="00CC1FDD" w:rsidP="00E40A3D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E40A3D" w:rsidRPr="00E40A3D">
        <w:rPr>
          <w:sz w:val="28"/>
          <w:szCs w:val="28"/>
        </w:rPr>
        <w:t xml:space="preserve">едагогическая интеграция есть высокий уровень дидактических принципов, целей, задач обучения и содержания образования на основе глубокой внутренней взаимосвязи учебных дисциплин. При этом принцип интеграции является ведущим при разработке целей и результатов обучения, определяя его содержание, формы и методы. Следовательно, интегративный подход означает реализацию принципа интеграции в любом компоненте педагогического процесса, обеспечивает целостность и системность педагогического процесса.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На основе вышеизложенного можем выделить следующую особенность интегрированных уроков в начальной школе – их функции. Согласно Словарю иностранных слов «функция» – это обязанность, круг деятельности; назначение, роль. С точки зрения такого подхода можно выделить следующие функции интегрированных уроков: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методологическая – направлена на овладение учащимися основами научных знаний, познание путем использования совокупности научно обоснованных методик;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мировоззренческая – направлена на расширение знаний учащихся о всеобщем и действительном, расширение общих представлений учащихся о мире, знаний о человеке, месте культуры и образования в жизни человека;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образовательная – направлена на достижение учащимися конкретного уровня развития познавательных потребностей и способностей;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воспитательная – обеспечивает развитие общей культуры школьника, уважительного отношения к себе и окружающим, стремление поддерживать модели поведенческой культуры, принятой в обществе;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развивающая – направлена на развитие познавательной активности, преодоление инертности мышления, расширение кругозора;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коммуникативная – реализуется в процессе установления связи между прошлым и настоящим, в общении с одноклассниками и с учителем;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lastRenderedPageBreak/>
        <w:t xml:space="preserve">конструктивная – направлена на совершенствование содержания учебного материала, технологий обучения;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компенсационная – реализуется посредством систематизации учебного материала, компенсируя тот материал, который учащиеся не смогли бы получить на традиционном уроке;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гедонистическая – направлена на получение учащимися удовлетворения от общения на уроке с учителем и одноклассниками, от воспринятого на уроке учебного материала.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При вышеназванных формах и функциях интегрированных уроков вполне реально применение наиболее целесообразных методов и приемов организации обучения – исследовательских методов, объяснительно-иллюстративных, поисковых, мультимедийных средств, интернет-технологий и т. д.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Другой особенностью интегрированных уроков в начальной школе необходимо назвать лимит учебной нагрузки. Он определяется ФГОС НОО и Основной образовательной программой образовательной организации. Речь идет о соблюдении требований стандарта, то есть нельзя без необходимости нагружать детей информацией.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Таким образом, ФГОС НОО в системе построения интеграции в образовании выполняет стратегическую задачу российского образования по повышению качества образования в начальных классах, достижению новых образовательных результатов учащихся, обеспечивая их достаточными и необходимыми компетенциями для продолжения образования в среднем звене. На основе вышесказанного мы определяем, что одним из эффективных способов реализации особенностей интегрированных уроков в начальной школе является соблюдение требований ФГОС НОО.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Следующий уровень особенностей интегрированных уроков в начальной школе связан с развитием современных средств обучения, компьютеризацией и информатизацией образовательного процесса. Начиная со второго класса начальной школы многие дисциплины нуждаются в интеграции с информатикой. Такой подход – требование времени, и он активно внедряется в практику начальной школы, т. к. позволяет интегрировать в одну систему, казалось бы, несовместимые учебные дисциплины. Например, проводятся интегрированные уроки математики и русского языка. Интеграцию используют для объяснения нового материала и закрепления новых знаний, исправления ошибок при письме, решения задач по математике или построения инструкционных карт по технологии и т. д. с помощью персонального компьютера или интерактивной доски. Это доставляет учащимся большое удовольствие, и учеба для них становится привлекательной и увлекательной.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lastRenderedPageBreak/>
        <w:t xml:space="preserve">Следующий уровень особенностей интегрированных уроков – межпредметный – самый распространенный вариант интегрированных уроков, который проводится в начальной школе, например, на основе синтеза средств обучения дисциплин эстетического цикла. Подобный синтез средств изобразительного искусства, музыки и хореографии помогает учащимся наиболее полно ощутить содержание произведения изобразительного искусства и позволяет включить их умения анализировать, сопоставлять, сравнивать, искать связи между выразительными средствами искусств, лучше понимать художественные образы и получать эстетическое наслаждение от участия в проведении урока. Таким образом на интегрированных уроках дети открывают для себя новое и находят новое в уже известном. Причем цель таких уроков – не погоня за насыщением информацией учащихся, а расширение компетенций детей в межпредметном контексте, чтобы учебные средства одних учебных дисциплин помогли полноценному восприятию и запоминанию материала других учебных дисциплин. При таком подходе мы можем выделить особенности применения средств реализации межпредметных связей: вопросы, тексты, проблемные ситуации, музыкальные произведения, иллюстрации и т. д. 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Мы можем выделить здесь еще одну особенность – это умение учителя использовать компетенции учащихся по одной дисциплине при изучении другой. При этом у школьников расширяются компетенции в комплексе, целостно на основе восприятия общенаучных категорий, явлений и подходов.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Особенностью проведения интегрированных уроков, как видим, являются их нестандартность, новизна подхода к их подготовке и проведению. Интегрированные уроки требуют предварительной и тщательной подготовки, к которой учитель может привлечь учащихся, а это и есть еще один из видов интеграции. Дети совместно с родителями могут подобрать увлекательный материал, выполнить рисунки или поделки на заданную тему.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Особенности организации интегрированных уроков в начальной школе заключаются в том, что они направлены на обучение учащихся с первых шагов получения образования видению мира как единого целого, в котором все элементы взаимосвязаны и взаимообусловлены. Их особенность заключается еще и в том, что эти уроки проводит один учитель и осуществляет своего рода развивающую функцию своего педагогического потенциала. В свою очередь, интегрированные уроки позволяют педагогу сократить сроки изучения отдельных тем и уделить больше внимания духовно-нравственному воспитанию и реализации программы внеурочной деятельности.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lastRenderedPageBreak/>
        <w:t xml:space="preserve">ЛИТЕРАТУРА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Аронова С. В.</w:t>
      </w:r>
      <w:r w:rsidRPr="00E40A3D">
        <w:rPr>
          <w:sz w:val="28"/>
          <w:szCs w:val="28"/>
        </w:rPr>
        <w:t xml:space="preserve"> Интеграция художественного и логического в процессе формирования метапредметных компетенций на уроках изобразительного искусства // Начальная школа. – 2015. – № 2. – С. 65–68.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Ахметбекова Р. Р.</w:t>
      </w:r>
      <w:r w:rsidRPr="00E40A3D">
        <w:rPr>
          <w:sz w:val="28"/>
          <w:szCs w:val="28"/>
        </w:rPr>
        <w:t xml:space="preserve"> Интеграция предметов – одно из условий формирования познавательной активности школьников // Начальная школа. – 2014. – № 8. – С. 14–16.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Берулава М. Н.</w:t>
      </w:r>
      <w:r w:rsidRPr="00E40A3D">
        <w:rPr>
          <w:sz w:val="28"/>
          <w:szCs w:val="28"/>
        </w:rPr>
        <w:t xml:space="preserve"> Теоретические основы интеграции образования. – М. : Совершенство, 1998. – 174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Бочкова Н. В.</w:t>
      </w:r>
      <w:r w:rsidRPr="00E40A3D">
        <w:rPr>
          <w:sz w:val="28"/>
          <w:szCs w:val="28"/>
        </w:rPr>
        <w:t xml:space="preserve"> Современная педагогическая интеграция, ее характеристики // Образование и общество. – 2009. – № 1. – С. 43–49.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 xml:space="preserve">Волкова М. В. </w:t>
      </w:r>
      <w:r w:rsidRPr="00E40A3D">
        <w:rPr>
          <w:sz w:val="28"/>
          <w:szCs w:val="28"/>
        </w:rPr>
        <w:t>Интеграция технологий проблемного обучения и морального выбора в формировании личности школьников // Вестник Чувашского государственного педагогического университета им. И. Я. Яковлева. – 2010. – № 3(67), ч. 2. – С. 62–67.</w:t>
      </w:r>
      <w:r w:rsidRPr="00E40A3D">
        <w:rPr>
          <w:i/>
          <w:sz w:val="28"/>
          <w:szCs w:val="28"/>
        </w:rPr>
        <w:t xml:space="preserve">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Гершунский Б. С.</w:t>
      </w:r>
      <w:r w:rsidRPr="00E40A3D">
        <w:rPr>
          <w:sz w:val="28"/>
          <w:szCs w:val="28"/>
        </w:rPr>
        <w:t xml:space="preserve"> Образовательно-педагогическая прогностика. – М. : Флинта, 2003. – 768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 xml:space="preserve">Данилюк А. Я. </w:t>
      </w:r>
      <w:r w:rsidRPr="00E40A3D">
        <w:rPr>
          <w:sz w:val="28"/>
          <w:szCs w:val="28"/>
        </w:rPr>
        <w:t xml:space="preserve">Теория интеграции образования. – Ростов н/Д. : Изд-во Рост. пед. ун-та, 2000. – 448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Дьюи Д.</w:t>
      </w:r>
      <w:r w:rsidRPr="00E40A3D">
        <w:rPr>
          <w:sz w:val="28"/>
          <w:szCs w:val="28"/>
        </w:rPr>
        <w:t xml:space="preserve"> Реконструкция в философии. Проблемы человека. – М. : Республика, 2003. – 494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Золотова Т. А.</w:t>
      </w:r>
      <w:r w:rsidRPr="00E40A3D">
        <w:rPr>
          <w:sz w:val="28"/>
          <w:szCs w:val="28"/>
        </w:rPr>
        <w:t xml:space="preserve"> Интеграция урочной, внеурочной и внешкольной деятельности как механизм обеспечения всестороннего развития обучающихся // Начальная школа. – 2015. – № 8. – С. 41–46.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Клименко И. В., Гуня Р. В.</w:t>
      </w:r>
      <w:r w:rsidRPr="00E40A3D">
        <w:rPr>
          <w:sz w:val="28"/>
          <w:szCs w:val="28"/>
        </w:rPr>
        <w:t xml:space="preserve"> Методические рекомендации для педагогов и психологов. Интегрированный урок как современная образовательная технология. – Тирасполь : Ликрис, 2014. – 42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 xml:space="preserve">Коменский Я. А., Локк Д., Руссо Ж.-Ж., Песталоцци И. Г. </w:t>
      </w:r>
      <w:r w:rsidRPr="00E40A3D">
        <w:rPr>
          <w:sz w:val="28"/>
          <w:szCs w:val="28"/>
        </w:rPr>
        <w:t xml:space="preserve">Педагогическое наследие / сост. В. М. Кларин, А. Н. Джуринский. – М. : Педагогика, 1988. – 416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Мун Л. Н.</w:t>
      </w:r>
      <w:r w:rsidRPr="00E40A3D">
        <w:rPr>
          <w:sz w:val="28"/>
          <w:szCs w:val="28"/>
        </w:rPr>
        <w:t xml:space="preserve"> Инновационные интегрированные технологии в теории и практике учителей // Дидактика. – 2003. – № 1. – С. 42–45.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Ожегов С. И., Шведова Н. Ю.</w:t>
      </w:r>
      <w:r w:rsidRPr="00E40A3D">
        <w:rPr>
          <w:sz w:val="28"/>
          <w:szCs w:val="28"/>
        </w:rPr>
        <w:t xml:space="preserve"> Толковый словарь русского языка. – М. : Азбуковник, 1999. – 944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Орлова Е. В.</w:t>
      </w:r>
      <w:r w:rsidRPr="00E40A3D">
        <w:rPr>
          <w:sz w:val="28"/>
          <w:szCs w:val="28"/>
        </w:rPr>
        <w:t xml:space="preserve"> Интегрированный урок по чтению и природоведению // Начальная школа: плюсминус. – 2001. – № 5. – С. 18–22.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Петренко Л. А.</w:t>
      </w:r>
      <w:r w:rsidRPr="00E40A3D">
        <w:rPr>
          <w:sz w:val="28"/>
          <w:szCs w:val="28"/>
        </w:rPr>
        <w:t xml:space="preserve"> Интегрированный урок и методика его проведения // Школа духовности. – 2001. – № 2. – С. 61–65.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Сизганова Е. Ю.</w:t>
      </w:r>
      <w:r w:rsidRPr="00E40A3D">
        <w:rPr>
          <w:sz w:val="28"/>
          <w:szCs w:val="28"/>
        </w:rPr>
        <w:t xml:space="preserve"> Теоретические основы интеграции в образовательном процессе современной начальной школы // Концепт. – 2015. – Т. 13. – С. 2061–2065.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lastRenderedPageBreak/>
        <w:t>Словарь</w:t>
      </w:r>
      <w:r w:rsidRPr="00E40A3D">
        <w:rPr>
          <w:sz w:val="28"/>
          <w:szCs w:val="28"/>
        </w:rPr>
        <w:t xml:space="preserve"> иностранных слов. – М. : Русский язык, 1987. – 608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Сорокина И. О.</w:t>
      </w:r>
      <w:r w:rsidRPr="00E40A3D">
        <w:rPr>
          <w:sz w:val="28"/>
          <w:szCs w:val="28"/>
        </w:rPr>
        <w:t xml:space="preserve"> Теоретические основы понятия «интеграция», принципы ее осуществления // Менеджмент в России и за рубежом. – 2008. – № 2. – С. 2–6.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Ушинский К. Д.</w:t>
      </w:r>
      <w:r w:rsidRPr="00E40A3D">
        <w:rPr>
          <w:sz w:val="28"/>
          <w:szCs w:val="28"/>
        </w:rPr>
        <w:t xml:space="preserve"> Избранные педагогические сочинения : в 2-х т. Т. 2. – М. : Педагогика, 1974. – 440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 xml:space="preserve">Федеральный </w:t>
      </w:r>
      <w:r w:rsidRPr="00E40A3D">
        <w:rPr>
          <w:sz w:val="28"/>
          <w:szCs w:val="28"/>
        </w:rPr>
        <w:t xml:space="preserve">государственный образовательный стандарт начального общего образования / Министерство образования и науки Российской Федерации. – М. : Просвещение, 2010. – 48 с. </w:t>
      </w:r>
    </w:p>
    <w:p w:rsidR="00E40A3D" w:rsidRPr="00E40A3D" w:rsidRDefault="00E40A3D" w:rsidP="00E40A3D">
      <w:pPr>
        <w:pStyle w:val="a3"/>
        <w:rPr>
          <w:sz w:val="28"/>
          <w:szCs w:val="28"/>
        </w:rPr>
      </w:pPr>
      <w:r w:rsidRPr="00E40A3D">
        <w:rPr>
          <w:i/>
          <w:sz w:val="28"/>
          <w:szCs w:val="28"/>
        </w:rPr>
        <w:t>Федорц Г. Ф.</w:t>
      </w:r>
      <w:r w:rsidRPr="00E40A3D">
        <w:rPr>
          <w:sz w:val="28"/>
          <w:szCs w:val="28"/>
        </w:rPr>
        <w:t xml:space="preserve"> Проблемы интеграции в теории и практике обучения (Пути развития). – Л. : Ленингр. </w:t>
      </w:r>
      <w:bookmarkStart w:id="0" w:name="_GoBack"/>
      <w:bookmarkEnd w:id="0"/>
      <w:r w:rsidRPr="00E40A3D">
        <w:rPr>
          <w:sz w:val="28"/>
          <w:szCs w:val="28"/>
        </w:rPr>
        <w:t xml:space="preserve">гос. пед. ин-т им. А. И. Герцена, 1990. – 96 с. </w:t>
      </w:r>
    </w:p>
    <w:p w:rsidR="009D30D3" w:rsidRPr="00E40A3D" w:rsidRDefault="009D30D3" w:rsidP="00E40A3D">
      <w:pPr>
        <w:pStyle w:val="a3"/>
        <w:rPr>
          <w:sz w:val="28"/>
          <w:szCs w:val="28"/>
        </w:rPr>
      </w:pPr>
    </w:p>
    <w:sectPr w:rsidR="009D30D3" w:rsidRPr="00E40A3D" w:rsidSect="00E40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691" w:bottom="993" w:left="1702" w:header="1135" w:footer="1134" w:gutter="0"/>
      <w:pgNumType w:start="16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56" w:rsidRDefault="00332156">
      <w:pPr>
        <w:spacing w:after="0" w:line="240" w:lineRule="auto"/>
      </w:pPr>
      <w:r>
        <w:separator/>
      </w:r>
    </w:p>
  </w:endnote>
  <w:endnote w:type="continuationSeparator" w:id="0">
    <w:p w:rsidR="00332156" w:rsidRDefault="0033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9D30D3">
    <w:pPr>
      <w:tabs>
        <w:tab w:val="center" w:pos="4253"/>
      </w:tabs>
      <w:spacing w:after="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332156">
    <w:pPr>
      <w:tabs>
        <w:tab w:val="center" w:pos="4253"/>
      </w:tabs>
      <w:spacing w:after="0" w:line="259" w:lineRule="auto"/>
      <w:ind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332156">
    <w:pPr>
      <w:tabs>
        <w:tab w:val="center" w:pos="4253"/>
      </w:tabs>
      <w:spacing w:after="0" w:line="259" w:lineRule="auto"/>
      <w:ind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56" w:rsidRDefault="00332156">
      <w:pPr>
        <w:spacing w:after="0" w:line="240" w:lineRule="auto"/>
      </w:pPr>
      <w:r>
        <w:separator/>
      </w:r>
    </w:p>
  </w:footnote>
  <w:footnote w:type="continuationSeparator" w:id="0">
    <w:p w:rsidR="00332156" w:rsidRDefault="0033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9D30D3">
    <w:pPr>
      <w:spacing w:after="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9D30D3">
    <w:pPr>
      <w:spacing w:after="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D3" w:rsidRDefault="00332156">
    <w:pPr>
      <w:spacing w:after="29" w:line="259" w:lineRule="auto"/>
      <w:ind w:right="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1004621</wp:posOffset>
              </wp:positionH>
              <wp:positionV relativeFrom="page">
                <wp:posOffset>918972</wp:posOffset>
              </wp:positionV>
              <wp:extent cx="5545201" cy="6096"/>
              <wp:effectExtent l="0" t="0" r="0" b="0"/>
              <wp:wrapSquare wrapText="bothSides"/>
              <wp:docPr id="10800" name="Group 108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5201" cy="6096"/>
                        <a:chOff x="0" y="0"/>
                        <a:chExt cx="5545201" cy="6096"/>
                      </a:xfrm>
                    </wpg:grpSpPr>
                    <wps:wsp>
                      <wps:cNvPr id="11013" name="Shape 11013"/>
                      <wps:cNvSpPr/>
                      <wps:spPr>
                        <a:xfrm>
                          <a:off x="0" y="0"/>
                          <a:ext cx="55452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5201" h="9144">
                              <a:moveTo>
                                <a:pt x="0" y="0"/>
                              </a:moveTo>
                              <a:lnTo>
                                <a:pt x="5545201" y="0"/>
                              </a:lnTo>
                              <a:lnTo>
                                <a:pt x="55452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00" style="width:436.63pt;height:0.47998pt;position:absolute;mso-position-horizontal-relative:page;mso-position-horizontal:absolute;margin-left:79.104pt;mso-position-vertical-relative:page;margin-top:72.36pt;" coordsize="55452,60">
              <v:shape id="Shape 11014" style="position:absolute;width:55452;height:91;left:0;top:0;" coordsize="5545201,9144" path="m0,0l5545201,0l554520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</w:rPr>
      <w:t xml:space="preserve">Вестник ЧГПУ им. И. Я. Яковлева. 2017. № 3(95). Ч. 1 </w:t>
    </w:r>
  </w:p>
  <w:p w:rsidR="009D30D3" w:rsidRDefault="00332156">
    <w:pPr>
      <w:spacing w:after="0" w:line="259" w:lineRule="auto"/>
      <w:ind w:firstLine="0"/>
      <w:jc w:val="left"/>
    </w:pPr>
    <w:r>
      <w:rPr>
        <w:color w:val="FFFFF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8EA"/>
    <w:multiLevelType w:val="hybridMultilevel"/>
    <w:tmpl w:val="489E43D8"/>
    <w:lvl w:ilvl="0" w:tplc="1DAA7A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24A8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BA5A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E4F3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C575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80DE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1E74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C4FC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96A4A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21196"/>
    <w:multiLevelType w:val="hybridMultilevel"/>
    <w:tmpl w:val="C14C2AB6"/>
    <w:lvl w:ilvl="0" w:tplc="0B82BD6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0892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4C57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438B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AF5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CE8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6F5D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FA437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28D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2F7347"/>
    <w:multiLevelType w:val="hybridMultilevel"/>
    <w:tmpl w:val="9984D010"/>
    <w:lvl w:ilvl="0" w:tplc="70AE5A9E">
      <w:start w:val="1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26D64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847BF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E876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58FD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2ECFA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D8923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2C2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5802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C0752"/>
    <w:multiLevelType w:val="hybridMultilevel"/>
    <w:tmpl w:val="FDD476DA"/>
    <w:lvl w:ilvl="0" w:tplc="1642310C">
      <w:start w:val="16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F841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08AE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06D7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381A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78D40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70E9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9AA04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66AF7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B6F4C"/>
    <w:multiLevelType w:val="hybridMultilevel"/>
    <w:tmpl w:val="0DA000E8"/>
    <w:lvl w:ilvl="0" w:tplc="3A94D026">
      <w:start w:val="6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38FC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4049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B8C9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1678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F2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6A9E5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52BA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F209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847EF4"/>
    <w:multiLevelType w:val="hybridMultilevel"/>
    <w:tmpl w:val="55C6FB9E"/>
    <w:lvl w:ilvl="0" w:tplc="9DDED7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6C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D89D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EE0A9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80C1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6851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7004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D8CF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C688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D3"/>
    <w:rsid w:val="00332156"/>
    <w:rsid w:val="00595418"/>
    <w:rsid w:val="009D30D3"/>
    <w:rsid w:val="00CC1FDD"/>
    <w:rsid w:val="00E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996B"/>
  <w15:docId w15:val="{55D19257-7031-41C1-8973-F53133B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48" w:lineRule="auto"/>
      <w:ind w:firstLine="55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9" w:hanging="1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No Spacing"/>
    <w:uiPriority w:val="1"/>
    <w:qFormat/>
    <w:rsid w:val="00E40A3D"/>
    <w:pPr>
      <w:spacing w:after="0" w:line="240" w:lineRule="auto"/>
      <w:ind w:firstLine="55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Reanimator 99 CD</dc:creator>
  <cp:keywords/>
  <cp:lastModifiedBy>Пользователь</cp:lastModifiedBy>
  <cp:revision>3</cp:revision>
  <dcterms:created xsi:type="dcterms:W3CDTF">2023-03-30T05:58:00Z</dcterms:created>
  <dcterms:modified xsi:type="dcterms:W3CDTF">2023-03-30T06:14:00Z</dcterms:modified>
</cp:coreProperties>
</file>