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50"/>
        <w:tblW w:w="9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6068"/>
      </w:tblGrid>
      <w:tr w:rsidR="004B4F9E" w:rsidRPr="00EF7CAF" w14:paraId="390949EA" w14:textId="77777777" w:rsidTr="007D7A23">
        <w:trPr>
          <w:trHeight w:val="830"/>
        </w:trPr>
        <w:tc>
          <w:tcPr>
            <w:tcW w:w="3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0D1CE7" w14:textId="77777777" w:rsidR="004B4F9E" w:rsidRPr="00EF7CAF" w:rsidRDefault="004B4F9E" w:rsidP="007D7A23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Helvetica" w:eastAsia="Times New Roman" w:hAnsi="Helvetica" w:cs="Helvetica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C9382F0" wp14:editId="1212EC4F">
                  <wp:extent cx="1438275" cy="1438275"/>
                  <wp:effectExtent l="0" t="0" r="9525" b="9525"/>
                  <wp:docPr id="2" name="Рисунок 2" descr="https://mega-talant.com/uploads/files/384966/83363/88273_html/images/83363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384966/83363/88273_html/images/83363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1AA136" w14:textId="77777777" w:rsidR="004B4F9E" w:rsidRPr="00EF7CAF" w:rsidRDefault="004B4F9E" w:rsidP="007D7A23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14:paraId="1DA75F8C" w14:textId="77777777" w:rsidR="004B4F9E" w:rsidRPr="00EF7CAF" w:rsidRDefault="004B4F9E" w:rsidP="007D7A23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4B4F9E" w:rsidRPr="00EF7CAF" w14:paraId="478320F0" w14:textId="77777777" w:rsidTr="007D7A23">
        <w:trPr>
          <w:trHeight w:val="968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577F" w14:textId="77777777" w:rsidR="004B4F9E" w:rsidRPr="00EF7CAF" w:rsidRDefault="004B4F9E" w:rsidP="007D7A23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DA7389" w14:textId="77777777" w:rsidR="004B4F9E" w:rsidRPr="00EF7CAF" w:rsidRDefault="004B4F9E" w:rsidP="007D7A23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0D8F24CA" w14:textId="77777777" w:rsidR="004B4F9E" w:rsidRPr="00EF7CAF" w:rsidRDefault="004B4F9E" w:rsidP="007D7A23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</w:tbl>
    <w:p w14:paraId="50655A4C" w14:textId="77777777" w:rsidR="00180106" w:rsidRDefault="00180106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E75B20" w14:textId="128D492B" w:rsidR="004B4F9E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3CA48D" w14:textId="1E819C54" w:rsidR="004428E7" w:rsidRDefault="004428E7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56F397" w14:textId="77777777" w:rsidR="004428E7" w:rsidRPr="00EF7CAF" w:rsidRDefault="004428E7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9FE22C" w14:textId="77777777" w:rsidR="004B4F9E" w:rsidRPr="00EF7CAF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B47C16" w14:textId="77777777" w:rsidR="004B4F9E" w:rsidRPr="00EF7CAF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7B3F81" w14:textId="5B45FEE2" w:rsidR="004B4F9E" w:rsidRPr="00EF7CAF" w:rsidRDefault="004B4F9E" w:rsidP="00180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400425" w14:textId="5CC8FE5D" w:rsidR="004B4F9E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D32CEC" w14:textId="77777777" w:rsidR="00180106" w:rsidRPr="00EF7CAF" w:rsidRDefault="00180106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EBAF78" w14:textId="77777777" w:rsidR="004B4F9E" w:rsidRPr="00EF7CAF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B778FF" w14:textId="77777777" w:rsidR="004B4F9E" w:rsidRDefault="004B4F9E" w:rsidP="00180106">
      <w:pPr>
        <w:pStyle w:val="a3"/>
        <w:spacing w:before="0" w:beforeAutospacing="0" w:after="0" w:afterAutospacing="0" w:line="360" w:lineRule="auto"/>
        <w:rPr>
          <w:sz w:val="36"/>
          <w:szCs w:val="36"/>
        </w:rPr>
      </w:pPr>
    </w:p>
    <w:p w14:paraId="53F52A66" w14:textId="77777777" w:rsidR="004B4F9E" w:rsidRPr="00180106" w:rsidRDefault="004B4F9E" w:rsidP="001801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1801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Доклад на тему: </w:t>
      </w:r>
    </w:p>
    <w:p w14:paraId="23A97F6B" w14:textId="312E3006" w:rsidR="004B4F9E" w:rsidRPr="00180106" w:rsidRDefault="004B4F9E" w:rsidP="00180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6"/>
          <w:shd w:val="clear" w:color="auto" w:fill="FFFFFF"/>
        </w:rPr>
      </w:pPr>
      <w:r w:rsidRPr="00180106">
        <w:rPr>
          <w:rFonts w:ascii="Times New Roman" w:eastAsia="Times New Roman" w:hAnsi="Times New Roman" w:cs="Times New Roman"/>
          <w:sz w:val="32"/>
          <w:szCs w:val="36"/>
          <w:lang w:eastAsia="ru-RU"/>
        </w:rPr>
        <w:t>«Права и свободы человека и гражданина, механизмы их реализации»</w:t>
      </w:r>
    </w:p>
    <w:p w14:paraId="3889E8DD" w14:textId="77777777" w:rsidR="004B4F9E" w:rsidRPr="00EF7CAF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B73A95" w14:textId="77777777" w:rsidR="004B4F9E" w:rsidRPr="00EF7CAF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4F26DF" w14:textId="77777777" w:rsidR="004B4F9E" w:rsidRPr="00EF7CAF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92EA18" w14:textId="77777777" w:rsidR="004B4F9E" w:rsidRPr="00EF7CAF" w:rsidRDefault="004B4F9E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4A7BA1" w14:textId="5A2D36DF" w:rsidR="004B4F9E" w:rsidRPr="00EF7CAF" w:rsidRDefault="004B4F9E" w:rsidP="00180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EFA234" w14:textId="61F00901" w:rsidR="00180106" w:rsidRDefault="00180106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966199" w14:textId="342B1C8D" w:rsidR="00180106" w:rsidRDefault="00180106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F30B43" w14:textId="77777777" w:rsidR="00180106" w:rsidRDefault="00180106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473500" w14:textId="77777777" w:rsidR="00180106" w:rsidRPr="00EF7CAF" w:rsidRDefault="00180106" w:rsidP="004B4F9E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80BD9D" w14:textId="77777777" w:rsidR="004B4F9E" w:rsidRPr="00EF7CAF" w:rsidRDefault="004B4F9E" w:rsidP="004B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F6FBB6" w14:textId="77777777" w:rsidR="004B4F9E" w:rsidRPr="00EF7CAF" w:rsidRDefault="004B4F9E" w:rsidP="00180106">
      <w:pPr>
        <w:shd w:val="clear" w:color="auto" w:fill="FFFFFF"/>
        <w:spacing w:after="0" w:line="360" w:lineRule="auto"/>
        <w:ind w:firstLine="3780"/>
        <w:jc w:val="righ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EF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Выполнила:</w:t>
      </w:r>
    </w:p>
    <w:p w14:paraId="2123607E" w14:textId="77777777" w:rsidR="004B4F9E" w:rsidRPr="00EF7CAF" w:rsidRDefault="004B4F9E" w:rsidP="00180106">
      <w:pPr>
        <w:shd w:val="clear" w:color="auto" w:fill="FFFFFF"/>
        <w:spacing w:after="0" w:line="360" w:lineRule="auto"/>
        <w:ind w:firstLine="3780"/>
        <w:jc w:val="righ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студентка Ш-41</w:t>
      </w:r>
      <w:r w:rsidRPr="00EF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</w:p>
    <w:p w14:paraId="65398069" w14:textId="07B817C5" w:rsidR="004B4F9E" w:rsidRPr="00EF7CAF" w:rsidRDefault="004428E7" w:rsidP="001801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Голубева Мадонна</w:t>
      </w:r>
      <w:bookmarkStart w:id="0" w:name="_GoBack"/>
      <w:bookmarkEnd w:id="0"/>
    </w:p>
    <w:p w14:paraId="6A0036A6" w14:textId="77777777" w:rsidR="004B4F9E" w:rsidRPr="00EF7CAF" w:rsidRDefault="004B4F9E" w:rsidP="001801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3D7DD6" w14:textId="77777777" w:rsidR="004B4F9E" w:rsidRPr="00EF7CAF" w:rsidRDefault="004B4F9E" w:rsidP="004B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113410" w14:textId="77777777" w:rsidR="004B4F9E" w:rsidRPr="00EF7CAF" w:rsidRDefault="004B4F9E" w:rsidP="004B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0721EF" w14:textId="77777777" w:rsidR="004B4F9E" w:rsidRPr="00EF7CAF" w:rsidRDefault="004B4F9E" w:rsidP="004B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AD7250" w14:textId="77777777" w:rsidR="004B4F9E" w:rsidRPr="00EF7CAF" w:rsidRDefault="004B4F9E" w:rsidP="004B4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B075282" w14:textId="77777777" w:rsidR="004B4F9E" w:rsidRDefault="004B4F9E" w:rsidP="004B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517897C3" w14:textId="27E432D1" w:rsidR="004B4F9E" w:rsidRPr="00180106" w:rsidRDefault="004428E7" w:rsidP="00180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Ейск, 2023</w:t>
      </w:r>
      <w:r w:rsidR="001801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г.</w:t>
      </w:r>
    </w:p>
    <w:p w14:paraId="16BC4300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lastRenderedPageBreak/>
        <w:t>Проблема прав и свобод граждан, лиц, не обладающих гражданством, а также лиц, обладающих двойным гражданством в России. В ст.1 ч.1 Конституции РФ зафиксировано, что Россия есть демократическое федеративное правовое государство с республиканской формой правления, на самом деле, по моему мнению, это не так. Наша страна находится сейчас на переходном этапе, этот факт отмечают и многие профессиональные юристы, но я уверен, что наступит такой момент, когда уровень жизни поднимется до такой степени, когда Россию можно будет по праву назвать демократическим правовым государством, и где проблема гарантии и реализации прав и свобод людей будет стоять на первом месте.</w:t>
      </w:r>
    </w:p>
    <w:p w14:paraId="4F631DCE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При рассмотрении вопроса о правах и свободах, нельзя не отметить, что реализация всех прав и свобод в полной мере возможна лишь при наличии настоящего демократического правового государства. Это и является главной причиной переплетения этих двух важных проблем. Поэтому я и позволил себе небольшое отступление вначале по поводу реальной оценке государственного строя в России.</w:t>
      </w:r>
    </w:p>
    <w:p w14:paraId="287B5AA1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 xml:space="preserve">Возвращаясь к проблеме демократии, важно отметить, что сам термин "демократия" произошел от слияния двух слов - "демос" - народ и "кратос" - власть. И изначально означал, власть в государстве должна осуществляться народом, путем голосования и референдума. Наделение же граждан таким правом должно быть зафиксировано и гарантировано. А это порождает, как следствие, еще одну не менее важную проблему, как реализация и охрана прав и свобод граждан и людей, проживающих на территории Российской Федерации. И если учитывать, что вопрос, проблема прав и свобод возникла на равне с возникновением проблемы демократии, как одного из видов государственного устройства, то возраст этой проблемы насчитывает не одно столетие. Это доказывается тем, что если первым демократическим государством явилась Афинская республика, возникшая в V в. до н.э. (Пугачев В.П., Соловьев А.И. "Введение в политологию" М., Аспект Пресс, 1996 г., стр. </w:t>
      </w:r>
      <w:r w:rsidRPr="004B4F9E">
        <w:rPr>
          <w:color w:val="000000"/>
          <w:sz w:val="28"/>
          <w:szCs w:val="28"/>
        </w:rPr>
        <w:lastRenderedPageBreak/>
        <w:t>209), то нетрудно посчитать сколько времени ушло на разрешение данного вопроса, и еще неизвестно сколько уйдет.</w:t>
      </w:r>
    </w:p>
    <w:p w14:paraId="1F509075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Я постараюсь перечислить основные права и свободы граждан, а также выявить и проанализировать механизмы их реализации и гарантии.</w:t>
      </w:r>
    </w:p>
    <w:p w14:paraId="70C2944B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i/>
          <w:iCs/>
          <w:color w:val="000000"/>
          <w:sz w:val="28"/>
          <w:szCs w:val="28"/>
        </w:rPr>
        <w:t>1. Правовой статус</w:t>
      </w:r>
    </w:p>
    <w:p w14:paraId="73BFFF7F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Под правовым статусом человека и гражданина понимается совокупность его прав и обязанностей. Это главное содержание правового положения человека и гражданина, но на него влияют и другие правовые факторы: гражданство, принципы, гарантии прав и свобод. Права и обязанности людей закрепляются многими отраслями права, но особое значение в закреплении положения человека в обществе имеет государственное право, прежде всего, Конституция, устанавливающая основы правового статуса человека и гражданина. Они включают: гражданство, конституционные принципы правового положения человека и гражданина, основные права и свободы, их гарантии, обязанности. Это важнейшие элементы правового положения человека. Основы правового статуса играют решающую роль в определении положения человека в обществе, имеют жизненно важное значение, их содержание составляют положения главы 2 Конституции РФ.</w:t>
      </w:r>
      <w:r w:rsidRPr="004B4F9E">
        <w:rPr>
          <w:color w:val="000000"/>
          <w:sz w:val="28"/>
          <w:szCs w:val="28"/>
        </w:rPr>
        <w:br/>
        <w:t>Однако, этими элементами не исчерпывается правовое положение человека. Многие другие права и обязанности граждан, закрепляемые разными отраслями права, базируются на основных правах, свободах и обязанностях, развивают и конкретизируют их. Конституция прямо указывает, что перечисление ею основных прав и свобод не должно толковаться как отрицание или умаление других общепризнанных прав и свобод человека и гражданина. При характеристике правового положения человека и гражданина важное значение имеют его принципы и основные черты, зафиксированные в Конституции РФ.</w:t>
      </w:r>
    </w:p>
    <w:p w14:paraId="27B9ADE3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i/>
          <w:iCs/>
          <w:color w:val="000000"/>
          <w:sz w:val="28"/>
          <w:szCs w:val="28"/>
        </w:rPr>
        <w:t>2. Права человека и права гражданина</w:t>
      </w:r>
    </w:p>
    <w:p w14:paraId="1950B5F5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lastRenderedPageBreak/>
        <w:t>Эти две категории прав обычно упоминаются в одном смысле, однако их содержание не одинаково. Права человека проистекают из теории естественного права, а права гражданина - из теории позитивного, хотя и те и другие носят неотъемлемый характер. Права человека являются базовыми, они присущи всем людям от рождения независимо от того, являются они гражданами государства, в котором живут, или нет, а права гражданина включают в себя те права, которые закрепляются за лицом только в силу его принадлежности к государству (гражданство). Таким образом, каждый гражданин, того или иного государства обладает всем набором прав, относящихся к общепризнанным правам человека плюс всеми правами гражданина, признаваемыми в данном государстве. Поэтому правомерен термин "гражданские права и свободы", объединяющий обе группы прав и свобод.</w:t>
      </w:r>
      <w:r w:rsidRPr="004B4F9E">
        <w:rPr>
          <w:color w:val="000000"/>
          <w:sz w:val="28"/>
          <w:szCs w:val="28"/>
        </w:rPr>
        <w:br/>
        <w:t>Права гражданина - своеобразное ограничение равенства между людьми, поскольку их лишаются лица, живущие в стране, но не имеющие гражданства. Эти права обычно предполагают возможность участия в государственных делах в выборах высших и местных органов государственной власти, допуска в своей стране к государственной службе. Следовательно, лица, не имеющие гражданства, этих прав в данном государстве не имеют. Такая дискриминация, допускаемая международным сообществом, объясняется правомерным желанием каждого государства предоставить указанные права только лицам, устойчиво связанным с судьбой страны и в полной мере несущим конституционные обязанности. Это не означает, что лица без гражданства не несут никаких обязанностей (например, соблюдать конституцию, уплачивать налоги и др.).</w:t>
      </w:r>
    </w:p>
    <w:p w14:paraId="48613F56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 xml:space="preserve">Некоторые права предоставляются исключительно гражданам по соображениям общенародных интересов (например, в Российской Федерации право частной собственности относится к категории прав человека, а право частной собственности на землю относится только к категории прав граждан) или в силу особенностей некоторых гарантий (Российское государство, в </w:t>
      </w:r>
      <w:r w:rsidRPr="004B4F9E">
        <w:rPr>
          <w:color w:val="000000"/>
          <w:sz w:val="28"/>
          <w:szCs w:val="28"/>
        </w:rPr>
        <w:lastRenderedPageBreak/>
        <w:t>состоянии гарантировать защиту и покровительство за пределами страны только своим гражданам).</w:t>
      </w:r>
    </w:p>
    <w:p w14:paraId="55C79D15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В наше время при возросшей миграции населения разных стран, и прежде всего - рабочей силы и беженцев, а также в связи с развитием широких контактов в мире бизнеса, науки и культуры в каждой стране постоянно находится, а часто и оседает много людей, которые по разным причин временно не приобретают гражданства государства пребывания. Их положение определяется только статусом прав человека, который, однако, охраняется каждым государством в силу его конституции и международного права.</w:t>
      </w:r>
      <w:r w:rsidRPr="004B4F9E">
        <w:rPr>
          <w:color w:val="000000"/>
          <w:sz w:val="28"/>
          <w:szCs w:val="28"/>
        </w:rPr>
        <w:br/>
        <w:t>В связи с этим конституции стран мира, следуя установившейся в международно-правовых актах терминологии, говоря о правах человека, употребляют слова "каждый имеет право на.", "никто не может быть лишен.", "все". Права человека подразумеваются и в тех случаях, когда конституционный текст закрепляет обезличенную обязанность государства что-то "гарантировать", "признавать" или "охранять". Когда же речь идет о правах, предоставляемых только лицам, имеющим гражданство данного государства, то употребляется четкая формулировка "граждане имеют право". Следовательно, за терминологическим различием стоит различие правового статуса, т е. объема прав и обязанностей человека и гражданина.</w:t>
      </w:r>
    </w:p>
    <w:p w14:paraId="65E21C79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i/>
          <w:iCs/>
          <w:color w:val="000000"/>
          <w:sz w:val="28"/>
          <w:szCs w:val="28"/>
        </w:rPr>
        <w:t>3. Общие гарантии</w:t>
      </w:r>
    </w:p>
    <w:p w14:paraId="2E6B32BD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1. Защита прав и свобод - обязанность государства. Данное положение закрепляется в ст.45 ч.1 Конституции РФ. В реализации данной гарантии участвует весь механизм государства.</w:t>
      </w:r>
    </w:p>
    <w:p w14:paraId="61863BE6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2. Самозащита прав и свобод. Способов самозащиты существует множество и все они могут быть применены гражданами, но существует одно ограничение, указанное в ст.45 ч.2:</w:t>
      </w:r>
    </w:p>
    <w:p w14:paraId="75B4CC14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color w:val="000000"/>
          <w:sz w:val="28"/>
          <w:szCs w:val="28"/>
        </w:rPr>
        <w:t>Каждый вправе защищать свои права и свободы всеми способами, незапрещенными законом.</w:t>
      </w:r>
      <w:r w:rsidRPr="004B4F9E">
        <w:rPr>
          <w:color w:val="000000"/>
          <w:sz w:val="28"/>
          <w:szCs w:val="28"/>
        </w:rPr>
        <w:br/>
        <w:t xml:space="preserve">3. Судебная защита. Эта гарантия находит свое отражение в ст.46 </w:t>
      </w:r>
      <w:r w:rsidRPr="004B4F9E">
        <w:rPr>
          <w:color w:val="000000"/>
          <w:sz w:val="28"/>
          <w:szCs w:val="28"/>
        </w:rPr>
        <w:lastRenderedPageBreak/>
        <w:t>Конституции. Такая форма защиты прав и свобод является наиболее эффективной, поскольку в суд могут быть обжалованы любые решения.</w:t>
      </w:r>
      <w:r w:rsidRPr="004B4F9E">
        <w:rPr>
          <w:color w:val="000000"/>
          <w:sz w:val="28"/>
          <w:szCs w:val="28"/>
        </w:rPr>
        <w:br/>
        <w:t>4. Возмещение вреда. В соответствии со статьей 53 Конституции, каждый имеет право на возмещение вреда, причиненного незаконными действиями (или бездействием) органов государственной власти или их должностных лиц. Размер возмещения вреда устанавливается судом.</w:t>
      </w:r>
    </w:p>
    <w:p w14:paraId="34062031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5. Неотменяемость прав и свобод. Любой человек может быть уверен, что пока существует Конституция РФ, права и свободы, закрепленные в ней, как сказано в ст.18, являются непосредственно действующими.</w:t>
      </w:r>
    </w:p>
    <w:p w14:paraId="6A0DB444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6. Возраст. В Конституции сказано, что гражданин России может самостоятельно осуществлять а полном объеме свои права и обязанности с 18 лет. Ограничением может служить признание гражданина недееспособным или ограниченные в дееспособности, но только по решению суда. Лица, не достигшие этого возраста, также обладают правами, перечисленными в Гражданском кодексе.</w:t>
      </w:r>
    </w:p>
    <w:p w14:paraId="2AC984F3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i/>
          <w:iCs/>
          <w:color w:val="000000"/>
          <w:sz w:val="28"/>
          <w:szCs w:val="28"/>
        </w:rPr>
        <w:t>4. Гарантии правосудия</w:t>
      </w:r>
    </w:p>
    <w:p w14:paraId="0FFE1581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Данные гарантии лежат в основе УПК и направлены на исключение произвола в судебном разбирательстве. Гарантии правосудия - гарантии свободы личности, отсюда их конституционный уровень закрепления.</w:t>
      </w:r>
    </w:p>
    <w:p w14:paraId="218BA452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1. Гарантии подсудности. Для человека необходимо, чтобы его дело разбиралось в том суде и тем судьей, которые предусмотрены законодательством. Определение законом такого суда и есть подсудность. В Конституции прямо указано, что никто не может быть лишен права на рассмотрение его дела тем судом и тем судьей к подсудности которых оно отнесено законом. Главной гарантией демократического правосудия выступает суд присяжных.</w:t>
      </w:r>
    </w:p>
    <w:p w14:paraId="052BA8F2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2. Право на юридическую помощь. Это означает, что любой, кто нуждается в квалифицированной юридической помощи, имеет право на ее получение. В предусмотренных законом случаях, юридическая помощь оказывается бесплатно.</w:t>
      </w:r>
    </w:p>
    <w:p w14:paraId="76FD0681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lastRenderedPageBreak/>
        <w:t>3. Презумпция невиновности. Она закреплена в ст.49. Сут же презумпции заключается в том, что любой человек считается невиновным пока его виновность не будет доказана.</w:t>
      </w:r>
    </w:p>
    <w:p w14:paraId="63EF84B6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4. Запрет повторного осуждения. Данная гарантия гласит, что никто не может быть осужден за одно и тоже преступление более одного раза (ст.50 Конституции РФ).</w:t>
      </w:r>
    </w:p>
    <w:p w14:paraId="76C33213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5. Недействительность незаконно полученных доказательств. Человек гарантирован от таких "методов" работы суда и следствия на всех стадиях уголовного процесса (ст.50 ч.2 Конституции).</w:t>
      </w:r>
    </w:p>
    <w:p w14:paraId="3964FBB0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6. Право на пересмотр приговора. Любой осужденный имеет право на пересмотр приговора вышестоящим судом, а также просить о помиловании или смягчении приговора.</w:t>
      </w:r>
    </w:p>
    <w:p w14:paraId="72186148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7. Гарантия от самообвинения. Выражается в том, что человека нельзя принудить к даче показаний против себя, а также против близких для него родственников, круг которых определяется федеральным законом.</w:t>
      </w:r>
    </w:p>
    <w:p w14:paraId="2C58F8E6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8. Права потерпевших от преступлений и злоупотребления властью. Статья 52 Конституции РФ:</w:t>
      </w:r>
    </w:p>
    <w:p w14:paraId="6C515F33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color w:val="000000"/>
          <w:sz w:val="28"/>
          <w:szCs w:val="28"/>
        </w:rPr>
        <w:t>Права потерпевших от преступлений и злоупотреблений властьюохраняются законом. Государство обеспечивает потерпевшим доступ кправосудию и компенсацию причиненного ущерба.</w:t>
      </w:r>
    </w:p>
    <w:p w14:paraId="08BE2AF5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9. Запрет обратной силы закона. Закон, устанавливающий или отягчающий ответственность, обратной силы не имеет. Но если он отменяет или смягчает ответственность, то его обратная сила предусматривается (ст.54 Конституции).</w:t>
      </w:r>
    </w:p>
    <w:p w14:paraId="02829D33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i/>
          <w:iCs/>
          <w:color w:val="000000"/>
          <w:sz w:val="28"/>
          <w:szCs w:val="28"/>
        </w:rPr>
        <w:t>5. Международно-правовые гарантии</w:t>
      </w:r>
    </w:p>
    <w:p w14:paraId="67D556BC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 xml:space="preserve">Данные гарантии закрепляются международно-правовых документах, таких как Всеобщая декларация прав человека, принятая на третьей сессии Генеральной Ассамблеи ООН 10 декабря 1948 года, международные пакты и другие документы. Конституция предоставляет право обращения в межгосударственные органы по защите прав и свобод человека, при отказе </w:t>
      </w:r>
      <w:r w:rsidRPr="004B4F9E">
        <w:rPr>
          <w:color w:val="000000"/>
          <w:sz w:val="28"/>
          <w:szCs w:val="28"/>
        </w:rPr>
        <w:lastRenderedPageBreak/>
        <w:t>всех судебных инстанций Российской Федерации. Жалоба подается в комитет по правам человека, созданный в соответствии с Международным пактом о гражданских и политических правах. Комитет принимает жалобу, если она не анонимна и не представляет собой злоупотребление правом на жалобу.</w:t>
      </w:r>
    </w:p>
    <w:p w14:paraId="7E6D66C0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Другой формой международной защиты прав и свобод выступает Европейский Суд по правам человека, учрежденный в 1959 году. Обращение в Суд может подавать как государство, так и физическое лицо, но сначала это обращение должно пройти через Европейскую Комиссию по правам человека. После рассмотрения, если это обращение признается приемлемым, то оно попадает в Суд.</w:t>
      </w:r>
    </w:p>
    <w:p w14:paraId="460BDFA4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Помимо указанных документов, закрепляющих права и свободы человека, существуют также такие как:</w:t>
      </w:r>
    </w:p>
    <w:p w14:paraId="508F7536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Европейская конвенция о защите прав и основных свобод 1950 г. и дополнительные протоколы к ней;</w:t>
      </w:r>
    </w:p>
    <w:p w14:paraId="2A908245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Конвенция о правовой помощи и правовых отношениях по гражданским, семейным и уголовным делам от 22 января 1993 г. и декларация о международных обязательствах в области прав человека и основных свобод от 24 сентября 1993 г., принятые членами СНГ.</w:t>
      </w:r>
    </w:p>
    <w:p w14:paraId="04E248E4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Указанный перечень является далеко не полным, но указанные в нем документы являются более или менее главными.</w:t>
      </w:r>
    </w:p>
    <w:p w14:paraId="781312AA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b/>
          <w:bCs/>
          <w:i/>
          <w:iCs/>
          <w:color w:val="000000"/>
          <w:sz w:val="28"/>
          <w:szCs w:val="28"/>
        </w:rPr>
        <w:t>Заключение</w:t>
      </w:r>
    </w:p>
    <w:p w14:paraId="0EBFFAAC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t>Конституционные принципы правового статуса личности - закрепленные в Конституции основополагающие требования, в соответствии с которыми должна формироваться система основных прав и свобод человека и гражданина. К числу таких принципов относятся: неотчуждаемый и естественный характер основных прав и свобод; принцип соответствия прав и свобод личности международно-правовым стандартам; принцип непосредственного действия прав и свобод; принцип равноправия; принцип гарантированности прав и свобод человека и гражданина; принцип единства (взаимосвязи) прав и обязанностей.</w:t>
      </w:r>
    </w:p>
    <w:p w14:paraId="76005626" w14:textId="77777777" w:rsidR="004B4F9E" w:rsidRPr="004B4F9E" w:rsidRDefault="004B4F9E" w:rsidP="001801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F9E">
        <w:rPr>
          <w:color w:val="000000"/>
          <w:sz w:val="28"/>
          <w:szCs w:val="28"/>
        </w:rPr>
        <w:lastRenderedPageBreak/>
        <w:t>Закрепление и защита прав и свобод личности в Конституции РФ представляются нам самой важной ее функцией, степень реализации которой затрагивает каждого жителя Российской Федерации. Не получив четкого представления о мере своих прав, свобод и обязанностей, ни один человек не может почувствовать себя полноправным членом гражданского, демократического общества, а значит, и жить по правилам этого общества.</w:t>
      </w:r>
    </w:p>
    <w:p w14:paraId="51440D5D" w14:textId="77777777" w:rsidR="00C130A4" w:rsidRDefault="00C130A4" w:rsidP="00180106">
      <w:pPr>
        <w:spacing w:after="0" w:line="360" w:lineRule="auto"/>
      </w:pPr>
    </w:p>
    <w:sectPr w:rsidR="00C1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A4"/>
    <w:rsid w:val="00180106"/>
    <w:rsid w:val="004428E7"/>
    <w:rsid w:val="004B4F9E"/>
    <w:rsid w:val="00C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F001"/>
  <w15:chartTrackingRefBased/>
  <w15:docId w15:val="{A7423250-4A92-4567-AF9F-EBA551DD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2023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6</cp:revision>
  <dcterms:created xsi:type="dcterms:W3CDTF">2022-01-18T17:20:00Z</dcterms:created>
  <dcterms:modified xsi:type="dcterms:W3CDTF">2023-02-26T16:58:00Z</dcterms:modified>
</cp:coreProperties>
</file>