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6F" w:rsidRDefault="00A55AF8" w:rsidP="00A55A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Сюжетная игра.</w:t>
      </w:r>
    </w:p>
    <w:p w:rsidR="00A55AF8" w:rsidRPr="00B77163" w:rsidRDefault="00A55AF8" w:rsidP="00A55A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55AF8">
        <w:rPr>
          <w:rFonts w:ascii="Times New Roman" w:hAnsi="Times New Roman" w:cs="Times New Roman"/>
          <w:sz w:val="28"/>
          <w:szCs w:val="28"/>
        </w:rPr>
        <w:t>В сюжетной игре, которая может иметь как индивидуальную, так и совместную форму, основным является наличие воображаемой ситуации</w:t>
      </w:r>
      <w:r>
        <w:rPr>
          <w:rFonts w:ascii="Times New Roman" w:hAnsi="Times New Roman" w:cs="Times New Roman"/>
          <w:sz w:val="28"/>
          <w:szCs w:val="28"/>
        </w:rPr>
        <w:t xml:space="preserve">, создаваемой в игре, и ее поступательное развитие. В развитии сюжетной игры можно выделить </w:t>
      </w:r>
      <w:r w:rsidRPr="00B77163">
        <w:rPr>
          <w:rFonts w:ascii="Times New Roman" w:hAnsi="Times New Roman" w:cs="Times New Roman"/>
          <w:sz w:val="28"/>
          <w:szCs w:val="28"/>
        </w:rPr>
        <w:t>следующие</w:t>
      </w:r>
      <w:r w:rsidRPr="00B77163">
        <w:rPr>
          <w:rFonts w:ascii="Times New Roman" w:hAnsi="Times New Roman" w:cs="Times New Roman"/>
          <w:b/>
          <w:sz w:val="28"/>
          <w:szCs w:val="28"/>
        </w:rPr>
        <w:t xml:space="preserve"> виды:</w:t>
      </w:r>
    </w:p>
    <w:p w:rsidR="00A55AF8" w:rsidRDefault="00A55AF8" w:rsidP="00A55A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Начальный этап, основанный на условных предметных действиях;</w:t>
      </w:r>
    </w:p>
    <w:p w:rsidR="00A55AF8" w:rsidRDefault="00A55AF8" w:rsidP="00A55A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ролевого поведения, основанный на обозначении и реализации условной ролевой позиции;</w:t>
      </w:r>
    </w:p>
    <w:p w:rsidR="00A55AF8" w:rsidRDefault="00A55AF8" w:rsidP="00A55A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сюжетосложение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на</w:t>
      </w:r>
      <w:r w:rsidR="00B77163">
        <w:rPr>
          <w:rFonts w:ascii="Times New Roman" w:hAnsi="Times New Roman" w:cs="Times New Roman"/>
          <w:sz w:val="28"/>
          <w:szCs w:val="28"/>
        </w:rPr>
        <w:t xml:space="preserve"> котором воображаемая ситуация выстраивается из целостных событий, взаимосвязанных друг с другом.</w:t>
      </w:r>
    </w:p>
    <w:p w:rsidR="00B77163" w:rsidRDefault="00B77163" w:rsidP="00B77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Также сюжетная игра имеет различные </w:t>
      </w:r>
      <w:r w:rsidRPr="00B77163">
        <w:rPr>
          <w:rFonts w:ascii="Times New Roman" w:hAnsi="Times New Roman" w:cs="Times New Roman"/>
          <w:b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>, не связанные с уровнем ее развития:</w:t>
      </w:r>
    </w:p>
    <w:p w:rsidR="00B77163" w:rsidRDefault="00B77163" w:rsidP="00B771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ролевая форма, в которой ребенок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первого лица, говоря, например, «Я доктор»;</w:t>
      </w:r>
    </w:p>
    <w:p w:rsidR="00B77163" w:rsidRDefault="00B77163" w:rsidP="00B771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режиссерская форма, при осуществлении которой, ребенок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третьего лица, присваивая ее игрушке.</w:t>
      </w:r>
    </w:p>
    <w:p w:rsidR="00B77163" w:rsidRDefault="00B77163" w:rsidP="00B77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163" w:rsidRDefault="00B77163" w:rsidP="00B771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стратегии взрослого.</w:t>
      </w:r>
    </w:p>
    <w:p w:rsidR="00B77163" w:rsidRDefault="00B77163" w:rsidP="00B771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163" w:rsidRDefault="00B77163" w:rsidP="00B77163">
      <w:pPr>
        <w:pStyle w:val="a3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игре с детьми у взрослого может быть две основные стратегии. Взрослый может сам организовать игру на основании заранее продуманного общего направления сюжета и подготовленных предметно-игровых материалов, или он может присоединиться к уже играющим детям. Каждый из этих способов имеет свои достоинства и недостатки. </w:t>
      </w:r>
    </w:p>
    <w:p w:rsidR="00B77163" w:rsidRDefault="00B77163" w:rsidP="00B77163">
      <w:pPr>
        <w:pStyle w:val="a3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сюжетной игре взрослый может придумать сам сюжет игры, выступить с интересным предложением о ее сюжетном продолжении, ввести в игру новый персонаж. В игре с правилами он может </w:t>
      </w:r>
      <w:proofErr w:type="gramStart"/>
      <w:r w:rsidR="00EB7635">
        <w:rPr>
          <w:rFonts w:ascii="Times New Roman" w:hAnsi="Times New Roman" w:cs="Times New Roman"/>
          <w:sz w:val="28"/>
          <w:szCs w:val="28"/>
        </w:rPr>
        <w:t>высказать</w:t>
      </w:r>
      <w:r>
        <w:rPr>
          <w:rFonts w:ascii="Times New Roman" w:hAnsi="Times New Roman" w:cs="Times New Roman"/>
          <w:sz w:val="28"/>
          <w:szCs w:val="28"/>
        </w:rPr>
        <w:t xml:space="preserve"> неудовольствие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несоблюдения правил игры, выступить с предложением о новом правиле и т.д.</w:t>
      </w:r>
    </w:p>
    <w:p w:rsidR="00EB7635" w:rsidRDefault="00EB7635" w:rsidP="00B77163">
      <w:pPr>
        <w:pStyle w:val="a3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игра для детей - это и форма передачи актуальной информации, собственных аффектов и переживаний, и «светская» непринужденная беседа. В то же время совместная игра сложнее</w:t>
      </w:r>
      <w:r w:rsidR="00216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детей, чем индивидуальная. В совместной игре ребенок должен не только связывать в единое целое сюжетную линию игры, сделать ее логичной для себя, но и сделать понятной для других играющих. Таким образом,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формируя способы игровой деятельности, воспитатель должен стремиться втягивать в игру нескольких детей.</w:t>
      </w:r>
    </w:p>
    <w:p w:rsidR="00216D9F" w:rsidRDefault="00216D9F" w:rsidP="00B77163">
      <w:pPr>
        <w:pStyle w:val="a3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старшему дошкольному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ребенка приобретает</w:t>
      </w:r>
      <w:r w:rsidR="0097207D">
        <w:rPr>
          <w:rFonts w:ascii="Times New Roman" w:hAnsi="Times New Roman" w:cs="Times New Roman"/>
          <w:sz w:val="28"/>
          <w:szCs w:val="28"/>
        </w:rPr>
        <w:t xml:space="preserve"> ярко выраженный </w:t>
      </w:r>
      <w:proofErr w:type="spellStart"/>
      <w:r w:rsidR="0097207D">
        <w:rPr>
          <w:rFonts w:ascii="Times New Roman" w:hAnsi="Times New Roman" w:cs="Times New Roman"/>
          <w:sz w:val="28"/>
          <w:szCs w:val="28"/>
        </w:rPr>
        <w:t>политематизм</w:t>
      </w:r>
      <w:proofErr w:type="spellEnd"/>
      <w:r w:rsidR="0097207D">
        <w:rPr>
          <w:rFonts w:ascii="Times New Roman" w:hAnsi="Times New Roman" w:cs="Times New Roman"/>
          <w:sz w:val="28"/>
          <w:szCs w:val="28"/>
        </w:rPr>
        <w:t>, в ней причудливо переплетаются различные эмоционально затронувшие его явления из реальной жизни и вымышленные, почерпнутые из книг и мультфильмов. Так, мальчики строят сюжет игры на основании таких персонажей как человек-паук, им подобных, обладающих сомнительной ценностью. Опыт показывает, что прямые запреты и предметные ограничения в игрушках не приводят к желаемому результату.</w:t>
      </w:r>
    </w:p>
    <w:p w:rsidR="00FE45E1" w:rsidRDefault="00FE45E1" w:rsidP="00B77163">
      <w:pPr>
        <w:pStyle w:val="a3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влияние взрослого на содержание игры определяется его собственными игровыми навыками, умением быстро и адекватно реагировать на постоянно меняющиеся направление сюжета игры.</w:t>
      </w:r>
    </w:p>
    <w:p w:rsidR="00FE45E1" w:rsidRDefault="00FE45E1" w:rsidP="00B77163">
      <w:pPr>
        <w:pStyle w:val="a3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дошкольного возраста ребенок осваивает новые для себя способы сюжетной игры. Поэтому влияние взрослого на игру детей должно быть постоянным.</w:t>
      </w:r>
    </w:p>
    <w:p w:rsidR="00FE45E1" w:rsidRDefault="00FE45E1" w:rsidP="00B77163">
      <w:pPr>
        <w:pStyle w:val="a3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</w:p>
    <w:p w:rsidR="00FE45E1" w:rsidRPr="00FE45E1" w:rsidRDefault="00FE45E1" w:rsidP="00B77163">
      <w:pPr>
        <w:pStyle w:val="a3"/>
        <w:ind w:left="426" w:firstLine="29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45E1">
        <w:rPr>
          <w:rFonts w:ascii="Times New Roman" w:hAnsi="Times New Roman" w:cs="Times New Roman"/>
          <w:b/>
          <w:i/>
          <w:sz w:val="28"/>
          <w:szCs w:val="28"/>
        </w:rPr>
        <w:t>3-4 года</w:t>
      </w:r>
    </w:p>
    <w:p w:rsidR="00FE45E1" w:rsidRPr="00FE45E1" w:rsidRDefault="00FE45E1" w:rsidP="00B77163">
      <w:pPr>
        <w:pStyle w:val="a3"/>
        <w:ind w:left="426" w:firstLine="29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45E1">
        <w:rPr>
          <w:rFonts w:ascii="Times New Roman" w:hAnsi="Times New Roman" w:cs="Times New Roman"/>
          <w:b/>
          <w:i/>
          <w:sz w:val="28"/>
          <w:szCs w:val="28"/>
        </w:rPr>
        <w:t>Переход от предметно-игровых действий преимущественно парному ролевому взаимодействию</w:t>
      </w:r>
    </w:p>
    <w:p w:rsidR="00B77163" w:rsidRDefault="00B77163" w:rsidP="00B77163">
      <w:pPr>
        <w:pStyle w:val="a3"/>
        <w:ind w:left="426" w:firstLine="29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45E1" w:rsidRDefault="00FE45E1" w:rsidP="00B77163">
      <w:pPr>
        <w:pStyle w:val="a3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этапе задачей взрослого является демонстрация ребенку возможности ролевого поведения для построения сюжета игры. Роль в игре ребенка может использоваться в широком диапазоне.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Ребюенок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просто подражать ролевому поведению понравившегося персонажа, а может использовать роль или роли в разнообразных связях и отношениях. </w:t>
      </w:r>
    </w:p>
    <w:p w:rsidR="00FE45E1" w:rsidRDefault="00FE45E1" w:rsidP="00B77163">
      <w:pPr>
        <w:pStyle w:val="a3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Важной в организации игры во второй младшей группе является изначальная ориентация ребенка в игре на сверстника.</w:t>
      </w:r>
    </w:p>
    <w:p w:rsidR="00FE45E1" w:rsidRDefault="00FE45E1" w:rsidP="00FE45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игру с ребенком, воспитатель выделяет для него роль в игре через цепочку соответствующих ей игровых действий, обозначая свою роль простым и лаконичным ролевым атрибутом.</w:t>
      </w:r>
    </w:p>
    <w:p w:rsidR="00FE45E1" w:rsidRDefault="00FE45E1" w:rsidP="00FE45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подключается к уже играющему ребенку</w:t>
      </w:r>
      <w:r w:rsidR="0080279C">
        <w:rPr>
          <w:rFonts w:ascii="Times New Roman" w:hAnsi="Times New Roman" w:cs="Times New Roman"/>
          <w:sz w:val="28"/>
          <w:szCs w:val="28"/>
        </w:rPr>
        <w:t>, беря на себя дополнительную роль.</w:t>
      </w:r>
    </w:p>
    <w:p w:rsidR="0080279C" w:rsidRDefault="0080279C" w:rsidP="00FE45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Создает «разговорные» ситуации для подгруппы детей (игра в телефонный разговор)</w:t>
      </w:r>
    </w:p>
    <w:p w:rsidR="0080279C" w:rsidRDefault="0080279C" w:rsidP="0080279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073FD" w:rsidRDefault="00D073FD" w:rsidP="0080279C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73FD" w:rsidRDefault="00D073FD" w:rsidP="0080279C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279C" w:rsidRPr="0080279C" w:rsidRDefault="0080279C" w:rsidP="0080279C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279C">
        <w:rPr>
          <w:rFonts w:ascii="Times New Roman" w:hAnsi="Times New Roman" w:cs="Times New Roman"/>
          <w:b/>
          <w:i/>
          <w:sz w:val="28"/>
          <w:szCs w:val="28"/>
        </w:rPr>
        <w:lastRenderedPageBreak/>
        <w:t>4-5 лет</w:t>
      </w:r>
    </w:p>
    <w:p w:rsidR="0080279C" w:rsidRDefault="0080279C" w:rsidP="0080279C">
      <w:pPr>
        <w:pStyle w:val="a3"/>
        <w:ind w:left="709" w:firstLine="37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279C">
        <w:rPr>
          <w:rFonts w:ascii="Times New Roman" w:hAnsi="Times New Roman" w:cs="Times New Roman"/>
          <w:b/>
          <w:i/>
          <w:sz w:val="28"/>
          <w:szCs w:val="28"/>
        </w:rPr>
        <w:t xml:space="preserve">Переход от преимущественно парного ролевого взаимодействия к </w:t>
      </w:r>
      <w:proofErr w:type="spellStart"/>
      <w:r w:rsidRPr="0080279C">
        <w:rPr>
          <w:rFonts w:ascii="Times New Roman" w:hAnsi="Times New Roman" w:cs="Times New Roman"/>
          <w:b/>
          <w:i/>
          <w:sz w:val="28"/>
          <w:szCs w:val="28"/>
        </w:rPr>
        <w:t>многоперсонажным</w:t>
      </w:r>
      <w:proofErr w:type="spellEnd"/>
      <w:r w:rsidRPr="0080279C">
        <w:rPr>
          <w:rFonts w:ascii="Times New Roman" w:hAnsi="Times New Roman" w:cs="Times New Roman"/>
          <w:b/>
          <w:i/>
          <w:sz w:val="28"/>
          <w:szCs w:val="28"/>
        </w:rPr>
        <w:t xml:space="preserve"> ролевым сюжетам с возможностью смены ролей в пр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80279C">
        <w:rPr>
          <w:rFonts w:ascii="Times New Roman" w:hAnsi="Times New Roman" w:cs="Times New Roman"/>
          <w:b/>
          <w:i/>
          <w:sz w:val="28"/>
          <w:szCs w:val="28"/>
        </w:rPr>
        <w:t>цессе игры</w:t>
      </w:r>
    </w:p>
    <w:p w:rsidR="0080279C" w:rsidRDefault="0080279C" w:rsidP="0080279C">
      <w:pPr>
        <w:pStyle w:val="a3"/>
        <w:ind w:left="709" w:firstLine="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взрослый в совместной игре с детьми демонстрирует им расширенные возможности построения игры на основании ролевого поведения.</w:t>
      </w:r>
    </w:p>
    <w:p w:rsidR="0080279C" w:rsidRDefault="0080279C" w:rsidP="008027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Развертывает в игре с подгруппой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многоперсонажные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сюжеты, где очевидных персонажей больше, чем участников.</w:t>
      </w:r>
    </w:p>
    <w:p w:rsidR="0080279C" w:rsidRDefault="0080279C" w:rsidP="008027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Демонстрирует ребенку возможность смены роли в процессе игры.</w:t>
      </w:r>
    </w:p>
    <w:p w:rsidR="0080279C" w:rsidRDefault="0080279C" w:rsidP="008027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условия для того, чтобы ребенок сам менял роли в процессе игры.</w:t>
      </w:r>
    </w:p>
    <w:p w:rsidR="00ED2D90" w:rsidRDefault="00ED2D90" w:rsidP="00ED2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началу старшего дошкольного возраста у детей сформированы такие игровые навыки, как предметно-игровые действия и ролевое поведение. Следующим этапом развития игровой деятельности является умение выстраивать сюжет игры не на ролевом поведении и взаимодействии ролей, а на умении комбинировать в сюжете игры взаимосвязанные целостные события.</w:t>
      </w:r>
    </w:p>
    <w:p w:rsidR="00ED2D90" w:rsidRDefault="00ED2D90" w:rsidP="00ED2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в младшем дошкольном возрасте для игры ребенку просто было необходимо иметь представления в целом о работе продавца, строителя. Или врача, 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старшем</w:t>
      </w:r>
      <w:proofErr w:type="gramEnd"/>
      <w:r w:rsidR="007030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достаточно углубить и расширить эти знания для того, чтобы игра ребенка перешла на качественно новый этап.</w:t>
      </w:r>
      <w:bookmarkStart w:id="0" w:name="_GoBack"/>
      <w:bookmarkEnd w:id="0"/>
      <w:r w:rsidR="00A05308">
        <w:rPr>
          <w:rFonts w:ascii="Times New Roman" w:hAnsi="Times New Roman" w:cs="Times New Roman"/>
          <w:sz w:val="28"/>
          <w:szCs w:val="28"/>
        </w:rPr>
        <w:t xml:space="preserve"> Результатом этой деятельности должна стать должна быть  непременно коллективная игра с участием большинства детей группы.</w:t>
      </w:r>
    </w:p>
    <w:p w:rsidR="00A05308" w:rsidRDefault="00A05308" w:rsidP="00ED2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Характер совместного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сюжетосложения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совместной деятельности воспитателя и детей изменяется в определенной последовательности:</w:t>
      </w:r>
    </w:p>
    <w:p w:rsidR="00A05308" w:rsidRDefault="00A05308" w:rsidP="00ED2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Совместное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пересказывание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знакомой детям сказки,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участники рассказывают поочередно.</w:t>
      </w:r>
    </w:p>
    <w:p w:rsidR="00A05308" w:rsidRDefault="00A05308" w:rsidP="00ED2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Деятельность осуществляется воспитателем совместно с подгруппой детей в условиях, освобождения участников от необходимости осуществлять </w:t>
      </w:r>
      <w:r w:rsidR="00C8186B">
        <w:rPr>
          <w:rFonts w:ascii="Times New Roman" w:hAnsi="Times New Roman" w:cs="Times New Roman"/>
          <w:sz w:val="28"/>
          <w:szCs w:val="28"/>
        </w:rPr>
        <w:t>предметно-игровые и ролевые действия.</w:t>
      </w:r>
    </w:p>
    <w:p w:rsidR="00C8186B" w:rsidRDefault="00C8186B" w:rsidP="00ED2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Подобная схема предназначена исключительно для воспитателей. Используя ее в совместной игре с детьми, он поможет детям освоить новый способ игры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сюжетосложение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Общая структура деятельности воспитателя остается такой </w:t>
      </w:r>
      <w:r>
        <w:rPr>
          <w:rFonts w:ascii="Times New Roman" w:hAnsi="Times New Roman" w:cs="Times New Roman"/>
          <w:sz w:val="28"/>
          <w:szCs w:val="28"/>
        </w:rPr>
        <w:lastRenderedPageBreak/>
        <w:t>же, как в средней и во второй младшей группах, изменяется лишь способ игры, который воспитатель демонстрирует детям</w:t>
      </w:r>
      <w:r w:rsidR="007349DF">
        <w:rPr>
          <w:rFonts w:ascii="Times New Roman" w:hAnsi="Times New Roman" w:cs="Times New Roman"/>
          <w:sz w:val="28"/>
          <w:szCs w:val="28"/>
        </w:rPr>
        <w:t>.</w:t>
      </w:r>
    </w:p>
    <w:p w:rsidR="00B77163" w:rsidRDefault="007349DF" w:rsidP="00102E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 правилами.</w:t>
      </w:r>
    </w:p>
    <w:p w:rsidR="007349DF" w:rsidRDefault="007349DF" w:rsidP="00734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игры с правилами, которая имеет исключительно совместную форму, основными являются конкурентные отношения между играющими, регламентируемые обязательными для всех правилами.</w:t>
      </w:r>
      <w:proofErr w:type="gramEnd"/>
    </w:p>
    <w:p w:rsidR="007349DF" w:rsidRDefault="007349DF" w:rsidP="00734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игре с правилами можно выделить три этапа развития:</w:t>
      </w:r>
    </w:p>
    <w:p w:rsidR="007349DF" w:rsidRPr="007349DF" w:rsidRDefault="007349DF" w:rsidP="007349D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игры не осознается ребенком и выполняется для достижения субъективного чувства удовольствия;</w:t>
      </w:r>
    </w:p>
    <w:p w:rsidR="007349DF" w:rsidRDefault="007349DF" w:rsidP="007349D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 представляет для играющего ребенка закон, оно диктуется взрослыми или старшими детьми и из уважения к ним соблюдается ребенком;</w:t>
      </w:r>
    </w:p>
    <w:p w:rsidR="007349DF" w:rsidRDefault="007349DF" w:rsidP="007349D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правило игры формулируется самими детьми в «обществе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>
        <w:rPr>
          <w:rFonts w:ascii="Times New Roman" w:hAnsi="Times New Roman" w:cs="Times New Roman"/>
          <w:sz w:val="28"/>
          <w:szCs w:val="28"/>
        </w:rPr>
        <w:t>» и поэтому соблюдается, но при этом может быть изменено при условии общего согласия играющих.</w:t>
      </w:r>
    </w:p>
    <w:p w:rsidR="007349DF" w:rsidRDefault="007349DF" w:rsidP="00734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правилами можно разделить по форме реализации ее ребенком:</w:t>
      </w:r>
    </w:p>
    <w:p w:rsidR="007349DF" w:rsidRDefault="007349DF" w:rsidP="007349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ловкость и другие физические качества;</w:t>
      </w:r>
    </w:p>
    <w:p w:rsidR="007349DF" w:rsidRDefault="005F41A4" w:rsidP="007349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удачу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шансовые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F41A4" w:rsidRDefault="005F41A4" w:rsidP="007349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стратегические игры.</w:t>
      </w:r>
    </w:p>
    <w:p w:rsidR="005F41A4" w:rsidRDefault="00102EB5" w:rsidP="005F41A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3-4 года</w:t>
      </w:r>
    </w:p>
    <w:p w:rsidR="00102EB5" w:rsidRDefault="00102EB5" w:rsidP="005F41A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Формировать общие схемы взаимодействия на основе доступности ребенку физического действия, умения выполнять в игре одно, два несложных правила.</w:t>
      </w:r>
    </w:p>
    <w:p w:rsidR="00102EB5" w:rsidRDefault="00102EB5" w:rsidP="005F4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Взрослый должен втягивать детей в игру в качестве заинтересованного партнера, который не только задает образец действий, 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ведущего. Формирование производится на основании игр подвижного характера.</w:t>
      </w:r>
    </w:p>
    <w:p w:rsidR="00102EB5" w:rsidRDefault="00102EB5" w:rsidP="005F41A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4-5 лет</w:t>
      </w:r>
    </w:p>
    <w:p w:rsidR="00102EB5" w:rsidRDefault="00102EB5" w:rsidP="005F41A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Формировать у детей представление о выигрыше, установку на него, умение взаимно контролировать соблюдение правил  в игре</w:t>
      </w:r>
    </w:p>
    <w:p w:rsidR="00102EB5" w:rsidRDefault="00102EB5" w:rsidP="005F4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Взрослый выступает заинтересованным участником игры, демонстрирует играющим стремление к выигрышу, задает образец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правил. Формирование осуществляется на материале настольных игр на удачу, свободных от сюжетного содержания.</w:t>
      </w:r>
    </w:p>
    <w:p w:rsidR="00102EB5" w:rsidRDefault="00102EB5" w:rsidP="005F41A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5-7 лет</w:t>
      </w:r>
    </w:p>
    <w:p w:rsidR="00102EB5" w:rsidRDefault="00102EB5" w:rsidP="005F41A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Формировать у детей умение придумывать новые правила игры и договариваться об их соблюдении.</w:t>
      </w:r>
    </w:p>
    <w:p w:rsidR="00102EB5" w:rsidRPr="00102EB5" w:rsidRDefault="00102EB5" w:rsidP="005F4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совместной игре с детьми взрослый на правах равного партнера предлагает детям использовать новые правила, отличные от традиционных, «расшатывает» привычные схемы игры. Формирование осуществляется на основании настольных игр на</w:t>
      </w:r>
      <w:r w:rsidR="00255F69">
        <w:rPr>
          <w:rFonts w:ascii="Times New Roman" w:hAnsi="Times New Roman" w:cs="Times New Roman"/>
          <w:sz w:val="28"/>
          <w:szCs w:val="28"/>
        </w:rPr>
        <w:t xml:space="preserve"> удачу, неизвестных детям, специ</w:t>
      </w:r>
      <w:r>
        <w:rPr>
          <w:rFonts w:ascii="Times New Roman" w:hAnsi="Times New Roman" w:cs="Times New Roman"/>
          <w:sz w:val="28"/>
          <w:szCs w:val="28"/>
        </w:rPr>
        <w:t>альных макетов настольных игр.</w:t>
      </w:r>
    </w:p>
    <w:sectPr w:rsidR="00102EB5" w:rsidRPr="00102EB5" w:rsidSect="00C2176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B7C" w:rsidRDefault="00354B7C" w:rsidP="004806C4">
      <w:pPr>
        <w:spacing w:after="0" w:line="240" w:lineRule="auto"/>
      </w:pPr>
      <w:r>
        <w:separator/>
      </w:r>
    </w:p>
  </w:endnote>
  <w:endnote w:type="continuationSeparator" w:id="0">
    <w:p w:rsidR="00354B7C" w:rsidRDefault="00354B7C" w:rsidP="0048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B7C" w:rsidRDefault="00354B7C" w:rsidP="004806C4">
      <w:pPr>
        <w:spacing w:after="0" w:line="240" w:lineRule="auto"/>
      </w:pPr>
      <w:r>
        <w:separator/>
      </w:r>
    </w:p>
  </w:footnote>
  <w:footnote w:type="continuationSeparator" w:id="0">
    <w:p w:rsidR="00354B7C" w:rsidRDefault="00354B7C" w:rsidP="00480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7612"/>
      <w:docPartObj>
        <w:docPartGallery w:val="Page Numbers (Top of Page)"/>
        <w:docPartUnique/>
      </w:docPartObj>
    </w:sdtPr>
    <w:sdtContent>
      <w:p w:rsidR="004806C4" w:rsidRDefault="004806C4">
        <w:pPr>
          <w:pStyle w:val="a4"/>
          <w:jc w:val="center"/>
        </w:pPr>
        <w:fldSimple w:instr=" PAGE   \* MERGEFORMAT ">
          <w:r w:rsidR="00255F69">
            <w:rPr>
              <w:noProof/>
            </w:rPr>
            <w:t>3</w:t>
          </w:r>
        </w:fldSimple>
      </w:p>
    </w:sdtContent>
  </w:sdt>
  <w:p w:rsidR="004806C4" w:rsidRDefault="004806C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pt;height:9pt" o:bullet="t">
        <v:imagedata r:id="rId1" o:title="BD14831_"/>
      </v:shape>
    </w:pict>
  </w:numPicBullet>
  <w:numPicBullet w:numPicBulletId="1">
    <w:pict>
      <v:shape id="_x0000_i1050" type="#_x0000_t75" style="width:11.4pt;height:11.4pt" o:bullet="t">
        <v:imagedata r:id="rId2" o:title="BD21375_"/>
      </v:shape>
    </w:pict>
  </w:numPicBullet>
  <w:abstractNum w:abstractNumId="0">
    <w:nsid w:val="08B12E12"/>
    <w:multiLevelType w:val="hybridMultilevel"/>
    <w:tmpl w:val="42E0EA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A5001"/>
    <w:multiLevelType w:val="hybridMultilevel"/>
    <w:tmpl w:val="8EC0EC7C"/>
    <w:lvl w:ilvl="0" w:tplc="6FC087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77E4B"/>
    <w:multiLevelType w:val="hybridMultilevel"/>
    <w:tmpl w:val="362E0D96"/>
    <w:lvl w:ilvl="0" w:tplc="199E10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256641"/>
    <w:multiLevelType w:val="hybridMultilevel"/>
    <w:tmpl w:val="2BEEC9F4"/>
    <w:lvl w:ilvl="0" w:tplc="D3A044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91885"/>
    <w:multiLevelType w:val="hybridMultilevel"/>
    <w:tmpl w:val="C6286580"/>
    <w:lvl w:ilvl="0" w:tplc="12C46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8F388C"/>
    <w:multiLevelType w:val="hybridMultilevel"/>
    <w:tmpl w:val="B948AA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AF8"/>
    <w:rsid w:val="00102EB5"/>
    <w:rsid w:val="00216D9F"/>
    <w:rsid w:val="00255F69"/>
    <w:rsid w:val="00354B7C"/>
    <w:rsid w:val="004806C4"/>
    <w:rsid w:val="005F41A4"/>
    <w:rsid w:val="007030BF"/>
    <w:rsid w:val="007349DF"/>
    <w:rsid w:val="0080279C"/>
    <w:rsid w:val="00812555"/>
    <w:rsid w:val="008304F2"/>
    <w:rsid w:val="0097207D"/>
    <w:rsid w:val="00A05308"/>
    <w:rsid w:val="00A55AF8"/>
    <w:rsid w:val="00AE7730"/>
    <w:rsid w:val="00B77163"/>
    <w:rsid w:val="00C2176F"/>
    <w:rsid w:val="00C8186B"/>
    <w:rsid w:val="00D073FD"/>
    <w:rsid w:val="00EB7635"/>
    <w:rsid w:val="00ED2D90"/>
    <w:rsid w:val="00FE4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A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0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06C4"/>
  </w:style>
  <w:style w:type="paragraph" w:styleId="a6">
    <w:name w:val="footer"/>
    <w:basedOn w:val="a"/>
    <w:link w:val="a7"/>
    <w:uiPriority w:val="99"/>
    <w:semiHidden/>
    <w:unhideWhenUsed/>
    <w:rsid w:val="00480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0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SPecialiST</cp:lastModifiedBy>
  <cp:revision>13</cp:revision>
  <dcterms:created xsi:type="dcterms:W3CDTF">2016-01-13T04:03:00Z</dcterms:created>
  <dcterms:modified xsi:type="dcterms:W3CDTF">2016-01-26T15:19:00Z</dcterms:modified>
</cp:coreProperties>
</file>