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10" w:rsidRDefault="00B62310" w:rsidP="00B62310">
      <w:pPr>
        <w:spacing w:after="135" w:line="240" w:lineRule="auto"/>
        <w:jc w:val="center"/>
        <w:rPr>
          <w:rFonts w:ascii="Helvetica" w:eastAsia="Times New Roman" w:hAnsi="Helvetica" w:cs="Helvetica"/>
          <w:b/>
          <w:bCs/>
          <w:color w:val="333333"/>
          <w:sz w:val="28"/>
          <w:szCs w:val="28"/>
          <w:shd w:val="clear" w:color="auto" w:fill="FFFFFF"/>
          <w:lang w:eastAsia="ru-RU"/>
        </w:rPr>
      </w:pPr>
      <w:r>
        <w:rPr>
          <w:rFonts w:ascii="Helvetica" w:eastAsia="Times New Roman" w:hAnsi="Helvetica" w:cs="Helvetica"/>
          <w:b/>
          <w:bCs/>
          <w:color w:val="333333"/>
          <w:sz w:val="28"/>
          <w:szCs w:val="28"/>
          <w:shd w:val="clear" w:color="auto" w:fill="FFFFFF"/>
          <w:lang w:eastAsia="ru-RU"/>
        </w:rPr>
        <w:t>Соревнования «Веселые старты»</w:t>
      </w:r>
    </w:p>
    <w:p w:rsidR="00B62310" w:rsidRDefault="00B62310" w:rsidP="00B62310">
      <w:pPr>
        <w:spacing w:after="135" w:line="240" w:lineRule="auto"/>
        <w:jc w:val="center"/>
        <w:rPr>
          <w:rFonts w:ascii="Helvetica" w:eastAsia="Times New Roman" w:hAnsi="Helvetica" w:cs="Helvetica"/>
          <w:b/>
          <w:bCs/>
          <w:color w:val="333333"/>
          <w:sz w:val="28"/>
          <w:szCs w:val="28"/>
          <w:shd w:val="clear" w:color="auto" w:fill="FFFFFF"/>
          <w:lang w:eastAsia="ru-RU"/>
        </w:rPr>
      </w:pPr>
      <w:r>
        <w:rPr>
          <w:rFonts w:ascii="Helvetica" w:eastAsia="Times New Roman" w:hAnsi="Helvetica" w:cs="Helvetica"/>
          <w:b/>
          <w:bCs/>
          <w:color w:val="333333"/>
          <w:sz w:val="28"/>
          <w:szCs w:val="28"/>
          <w:shd w:val="clear" w:color="auto" w:fill="FFFFFF"/>
          <w:lang w:eastAsia="ru-RU"/>
        </w:rPr>
        <w:t xml:space="preserve">Подготовил и провел учитель </w:t>
      </w:r>
      <w:proofErr w:type="spellStart"/>
      <w:r>
        <w:rPr>
          <w:rFonts w:ascii="Helvetica" w:eastAsia="Times New Roman" w:hAnsi="Helvetica" w:cs="Helvetica"/>
          <w:b/>
          <w:bCs/>
          <w:color w:val="333333"/>
          <w:sz w:val="28"/>
          <w:szCs w:val="28"/>
          <w:shd w:val="clear" w:color="auto" w:fill="FFFFFF"/>
          <w:lang w:eastAsia="ru-RU"/>
        </w:rPr>
        <w:t>Воронцовской</w:t>
      </w:r>
      <w:proofErr w:type="spellEnd"/>
      <w:r>
        <w:rPr>
          <w:rFonts w:ascii="Helvetica" w:eastAsia="Times New Roman" w:hAnsi="Helvetica" w:cs="Helvetica"/>
          <w:b/>
          <w:bCs/>
          <w:color w:val="333333"/>
          <w:sz w:val="28"/>
          <w:szCs w:val="28"/>
          <w:shd w:val="clear" w:color="auto" w:fill="FFFFFF"/>
          <w:lang w:eastAsia="ru-RU"/>
        </w:rPr>
        <w:t xml:space="preserve"> ООШ </w:t>
      </w:r>
    </w:p>
    <w:p w:rsidR="00B62310" w:rsidRDefault="00B62310" w:rsidP="00B62310">
      <w:pPr>
        <w:spacing w:after="135" w:line="240" w:lineRule="auto"/>
        <w:jc w:val="center"/>
        <w:rPr>
          <w:rFonts w:ascii="Helvetica" w:eastAsia="Times New Roman" w:hAnsi="Helvetica" w:cs="Helvetica"/>
          <w:b/>
          <w:bCs/>
          <w:color w:val="333333"/>
          <w:sz w:val="28"/>
          <w:szCs w:val="28"/>
          <w:shd w:val="clear" w:color="auto" w:fill="FFFFFF"/>
          <w:lang w:eastAsia="ru-RU"/>
        </w:rPr>
      </w:pPr>
      <w:proofErr w:type="spellStart"/>
      <w:r>
        <w:rPr>
          <w:rFonts w:ascii="Helvetica" w:eastAsia="Times New Roman" w:hAnsi="Helvetica" w:cs="Helvetica"/>
          <w:b/>
          <w:bCs/>
          <w:color w:val="333333"/>
          <w:sz w:val="28"/>
          <w:szCs w:val="28"/>
          <w:shd w:val="clear" w:color="auto" w:fill="FFFFFF"/>
          <w:lang w:eastAsia="ru-RU"/>
        </w:rPr>
        <w:t>Духовщинского</w:t>
      </w:r>
      <w:proofErr w:type="spellEnd"/>
      <w:r>
        <w:rPr>
          <w:rFonts w:ascii="Helvetica" w:eastAsia="Times New Roman" w:hAnsi="Helvetica" w:cs="Helvetica"/>
          <w:b/>
          <w:bCs/>
          <w:color w:val="333333"/>
          <w:sz w:val="28"/>
          <w:szCs w:val="28"/>
          <w:shd w:val="clear" w:color="auto" w:fill="FFFFFF"/>
          <w:lang w:eastAsia="ru-RU"/>
        </w:rPr>
        <w:t xml:space="preserve"> района Смоленской области</w:t>
      </w:r>
    </w:p>
    <w:p w:rsidR="00B62310" w:rsidRDefault="00B62310" w:rsidP="00B62310">
      <w:pPr>
        <w:spacing w:after="135" w:line="240" w:lineRule="auto"/>
        <w:jc w:val="center"/>
        <w:rPr>
          <w:rFonts w:ascii="Helvetica" w:eastAsia="Times New Roman" w:hAnsi="Helvetica" w:cs="Helvetica"/>
          <w:b/>
          <w:bCs/>
          <w:color w:val="333333"/>
          <w:sz w:val="28"/>
          <w:szCs w:val="28"/>
          <w:shd w:val="clear" w:color="auto" w:fill="FFFFFF"/>
          <w:lang w:eastAsia="ru-RU"/>
        </w:rPr>
      </w:pPr>
      <w:r>
        <w:rPr>
          <w:rFonts w:ascii="Helvetica" w:eastAsia="Times New Roman" w:hAnsi="Helvetica" w:cs="Helvetica"/>
          <w:b/>
          <w:bCs/>
          <w:color w:val="333333"/>
          <w:sz w:val="28"/>
          <w:szCs w:val="28"/>
          <w:shd w:val="clear" w:color="auto" w:fill="FFFFFF"/>
          <w:lang w:eastAsia="ru-RU"/>
        </w:rPr>
        <w:t>Соловьев Юрий Алексеевич</w:t>
      </w:r>
    </w:p>
    <w:p w:rsidR="00B62310" w:rsidRPr="00B62310" w:rsidRDefault="006E4FAB" w:rsidP="00B62310">
      <w:pPr>
        <w:spacing w:after="135" w:line="240" w:lineRule="auto"/>
        <w:jc w:val="center"/>
        <w:rPr>
          <w:rFonts w:ascii="Helvetica" w:eastAsia="Times New Roman" w:hAnsi="Helvetica" w:cs="Helvetica"/>
          <w:bCs/>
          <w:color w:val="333333"/>
          <w:sz w:val="28"/>
          <w:szCs w:val="28"/>
          <w:shd w:val="clear" w:color="auto" w:fill="FFFFFF"/>
          <w:lang w:eastAsia="ru-RU"/>
        </w:rPr>
      </w:pPr>
      <w:r>
        <w:rPr>
          <w:rFonts w:ascii="Helvetica" w:eastAsia="Times New Roman" w:hAnsi="Helvetica" w:cs="Helvetica"/>
          <w:bCs/>
          <w:color w:val="333333"/>
          <w:sz w:val="28"/>
          <w:szCs w:val="28"/>
          <w:shd w:val="clear" w:color="auto" w:fill="FFFFFF"/>
          <w:lang w:eastAsia="ru-RU"/>
        </w:rPr>
        <w:t>Дата проведения: 24.09.2021</w:t>
      </w:r>
      <w:r w:rsidR="00B62310">
        <w:rPr>
          <w:rFonts w:ascii="Helvetica" w:eastAsia="Times New Roman" w:hAnsi="Helvetica" w:cs="Helvetica"/>
          <w:bCs/>
          <w:color w:val="333333"/>
          <w:sz w:val="28"/>
          <w:szCs w:val="28"/>
          <w:shd w:val="clear" w:color="auto" w:fill="FFFFFF"/>
          <w:lang w:eastAsia="ru-RU"/>
        </w:rPr>
        <w:t>г</w:t>
      </w:r>
    </w:p>
    <w:p w:rsidR="00B62310" w:rsidRDefault="00B62310" w:rsidP="00B62310">
      <w:pPr>
        <w:spacing w:after="135" w:line="240" w:lineRule="auto"/>
        <w:rPr>
          <w:rFonts w:ascii="Helvetica" w:eastAsia="Times New Roman" w:hAnsi="Helvetica" w:cs="Helvetica"/>
          <w:i/>
          <w:iCs/>
          <w:color w:val="333333"/>
          <w:sz w:val="21"/>
          <w:szCs w:val="21"/>
          <w:u w:val="single"/>
          <w:shd w:val="clear" w:color="auto" w:fill="FFFFFF"/>
          <w:lang w:eastAsia="ru-RU"/>
        </w:rPr>
      </w:pPr>
      <w:r>
        <w:rPr>
          <w:rFonts w:ascii="Helvetica" w:eastAsia="Times New Roman" w:hAnsi="Helvetica" w:cs="Helvetica"/>
          <w:i/>
          <w:iCs/>
          <w:color w:val="333333"/>
          <w:sz w:val="21"/>
          <w:szCs w:val="21"/>
          <w:u w:val="single"/>
          <w:shd w:val="clear" w:color="auto" w:fill="FFFFFF"/>
          <w:lang w:eastAsia="ru-RU"/>
        </w:rPr>
        <w:t>1. Цели и задачи:</w:t>
      </w:r>
    </w:p>
    <w:p w:rsidR="00B62310" w:rsidRDefault="00B62310" w:rsidP="00B6231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Укрепления здоровья детей</w:t>
      </w:r>
    </w:p>
    <w:p w:rsidR="00B62310" w:rsidRDefault="00B62310" w:rsidP="00B6231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Развитие двигательных умений, навыков и физических качеств.</w:t>
      </w:r>
    </w:p>
    <w:p w:rsidR="00B62310" w:rsidRDefault="00B62310" w:rsidP="00B6231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Привлечение учащихся к занятиям физической культурой и спортом.</w:t>
      </w:r>
    </w:p>
    <w:p w:rsidR="00B62310" w:rsidRDefault="00B62310" w:rsidP="00B62310">
      <w:pPr>
        <w:spacing w:after="135" w:line="240" w:lineRule="auto"/>
        <w:rPr>
          <w:rFonts w:ascii="Helvetica" w:eastAsia="Times New Roman" w:hAnsi="Helvetica" w:cs="Helvetica"/>
          <w:i/>
          <w:iCs/>
          <w:color w:val="333333"/>
          <w:sz w:val="21"/>
          <w:szCs w:val="21"/>
          <w:u w:val="single"/>
          <w:shd w:val="clear" w:color="auto" w:fill="FFFFFF"/>
          <w:lang w:eastAsia="ru-RU"/>
        </w:rPr>
      </w:pPr>
      <w:r>
        <w:rPr>
          <w:rFonts w:ascii="Helvetica" w:eastAsia="Times New Roman" w:hAnsi="Helvetica" w:cs="Helvetica"/>
          <w:i/>
          <w:iCs/>
          <w:color w:val="333333"/>
          <w:sz w:val="21"/>
          <w:szCs w:val="21"/>
          <w:u w:val="single"/>
          <w:shd w:val="clear" w:color="auto" w:fill="FFFFFF"/>
          <w:lang w:eastAsia="ru-RU"/>
        </w:rPr>
        <w:t>2. Руководство соревнованиями:</w:t>
      </w:r>
    </w:p>
    <w:p w:rsidR="00B62310" w:rsidRDefault="00B62310" w:rsidP="00B62310">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Организация и проведение соревнований осуществляется учителем физической культуры, он же является главным судьёй соревнований. Судьи на линии: обучающиеся освобождённые от физкульту</w:t>
      </w:r>
      <w:r w:rsidR="00AA5C63">
        <w:rPr>
          <w:rFonts w:ascii="Helvetica" w:eastAsia="Times New Roman" w:hAnsi="Helvetica" w:cs="Helvetica"/>
          <w:color w:val="333333"/>
          <w:sz w:val="21"/>
          <w:szCs w:val="21"/>
          <w:lang w:eastAsia="ru-RU"/>
        </w:rPr>
        <w:t>ры. Жюри: администрация, классные руководители</w:t>
      </w:r>
      <w:r>
        <w:rPr>
          <w:rFonts w:ascii="Helvetica" w:eastAsia="Times New Roman" w:hAnsi="Helvetica" w:cs="Helvetica"/>
          <w:color w:val="333333"/>
          <w:sz w:val="21"/>
          <w:szCs w:val="21"/>
          <w:lang w:eastAsia="ru-RU"/>
        </w:rPr>
        <w:t>.</w:t>
      </w:r>
    </w:p>
    <w:p w:rsidR="00B62310" w:rsidRDefault="00B62310" w:rsidP="00B62310">
      <w:pPr>
        <w:spacing w:after="135" w:line="240" w:lineRule="auto"/>
        <w:rPr>
          <w:rFonts w:ascii="Helvetica" w:eastAsia="Times New Roman" w:hAnsi="Helvetica" w:cs="Helvetica"/>
          <w:i/>
          <w:iCs/>
          <w:color w:val="333333"/>
          <w:sz w:val="21"/>
          <w:szCs w:val="21"/>
          <w:u w:val="single"/>
          <w:shd w:val="clear" w:color="auto" w:fill="FFFFFF"/>
          <w:lang w:eastAsia="ru-RU"/>
        </w:rPr>
      </w:pPr>
      <w:r>
        <w:rPr>
          <w:rFonts w:ascii="Helvetica" w:eastAsia="Times New Roman" w:hAnsi="Helvetica" w:cs="Helvetica"/>
          <w:i/>
          <w:iCs/>
          <w:color w:val="333333"/>
          <w:sz w:val="21"/>
          <w:szCs w:val="21"/>
          <w:u w:val="single"/>
          <w:shd w:val="clear" w:color="auto" w:fill="FFFFFF"/>
          <w:lang w:eastAsia="ru-RU"/>
        </w:rPr>
        <w:t>3. Участники соревнований:</w:t>
      </w:r>
    </w:p>
    <w:p w:rsidR="00B62310" w:rsidRPr="00AA5C63" w:rsidRDefault="00B62310" w:rsidP="00AA5C63">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 соревнованиях принимают участие обучающиеся не освобождённые от уроков физкультуры, относящиеся к основной или подготовительной группе.</w:t>
      </w:r>
    </w:p>
    <w:p w:rsidR="00B62310" w:rsidRPr="00AA5C63" w:rsidRDefault="00B62310" w:rsidP="00AA5C63">
      <w:pPr>
        <w:pStyle w:val="a3"/>
        <w:numPr>
          <w:ilvl w:val="0"/>
          <w:numId w:val="7"/>
        </w:numPr>
        <w:shd w:val="clear" w:color="auto" w:fill="FFFFFF"/>
        <w:spacing w:after="150" w:line="240" w:lineRule="auto"/>
        <w:jc w:val="center"/>
        <w:rPr>
          <w:rFonts w:ascii="Arial" w:eastAsia="Times New Roman" w:hAnsi="Arial" w:cs="Arial"/>
          <w:color w:val="000000"/>
          <w:lang w:eastAsia="ru-RU"/>
        </w:rPr>
      </w:pPr>
      <w:r w:rsidRPr="00AA5C63">
        <w:rPr>
          <w:rFonts w:ascii="Times New Roman" w:eastAsia="Times New Roman" w:hAnsi="Times New Roman"/>
          <w:b/>
          <w:bCs/>
          <w:color w:val="000000"/>
          <w:lang w:eastAsia="ru-RU"/>
        </w:rPr>
        <w:t xml:space="preserve">Программа веселых стартов для учащихся 5-9 </w:t>
      </w:r>
      <w:proofErr w:type="gramStart"/>
      <w:r w:rsidRPr="00AA5C63">
        <w:rPr>
          <w:rFonts w:ascii="Times New Roman" w:eastAsia="Times New Roman" w:hAnsi="Times New Roman"/>
          <w:b/>
          <w:bCs/>
          <w:color w:val="000000"/>
          <w:lang w:eastAsia="ru-RU"/>
        </w:rPr>
        <w:t>классов .</w:t>
      </w:r>
      <w:proofErr w:type="gramEnd"/>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 xml:space="preserve">Соревнования командные. Соревнования проводятся среди </w:t>
      </w:r>
      <w:proofErr w:type="gramStart"/>
      <w:r>
        <w:rPr>
          <w:rFonts w:ascii="Times New Roman" w:eastAsia="Times New Roman" w:hAnsi="Times New Roman"/>
          <w:color w:val="000000"/>
          <w:lang w:eastAsia="ru-RU"/>
        </w:rPr>
        <w:t>обучающихся  5</w:t>
      </w:r>
      <w:proofErr w:type="gramEnd"/>
      <w:r>
        <w:rPr>
          <w:rFonts w:ascii="Times New Roman" w:eastAsia="Times New Roman" w:hAnsi="Times New Roman"/>
          <w:color w:val="000000"/>
          <w:lang w:eastAsia="ru-RU"/>
        </w:rPr>
        <w:t>-9  классов.</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Состав команды: 2 команды по 5 человек.</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 xml:space="preserve">Стартовый состав эстафетной </w:t>
      </w:r>
      <w:proofErr w:type="gramStart"/>
      <w:r>
        <w:rPr>
          <w:rFonts w:ascii="Times New Roman" w:eastAsia="Times New Roman" w:hAnsi="Times New Roman"/>
          <w:color w:val="000000"/>
          <w:lang w:eastAsia="ru-RU"/>
        </w:rPr>
        <w:t>команды :</w:t>
      </w:r>
      <w:proofErr w:type="gramEnd"/>
      <w:r>
        <w:rPr>
          <w:rFonts w:ascii="Times New Roman" w:eastAsia="Times New Roman" w:hAnsi="Times New Roman"/>
          <w:color w:val="000000"/>
          <w:lang w:eastAsia="ru-RU"/>
        </w:rPr>
        <w:t xml:space="preserve"> 5человек.  Замена участника допускается до того, как команда заняла исходное положение перед началом старта каждой эстафеты.</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Места команд определяются по наименьшей сумме времени всех эстафет. В слу</w:t>
      </w:r>
      <w:r w:rsidR="00B17D34">
        <w:rPr>
          <w:rFonts w:ascii="Times New Roman" w:eastAsia="Times New Roman" w:hAnsi="Times New Roman"/>
          <w:color w:val="000000"/>
          <w:lang w:eastAsia="ru-RU"/>
        </w:rPr>
        <w:t xml:space="preserve">чае одинаковой суммы времени у </w:t>
      </w:r>
      <w:bookmarkStart w:id="0" w:name="_GoBack"/>
      <w:bookmarkEnd w:id="0"/>
      <w:r>
        <w:rPr>
          <w:rFonts w:ascii="Times New Roman" w:eastAsia="Times New Roman" w:hAnsi="Times New Roman"/>
          <w:color w:val="000000"/>
          <w:lang w:eastAsia="ru-RU"/>
        </w:rPr>
        <w:t>команд преимущество получает команда, показавшая лучшее время во встречной эстафете.</w:t>
      </w:r>
    </w:p>
    <w:p w:rsidR="00B62310" w:rsidRDefault="00B62310" w:rsidP="00B62310">
      <w:pPr>
        <w:shd w:val="clear" w:color="auto" w:fill="FFFFFF"/>
        <w:spacing w:after="150" w:line="240" w:lineRule="auto"/>
        <w:jc w:val="center"/>
        <w:rPr>
          <w:rFonts w:ascii="Arial" w:eastAsia="Times New Roman" w:hAnsi="Arial" w:cs="Arial"/>
          <w:color w:val="000000"/>
          <w:lang w:eastAsia="ru-RU"/>
        </w:rPr>
      </w:pPr>
      <w:r>
        <w:rPr>
          <w:rFonts w:ascii="Times New Roman" w:eastAsia="Times New Roman" w:hAnsi="Times New Roman"/>
          <w:color w:val="000000"/>
          <w:lang w:eastAsia="ru-RU"/>
        </w:rPr>
        <w:t>Правила выполнения эстафет:</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1.Финишем каждой эстафеты служит линия старта.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 xml:space="preserve">2. Первыми стартуют мальчики, за ними </w:t>
      </w:r>
      <w:proofErr w:type="gramStart"/>
      <w:r>
        <w:rPr>
          <w:rFonts w:ascii="Times New Roman" w:eastAsia="Times New Roman" w:hAnsi="Times New Roman"/>
          <w:color w:val="000000"/>
          <w:lang w:eastAsia="ru-RU"/>
        </w:rPr>
        <w:t>девочки .</w:t>
      </w:r>
      <w:proofErr w:type="gramEnd"/>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3. За передачу эстафеты броском мяча (</w:t>
      </w:r>
      <w:proofErr w:type="spellStart"/>
      <w:r>
        <w:rPr>
          <w:rFonts w:ascii="Times New Roman" w:eastAsia="Times New Roman" w:hAnsi="Times New Roman"/>
          <w:color w:val="000000"/>
          <w:lang w:eastAsia="ru-RU"/>
        </w:rPr>
        <w:t>гимнстической</w:t>
      </w:r>
      <w:proofErr w:type="spellEnd"/>
      <w:r>
        <w:rPr>
          <w:rFonts w:ascii="Times New Roman" w:eastAsia="Times New Roman" w:hAnsi="Times New Roman"/>
          <w:color w:val="000000"/>
          <w:lang w:eastAsia="ru-RU"/>
        </w:rPr>
        <w:t xml:space="preserve"> палки или прочего инвентаря) начисляется штрафное время - 0,5 сек. Начисление штрафного времени за другие нарушения оговаривается в условиях эстафеты.</w:t>
      </w:r>
    </w:p>
    <w:p w:rsidR="00B62310" w:rsidRDefault="00B62310" w:rsidP="00B62310">
      <w:pPr>
        <w:numPr>
          <w:ilvl w:val="0"/>
          <w:numId w:val="2"/>
        </w:numPr>
        <w:shd w:val="clear" w:color="auto" w:fill="FFFFFF"/>
        <w:spacing w:after="150" w:line="240" w:lineRule="auto"/>
        <w:ind w:left="0"/>
        <w:rPr>
          <w:rFonts w:ascii="Arial" w:eastAsia="Times New Roman" w:hAnsi="Arial" w:cs="Arial"/>
          <w:color w:val="000000"/>
          <w:lang w:eastAsia="ru-RU"/>
        </w:rPr>
      </w:pPr>
      <w:r>
        <w:rPr>
          <w:rFonts w:ascii="Times New Roman" w:eastAsia="Times New Roman" w:hAnsi="Times New Roman"/>
          <w:b/>
          <w:bCs/>
          <w:color w:val="000000"/>
          <w:lang w:eastAsia="ru-RU"/>
        </w:rPr>
        <w:t>ЭСТАФЕТА - «ПРЫЖКИ ЧЕРЕЗ ОБРУЧ»</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Инвентарь: 1 металлический обруч (диаметр 70 см).</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Исходное положение: Вся команда выстроена в колонну в следующем порядке: юноша, девушка, юноша, девушка и т.д. На расстоянии 6 м от линии старта на полу лежит обруч.</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Описание эстафеты: По команде «Марш» участник бежит к обручу, берет его и делает пять прыжков на месте, вращая обруч через голову, кладет обруч на место, обегает поворотную отметку, бегом возвращается обратно.</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Условия: За каждый невыполненный прыжок начисляется штрафное время -1 сек.</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Эстафета следующему участнику передаётся хлопком по руке.</w:t>
      </w:r>
    </w:p>
    <w:p w:rsidR="00B62310" w:rsidRDefault="00B62310" w:rsidP="00B62310">
      <w:pPr>
        <w:numPr>
          <w:ilvl w:val="0"/>
          <w:numId w:val="3"/>
        </w:numPr>
        <w:shd w:val="clear" w:color="auto" w:fill="FFFFFF"/>
        <w:spacing w:after="150" w:line="240" w:lineRule="auto"/>
        <w:ind w:left="0"/>
        <w:rPr>
          <w:rFonts w:ascii="Arial" w:eastAsia="Times New Roman" w:hAnsi="Arial" w:cs="Arial"/>
          <w:color w:val="000000"/>
          <w:lang w:eastAsia="ru-RU"/>
        </w:rPr>
      </w:pPr>
      <w:r>
        <w:rPr>
          <w:rFonts w:ascii="Times New Roman" w:eastAsia="Times New Roman" w:hAnsi="Times New Roman"/>
          <w:b/>
          <w:bCs/>
          <w:color w:val="000000"/>
          <w:lang w:eastAsia="ru-RU"/>
        </w:rPr>
        <w:t>ЭСТАФЕТА - «СИНХРОННОСТЬ» (по 4 чел)</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lastRenderedPageBreak/>
        <w:t>Инвентарь: 1 гимнастическая палка.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Исходное положение: Участники команды выстроены в две шеренги.</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Описание эстафеты: 2 участника держатся за гимнастическую палку с двух сторон дальней от края палки рукой. После передачи эстафеты, не отрывая рук от палки, участники начинают движение вперёд, выполняя синхронное перешагивание через палку. После перешагивания гимнастическая палка проносится над головами участников и возвращается в исходное положение.</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Условия: Задание выполняется до поворотной отметки, обойдя которую участники возвращаются обратно.</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В каждую сторону должно быть выполнено не менее 5-ти синхронных перешагиваний.</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За каждое невыполненное перешагивание начисляется штрафное время - 3 сек. Эстафета передаётся следующей паре передачей гимнастической палки.</w:t>
      </w:r>
    </w:p>
    <w:p w:rsidR="00B62310" w:rsidRDefault="00B62310" w:rsidP="00B62310">
      <w:pPr>
        <w:numPr>
          <w:ilvl w:val="0"/>
          <w:numId w:val="4"/>
        </w:numPr>
        <w:shd w:val="clear" w:color="auto" w:fill="FFFFFF"/>
        <w:spacing w:after="150" w:line="240" w:lineRule="auto"/>
        <w:ind w:left="0"/>
        <w:rPr>
          <w:rFonts w:ascii="Arial" w:eastAsia="Times New Roman" w:hAnsi="Arial" w:cs="Arial"/>
          <w:color w:val="000000"/>
          <w:lang w:eastAsia="ru-RU"/>
        </w:rPr>
      </w:pPr>
      <w:r>
        <w:rPr>
          <w:rFonts w:ascii="Times New Roman" w:eastAsia="Times New Roman" w:hAnsi="Times New Roman"/>
          <w:b/>
          <w:bCs/>
          <w:color w:val="000000"/>
          <w:lang w:eastAsia="ru-RU"/>
        </w:rPr>
        <w:t>ЭСТАФЕТА - «ПЕРЕПРАВА»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Инвентарь: 2 «кочки» (фанера размер 40 х 40 см.).</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Исходное положение: Участвует вся команда. Участники выстроены в две шеренги - сначала юноши, затем девушки.</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Описание эстафеты: Выполняют задание 2 участника. У одного в руках «кочки», которые он перекладывает по полу, двигаясь в сторону поворотной отметки. Задача второго участника дойти по «кочкам» до поворотной отметки, не касаясь стопой пола.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Дойдя до поворотной отметки, участники меняются ролями и так же возвращаются обратно.</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Условия: За каждое касание стопой пола идущим по «кочкам» начисляется штрафное время - 0,5 сек.</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Эстафета передаётся следующей паре передачей «кочек».</w:t>
      </w:r>
    </w:p>
    <w:p w:rsidR="00B62310" w:rsidRDefault="00B62310" w:rsidP="00B62310">
      <w:pPr>
        <w:numPr>
          <w:ilvl w:val="0"/>
          <w:numId w:val="5"/>
        </w:numPr>
        <w:shd w:val="clear" w:color="auto" w:fill="FFFFFF"/>
        <w:spacing w:after="150" w:line="240" w:lineRule="auto"/>
        <w:ind w:left="0"/>
        <w:rPr>
          <w:rFonts w:ascii="Arial" w:eastAsia="Times New Roman" w:hAnsi="Arial" w:cs="Arial"/>
          <w:color w:val="000000"/>
          <w:lang w:eastAsia="ru-RU"/>
        </w:rPr>
      </w:pPr>
      <w:r>
        <w:rPr>
          <w:rFonts w:ascii="Times New Roman" w:eastAsia="Times New Roman" w:hAnsi="Times New Roman"/>
          <w:b/>
          <w:bCs/>
          <w:color w:val="000000"/>
          <w:lang w:eastAsia="ru-RU"/>
        </w:rPr>
        <w:t>КОМПЛЕКСНАЯ ЭСТАФЕТА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b/>
          <w:color w:val="000000"/>
          <w:lang w:eastAsia="ru-RU"/>
        </w:rPr>
        <w:t>1 этап - «ВОСЬМЕРКА</w:t>
      </w:r>
      <w:r>
        <w:rPr>
          <w:rFonts w:ascii="Times New Roman" w:eastAsia="Times New Roman" w:hAnsi="Times New Roman"/>
          <w:color w:val="000000"/>
          <w:lang w:eastAsia="ru-RU"/>
        </w:rPr>
        <w:t>» С БАСКЕТБОЛЬНЫМ МЯЧОМ Инвентарь: баскетбольный мяч.</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Участник: 1 юноша.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Описание этапа: Участник продвигается вперед, выполняя упражнение «восьмёрка» с баскетбольным мячом, на каждый шаг перекладывает мяч под ногой из одной руки в другую. Обойдя поворотную отметку, участник так же возвращается обратно.</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Условия: В случае если участник выронил мяч, он продолжает выполнять задание с места падения мяча.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Эстафета передаётся участнику следующего этапа передачей мяча из рук в руки (бросать нельзя).</w:t>
      </w:r>
    </w:p>
    <w:p w:rsidR="00B62310" w:rsidRDefault="00B62310" w:rsidP="00B62310">
      <w:pPr>
        <w:shd w:val="clear" w:color="auto" w:fill="FFFFFF"/>
        <w:spacing w:after="150"/>
        <w:rPr>
          <w:rFonts w:ascii="Arial" w:hAnsi="Arial" w:cs="Arial"/>
          <w:b/>
          <w:color w:val="000000"/>
          <w:lang w:eastAsia="ru-RU"/>
        </w:rPr>
      </w:pPr>
      <w:r>
        <w:rPr>
          <w:b/>
          <w:color w:val="000000"/>
          <w:lang w:eastAsia="ru-RU"/>
        </w:rPr>
        <w:t>2этап - «КАРАКАТИЦА»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Инвентарь: I баскетбольный мяч.</w:t>
      </w:r>
      <w:r>
        <w:rPr>
          <w:rFonts w:ascii="Arial" w:eastAsia="Times New Roman" w:hAnsi="Arial" w:cs="Arial"/>
          <w:color w:val="000000"/>
          <w:lang w:eastAsia="ru-RU"/>
        </w:rPr>
        <w:t xml:space="preserve">  </w:t>
      </w:r>
      <w:r>
        <w:rPr>
          <w:rFonts w:ascii="Times New Roman" w:eastAsia="Times New Roman" w:hAnsi="Times New Roman"/>
          <w:color w:val="000000"/>
          <w:lang w:eastAsia="ru-RU"/>
        </w:rPr>
        <w:t>Участник: I юноша.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Описание этапа: Получив мяч у участника 1 этапа, юноша принимает исходное положение: упор руками сзади, ногами вперёд, баскетбольный мяч лежит на животе и начинает движение до поворотной отметки, зайдя за которую встаёт и бегом возвращается обратно.</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Условия: В случае если участник выронил мяч, он возвращает его в исходное положение с места падения мяча и продолжает выполнять задание.</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Эстафета передаётся участнице следующего этапа передачей мяча из рук в руки (бросать нельзя).</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b/>
          <w:color w:val="000000"/>
          <w:lang w:eastAsia="ru-RU"/>
        </w:rPr>
        <w:t>3 этап - ВЕДЕНИЕ БАСКЕТБОЛЬНОГО МЯЧА</w:t>
      </w:r>
      <w:r>
        <w:rPr>
          <w:rFonts w:ascii="Times New Roman" w:eastAsia="Times New Roman" w:hAnsi="Times New Roman"/>
          <w:color w:val="000000"/>
          <w:lang w:eastAsia="ru-RU"/>
        </w:rPr>
        <w:t xml:space="preserve"> Инвентарь: 1 баскетбольный мяч.</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Участник: 1 девушка.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Описание этапа: Участница выполняет ведение баскетбольного мяча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до поворотной отметки правой рукой (не менее 6 раз), обогнув поворотную отметку, возвращается обратно с ведением мяча левой рукой (не менее 6 раз).</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Условия: За каждый невыполненный удар мяча о пол при ведении начисляется штрафное время 0,5 сек.</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Эстафета передаётся участнице следующего этапа передачей мяча из рук в руки (бросать нельзя).</w:t>
      </w:r>
    </w:p>
    <w:p w:rsidR="00B62310" w:rsidRDefault="00B62310" w:rsidP="00B62310">
      <w:pPr>
        <w:shd w:val="clear" w:color="auto" w:fill="FFFFFF"/>
        <w:spacing w:after="150" w:line="240" w:lineRule="auto"/>
        <w:rPr>
          <w:rFonts w:ascii="Arial" w:eastAsia="Times New Roman" w:hAnsi="Arial" w:cs="Arial"/>
          <w:b/>
          <w:color w:val="000000"/>
          <w:lang w:eastAsia="ru-RU"/>
        </w:rPr>
      </w:pPr>
      <w:r>
        <w:rPr>
          <w:rFonts w:ascii="Times New Roman" w:eastAsia="Times New Roman" w:hAnsi="Times New Roman"/>
          <w:b/>
          <w:color w:val="000000"/>
          <w:lang w:eastAsia="ru-RU"/>
        </w:rPr>
        <w:t>4этап - «КЕНГУРУ»</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Инвентарь: 1 баскетбольный мяч.</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Участник: 1 девушка.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Описание этапа: Участница зажимает баскетбольный мяч между ног</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и выполняет прыжки на двух ногах до поворотной отметки, обогнув которую, так же возвращается обратно.</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Условия: В случае если участница выронила мяч, она возвращает его</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в исходное положение с места падения мяча и продолжает выполнять задание до пересечения прыжком на двух ногах линии старта.</w:t>
      </w:r>
    </w:p>
    <w:p w:rsidR="00B62310" w:rsidRDefault="00B62310" w:rsidP="00B62310">
      <w:pPr>
        <w:shd w:val="clear" w:color="auto" w:fill="FFFFFF"/>
        <w:spacing w:after="150"/>
        <w:rPr>
          <w:rFonts w:ascii="Arial" w:hAnsi="Arial" w:cs="Arial"/>
          <w:b/>
          <w:color w:val="000000"/>
          <w:lang w:eastAsia="ru-RU"/>
        </w:rPr>
      </w:pPr>
      <w:r>
        <w:rPr>
          <w:b/>
          <w:color w:val="000000"/>
          <w:lang w:eastAsia="ru-RU"/>
        </w:rPr>
        <w:t>5этап - ВЕДЕНИЕ И ПЕРЕДАЧА БАСКЕТБОЛЬНОГО МЯЧА В ПАРАХ</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Инвентарь: 1 баскетбольный мяч.</w:t>
      </w:r>
      <w:r>
        <w:rPr>
          <w:rFonts w:ascii="Arial" w:eastAsia="Times New Roman" w:hAnsi="Arial" w:cs="Arial"/>
          <w:color w:val="000000"/>
          <w:lang w:eastAsia="ru-RU"/>
        </w:rPr>
        <w:t xml:space="preserve">  </w:t>
      </w:r>
      <w:r>
        <w:rPr>
          <w:rFonts w:ascii="Times New Roman" w:eastAsia="Times New Roman" w:hAnsi="Times New Roman"/>
          <w:color w:val="000000"/>
          <w:lang w:eastAsia="ru-RU"/>
        </w:rPr>
        <w:t>Участники: 2 юношей.</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Описание этапа: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Юноши стоят на линии старта на расстоянии 2 м друг от друга. Старт этапа после того, как участница предыдущего этапа пересекла прыжком на двух ногах линию старта.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Перемещаясь лицом вперёд по ходу движения, участники выполняют ведение- передачу друг другу баскетбольного мяча с отскоком от пола. Двигаясь в сторону поворотной отметки, им необходимо выполнить не менее 6 ведений- передач баскетбольного мяча друг другу. Обежав поворотную отметку, участники возвращаются, перемещаясь приставным шагом лицом друг к другу на расстоянии 2-х метров и выполняют передачу мяча от груди (не менее 6 раз).</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Условия: В случае если участники потеряли мяч, они продолжают выполнять задание с места падения мяча.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За каждую невыполненную передачу мяча начисляется штрафное время - 0,5 сек.</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Эстафета передаётся паре следующего этапа хлопком по руке.</w:t>
      </w:r>
    </w:p>
    <w:p w:rsidR="00B62310" w:rsidRDefault="00B62310" w:rsidP="00B62310">
      <w:pPr>
        <w:numPr>
          <w:ilvl w:val="0"/>
          <w:numId w:val="6"/>
        </w:numPr>
        <w:shd w:val="clear" w:color="auto" w:fill="FFFFFF"/>
        <w:spacing w:after="150" w:line="240" w:lineRule="auto"/>
        <w:ind w:left="0"/>
        <w:rPr>
          <w:rFonts w:ascii="Arial" w:eastAsia="Times New Roman" w:hAnsi="Arial" w:cs="Arial"/>
          <w:color w:val="000000"/>
          <w:lang w:eastAsia="ru-RU"/>
        </w:rPr>
      </w:pPr>
      <w:r>
        <w:rPr>
          <w:rFonts w:ascii="Times New Roman" w:eastAsia="Times New Roman" w:hAnsi="Times New Roman"/>
          <w:b/>
          <w:bCs/>
          <w:color w:val="000000"/>
          <w:lang w:eastAsia="ru-RU"/>
        </w:rPr>
        <w:t>ВСТРЕЧНАЯ ЭСТАФЕТА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Инвентарь: эстафетная палочка.</w:t>
      </w:r>
    </w:p>
    <w:p w:rsidR="00B62310" w:rsidRDefault="00B62310" w:rsidP="00B62310">
      <w:pPr>
        <w:shd w:val="clear" w:color="auto" w:fill="FFFFFF"/>
        <w:spacing w:after="150" w:line="240" w:lineRule="auto"/>
        <w:rPr>
          <w:rFonts w:ascii="Arial" w:eastAsia="Times New Roman" w:hAnsi="Arial" w:cs="Arial"/>
          <w:color w:val="000000"/>
          <w:lang w:eastAsia="ru-RU"/>
        </w:rPr>
      </w:pPr>
      <w:r>
        <w:rPr>
          <w:rFonts w:ascii="Times New Roman" w:eastAsia="Times New Roman" w:hAnsi="Times New Roman"/>
          <w:color w:val="000000"/>
          <w:lang w:eastAsia="ru-RU"/>
        </w:rPr>
        <w:t>Исходное положение: Участвует вся команда. Участники выстроены в две встречные колонны - в одной колонне юноши, в другой - девушки. По сигналу стартера первый юноша начинает движение. Достигнув линии девушек, передаёт эстафетную палочку первой девушке, девушка бежит в сторону юношей и т.д. Прибежавший участник встает в конец колонны. Эстафета продолжается до тех пор, пока встречные колонны не поменяются местами.</w:t>
      </w:r>
    </w:p>
    <w:p w:rsidR="00B62310" w:rsidRDefault="00B62310" w:rsidP="00B62310">
      <w:pPr>
        <w:shd w:val="clear" w:color="auto" w:fill="FFFFFF"/>
        <w:spacing w:after="150" w:line="240" w:lineRule="auto"/>
        <w:rPr>
          <w:rFonts w:ascii="Arial" w:eastAsia="Times New Roman" w:hAnsi="Arial" w:cs="Arial"/>
          <w:color w:val="000000"/>
          <w:sz w:val="21"/>
          <w:szCs w:val="21"/>
          <w:lang w:eastAsia="ru-RU"/>
        </w:rPr>
      </w:pPr>
      <w:r>
        <w:rPr>
          <w:rFonts w:ascii="Times New Roman" w:eastAsia="Times New Roman" w:hAnsi="Times New Roman"/>
          <w:color w:val="000000"/>
          <w:lang w:eastAsia="ru-RU"/>
        </w:rPr>
        <w:t>Финиш эстафеты: пересечение линии старта последней участницей</w:t>
      </w:r>
      <w:r>
        <w:rPr>
          <w:rFonts w:ascii="Arial" w:eastAsia="Times New Roman" w:hAnsi="Arial" w:cs="Arial"/>
          <w:color w:val="000000"/>
          <w:sz w:val="21"/>
          <w:szCs w:val="21"/>
          <w:lang w:eastAsia="ru-RU"/>
        </w:rPr>
        <w:t>.</w:t>
      </w:r>
    </w:p>
    <w:p w:rsidR="00B62310" w:rsidRDefault="00B62310" w:rsidP="00B62310">
      <w:pPr>
        <w:shd w:val="clear" w:color="auto" w:fill="FFFFFF"/>
        <w:spacing w:after="150" w:line="240" w:lineRule="auto"/>
        <w:rPr>
          <w:rFonts w:ascii="Arial" w:eastAsia="Times New Roman" w:hAnsi="Arial" w:cs="Arial"/>
          <w:color w:val="000000"/>
          <w:sz w:val="21"/>
          <w:szCs w:val="21"/>
          <w:lang w:eastAsia="ru-RU"/>
        </w:rPr>
      </w:pPr>
    </w:p>
    <w:p w:rsidR="00B62310" w:rsidRDefault="00B62310" w:rsidP="00B62310">
      <w:pPr>
        <w:shd w:val="clear" w:color="auto" w:fill="FFFFFF"/>
        <w:spacing w:after="150" w:line="240" w:lineRule="auto"/>
        <w:jc w:val="center"/>
        <w:rPr>
          <w:rFonts w:ascii="Helvetica" w:eastAsia="Times New Roman" w:hAnsi="Helvetica"/>
          <w:b/>
          <w:bCs/>
          <w:color w:val="333333"/>
          <w:sz w:val="21"/>
          <w:szCs w:val="21"/>
          <w:lang w:eastAsia="ru-RU"/>
        </w:rPr>
      </w:pPr>
    </w:p>
    <w:p w:rsidR="00883526" w:rsidRPr="00AA5C63" w:rsidRDefault="00AA5C63" w:rsidP="00AA5C63">
      <w:pPr>
        <w:jc w:val="center"/>
        <w:rPr>
          <w:b/>
          <w:sz w:val="28"/>
          <w:szCs w:val="28"/>
        </w:rPr>
      </w:pPr>
      <w:r w:rsidRPr="00AA5C63">
        <w:rPr>
          <w:b/>
          <w:sz w:val="28"/>
          <w:szCs w:val="28"/>
          <w:lang w:val="en-US"/>
        </w:rPr>
        <w:t>II</w:t>
      </w:r>
      <w:r w:rsidRPr="00AA5C63">
        <w:rPr>
          <w:b/>
          <w:sz w:val="28"/>
          <w:szCs w:val="28"/>
        </w:rPr>
        <w:t>.Подведение итогов и награждение победителей и призеров.</w:t>
      </w:r>
    </w:p>
    <w:sectPr w:rsidR="00883526" w:rsidRPr="00AA5C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E2881"/>
    <w:multiLevelType w:val="multilevel"/>
    <w:tmpl w:val="3CB676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DC020A7"/>
    <w:multiLevelType w:val="multilevel"/>
    <w:tmpl w:val="E03037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2D108FB"/>
    <w:multiLevelType w:val="multilevel"/>
    <w:tmpl w:val="886E5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4AD2AEB"/>
    <w:multiLevelType w:val="multilevel"/>
    <w:tmpl w:val="80A01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F00C4"/>
    <w:multiLevelType w:val="multilevel"/>
    <w:tmpl w:val="3458A4F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6CA29E6"/>
    <w:multiLevelType w:val="multilevel"/>
    <w:tmpl w:val="0DC24C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F34749"/>
    <w:multiLevelType w:val="hybridMultilevel"/>
    <w:tmpl w:val="A3F20F44"/>
    <w:lvl w:ilvl="0" w:tplc="5EEABF62">
      <w:start w:val="1"/>
      <w:numFmt w:val="upperRoman"/>
      <w:lvlText w:val="%1."/>
      <w:lvlJc w:val="left"/>
      <w:pPr>
        <w:ind w:left="1080" w:hanging="72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B67"/>
    <w:rsid w:val="000F7B67"/>
    <w:rsid w:val="006E4FAB"/>
    <w:rsid w:val="00883526"/>
    <w:rsid w:val="00AA5C63"/>
    <w:rsid w:val="00B17D34"/>
    <w:rsid w:val="00B62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A87E"/>
  <w15:chartTrackingRefBased/>
  <w15:docId w15:val="{383E2EC8-401F-4939-A308-283DC6B3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31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6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1078</Words>
  <Characters>6150</Characters>
  <Application>Microsoft Office Word</Application>
  <DocSecurity>0</DocSecurity>
  <Lines>51</Lines>
  <Paragraphs>14</Paragraphs>
  <ScaleCrop>false</ScaleCrop>
  <Company>SPecialiST RePack</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User</cp:lastModifiedBy>
  <cp:revision>5</cp:revision>
  <dcterms:created xsi:type="dcterms:W3CDTF">2018-02-27T17:55:00Z</dcterms:created>
  <dcterms:modified xsi:type="dcterms:W3CDTF">2023-03-12T11:17:00Z</dcterms:modified>
</cp:coreProperties>
</file>