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C5" w:rsidRPr="009050C5" w:rsidRDefault="009050C5" w:rsidP="009050C5">
      <w:pPr>
        <w:tabs>
          <w:tab w:val="left" w:pos="6840"/>
        </w:tabs>
        <w:spacing w:line="360" w:lineRule="auto"/>
        <w:jc w:val="center"/>
        <w:rPr>
          <w:sz w:val="28"/>
          <w:szCs w:val="28"/>
        </w:rPr>
      </w:pPr>
      <w:r w:rsidRPr="009050C5">
        <w:rPr>
          <w:sz w:val="28"/>
          <w:szCs w:val="28"/>
        </w:rPr>
        <w:t>Муниципальное бюджетное дошкольное образовательное учреждение «Детский сад №8 комбинированного вида»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center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jc w:val="center"/>
        <w:rPr>
          <w:b/>
          <w:sz w:val="28"/>
          <w:szCs w:val="28"/>
        </w:rPr>
      </w:pPr>
    </w:p>
    <w:p w:rsidR="009050C5" w:rsidRDefault="009050C5" w:rsidP="009050C5">
      <w:pPr>
        <w:tabs>
          <w:tab w:val="left" w:pos="6840"/>
        </w:tabs>
        <w:jc w:val="center"/>
        <w:rPr>
          <w:b/>
          <w:sz w:val="28"/>
          <w:szCs w:val="28"/>
        </w:rPr>
      </w:pPr>
    </w:p>
    <w:p w:rsidR="009050C5" w:rsidRDefault="009050C5" w:rsidP="009050C5">
      <w:pPr>
        <w:tabs>
          <w:tab w:val="left" w:pos="6840"/>
        </w:tabs>
        <w:jc w:val="center"/>
        <w:rPr>
          <w:b/>
          <w:sz w:val="28"/>
          <w:szCs w:val="28"/>
        </w:rPr>
      </w:pPr>
    </w:p>
    <w:p w:rsidR="009050C5" w:rsidRDefault="009050C5" w:rsidP="009050C5">
      <w:pPr>
        <w:tabs>
          <w:tab w:val="left" w:pos="6840"/>
        </w:tabs>
        <w:jc w:val="center"/>
        <w:rPr>
          <w:b/>
          <w:sz w:val="28"/>
          <w:szCs w:val="28"/>
        </w:rPr>
      </w:pPr>
    </w:p>
    <w:p w:rsidR="009050C5" w:rsidRDefault="009050C5" w:rsidP="009050C5">
      <w:pPr>
        <w:tabs>
          <w:tab w:val="left" w:pos="6840"/>
        </w:tabs>
        <w:jc w:val="center"/>
        <w:rPr>
          <w:b/>
          <w:sz w:val="28"/>
          <w:szCs w:val="28"/>
        </w:rPr>
      </w:pPr>
    </w:p>
    <w:p w:rsidR="009050C5" w:rsidRDefault="009050C5" w:rsidP="009050C5">
      <w:pPr>
        <w:tabs>
          <w:tab w:val="left" w:pos="6840"/>
        </w:tabs>
        <w:jc w:val="center"/>
        <w:rPr>
          <w:b/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jc w:val="center"/>
        <w:rPr>
          <w:b/>
          <w:sz w:val="28"/>
          <w:szCs w:val="28"/>
        </w:rPr>
      </w:pPr>
      <w:r w:rsidRPr="009050C5">
        <w:rPr>
          <w:b/>
          <w:sz w:val="28"/>
          <w:szCs w:val="28"/>
        </w:rPr>
        <w:t>Нод по социально - коммуникативному развитию  с использованием ИКТ в подготовительной группе</w:t>
      </w:r>
    </w:p>
    <w:p w:rsidR="009050C5" w:rsidRPr="009050C5" w:rsidRDefault="009050C5" w:rsidP="009050C5">
      <w:pPr>
        <w:tabs>
          <w:tab w:val="left" w:pos="6840"/>
        </w:tabs>
        <w:jc w:val="center"/>
        <w:rPr>
          <w:b/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jc w:val="center"/>
        <w:rPr>
          <w:b/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jc w:val="center"/>
        <w:rPr>
          <w:b/>
          <w:sz w:val="40"/>
          <w:szCs w:val="40"/>
        </w:rPr>
      </w:pPr>
      <w:r w:rsidRPr="009050C5">
        <w:rPr>
          <w:b/>
          <w:sz w:val="40"/>
          <w:szCs w:val="40"/>
        </w:rPr>
        <w:t>Тема: «</w:t>
      </w:r>
      <w:r w:rsidRPr="009050C5">
        <w:rPr>
          <w:b/>
          <w:i/>
          <w:sz w:val="40"/>
          <w:szCs w:val="40"/>
        </w:rPr>
        <w:t>В гости в мастерскую народных умельцев».</w:t>
      </w:r>
    </w:p>
    <w:p w:rsidR="009050C5" w:rsidRPr="009050C5" w:rsidRDefault="009050C5" w:rsidP="009050C5">
      <w:pPr>
        <w:tabs>
          <w:tab w:val="left" w:pos="6840"/>
        </w:tabs>
        <w:jc w:val="center"/>
        <w:rPr>
          <w:b/>
          <w:sz w:val="40"/>
          <w:szCs w:val="40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ind w:left="5760" w:hanging="360"/>
        <w:rPr>
          <w:b/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ind w:left="5760" w:hanging="360"/>
        <w:rPr>
          <w:b/>
          <w:sz w:val="28"/>
          <w:szCs w:val="28"/>
        </w:rPr>
      </w:pPr>
      <w:r w:rsidRPr="009050C5">
        <w:rPr>
          <w:b/>
          <w:sz w:val="28"/>
          <w:szCs w:val="28"/>
        </w:rPr>
        <w:t>Подготовила:</w:t>
      </w:r>
    </w:p>
    <w:p w:rsidR="009050C5" w:rsidRPr="009050C5" w:rsidRDefault="009050C5" w:rsidP="009050C5">
      <w:pPr>
        <w:tabs>
          <w:tab w:val="left" w:pos="6840"/>
        </w:tabs>
        <w:ind w:left="5760" w:hanging="360"/>
        <w:rPr>
          <w:sz w:val="28"/>
          <w:szCs w:val="28"/>
        </w:rPr>
      </w:pPr>
      <w:r w:rsidRPr="009050C5">
        <w:rPr>
          <w:sz w:val="28"/>
          <w:szCs w:val="28"/>
        </w:rPr>
        <w:t>Воспитатель высшей</w:t>
      </w:r>
    </w:p>
    <w:p w:rsidR="009050C5" w:rsidRPr="009050C5" w:rsidRDefault="009050C5" w:rsidP="009050C5">
      <w:pPr>
        <w:tabs>
          <w:tab w:val="left" w:pos="6840"/>
        </w:tabs>
        <w:rPr>
          <w:sz w:val="28"/>
          <w:szCs w:val="28"/>
        </w:rPr>
      </w:pPr>
      <w:r w:rsidRPr="009050C5">
        <w:rPr>
          <w:sz w:val="28"/>
          <w:szCs w:val="28"/>
        </w:rPr>
        <w:t xml:space="preserve">                                                                              квалификационной категории</w:t>
      </w:r>
    </w:p>
    <w:p w:rsidR="009050C5" w:rsidRPr="009050C5" w:rsidRDefault="009050C5" w:rsidP="009050C5">
      <w:pPr>
        <w:tabs>
          <w:tab w:val="left" w:pos="6840"/>
        </w:tabs>
        <w:ind w:left="5760" w:hanging="360"/>
        <w:rPr>
          <w:sz w:val="28"/>
          <w:szCs w:val="28"/>
        </w:rPr>
      </w:pPr>
      <w:r w:rsidRPr="009050C5">
        <w:rPr>
          <w:sz w:val="28"/>
          <w:szCs w:val="28"/>
        </w:rPr>
        <w:t xml:space="preserve"> Куропаткина Л.А.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rPr>
          <w:sz w:val="28"/>
          <w:szCs w:val="28"/>
        </w:rPr>
      </w:pPr>
      <w:r w:rsidRPr="009050C5">
        <w:rPr>
          <w:sz w:val="28"/>
          <w:szCs w:val="28"/>
        </w:rPr>
        <w:t xml:space="preserve">                                              Исилькуль 2023г.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rPr>
          <w:sz w:val="28"/>
          <w:szCs w:val="28"/>
        </w:rPr>
      </w:pPr>
      <w:r w:rsidRPr="009050C5">
        <w:rPr>
          <w:b/>
          <w:sz w:val="28"/>
          <w:szCs w:val="28"/>
        </w:rPr>
        <w:lastRenderedPageBreak/>
        <w:t>Цель:</w:t>
      </w:r>
      <w:r w:rsidRPr="009050C5">
        <w:rPr>
          <w:sz w:val="28"/>
          <w:szCs w:val="28"/>
        </w:rPr>
        <w:t xml:space="preserve"> Расширение знаний народно-прикладного искусства: гжельской, хохломской, городецкой  росписи.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rPr>
          <w:sz w:val="28"/>
          <w:szCs w:val="28"/>
        </w:rPr>
      </w:pPr>
      <w:r w:rsidRPr="009050C5">
        <w:rPr>
          <w:b/>
          <w:sz w:val="28"/>
          <w:szCs w:val="28"/>
        </w:rPr>
        <w:t>Интеграция областей:</w:t>
      </w:r>
      <w:r w:rsidRPr="009050C5">
        <w:rPr>
          <w:sz w:val="28"/>
          <w:szCs w:val="28"/>
        </w:rPr>
        <w:t xml:space="preserve"> художественно-эстетическое, социально-коммуникативное.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rPr>
          <w:b/>
          <w:sz w:val="28"/>
          <w:szCs w:val="28"/>
        </w:rPr>
      </w:pPr>
      <w:r w:rsidRPr="009050C5">
        <w:rPr>
          <w:b/>
          <w:sz w:val="28"/>
          <w:szCs w:val="28"/>
        </w:rPr>
        <w:t xml:space="preserve">Программные задачи: 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rPr>
          <w:sz w:val="28"/>
          <w:szCs w:val="28"/>
        </w:rPr>
      </w:pPr>
      <w:r w:rsidRPr="009050C5">
        <w:rPr>
          <w:b/>
          <w:sz w:val="28"/>
          <w:szCs w:val="28"/>
        </w:rPr>
        <w:t xml:space="preserve"> Образовательные:</w:t>
      </w:r>
      <w:r w:rsidRPr="009050C5">
        <w:rPr>
          <w:sz w:val="28"/>
          <w:szCs w:val="28"/>
        </w:rPr>
        <w:t xml:space="preserve"> Продолжать знакомить детей с народно-прикладным искусством: гжельской, хохломской, городецкой росписью, уметь находить сходства и различия. 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rPr>
          <w:sz w:val="28"/>
          <w:szCs w:val="28"/>
        </w:rPr>
      </w:pPr>
      <w:r w:rsidRPr="009050C5">
        <w:rPr>
          <w:b/>
          <w:sz w:val="28"/>
          <w:szCs w:val="28"/>
        </w:rPr>
        <w:t>Речевые:</w:t>
      </w:r>
      <w:r w:rsidRPr="009050C5">
        <w:rPr>
          <w:sz w:val="28"/>
          <w:szCs w:val="28"/>
        </w:rPr>
        <w:t xml:space="preserve"> Совершенствовать выразительность речи, знания о пословицах. Активизировать словарь детей: мастера, роспись, композиция, искусство, классическая, фольклор.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rPr>
          <w:sz w:val="28"/>
          <w:szCs w:val="28"/>
        </w:rPr>
      </w:pPr>
      <w:r w:rsidRPr="009050C5">
        <w:rPr>
          <w:b/>
          <w:sz w:val="28"/>
          <w:szCs w:val="28"/>
        </w:rPr>
        <w:t>Развивающие:</w:t>
      </w:r>
      <w:r w:rsidRPr="009050C5">
        <w:rPr>
          <w:sz w:val="28"/>
          <w:szCs w:val="28"/>
        </w:rPr>
        <w:t xml:space="preserve"> Формировать умение внимательно слушать классическую музыку и уметь определять к какому виду росписи подходит мелодия. Закрепить умение составлять композиции из элементов росписи. </w:t>
      </w:r>
      <w:r w:rsidRPr="009050C5">
        <w:rPr>
          <w:b/>
          <w:sz w:val="28"/>
          <w:szCs w:val="28"/>
        </w:rPr>
        <w:t xml:space="preserve">Воспитательные: </w:t>
      </w:r>
      <w:r w:rsidRPr="009050C5">
        <w:rPr>
          <w:sz w:val="28"/>
          <w:szCs w:val="28"/>
        </w:rPr>
        <w:t>Воспитывать чувство любви к прекрасному, народно-прикладному искусству.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b/>
          <w:sz w:val="28"/>
          <w:szCs w:val="28"/>
        </w:rPr>
        <w:t>Материал:</w:t>
      </w:r>
      <w:r w:rsidRPr="009050C5">
        <w:rPr>
          <w:sz w:val="28"/>
          <w:szCs w:val="28"/>
        </w:rPr>
        <w:t xml:space="preserve"> костюмы с элементами хохломской росписи, изделия хохломы, костюмы с элементами городецкой росписи, изделия городца, костюмы с элементами гжельскиой росписьи, изделия гжели, плоскостные элементы росписей, скамейка, ИКТ.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b/>
          <w:sz w:val="28"/>
          <w:szCs w:val="28"/>
        </w:rPr>
        <w:t xml:space="preserve">Предварительная работа: </w:t>
      </w:r>
      <w:r w:rsidRPr="009050C5">
        <w:rPr>
          <w:sz w:val="28"/>
          <w:szCs w:val="28"/>
        </w:rPr>
        <w:t>просмотр видеороликов о ярмарках в России, рассматривание городецких, хохломских, гжельских изделий. Рисование простейших элементов росписи, составление композиций. Заучивание стихов, пословиц, прибауток, песен, связанных с народным творчеством.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b/>
          <w:sz w:val="28"/>
          <w:szCs w:val="28"/>
        </w:rPr>
      </w:pPr>
      <w:r w:rsidRPr="009050C5">
        <w:rPr>
          <w:b/>
          <w:sz w:val="28"/>
          <w:szCs w:val="28"/>
        </w:rPr>
        <w:t xml:space="preserve">                                                     Ход НОД: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sz w:val="28"/>
          <w:szCs w:val="28"/>
        </w:rPr>
        <w:t xml:space="preserve"> </w:t>
      </w:r>
      <w:r w:rsidRPr="009050C5">
        <w:rPr>
          <w:i/>
          <w:sz w:val="28"/>
          <w:szCs w:val="28"/>
        </w:rPr>
        <w:t>Воспитатель в костюме хохломы:</w:t>
      </w:r>
      <w:r w:rsidRPr="009050C5">
        <w:rPr>
          <w:sz w:val="28"/>
          <w:szCs w:val="28"/>
        </w:rPr>
        <w:t xml:space="preserve"> «Народ собирается, ярмарка открывается. Мы ждем гостей со всех волостей, да со своими расписными изделиями (входят дети в костюмах хохломской росписью с изделиями хохломы и исполняют песню «Золотая хохлома»).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lastRenderedPageBreak/>
        <w:t>Воспитатель:</w:t>
      </w:r>
      <w:r w:rsidRPr="009050C5">
        <w:rPr>
          <w:sz w:val="28"/>
          <w:szCs w:val="28"/>
        </w:rPr>
        <w:t xml:space="preserve"> «Да, откуда же вы приехали наши гости дорогие?» (Показ ролика о мастерах Хохломы, их изделий, обычаев ит.д.) 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Дети:</w:t>
      </w:r>
      <w:r w:rsidRPr="009050C5">
        <w:rPr>
          <w:sz w:val="28"/>
          <w:szCs w:val="28"/>
        </w:rPr>
        <w:t xml:space="preserve"> «Наше село Хохлома находится в нижегородском Заволжье. Свои изделия делаем из дерева - это посуда и расписываем ее хохломской росписью: травкой, ягодками, листьями, цветами, усиками, веткой смородины. Недаром наши изделия называют  «золотая хохлома».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 xml:space="preserve"> Воспитатель:</w:t>
      </w:r>
      <w:r w:rsidRPr="009050C5">
        <w:rPr>
          <w:sz w:val="28"/>
          <w:szCs w:val="28"/>
        </w:rPr>
        <w:t xml:space="preserve"> «Да, действительно, ваши изделия можно назвать «золотая хохлома». Выставляйте свой товар на прилавок (дети ставят свои изделия на стол и садятся рядом на скамью). 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sz w:val="28"/>
          <w:szCs w:val="28"/>
        </w:rPr>
        <w:t>-Вот еще пожаловали к нам на ярмарку народные умельцы со своими изделиями». Входят дети в городецких костюмах с городецкими изделиями. Дети исполняют хоровод «Городец, наш городец».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Воспитатель:</w:t>
      </w:r>
      <w:r w:rsidRPr="009050C5">
        <w:rPr>
          <w:sz w:val="28"/>
          <w:szCs w:val="28"/>
        </w:rPr>
        <w:t xml:space="preserve"> «А где же находится Городец?» (Показ ролика о мастерах Городца, их изделий, обычаев ит.д.)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Дети:</w:t>
      </w:r>
      <w:r w:rsidRPr="009050C5">
        <w:rPr>
          <w:sz w:val="28"/>
          <w:szCs w:val="28"/>
        </w:rPr>
        <w:t xml:space="preserve"> «Наш Городец раскинулся на высоком берегу реки Волга. Он хоть и маленький, да знаменит на весь белый свет своей росписью и живут в нем городецкие мастера. Мы делаем свои изделия из дерева и расписываем их своими городецкими узорами: бутонами, розанами, купавками, листьями, животными, птицами, завитками. А оживляем свои росписи «оживкой» и изделия становятся как живые. Недаром нашу роспись называют «солнечный городец». 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Воспитатель:</w:t>
      </w:r>
      <w:r w:rsidRPr="009050C5">
        <w:rPr>
          <w:sz w:val="28"/>
          <w:szCs w:val="28"/>
        </w:rPr>
        <w:t xml:space="preserve"> «Красивые вы привезли городецкие изделия на ярмарку, а теперь покажите свой товар народу» (дети выставляют изделия на стол и садятся).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sz w:val="28"/>
          <w:szCs w:val="28"/>
        </w:rPr>
        <w:t>- А вот еще приехали народные мастера к нам на ярмарку (входят дети в гжельских костюмах с изделиями гжели и исполняют песню «Незабудковая  Гжель»). Спрашиваю: «А где же ваша Родина, гжельские мастера?» (Показ ролика о мастерах Гжели, их изделий, обычаев и т.д.)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 xml:space="preserve"> Дети:</w:t>
      </w:r>
      <w:r w:rsidRPr="009050C5">
        <w:rPr>
          <w:sz w:val="28"/>
          <w:szCs w:val="28"/>
        </w:rPr>
        <w:t xml:space="preserve"> «В некотором царстве, в российском государстве недалеко от Москвы средь лесов и полей  стоит городок Гжель. Жили-были там смелые и умелые </w:t>
      </w:r>
      <w:r w:rsidRPr="009050C5">
        <w:rPr>
          <w:sz w:val="28"/>
          <w:szCs w:val="28"/>
        </w:rPr>
        <w:lastRenderedPageBreak/>
        <w:t xml:space="preserve">мастера. Стали они думу думать, как свое мастерство показать, да край свой прославить. Нашли в родной сторонушке глину белую – пребелую и решили лепить из нее посуду разную и расписывать ее синей краской. Рисовали на посуде различные узоры из сеточек, полосок, цветов. Изображали сказочных животных и птиц. Полюбилась людям красивая посуда и стали называть ее «нежно-голубое чудо». 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Воспитатель:</w:t>
      </w:r>
      <w:r w:rsidRPr="009050C5">
        <w:rPr>
          <w:sz w:val="28"/>
          <w:szCs w:val="28"/>
        </w:rPr>
        <w:t xml:space="preserve"> «Да, красивая ваша гжельская посуда. Выставляйте свой товар на продажу (дети выставляют на стол изделия и садятся).  Да,сколько много труда вложили народные умельцы в сои изделия. А вы пословицы знаете о труде?»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jc w:val="both"/>
        <w:rPr>
          <w:sz w:val="28"/>
          <w:szCs w:val="28"/>
        </w:rPr>
      </w:pPr>
      <w:r w:rsidRPr="009050C5">
        <w:rPr>
          <w:sz w:val="28"/>
          <w:szCs w:val="28"/>
        </w:rPr>
        <w:t xml:space="preserve"> Дети читают пословицы о труде: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«Труд человека кормит, а лень портит».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«Поспешишь, людей насмешишь»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«Долог день до вечера, коли делать нечего»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« Кончил дело – гуляй смело»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«Землю красит солнце, а человека труд»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«Умелые руки не знают скуки»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 xml:space="preserve">Воспитатель: </w:t>
      </w:r>
      <w:r w:rsidRPr="009050C5">
        <w:rPr>
          <w:sz w:val="28"/>
          <w:szCs w:val="28"/>
        </w:rPr>
        <w:t>«Видно, что вы хорошо освоили свое мастерство. А можете ли вы узнать свою роспись в музыке и составить свою композицию из элементов росписи? (звучит отрывок из симфонической пьесы).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 xml:space="preserve"> Дети из Городца:</w:t>
      </w:r>
      <w:r w:rsidRPr="009050C5">
        <w:rPr>
          <w:sz w:val="28"/>
          <w:szCs w:val="28"/>
        </w:rPr>
        <w:t xml:space="preserve"> «Эта музыка подходит к нашей городской росписи. Она теплая, как будто под летним солнцем качаются цветы. Это наш, «солнечный городец».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 xml:space="preserve">Воспитатель: </w:t>
      </w:r>
      <w:r w:rsidRPr="009050C5">
        <w:rPr>
          <w:sz w:val="28"/>
          <w:szCs w:val="28"/>
        </w:rPr>
        <w:t xml:space="preserve">«Правильно вы сравнили. А теперь приступайте к составлению узора вашего «солнечного городца», творите красоту (дети подходят к столу и составляют из элементов свою композицию). А мы слушаем музыку дальше - (звучит отрывок музыки). 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Дети из Гжели:</w:t>
      </w:r>
      <w:r w:rsidRPr="009050C5">
        <w:rPr>
          <w:sz w:val="28"/>
          <w:szCs w:val="28"/>
        </w:rPr>
        <w:t xml:space="preserve"> «Это наша музыка звенящая, легкая, похожая на звон голубых колокольчиков. Это наша гжельская роспись».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lastRenderedPageBreak/>
        <w:t>Воспитатель:</w:t>
      </w:r>
      <w:r w:rsidRPr="009050C5">
        <w:rPr>
          <w:sz w:val="28"/>
          <w:szCs w:val="28"/>
        </w:rPr>
        <w:t>«Верно, вы определили. А теперь приступайте к составлению своей гжельской композиции. Слушаем следующую музыку (звучит отрывок симфонической пьесы «Восход солнца» Брамса).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Дети:</w:t>
      </w:r>
      <w:r w:rsidRPr="009050C5">
        <w:rPr>
          <w:sz w:val="28"/>
          <w:szCs w:val="28"/>
        </w:rPr>
        <w:t xml:space="preserve"> «Я слышу в этой музыке, как просыпается солнце от темной ночи и сверкает алая заря. Это наша золотая хохлома».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Воспитатель:</w:t>
      </w:r>
      <w:r w:rsidRPr="009050C5">
        <w:rPr>
          <w:sz w:val="28"/>
          <w:szCs w:val="28"/>
        </w:rPr>
        <w:t xml:space="preserve"> «А теперь вы приступайте к составлению своей хохломской композиции» (дети составляют композицию из элементов хохломы). После предлагаю  показать свои расписные изделия-композиции. 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sz w:val="28"/>
          <w:szCs w:val="28"/>
        </w:rPr>
        <w:t>Дети с городецкими композициями показывают свои изделия и читают стихи: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«Если взглянешь на дощечки, ты увидишь чудеса!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Городецкие узоры тонко вывела рука.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Городецкий конь бежит вся земля вокруг дрожит,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Птицы яркие летают и кувшинки расцветают»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Воспитатель:</w:t>
      </w:r>
      <w:r w:rsidRPr="009050C5">
        <w:rPr>
          <w:sz w:val="28"/>
          <w:szCs w:val="28"/>
        </w:rPr>
        <w:t xml:space="preserve"> «А теперь гжельские мастера, похвалитесь вы своей композицией». Дети показывают свои композиции и читают стихи: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«Синие птицы по белому небу! Море цветов голубых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Кувшины и кружки - быль или небыль? Изделия рук золотых.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Синяя сказка-глазам загляденье, словно весною капель.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Ласка, забота, тепло и терпенье русская звонкая гжель!»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sz w:val="28"/>
          <w:szCs w:val="28"/>
        </w:rPr>
        <w:t>Хохломские мастера показывают свои композиции и читают стихи: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«Как волшебница жар-птица не выходит из ума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Чародейка-мастерица золотая хохлома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Солнце яркое встает, спешит на ярмарку народ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А на ярмарке товары: бочата, ложки, самовары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Кружки золоченые, узоры крученые.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Налетайте, покупайте, нет изделий краше хохломы нашей!»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lastRenderedPageBreak/>
        <w:t>Воспитатель:</w:t>
      </w:r>
      <w:r w:rsidRPr="009050C5">
        <w:rPr>
          <w:sz w:val="28"/>
          <w:szCs w:val="28"/>
        </w:rPr>
        <w:t xml:space="preserve"> «А какая же ярмарка без шума, смеха, веселья и карусели. Садитесь на карусель будем веселиться. Дети исполняют хороводный танец  «Карусель».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sz w:val="28"/>
          <w:szCs w:val="28"/>
        </w:rPr>
        <w:t>А теперь нужно и товар продать, а как его продашь без рекламы? И сейчас городецкие мастера представят свою городецкую прялицу. (дети исполняют песню «Прялица»).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sz w:val="28"/>
          <w:szCs w:val="28"/>
        </w:rPr>
        <w:t>А сейчас мастера из Хохломы представят свои балалайки (дети играют на балалайках).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sz w:val="28"/>
          <w:szCs w:val="28"/>
        </w:rPr>
        <w:t>Гжельские мастера вам слово.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Дети:</w:t>
      </w:r>
      <w:r w:rsidRPr="009050C5">
        <w:rPr>
          <w:sz w:val="28"/>
          <w:szCs w:val="28"/>
        </w:rPr>
        <w:t xml:space="preserve"> «Наша гжельская посуда всем известна и повсюду, будем чай все пить, будем мастеров хвалить (дети исполняют танец «Чаепитие».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b/>
          <w:sz w:val="28"/>
          <w:szCs w:val="28"/>
        </w:rPr>
        <w:t xml:space="preserve">                                             Рефлексия: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Воспитатель:</w:t>
      </w:r>
      <w:r w:rsidRPr="009050C5">
        <w:rPr>
          <w:sz w:val="28"/>
          <w:szCs w:val="28"/>
        </w:rPr>
        <w:t xml:space="preserve"> Дети, кому трудно было составлять свою композицию? А какие элементы вам больше всего понравились и чем? А кто в будущем хотел бы стать такими мастерами, как гжельские, городецкие и хохломские?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  <w:r w:rsidRPr="009050C5">
        <w:rPr>
          <w:i/>
          <w:sz w:val="28"/>
          <w:szCs w:val="28"/>
        </w:rPr>
        <w:t>Воспитатель:</w:t>
      </w:r>
      <w:r w:rsidRPr="009050C5">
        <w:rPr>
          <w:sz w:val="28"/>
          <w:szCs w:val="28"/>
        </w:rPr>
        <w:t xml:space="preserve"> «Все мастера хорошо потрудились, показали свой товар. Вот и закрывается наша ярмарка. Приглашаю вас чай пить из самовара! 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Тары-бары, растабары! Выпьем чай из самовара!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С сухарями, с кренделями! С бубликами вкусными!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С сушками, с ватрушками, с пирогами русскими!»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9050C5">
        <w:rPr>
          <w:i/>
          <w:sz w:val="28"/>
          <w:szCs w:val="28"/>
        </w:rPr>
        <w:t>Дети проходят в горницу на чаепитие.</w:t>
      </w: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i/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</w:p>
    <w:p w:rsidR="009050C5" w:rsidRP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</w:p>
    <w:p w:rsid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</w:p>
    <w:p w:rsidR="009050C5" w:rsidRDefault="009050C5" w:rsidP="009050C5">
      <w:pPr>
        <w:tabs>
          <w:tab w:val="left" w:pos="6840"/>
        </w:tabs>
        <w:spacing w:line="360" w:lineRule="auto"/>
        <w:ind w:left="360"/>
        <w:jc w:val="both"/>
        <w:rPr>
          <w:sz w:val="28"/>
          <w:szCs w:val="28"/>
        </w:rPr>
      </w:pPr>
    </w:p>
    <w:p w:rsidR="007C2900" w:rsidRPr="009050C5" w:rsidRDefault="007C2900"/>
    <w:sectPr w:rsidR="007C2900" w:rsidRPr="009050C5" w:rsidSect="007C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50C5"/>
    <w:rsid w:val="007C2900"/>
    <w:rsid w:val="0090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1196</Words>
  <Characters>6819</Characters>
  <Application>Microsoft Office Word</Application>
  <DocSecurity>0</DocSecurity>
  <Lines>56</Lines>
  <Paragraphs>15</Paragraphs>
  <ScaleCrop>false</ScaleCrop>
  <Company>Microsoft</Company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2023-03-05T05:55:00Z</dcterms:created>
  <dcterms:modified xsi:type="dcterms:W3CDTF">2023-03-05T05:57:00Z</dcterms:modified>
</cp:coreProperties>
</file>