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A7" w:rsidRDefault="00420073">
      <w:pPr>
        <w:spacing w:after="0" w:line="259" w:lineRule="auto"/>
        <w:ind w:right="59" w:firstLine="0"/>
        <w:jc w:val="center"/>
      </w:pPr>
      <w:r>
        <w:rPr>
          <w:sz w:val="36"/>
        </w:rPr>
        <w:t xml:space="preserve">Тренинг для педагогов </w:t>
      </w:r>
    </w:p>
    <w:p w:rsidR="009566A7" w:rsidRDefault="00420073">
      <w:pPr>
        <w:spacing w:after="0" w:line="259" w:lineRule="auto"/>
        <w:ind w:left="28" w:right="0" w:firstLine="0"/>
        <w:jc w:val="center"/>
      </w:pPr>
      <w:r>
        <w:rPr>
          <w:sz w:val="36"/>
        </w:rPr>
        <w:t xml:space="preserve"> </w:t>
      </w:r>
    </w:p>
    <w:p w:rsidR="009566A7" w:rsidRDefault="00420073">
      <w:pPr>
        <w:spacing w:after="0" w:line="259" w:lineRule="auto"/>
        <w:ind w:right="67" w:firstLine="0"/>
        <w:jc w:val="center"/>
      </w:pPr>
      <w:bookmarkStart w:id="0" w:name="_GoBack"/>
      <w:r>
        <w:rPr>
          <w:b/>
          <w:sz w:val="36"/>
        </w:rPr>
        <w:t>«Т</w:t>
      </w:r>
      <w:r>
        <w:rPr>
          <w:b/>
          <w:sz w:val="36"/>
        </w:rPr>
        <w:t>ехники взаимодействия с детьми с ОВЗ»</w:t>
      </w:r>
      <w:r>
        <w:rPr>
          <w:i/>
        </w:rPr>
        <w:t xml:space="preserve"> </w:t>
      </w:r>
    </w:p>
    <w:bookmarkEnd w:id="0"/>
    <w:p w:rsidR="009566A7" w:rsidRDefault="00420073">
      <w:pPr>
        <w:spacing w:after="0" w:line="259" w:lineRule="auto"/>
        <w:ind w:right="2" w:firstLine="0"/>
        <w:jc w:val="center"/>
      </w:pPr>
      <w:r>
        <w:rPr>
          <w:i/>
        </w:rPr>
        <w:t xml:space="preserve"> </w:t>
      </w:r>
    </w:p>
    <w:p w:rsidR="009566A7" w:rsidRDefault="00420073">
      <w:pPr>
        <w:spacing w:after="0" w:line="259" w:lineRule="auto"/>
        <w:ind w:right="0" w:firstLine="0"/>
        <w:jc w:val="left"/>
      </w:pPr>
      <w:r>
        <w:rPr>
          <w:i/>
        </w:rPr>
        <w:t xml:space="preserve"> </w:t>
      </w:r>
    </w:p>
    <w:p w:rsidR="009566A7" w:rsidRDefault="00420073">
      <w:pPr>
        <w:spacing w:after="0" w:line="259" w:lineRule="auto"/>
        <w:ind w:right="0" w:firstLine="0"/>
        <w:jc w:val="left"/>
      </w:pPr>
      <w:r>
        <w:rPr>
          <w:i/>
        </w:rPr>
        <w:t xml:space="preserve"> </w:t>
      </w:r>
    </w:p>
    <w:p w:rsidR="009566A7" w:rsidRDefault="00420073">
      <w:pPr>
        <w:spacing w:after="14" w:line="268" w:lineRule="auto"/>
        <w:ind w:left="351" w:right="50" w:hanging="10"/>
      </w:pPr>
      <w:r>
        <w:rPr>
          <w:b/>
          <w:i/>
        </w:rPr>
        <w:t>Ц</w:t>
      </w:r>
      <w:r>
        <w:rPr>
          <w:b/>
          <w:i/>
        </w:rPr>
        <w:t xml:space="preserve">ель: </w:t>
      </w:r>
      <w:r>
        <w:rPr>
          <w:i/>
        </w:rPr>
        <w:t xml:space="preserve">психологическое просвещение педагогов в вопросах работы с детьми с ОВЗ, коррекция </w:t>
      </w:r>
    </w:p>
    <w:p w:rsidR="009566A7" w:rsidRDefault="00420073">
      <w:pPr>
        <w:spacing w:after="14" w:line="268" w:lineRule="auto"/>
        <w:ind w:left="-5" w:right="50" w:hanging="10"/>
      </w:pPr>
      <w:r>
        <w:rPr>
          <w:i/>
        </w:rPr>
        <w:t xml:space="preserve">эмоционального отношения педагогов к детям.  </w:t>
      </w:r>
    </w:p>
    <w:p w:rsidR="009566A7" w:rsidRDefault="00420073">
      <w:pPr>
        <w:spacing w:after="19" w:line="259" w:lineRule="auto"/>
        <w:ind w:left="341" w:right="0" w:firstLine="0"/>
        <w:jc w:val="left"/>
      </w:pPr>
      <w:r>
        <w:rPr>
          <w:b/>
        </w:rPr>
        <w:t xml:space="preserve"> </w:t>
      </w:r>
    </w:p>
    <w:p w:rsidR="009566A7" w:rsidRDefault="00420073">
      <w:pPr>
        <w:ind w:left="341" w:right="55" w:firstLine="0"/>
      </w:pPr>
      <w:r>
        <w:rPr>
          <w:b/>
        </w:rPr>
        <w:t>Оборудование:</w:t>
      </w:r>
      <w:r>
        <w:rPr>
          <w:b/>
        </w:rPr>
        <w:t xml:space="preserve"> </w:t>
      </w:r>
      <w:r>
        <w:t>магнитная доска, макет солнц</w:t>
      </w:r>
      <w:r>
        <w:t xml:space="preserve">а, лучи солнца (бумажные), кукла-мальчик </w:t>
      </w:r>
    </w:p>
    <w:p w:rsidR="009566A7" w:rsidRDefault="00420073">
      <w:pPr>
        <w:ind w:left="-15" w:right="55" w:firstLine="0"/>
      </w:pPr>
      <w:r>
        <w:t>среднего размера, бумажные солнышки,</w:t>
      </w:r>
      <w:r>
        <w:t xml:space="preserve"> музыка релаксация, «портрет ребенка ОВЗ» </w:t>
      </w:r>
    </w:p>
    <w:p w:rsidR="009566A7" w:rsidRDefault="00420073">
      <w:pPr>
        <w:spacing w:after="26" w:line="259" w:lineRule="auto"/>
        <w:ind w:left="341" w:right="0" w:firstLine="0"/>
        <w:jc w:val="left"/>
      </w:pPr>
      <w:r>
        <w:rPr>
          <w:b/>
        </w:rPr>
        <w:t xml:space="preserve"> </w:t>
      </w:r>
    </w:p>
    <w:p w:rsidR="009566A7" w:rsidRDefault="00420073">
      <w:pPr>
        <w:spacing w:after="0" w:line="259" w:lineRule="auto"/>
        <w:ind w:left="291" w:right="0" w:hanging="10"/>
        <w:jc w:val="center"/>
      </w:pPr>
      <w:r>
        <w:rPr>
          <w:b/>
        </w:rPr>
        <w:t xml:space="preserve">Ход проведения мероприятия </w:t>
      </w:r>
    </w:p>
    <w:p w:rsidR="009566A7" w:rsidRDefault="00420073">
      <w:pPr>
        <w:ind w:left="-15" w:right="55"/>
      </w:pPr>
      <w:r>
        <w:t xml:space="preserve">Здравствуйте, уважаемые коллеги. Мы собрались сегодня здесь, для того чтобы </w:t>
      </w:r>
      <w:r>
        <w:t xml:space="preserve">поговорить о </w:t>
      </w:r>
      <w:proofErr w:type="gramStart"/>
      <w:r>
        <w:t xml:space="preserve">детях  </w:t>
      </w:r>
      <w:r>
        <w:t>с</w:t>
      </w:r>
      <w:proofErr w:type="gramEnd"/>
      <w:r>
        <w:t xml:space="preserve"> особенностями развития, и о взаимодействии с ними.</w:t>
      </w:r>
      <w:r>
        <w:rPr>
          <w:b/>
        </w:rPr>
        <w:t xml:space="preserve"> </w:t>
      </w:r>
    </w:p>
    <w:p w:rsidR="009566A7" w:rsidRDefault="00420073">
      <w:pPr>
        <w:ind w:left="-15" w:right="55"/>
      </w:pPr>
      <w:r>
        <w:t xml:space="preserve">Работа с детьми несет в себе некоторые сложности, требуется повышенное внимание, терпение, ответственность, смекалка. А работа с детьми, у которых есть, какие-либо нарушения в развитии, вдвойне сложна. </w:t>
      </w:r>
      <w:r>
        <w:t xml:space="preserve"> </w:t>
      </w:r>
    </w:p>
    <w:p w:rsidR="009566A7" w:rsidRDefault="00420073">
      <w:pPr>
        <w:spacing w:after="31" w:line="259" w:lineRule="auto"/>
        <w:ind w:left="341" w:right="0" w:firstLine="0"/>
        <w:jc w:val="left"/>
      </w:pPr>
      <w:r>
        <w:t xml:space="preserve"> </w:t>
      </w:r>
    </w:p>
    <w:p w:rsidR="009566A7" w:rsidRDefault="00420073">
      <w:pPr>
        <w:pStyle w:val="1"/>
        <w:ind w:left="336"/>
      </w:pPr>
      <w:r>
        <w:t>Упражнение</w:t>
      </w:r>
      <w:r>
        <w:t xml:space="preserve"> «Наш камень в ваш огород» </w:t>
      </w:r>
    </w:p>
    <w:p w:rsidR="009566A7" w:rsidRDefault="00420073">
      <w:pPr>
        <w:ind w:left="-15" w:right="55"/>
      </w:pPr>
      <w:r>
        <w:t>Для выполнения упражнения группу нужно разделить на две команды. Ведущий участвует в игре и просит членов своей подгруппы представить, что перед ними лежит большой, тяжелый камень. Тренер предлагает участникам под</w:t>
      </w:r>
      <w:r>
        <w:t>нять этот воображаемый камень и, поднатужившись, бросить его подальше, можно даже в сторону противников. Нужно как можно красочнее продемонстрировать свою силу, но при этом нельзя забывать, что задание выполняется коллективно. Дальше ведущий и его группа п</w:t>
      </w:r>
      <w:r>
        <w:t xml:space="preserve">обуждают вторую команду ответить каким-либо образом на их вызов. Группа может «бросить» камень обратно, выкинуть его в окно, сделать что-то еще. Выполняя задание, вторая команда также демонстрирует свою силу, боевой дух и согласованность действий. </w:t>
      </w:r>
    </w:p>
    <w:p w:rsidR="009566A7" w:rsidRDefault="00420073">
      <w:pPr>
        <w:spacing w:after="0" w:line="259" w:lineRule="auto"/>
        <w:ind w:left="341" w:right="0" w:firstLine="0"/>
        <w:jc w:val="left"/>
      </w:pPr>
      <w:r>
        <w:t xml:space="preserve"> </w:t>
      </w:r>
    </w:p>
    <w:p w:rsidR="009566A7" w:rsidRDefault="00420073">
      <w:pPr>
        <w:ind w:left="-15" w:right="55"/>
      </w:pPr>
      <w:r>
        <w:t>Для т</w:t>
      </w:r>
      <w:r>
        <w:t xml:space="preserve">ого чтобы процесс воспитания и обучения проходил легче для вас и для детей необходимо принять их такими, какие они есть. Но для начала следует принять </w:t>
      </w:r>
      <w:r>
        <w:t xml:space="preserve">себя.   </w:t>
      </w:r>
    </w:p>
    <w:p w:rsidR="00420073" w:rsidRDefault="00420073">
      <w:pPr>
        <w:pStyle w:val="1"/>
        <w:ind w:left="336"/>
      </w:pPr>
    </w:p>
    <w:p w:rsidR="009566A7" w:rsidRDefault="00420073">
      <w:pPr>
        <w:pStyle w:val="1"/>
        <w:ind w:left="336"/>
      </w:pPr>
      <w:r>
        <w:t>Упражнение</w:t>
      </w:r>
      <w:r>
        <w:t xml:space="preserve"> «Солнце способностей»</w:t>
      </w:r>
      <w:r>
        <w:rPr>
          <w:b w:val="0"/>
        </w:rPr>
        <w:t xml:space="preserve"> </w:t>
      </w:r>
    </w:p>
    <w:p w:rsidR="009566A7" w:rsidRDefault="00420073">
      <w:pPr>
        <w:spacing w:after="0" w:line="259" w:lineRule="auto"/>
        <w:ind w:left="336" w:right="0" w:hanging="10"/>
        <w:jc w:val="left"/>
      </w:pPr>
      <w:r>
        <w:rPr>
          <w:b/>
          <w:i/>
        </w:rPr>
        <w:t>Цель: осознание собственных способностей.</w:t>
      </w:r>
      <w:r>
        <w:t xml:space="preserve"> </w:t>
      </w:r>
    </w:p>
    <w:p w:rsidR="009566A7" w:rsidRDefault="00420073">
      <w:pPr>
        <w:ind w:left="-15" w:right="55"/>
      </w:pPr>
      <w:r>
        <w:t>Задача участников</w:t>
      </w:r>
      <w:r>
        <w:t xml:space="preserve"> создать солнце своих способностей. Каждому раздаются лучики. Участники пишут на них свои способности, умения, которые им помогают в работе с детьми. Затем каждый приклеивает свой лучик к общему солнцу.  </w:t>
      </w:r>
    </w:p>
    <w:p w:rsidR="009566A7" w:rsidRDefault="00420073">
      <w:pPr>
        <w:spacing w:after="14" w:line="268" w:lineRule="auto"/>
        <w:ind w:left="718" w:right="50" w:hanging="10"/>
      </w:pPr>
      <w:r>
        <w:rPr>
          <w:i/>
        </w:rPr>
        <w:t xml:space="preserve">Вопросы для обсуждения: </w:t>
      </w:r>
    </w:p>
    <w:p w:rsidR="009566A7" w:rsidRDefault="00420073">
      <w:pPr>
        <w:spacing w:after="14" w:line="268" w:lineRule="auto"/>
        <w:ind w:left="718" w:right="50" w:hanging="10"/>
      </w:pPr>
      <w:r>
        <w:rPr>
          <w:i/>
        </w:rPr>
        <w:t xml:space="preserve">Кто испытывал неловкость, затруднения? </w:t>
      </w:r>
    </w:p>
    <w:p w:rsidR="009566A7" w:rsidRDefault="00420073">
      <w:pPr>
        <w:spacing w:after="14" w:line="268" w:lineRule="auto"/>
        <w:ind w:left="718" w:right="4537" w:hanging="10"/>
      </w:pPr>
      <w:r>
        <w:rPr>
          <w:i/>
        </w:rPr>
        <w:t>Кому показалось, что кто-то хвастается? Узнали ли вы что-то новое о людях?</w:t>
      </w:r>
      <w:r>
        <w:rPr>
          <w:b/>
          <w:i/>
        </w:rPr>
        <w:t xml:space="preserve"> </w:t>
      </w:r>
    </w:p>
    <w:p w:rsidR="009566A7" w:rsidRDefault="00420073">
      <w:pPr>
        <w:ind w:left="-15" w:right="55"/>
      </w:pPr>
      <w:r>
        <w:t xml:space="preserve">Большой «багаж» способностей мы с вами собрали. Пусть это солнце греет нас </w:t>
      </w:r>
      <w:proofErr w:type="spellStart"/>
      <w:r>
        <w:t>всѐ</w:t>
      </w:r>
      <w:proofErr w:type="spellEnd"/>
      <w:r>
        <w:t xml:space="preserve"> занятие и помогает в работе. После того, как вы приняли себя </w:t>
      </w:r>
      <w:r>
        <w:t xml:space="preserve">со всеми своими недостатками, а тем более способностями можно двигаться дальше.   </w:t>
      </w:r>
    </w:p>
    <w:p w:rsidR="009566A7" w:rsidRDefault="00420073">
      <w:pPr>
        <w:spacing w:after="23" w:line="259" w:lineRule="auto"/>
        <w:ind w:left="341" w:right="0" w:firstLine="0"/>
        <w:jc w:val="left"/>
      </w:pPr>
      <w:r>
        <w:t xml:space="preserve"> </w:t>
      </w:r>
    </w:p>
    <w:p w:rsidR="00420073" w:rsidRDefault="00420073">
      <w:pPr>
        <w:ind w:left="-15" w:right="55"/>
        <w:rPr>
          <w:i/>
        </w:rPr>
      </w:pPr>
      <w:r>
        <w:t xml:space="preserve">Одним из правил успешной работы с </w:t>
      </w:r>
      <w:proofErr w:type="spellStart"/>
      <w:r>
        <w:t>ребѐнком</w:t>
      </w:r>
      <w:proofErr w:type="spellEnd"/>
      <w:r>
        <w:t xml:space="preserve"> с ОВЗ – </w:t>
      </w:r>
      <w:r>
        <w:t>учет возможностей активного восприятия и практического действия. Мы, в первую очередь, должны научиться чувствовать ребенка, его возможности.</w:t>
      </w:r>
      <w:r>
        <w:rPr>
          <w:i/>
        </w:rPr>
        <w:t xml:space="preserve"> </w:t>
      </w:r>
    </w:p>
    <w:p w:rsidR="009566A7" w:rsidRDefault="00420073">
      <w:pPr>
        <w:ind w:left="-15" w:right="55"/>
      </w:pPr>
      <w:r>
        <w:rPr>
          <w:b/>
        </w:rPr>
        <w:lastRenderedPageBreak/>
        <w:t xml:space="preserve">Упражнение «Противоречия».  </w:t>
      </w:r>
    </w:p>
    <w:p w:rsidR="009566A7" w:rsidRDefault="00420073">
      <w:pPr>
        <w:ind w:left="-15" w:right="55"/>
      </w:pPr>
      <w:r>
        <w:t xml:space="preserve">Сейчас я погружу каждого в </w:t>
      </w:r>
      <w:r>
        <w:t>состояние противоречий, вы будете детьми с нарушения в ра</w:t>
      </w:r>
      <w:r>
        <w:t xml:space="preserve">звитии разных категорий, а я буду давать команду «не доступную для этой категории лиц». Каждая выполняет свою инструкцию и запоминает ощущения.   </w:t>
      </w:r>
    </w:p>
    <w:p w:rsidR="009566A7" w:rsidRDefault="00420073">
      <w:pPr>
        <w:ind w:left="-15" w:right="55"/>
      </w:pPr>
      <w:r>
        <w:rPr>
          <w:b/>
          <w:i/>
        </w:rPr>
        <w:t>Команда (речь):</w:t>
      </w:r>
      <w:r>
        <w:t xml:space="preserve"> закройте рот рукой или крепко стисните зубы. Представьте себя детьми на любом из занятий. Рот</w:t>
      </w:r>
      <w:r>
        <w:t xml:space="preserve"> не открывать. </w:t>
      </w:r>
    </w:p>
    <w:p w:rsidR="009566A7" w:rsidRDefault="00420073">
      <w:pPr>
        <w:ind w:left="-15" w:right="55"/>
      </w:pPr>
      <w:r>
        <w:rPr>
          <w:i/>
        </w:rPr>
        <w:t>Инструкция педагога:</w:t>
      </w:r>
      <w:r>
        <w:t xml:space="preserve"> скажите, кто нарисован на картинке, расскажите про такого милого пушистого зверька.  Повторите вместе со мной – раз, два, три, четыре, ноги вместе, руки шире…  </w:t>
      </w:r>
    </w:p>
    <w:p w:rsidR="009566A7" w:rsidRDefault="00420073">
      <w:pPr>
        <w:ind w:left="-15" w:right="55"/>
      </w:pPr>
      <w:r>
        <w:rPr>
          <w:b/>
          <w:i/>
        </w:rPr>
        <w:t>Команда (слух):</w:t>
      </w:r>
      <w:r>
        <w:t xml:space="preserve"> прикройте уши руками. Представьте себя дет</w:t>
      </w:r>
      <w:r>
        <w:t xml:space="preserve">ьми на любом из занятий. Уши не открывать.  </w:t>
      </w:r>
    </w:p>
    <w:p w:rsidR="009566A7" w:rsidRDefault="00420073">
      <w:pPr>
        <w:ind w:left="-15" w:right="55"/>
      </w:pPr>
      <w:r>
        <w:rPr>
          <w:i/>
        </w:rPr>
        <w:t>Инструкция педагога:</w:t>
      </w:r>
      <w:r>
        <w:t xml:space="preserve"> послушайте звуки природы, услышьте,</w:t>
      </w:r>
      <w:r>
        <w:t xml:space="preserve"> как поет птица, послушайте как журчит ручей.  </w:t>
      </w:r>
    </w:p>
    <w:p w:rsidR="009566A7" w:rsidRDefault="00420073">
      <w:pPr>
        <w:ind w:left="-15" w:right="55"/>
      </w:pPr>
      <w:r>
        <w:rPr>
          <w:b/>
          <w:i/>
        </w:rPr>
        <w:t>Команда (движение):</w:t>
      </w:r>
      <w:r>
        <w:t xml:space="preserve"> крепко сожмите ноги и руки, как будто они не могут работать. Представьте себя детьми на </w:t>
      </w:r>
      <w:r>
        <w:t xml:space="preserve">любом из занятий.  </w:t>
      </w:r>
    </w:p>
    <w:p w:rsidR="009566A7" w:rsidRDefault="00420073">
      <w:pPr>
        <w:ind w:left="341" w:right="55" w:firstLine="0"/>
      </w:pPr>
      <w:r>
        <w:rPr>
          <w:i/>
        </w:rPr>
        <w:t>Инструкция педагога:</w:t>
      </w:r>
      <w:r>
        <w:t xml:space="preserve"> Потрогайте эту игрушку, ощутите, какая она. А теперь физкультминутка: </w:t>
      </w:r>
    </w:p>
    <w:p w:rsidR="009566A7" w:rsidRDefault="00420073">
      <w:pPr>
        <w:ind w:left="-15" w:right="55" w:firstLine="0"/>
      </w:pPr>
      <w:r>
        <w:t xml:space="preserve">встали-сели.  </w:t>
      </w:r>
    </w:p>
    <w:p w:rsidR="009566A7" w:rsidRDefault="00420073">
      <w:pPr>
        <w:ind w:left="-15" w:right="55"/>
      </w:pPr>
      <w:r>
        <w:rPr>
          <w:b/>
          <w:i/>
        </w:rPr>
        <w:t>Команда (поведение, ЗПР):</w:t>
      </w:r>
      <w:r>
        <w:t xml:space="preserve"> по максимуму расслабьтесь, можно совершать произвольные двигательные движения, думаем о чем-то своем, ч</w:t>
      </w:r>
      <w:r>
        <w:t xml:space="preserve">то для вас важно сейчас, мои инструкции почти не слышим или не вдумываемся, что нужно сделать. Представьте себя детьми на любом из занятий.  </w:t>
      </w:r>
    </w:p>
    <w:p w:rsidR="009566A7" w:rsidRDefault="00420073">
      <w:pPr>
        <w:ind w:left="-15" w:right="55"/>
      </w:pPr>
      <w:r>
        <w:rPr>
          <w:i/>
        </w:rPr>
        <w:t>Инструкция педагога:</w:t>
      </w:r>
      <w:r>
        <w:t xml:space="preserve"> Посмотрите внимательно на лист бумаги перед собой, положите его горизонтально, перед вами пят</w:t>
      </w:r>
      <w:r>
        <w:t xml:space="preserve">ь разных цветных карандашей. Нарисуйте бусы, так чтобы бусин было 5, в середине бусина синего цвета, остальные разноцветные. Приступаем к выполнению.  </w:t>
      </w:r>
      <w:r>
        <w:rPr>
          <w:i/>
        </w:rPr>
        <w:t>По итогам занятия выскажите ваши ощущения и выводы.</w:t>
      </w:r>
      <w:r>
        <w:t xml:space="preserve"> </w:t>
      </w:r>
    </w:p>
    <w:p w:rsidR="009566A7" w:rsidRDefault="00420073">
      <w:pPr>
        <w:spacing w:after="23" w:line="259" w:lineRule="auto"/>
        <w:ind w:left="341" w:right="0" w:firstLine="0"/>
        <w:jc w:val="left"/>
      </w:pPr>
      <w:r>
        <w:t xml:space="preserve"> </w:t>
      </w:r>
    </w:p>
    <w:p w:rsidR="009566A7" w:rsidRDefault="00420073">
      <w:pPr>
        <w:ind w:left="-15" w:right="55"/>
      </w:pPr>
      <w:r>
        <w:t xml:space="preserve">Установив контакт, мы – специалисты, теперь можем </w:t>
      </w:r>
      <w:r>
        <w:t xml:space="preserve">начать непосредственно работу по развитию и воспитанию ребенка в соответствии с выводами специальной психологии об </w:t>
      </w:r>
      <w:r>
        <w:t xml:space="preserve">общности законов развития в норме и патологии </w:t>
      </w:r>
      <w:r>
        <w:rPr>
          <w:u w:val="single" w:color="000000"/>
        </w:rPr>
        <w:t>(психиатр Г.Я. Трошин).</w:t>
      </w:r>
      <w:r>
        <w:t xml:space="preserve">  </w:t>
      </w:r>
    </w:p>
    <w:p w:rsidR="009566A7" w:rsidRDefault="00420073">
      <w:pPr>
        <w:ind w:left="-15" w:right="55"/>
      </w:pPr>
      <w:r>
        <w:t xml:space="preserve">Развитие нормальных и аномальных детей проходит одинаково, но имеются существенные различия; разница заключается </w:t>
      </w:r>
      <w:r>
        <w:rPr>
          <w:u w:val="single" w:color="000000"/>
        </w:rPr>
        <w:t>в сроках и способе развития</w:t>
      </w:r>
      <w:r>
        <w:t>: нормальные дети в сравнительно короткий срок проходят все стадии филогенетического развития; развитие аномальных д</w:t>
      </w:r>
      <w:r>
        <w:t xml:space="preserve">етей идет медленнее, и при тяжелых формах нарушений они проходят не все стадии, а только низшие, не доходя до высших. </w:t>
      </w:r>
      <w:r>
        <w:rPr>
          <w:i/>
        </w:rPr>
        <w:t xml:space="preserve"> </w:t>
      </w:r>
    </w:p>
    <w:p w:rsidR="009566A7" w:rsidRDefault="00420073">
      <w:pPr>
        <w:ind w:left="-15" w:right="55"/>
      </w:pPr>
      <w:r>
        <w:t>Выстраивая работу, важно учесть не сколько ребенку лет, а на каком этапе его развитие. Организовать работу доступную для ребенка в кажды</w:t>
      </w:r>
      <w:r>
        <w:t xml:space="preserve">й конкретный период. Еще одно важное условие успешности – системность и комплексность. Родители такого ребенка должны идти с вами в ногу. Важна ежедневная обратная связь, можно вести дневник для родителей, где будут указаны намеченные мероприятия.  </w:t>
      </w:r>
    </w:p>
    <w:p w:rsidR="009566A7" w:rsidRDefault="00420073">
      <w:pPr>
        <w:ind w:left="-15" w:right="55"/>
      </w:pPr>
      <w:r>
        <w:t>При ор</w:t>
      </w:r>
      <w:r>
        <w:t xml:space="preserve">ганизации работы важно соблюдать рекомендации по созданию условий для успешного обучения. </w:t>
      </w:r>
    </w:p>
    <w:p w:rsidR="00420073" w:rsidRDefault="00420073">
      <w:pPr>
        <w:ind w:left="-15" w:right="55"/>
      </w:pPr>
    </w:p>
    <w:p w:rsidR="009566A7" w:rsidRDefault="00420073">
      <w:pPr>
        <w:pStyle w:val="1"/>
        <w:ind w:left="336"/>
      </w:pPr>
      <w:r>
        <w:t xml:space="preserve">Упражнение «Портрет ребенка с ОВЗ»  </w:t>
      </w:r>
    </w:p>
    <w:p w:rsidR="009566A7" w:rsidRDefault="00420073">
      <w:pPr>
        <w:spacing w:after="14" w:line="268" w:lineRule="auto"/>
        <w:ind w:left="351" w:right="50" w:hanging="10"/>
      </w:pPr>
      <w:r>
        <w:rPr>
          <w:i/>
        </w:rPr>
        <w:t xml:space="preserve">Цель: понимание особенностей ребенка с ОВЗ и техника взаимодействия с ним. </w:t>
      </w:r>
    </w:p>
    <w:p w:rsidR="009566A7" w:rsidRDefault="00420073">
      <w:pPr>
        <w:ind w:left="-15" w:right="55"/>
      </w:pPr>
      <w:r>
        <w:t>Участникам предлагается разделиться на группы. Кажда</w:t>
      </w:r>
      <w:r>
        <w:t>я группа получает памятку, на которой даны особенности ребенка. Задача представить портрет остальным участникам в произвольной форме. После представления группой своего «ребенка» все участники дают рекомендации по работе с ним. Ведущий записывает на доске.</w:t>
      </w:r>
      <w:r>
        <w:t xml:space="preserve">  </w:t>
      </w:r>
    </w:p>
    <w:p w:rsidR="009566A7" w:rsidRDefault="00420073">
      <w:pPr>
        <w:spacing w:after="18" w:line="259" w:lineRule="auto"/>
        <w:ind w:left="341" w:right="0" w:firstLine="0"/>
        <w:jc w:val="left"/>
      </w:pPr>
      <w:r>
        <w:rPr>
          <w:b/>
        </w:rPr>
        <w:t xml:space="preserve"> </w:t>
      </w:r>
    </w:p>
    <w:p w:rsidR="009566A7" w:rsidRDefault="00420073">
      <w:pPr>
        <w:ind w:left="341" w:right="55" w:firstLine="0"/>
      </w:pPr>
      <w:r>
        <w:t xml:space="preserve">Молодцы! хорошо! Давайте похвалим себя за проделанную работу. </w:t>
      </w:r>
      <w:r>
        <w:rPr>
          <w:b/>
        </w:rPr>
        <w:t xml:space="preserve"> </w:t>
      </w:r>
    </w:p>
    <w:p w:rsidR="009566A7" w:rsidRDefault="00420073">
      <w:pPr>
        <w:spacing w:after="0" w:line="259" w:lineRule="auto"/>
        <w:ind w:right="843" w:firstLine="0"/>
        <w:jc w:val="center"/>
      </w:pPr>
      <w:r>
        <w:rPr>
          <w:b/>
          <w:sz w:val="16"/>
        </w:rPr>
        <w:t xml:space="preserve"> </w:t>
      </w:r>
    </w:p>
    <w:p w:rsidR="009566A7" w:rsidRDefault="00420073">
      <w:pPr>
        <w:spacing w:after="5" w:line="268" w:lineRule="auto"/>
        <w:ind w:left="336" w:right="5106" w:hanging="10"/>
        <w:jc w:val="left"/>
      </w:pPr>
      <w:r>
        <w:rPr>
          <w:b/>
        </w:rPr>
        <w:lastRenderedPageBreak/>
        <w:t xml:space="preserve">Упражнение «Погладь себя по макушке» </w:t>
      </w:r>
      <w:r>
        <w:rPr>
          <w:b/>
          <w:i/>
        </w:rPr>
        <w:t>Цель: Эмоциональный подъем</w:t>
      </w:r>
      <w:r>
        <w:rPr>
          <w:i/>
        </w:rPr>
        <w:t xml:space="preserve">.  </w:t>
      </w:r>
    </w:p>
    <w:p w:rsidR="009566A7" w:rsidRDefault="00420073">
      <w:pPr>
        <w:ind w:left="-15" w:right="55"/>
      </w:pPr>
      <w:r>
        <w:t xml:space="preserve">Погладьте себя по макушке. В течение дня мы получаем немало отрицательных эмоций, просто устаем. Для того чтобы снять </w:t>
      </w:r>
      <w:r>
        <w:t xml:space="preserve">стресс, погладьте себя по макушке (здесь много биологически активных точек), похвалите себя мысленно или вслух за успехи прошедшего дня. Спасибо вам за работу. </w:t>
      </w:r>
    </w:p>
    <w:p w:rsidR="009566A7" w:rsidRDefault="00420073">
      <w:pPr>
        <w:spacing w:after="31" w:line="259" w:lineRule="auto"/>
        <w:ind w:left="341" w:right="0" w:firstLine="0"/>
        <w:jc w:val="left"/>
      </w:pPr>
      <w:r>
        <w:t xml:space="preserve"> </w:t>
      </w:r>
    </w:p>
    <w:p w:rsidR="009566A7" w:rsidRDefault="00420073">
      <w:pPr>
        <w:pStyle w:val="1"/>
        <w:ind w:left="336"/>
      </w:pPr>
      <w:r>
        <w:t xml:space="preserve">Упражнение «Погружение» </w:t>
      </w:r>
    </w:p>
    <w:p w:rsidR="009566A7" w:rsidRDefault="00420073">
      <w:pPr>
        <w:spacing w:after="14" w:line="268" w:lineRule="auto"/>
        <w:ind w:left="-15" w:right="50" w:firstLine="341"/>
      </w:pPr>
      <w:r>
        <w:rPr>
          <w:i/>
        </w:rPr>
        <w:t>Всем участникам раздаются</w:t>
      </w:r>
      <w:r>
        <w:rPr>
          <w:i/>
        </w:rPr>
        <w:t xml:space="preserve"> по одному бумажному солнышку.  У ведущего в </w:t>
      </w:r>
      <w:r>
        <w:rPr>
          <w:i/>
        </w:rPr>
        <w:t xml:space="preserve">руках кукла - мальчик среднего размера. </w:t>
      </w:r>
    </w:p>
    <w:p w:rsidR="009566A7" w:rsidRDefault="00420073">
      <w:pPr>
        <w:ind w:left="-15" w:right="55"/>
      </w:pPr>
      <w:r>
        <w:rPr>
          <w:b/>
        </w:rPr>
        <w:t>«</w:t>
      </w:r>
      <w:r>
        <w:t xml:space="preserve">Сегодня к нам в гости пришел Боря, ему 4 года. Родился он долгожданным и желанным. Мама и папа </w:t>
      </w:r>
      <w:r>
        <w:t>его очень любят, но так случилось, что он не такой, как все</w:t>
      </w:r>
      <w:r>
        <w:rPr>
          <w:i/>
        </w:rPr>
        <w:t>. (Пауза)</w:t>
      </w:r>
      <w:r>
        <w:t xml:space="preserve">. Особый. Он плохо слышит, у него текут слюни, ещё он много прыгает на месте, улыбается и говорит что-то </w:t>
      </w:r>
      <w:r>
        <w:t xml:space="preserve">не понятное нам взрослым, желая при этом увидеть искорку понимания.  Он не умеет играть с детьми, общаться </w:t>
      </w:r>
      <w:r>
        <w:t xml:space="preserve">со взрослыми, но ему так хочется этому научится и быть рядом </w:t>
      </w:r>
      <w:r>
        <w:t xml:space="preserve">с нами.   В этот мир он </w:t>
      </w:r>
      <w:r>
        <w:t xml:space="preserve">пришел таким не понятным и сейчас он с нами.  </w:t>
      </w:r>
    </w:p>
    <w:p w:rsidR="009566A7" w:rsidRDefault="00420073">
      <w:pPr>
        <w:spacing w:after="14" w:line="268" w:lineRule="auto"/>
        <w:ind w:left="351" w:right="50" w:hanging="10"/>
      </w:pPr>
      <w:r>
        <w:rPr>
          <w:i/>
        </w:rPr>
        <w:t xml:space="preserve">Борю кладут на </w:t>
      </w:r>
      <w:r>
        <w:rPr>
          <w:i/>
        </w:rPr>
        <w:t>пол в центр круга. (Пауза).</w:t>
      </w:r>
      <w:r>
        <w:rPr>
          <w:b/>
          <w:i/>
        </w:rPr>
        <w:t xml:space="preserve"> </w:t>
      </w:r>
    </w:p>
    <w:p w:rsidR="009566A7" w:rsidRDefault="00420073">
      <w:pPr>
        <w:ind w:left="341" w:right="55" w:firstLine="0"/>
      </w:pPr>
      <w:r>
        <w:t xml:space="preserve">Сейчас, я предлагаю, по кругу, каждому из нас ответить на следующие вопросы: </w:t>
      </w:r>
    </w:p>
    <w:p w:rsidR="009566A7" w:rsidRDefault="00420073">
      <w:pPr>
        <w:numPr>
          <w:ilvl w:val="0"/>
          <w:numId w:val="1"/>
        </w:numPr>
        <w:ind w:right="55"/>
      </w:pPr>
      <w:r>
        <w:t xml:space="preserve">Какое чувство родилось у вас при встрече с Борей (или с похожими </w:t>
      </w:r>
      <w:r>
        <w:t xml:space="preserve">детьми)? </w:t>
      </w:r>
    </w:p>
    <w:p w:rsidR="009566A7" w:rsidRDefault="00420073">
      <w:pPr>
        <w:numPr>
          <w:ilvl w:val="0"/>
          <w:numId w:val="1"/>
        </w:numPr>
        <w:ind w:right="55"/>
      </w:pPr>
      <w:r>
        <w:t xml:space="preserve">Что вы, </w:t>
      </w:r>
      <w:r>
        <w:t>как педагог можете сделать для Бори</w:t>
      </w:r>
      <w:r>
        <w:t xml:space="preserve"> (для таких детей)?  </w:t>
      </w:r>
    </w:p>
    <w:p w:rsidR="009566A7" w:rsidRDefault="00420073">
      <w:pPr>
        <w:numPr>
          <w:ilvl w:val="0"/>
          <w:numId w:val="1"/>
        </w:numPr>
        <w:ind w:right="55"/>
      </w:pPr>
      <w:r>
        <w:t xml:space="preserve">Расположите солнышко, которое у вас в руках по отношению к Боре, </w:t>
      </w:r>
      <w:r>
        <w:t xml:space="preserve">именно там, где вам захочется. </w:t>
      </w:r>
    </w:p>
    <w:p w:rsidR="009566A7" w:rsidRDefault="00420073">
      <w:pPr>
        <w:spacing w:after="14" w:line="268" w:lineRule="auto"/>
        <w:ind w:left="-15" w:right="50" w:firstLine="341"/>
      </w:pPr>
      <w:r>
        <w:rPr>
          <w:i/>
        </w:rPr>
        <w:t>После того,</w:t>
      </w:r>
      <w:r>
        <w:rPr>
          <w:i/>
        </w:rPr>
        <w:t xml:space="preserve"> как все солнышки оказались расположенными относительно Бори, психолог подводит рефлексию, благодарит педагогов за работу. </w:t>
      </w:r>
    </w:p>
    <w:p w:rsidR="009566A7" w:rsidRDefault="00420073">
      <w:pPr>
        <w:ind w:left="-15" w:right="55"/>
      </w:pPr>
      <w:r>
        <w:t>На становление личности не всецело влияет болезнь, воспитание имеет огромное значение. Ребенок с тяжелыми нарушениями, попавший в бл</w:t>
      </w:r>
      <w:r>
        <w:t xml:space="preserve">агоприятную среду может стать успешным в жизни, а ребенок способный может ничего не добиться. Главное настрой, целеустремленность, любовь и трудолюбие, и можно исправить практически </w:t>
      </w:r>
      <w:proofErr w:type="spellStart"/>
      <w:r>
        <w:t>всѐ</w:t>
      </w:r>
      <w:proofErr w:type="spellEnd"/>
      <w:r>
        <w:t xml:space="preserve">. </w:t>
      </w:r>
      <w:r>
        <w:rPr>
          <w:i/>
        </w:rPr>
        <w:t xml:space="preserve"> </w:t>
      </w:r>
    </w:p>
    <w:p w:rsidR="009566A7" w:rsidRDefault="00420073">
      <w:pPr>
        <w:spacing w:after="25" w:line="259" w:lineRule="auto"/>
        <w:ind w:left="341" w:right="0" w:firstLine="0"/>
        <w:jc w:val="left"/>
      </w:pPr>
      <w:r>
        <w:rPr>
          <w:b/>
        </w:rPr>
        <w:t xml:space="preserve"> </w:t>
      </w:r>
    </w:p>
    <w:p w:rsidR="009566A7" w:rsidRDefault="00420073">
      <w:pPr>
        <w:pStyle w:val="1"/>
        <w:ind w:left="336"/>
      </w:pPr>
      <w:r>
        <w:t>Упражнение «Жизненные силы»</w:t>
      </w:r>
      <w:r>
        <w:rPr>
          <w:b w:val="0"/>
        </w:rPr>
        <w:t xml:space="preserve">  </w:t>
      </w:r>
    </w:p>
    <w:p w:rsidR="00420073" w:rsidRDefault="00420073">
      <w:pPr>
        <w:ind w:left="-15" w:right="55"/>
      </w:pPr>
      <w:r>
        <w:t>Для работы с детьми нам нужны жизненные силы, который нам помогут при взаимодействии</w:t>
      </w:r>
      <w:r>
        <w:t xml:space="preserve"> с детьми ОВЗ. И сейчас мы попробуем отыскать </w:t>
      </w:r>
    </w:p>
    <w:p w:rsidR="009566A7" w:rsidRDefault="00420073">
      <w:pPr>
        <w:ind w:left="-15" w:right="55"/>
      </w:pPr>
      <w:r>
        <w:rPr>
          <w:b/>
          <w:i/>
        </w:rPr>
        <w:t>Цель:</w:t>
      </w:r>
      <w:r>
        <w:rPr>
          <w:i/>
        </w:rPr>
        <w:t xml:space="preserve"> снять напряжение, расслабиться.  </w:t>
      </w:r>
    </w:p>
    <w:p w:rsidR="009566A7" w:rsidRDefault="00420073">
      <w:pPr>
        <w:spacing w:after="0" w:line="259" w:lineRule="auto"/>
        <w:ind w:left="336" w:right="0" w:hanging="10"/>
        <w:jc w:val="left"/>
      </w:pPr>
      <w:r>
        <w:rPr>
          <w:b/>
          <w:i/>
        </w:rPr>
        <w:t>Музыкальное сопровождение:</w:t>
      </w:r>
      <w:r>
        <w:rPr>
          <w:i/>
        </w:rPr>
        <w:t xml:space="preserve"> музыка для релаксации.  </w:t>
      </w:r>
    </w:p>
    <w:p w:rsidR="009566A7" w:rsidRDefault="00420073">
      <w:pPr>
        <w:ind w:left="-15" w:right="55"/>
      </w:pPr>
      <w:r>
        <w:t xml:space="preserve">Во всех культурных традициях есть символ, обозначающий внутреннее </w:t>
      </w:r>
      <w:proofErr w:type="gramStart"/>
      <w:r>
        <w:t>Я</w:t>
      </w:r>
      <w:proofErr w:type="gramEnd"/>
      <w:r>
        <w:t xml:space="preserve"> человека: в Китае это золотой цветок, в Индии и Тибете — лотос. В европейской культуре таким символом была роза, которую представляли обычно в виде раскрытого цветка. Если вообразить, как раскрывается роза, то внутренняя жизненная сила начнет освобождать </w:t>
      </w:r>
      <w:r>
        <w:t xml:space="preserve">наше сознание от сковывания и приведет к раскрытию духовного Я. </w:t>
      </w:r>
      <w:r>
        <w:rPr>
          <w:i/>
        </w:rPr>
        <w:t xml:space="preserve"> </w:t>
      </w:r>
    </w:p>
    <w:p w:rsidR="009566A7" w:rsidRDefault="00420073">
      <w:pPr>
        <w:ind w:left="341" w:right="55" w:firstLine="0"/>
      </w:pPr>
      <w:r>
        <w:t xml:space="preserve">Инструкция участникам.  </w:t>
      </w:r>
    </w:p>
    <w:p w:rsidR="009566A7" w:rsidRDefault="00420073">
      <w:pPr>
        <w:ind w:left="-15" w:right="55"/>
      </w:pPr>
      <w:r>
        <w:rPr>
          <w:i/>
        </w:rPr>
        <w:t>Сядьте поудобнее. Закройте глаза, несколько раз глубоко вдохните и расслабьтесь.</w:t>
      </w:r>
      <w:r>
        <w:t xml:space="preserve"> </w:t>
      </w:r>
      <w:r>
        <w:t xml:space="preserve">(Включите музыку для релаксации и дайте участникам несколько минут ее послушать, расслабиться.)  </w:t>
      </w:r>
    </w:p>
    <w:p w:rsidR="009566A7" w:rsidRDefault="00420073">
      <w:pPr>
        <w:spacing w:after="14" w:line="268" w:lineRule="auto"/>
        <w:ind w:left="-15" w:right="50" w:firstLine="341"/>
      </w:pPr>
      <w:r>
        <w:rPr>
          <w:i/>
        </w:rPr>
        <w:t>Представьте себе розовый куст с цветами и бутонами. Обратите внимание на один из бутонов. Он еще полностью закрыт, лишь наверху можно увидеть розовую точку. С</w:t>
      </w:r>
      <w:r>
        <w:rPr>
          <w:i/>
        </w:rPr>
        <w:t xml:space="preserve">осредоточьтесь на изображении, удерживая его в центре сознания.  </w:t>
      </w:r>
    </w:p>
    <w:p w:rsidR="009566A7" w:rsidRDefault="00420073">
      <w:pPr>
        <w:spacing w:after="14" w:line="268" w:lineRule="auto"/>
        <w:ind w:left="-15" w:right="50" w:firstLine="341"/>
      </w:pPr>
      <w:r>
        <w:rPr>
          <w:i/>
        </w:rPr>
        <w:t>Вообразите, что зеленая чашечка начинает раскрываться, обнажая пока еще закрытые лепестки цветка. Наконец перед нашим мысленным взором предстает весь бутон, состоящий из розовых лепестков. Л</w:t>
      </w:r>
      <w:r>
        <w:rPr>
          <w:i/>
        </w:rPr>
        <w:t xml:space="preserve">епестки начинают медленно раскрываться, расходиться в стороны. Это происходит до тех пор, пока перед нами не предстанет свежая, прекрасная роза в полном цветении и во всем великолепии. Попытайтесь уловить ее аромат, который не спутаешь ни с чем.  </w:t>
      </w:r>
    </w:p>
    <w:p w:rsidR="009566A7" w:rsidRDefault="00420073">
      <w:pPr>
        <w:spacing w:after="14" w:line="268" w:lineRule="auto"/>
        <w:ind w:left="-15" w:right="50" w:firstLine="341"/>
      </w:pPr>
      <w:r>
        <w:rPr>
          <w:i/>
        </w:rPr>
        <w:lastRenderedPageBreak/>
        <w:t>Теперь п</w:t>
      </w:r>
      <w:r>
        <w:rPr>
          <w:i/>
        </w:rPr>
        <w:t xml:space="preserve">редставьте, что на розу падает солнечный луч, освещая и согревая ее. В течение некоторого времени удерживайте это изображение. Посмотрите в центр цветка. Там вы увидите лицо мудрого существа, полного внимания и любви к нам.  </w:t>
      </w:r>
    </w:p>
    <w:p w:rsidR="009566A7" w:rsidRDefault="00420073">
      <w:pPr>
        <w:spacing w:after="14" w:line="268" w:lineRule="auto"/>
        <w:ind w:left="-15" w:right="50" w:firstLine="341"/>
      </w:pPr>
      <w:r>
        <w:rPr>
          <w:i/>
        </w:rPr>
        <w:t>Заговорите с ним о самом важно</w:t>
      </w:r>
      <w:r>
        <w:rPr>
          <w:i/>
        </w:rPr>
        <w:t xml:space="preserve">м в вашей жизни в настоящий момент. Задайте вопросы о том, что имеет для вас наибольшее значение: о проблемах или выборе, который предстоит сделать. Потратьте на это необходимое время.  </w:t>
      </w:r>
    </w:p>
    <w:p w:rsidR="009566A7" w:rsidRDefault="00420073">
      <w:pPr>
        <w:spacing w:after="14" w:line="268" w:lineRule="auto"/>
        <w:ind w:left="-15" w:right="50" w:firstLine="341"/>
      </w:pPr>
      <w:r>
        <w:rPr>
          <w:i/>
        </w:rPr>
        <w:t>Теперь представьте, что вы стали розой или вобрали цветок внутрь себя</w:t>
      </w:r>
      <w:r>
        <w:rPr>
          <w:i/>
        </w:rPr>
        <w:t>. Удостоверьтесь, что роза вместе с мудрым существом находится внутри вас, что вы можете легко вступить в контакт с ним, использовать его качества. В символическом смысле вы и есть эта роза, это мудрое существо. Та же самая сила, которая оживотворила и соз</w:t>
      </w:r>
      <w:r>
        <w:rPr>
          <w:i/>
        </w:rPr>
        <w:t xml:space="preserve">дала розу, способна пробудить в вас ваше внутреннее Я.  </w:t>
      </w:r>
    </w:p>
    <w:p w:rsidR="009566A7" w:rsidRDefault="00420073">
      <w:pPr>
        <w:spacing w:after="14" w:line="268" w:lineRule="auto"/>
        <w:ind w:left="-15" w:right="50" w:firstLine="341"/>
      </w:pPr>
      <w:r>
        <w:rPr>
          <w:i/>
        </w:rPr>
        <w:t>Представьте, что все вы стали одним розовым кустом. Все корни пронизывают землю, от которой поступают питательные вещества, а листья и цветы растут, тянутся вверх, питаясь энергией солнечного света и</w:t>
      </w:r>
      <w:r>
        <w:rPr>
          <w:i/>
        </w:rPr>
        <w:t xml:space="preserve"> согреваясь ею. Вообразите, что вы — другие розовые кусты, растения и деревья. Вы — это все, что существует за счет этой жизненной энергии и составляет часть планетного великого целого. Попытайтесь удержать это ощущение в течение нескольких секунд. Откройт</w:t>
      </w:r>
      <w:r>
        <w:rPr>
          <w:i/>
        </w:rPr>
        <w:t xml:space="preserve">е глаза. Запомните пережитые ощущения.  </w:t>
      </w:r>
    </w:p>
    <w:p w:rsidR="009566A7" w:rsidRDefault="00420073">
      <w:pPr>
        <w:spacing w:after="14" w:line="268" w:lineRule="auto"/>
        <w:ind w:left="-15" w:right="50" w:firstLine="341"/>
      </w:pPr>
      <w:r>
        <w:rPr>
          <w:i/>
        </w:rPr>
        <w:t xml:space="preserve">В те минуты вашей жизни, когда вы особенно остро чувствуете давление обстоятельств, находитесь в стрессовом состоянии, вспомните советы мудрого внутреннего Я.  Это поможет взглянуть на проблемы по-другому.  </w:t>
      </w:r>
    </w:p>
    <w:p w:rsidR="009566A7" w:rsidRDefault="00420073">
      <w:pPr>
        <w:pStyle w:val="1"/>
        <w:ind w:left="336"/>
      </w:pPr>
      <w:r>
        <w:t>Рефлекс</w:t>
      </w:r>
      <w:r>
        <w:t xml:space="preserve">ия </w:t>
      </w:r>
    </w:p>
    <w:p w:rsidR="009566A7" w:rsidRDefault="00420073">
      <w:pPr>
        <w:spacing w:after="14" w:line="268" w:lineRule="auto"/>
        <w:ind w:left="351" w:right="50" w:hanging="10"/>
      </w:pPr>
      <w:r>
        <w:rPr>
          <w:i/>
        </w:rPr>
        <w:t xml:space="preserve">Вопросы для обсуждения: </w:t>
      </w:r>
    </w:p>
    <w:p w:rsidR="009566A7" w:rsidRDefault="00420073">
      <w:pPr>
        <w:numPr>
          <w:ilvl w:val="0"/>
          <w:numId w:val="2"/>
        </w:numPr>
        <w:spacing w:after="14" w:line="268" w:lineRule="auto"/>
        <w:ind w:left="709" w:right="50" w:hanging="368"/>
      </w:pPr>
      <w:r>
        <w:rPr>
          <w:i/>
        </w:rPr>
        <w:t xml:space="preserve">Какое упражнение, игра вам запомнились больше всего? Почему? </w:t>
      </w:r>
    </w:p>
    <w:p w:rsidR="009566A7" w:rsidRDefault="00420073">
      <w:pPr>
        <w:numPr>
          <w:ilvl w:val="0"/>
          <w:numId w:val="2"/>
        </w:numPr>
        <w:spacing w:after="14" w:line="268" w:lineRule="auto"/>
        <w:ind w:left="709" w:right="50" w:hanging="368"/>
      </w:pPr>
      <w:r>
        <w:rPr>
          <w:i/>
        </w:rPr>
        <w:t xml:space="preserve">Какие чувства вы испытывали в ходе встречи? </w:t>
      </w:r>
    </w:p>
    <w:p w:rsidR="009566A7" w:rsidRDefault="00420073">
      <w:pPr>
        <w:numPr>
          <w:ilvl w:val="0"/>
          <w:numId w:val="2"/>
        </w:numPr>
        <w:spacing w:after="14" w:line="268" w:lineRule="auto"/>
        <w:ind w:left="709" w:right="50" w:hanging="368"/>
      </w:pPr>
      <w:r>
        <w:rPr>
          <w:i/>
        </w:rPr>
        <w:t xml:space="preserve">Что нового узнали? </w:t>
      </w:r>
    </w:p>
    <w:p w:rsidR="009566A7" w:rsidRDefault="00420073">
      <w:pPr>
        <w:numPr>
          <w:ilvl w:val="0"/>
          <w:numId w:val="2"/>
        </w:numPr>
        <w:spacing w:after="14" w:line="268" w:lineRule="auto"/>
        <w:ind w:left="709" w:right="50" w:hanging="368"/>
      </w:pPr>
      <w:r>
        <w:rPr>
          <w:i/>
        </w:rPr>
        <w:t xml:space="preserve">Чему научились? </w:t>
      </w:r>
    </w:p>
    <w:p w:rsidR="009566A7" w:rsidRDefault="00420073">
      <w:pPr>
        <w:numPr>
          <w:ilvl w:val="0"/>
          <w:numId w:val="2"/>
        </w:numPr>
        <w:spacing w:after="14" w:line="268" w:lineRule="auto"/>
        <w:ind w:left="709" w:right="50" w:hanging="368"/>
      </w:pPr>
      <w:r>
        <w:rPr>
          <w:i/>
        </w:rPr>
        <w:t xml:space="preserve">Над чем вы задумались? </w:t>
      </w:r>
    </w:p>
    <w:p w:rsidR="009566A7" w:rsidRDefault="00420073">
      <w:pPr>
        <w:pStyle w:val="1"/>
        <w:ind w:left="336"/>
      </w:pPr>
      <w:r>
        <w:t xml:space="preserve">Подведение итогов  </w:t>
      </w:r>
    </w:p>
    <w:p w:rsidR="009566A7" w:rsidRDefault="00420073">
      <w:pPr>
        <w:ind w:left="-15" w:right="55"/>
      </w:pPr>
      <w:r>
        <w:t>Подвести педагогов к той мысли, что гла</w:t>
      </w:r>
      <w:r>
        <w:t xml:space="preserve">вное позитивный настрой на работу, что человек способен совершить невозможное, необходимо верить в себя и свои силы. Если что-то не получается в работе, то всегда можно обратиться за консультацией к специалистам. </w:t>
      </w:r>
    </w:p>
    <w:p w:rsidR="00420073" w:rsidRDefault="00420073" w:rsidP="00420073">
      <w:pPr>
        <w:spacing w:after="25" w:line="259" w:lineRule="auto"/>
        <w:ind w:right="0" w:firstLine="0"/>
        <w:jc w:val="left"/>
      </w:pPr>
      <w:r>
        <w:rPr>
          <w:b/>
        </w:rPr>
        <w:t xml:space="preserve"> </w:t>
      </w:r>
    </w:p>
    <w:p w:rsidR="00420073" w:rsidRDefault="00420073" w:rsidP="00420073">
      <w:pPr>
        <w:spacing w:after="25" w:line="259" w:lineRule="auto"/>
        <w:ind w:right="0" w:firstLine="0"/>
        <w:jc w:val="left"/>
        <w:rPr>
          <w:b/>
        </w:rPr>
      </w:pPr>
      <w:r>
        <w:rPr>
          <w:b/>
        </w:rPr>
        <w:t xml:space="preserve">Литература: </w:t>
      </w:r>
    </w:p>
    <w:p w:rsidR="009566A7" w:rsidRDefault="00420073" w:rsidP="00420073">
      <w:pPr>
        <w:spacing w:after="25" w:line="259" w:lineRule="auto"/>
        <w:ind w:right="0" w:firstLine="0"/>
        <w:jc w:val="left"/>
      </w:pPr>
      <w:r>
        <w:t>1)</w:t>
      </w:r>
      <w:r>
        <w:rPr>
          <w:rFonts w:ascii="Arial" w:eastAsia="Arial" w:hAnsi="Arial" w:cs="Arial"/>
        </w:rPr>
        <w:t xml:space="preserve"> </w:t>
      </w:r>
      <w:proofErr w:type="spellStart"/>
      <w:r>
        <w:t>Гонеев</w:t>
      </w:r>
      <w:proofErr w:type="spellEnd"/>
      <w:r>
        <w:t xml:space="preserve"> А.Д., </w:t>
      </w:r>
      <w:proofErr w:type="spellStart"/>
      <w:r>
        <w:t>Лифинцева</w:t>
      </w:r>
      <w:proofErr w:type="spellEnd"/>
      <w:r>
        <w:t xml:space="preserve"> Н.И., </w:t>
      </w:r>
      <w:proofErr w:type="spellStart"/>
      <w:r>
        <w:t>Ялпаева</w:t>
      </w:r>
      <w:proofErr w:type="spellEnd"/>
      <w:r>
        <w:t xml:space="preserve"> Н.В. Основы коррекционной        педагогики. – М., 1999. </w:t>
      </w:r>
    </w:p>
    <w:p w:rsidR="009566A7" w:rsidRDefault="00420073">
      <w:pPr>
        <w:numPr>
          <w:ilvl w:val="0"/>
          <w:numId w:val="3"/>
        </w:numPr>
        <w:ind w:right="55"/>
      </w:pPr>
      <w:proofErr w:type="spellStart"/>
      <w:r>
        <w:t>Завражин</w:t>
      </w:r>
      <w:proofErr w:type="spellEnd"/>
      <w:r>
        <w:t xml:space="preserve">, С. </w:t>
      </w:r>
      <w:proofErr w:type="spellStart"/>
      <w:r>
        <w:t>А.Социально</w:t>
      </w:r>
      <w:proofErr w:type="spellEnd"/>
      <w:r>
        <w:t xml:space="preserve">-педагогическая работа с семьями, имеющими детей с отклонениями в </w:t>
      </w:r>
      <w:proofErr w:type="gramStart"/>
      <w:r>
        <w:t>развитии  /</w:t>
      </w:r>
      <w:proofErr w:type="gramEnd"/>
      <w:r>
        <w:t xml:space="preserve"> </w:t>
      </w:r>
      <w:proofErr w:type="spellStart"/>
      <w:r>
        <w:t>Завражин</w:t>
      </w:r>
      <w:proofErr w:type="spellEnd"/>
      <w:r>
        <w:t xml:space="preserve"> С.А., </w:t>
      </w:r>
      <w:proofErr w:type="spellStart"/>
      <w:r>
        <w:t>Фортова</w:t>
      </w:r>
      <w:proofErr w:type="spellEnd"/>
      <w:r>
        <w:t xml:space="preserve"> Л.К. // </w:t>
      </w:r>
      <w:proofErr w:type="spellStart"/>
      <w:r>
        <w:t>Завражин</w:t>
      </w:r>
      <w:proofErr w:type="spellEnd"/>
      <w:r>
        <w:t xml:space="preserve"> </w:t>
      </w:r>
      <w:proofErr w:type="spellStart"/>
      <w:r>
        <w:t>С.А.Адаптация</w:t>
      </w:r>
      <w:proofErr w:type="spellEnd"/>
      <w:r>
        <w:t xml:space="preserve"> детей</w:t>
      </w:r>
      <w:r>
        <w:t xml:space="preserve"> с ограниченными возможностями. – М., 2005. </w:t>
      </w:r>
    </w:p>
    <w:p w:rsidR="009566A7" w:rsidRDefault="00420073">
      <w:pPr>
        <w:numPr>
          <w:ilvl w:val="0"/>
          <w:numId w:val="3"/>
        </w:numPr>
        <w:ind w:right="55"/>
      </w:pPr>
      <w:r>
        <w:t xml:space="preserve">Широкова Г.А., </w:t>
      </w:r>
      <w:proofErr w:type="spellStart"/>
      <w:r>
        <w:t>Жадько</w:t>
      </w:r>
      <w:proofErr w:type="spellEnd"/>
      <w:r>
        <w:t xml:space="preserve"> Е.Г. Практикум для детского психолога/Серия «Психологический практикум». Ростов н/Д: «Феникс», 2004. </w:t>
      </w:r>
    </w:p>
    <w:p w:rsidR="009566A7" w:rsidRDefault="00420073">
      <w:pPr>
        <w:numPr>
          <w:ilvl w:val="0"/>
          <w:numId w:val="3"/>
        </w:numPr>
        <w:ind w:right="55"/>
      </w:pPr>
      <w:proofErr w:type="spellStart"/>
      <w:r>
        <w:t>Барковская</w:t>
      </w:r>
      <w:proofErr w:type="spellEnd"/>
      <w:r>
        <w:t xml:space="preserve"> Е. Поддержка – что это такое? Занятие для       </w:t>
      </w:r>
      <w:proofErr w:type="gramStart"/>
      <w:r>
        <w:t>педагогов./</w:t>
      </w:r>
      <w:proofErr w:type="gramEnd"/>
      <w:r>
        <w:t>/Школьный психоло</w:t>
      </w:r>
      <w:r>
        <w:t xml:space="preserve">г №15, 2011г. – С.42 </w:t>
      </w:r>
    </w:p>
    <w:p w:rsidR="009566A7" w:rsidRDefault="00420073">
      <w:pPr>
        <w:numPr>
          <w:ilvl w:val="0"/>
          <w:numId w:val="3"/>
        </w:numPr>
        <w:ind w:right="55"/>
      </w:pPr>
      <w:proofErr w:type="spellStart"/>
      <w:r>
        <w:t>Кремлякова</w:t>
      </w:r>
      <w:proofErr w:type="spellEnd"/>
      <w:r>
        <w:t xml:space="preserve"> А. «Место, где мне хорошо». Программа групповых занятий для педагогов и специалистов помогающих профессий по профилактике профессионального выгорания//Школьный психолог №2, 2012г. – С.13-14 </w:t>
      </w:r>
    </w:p>
    <w:p w:rsidR="009566A7" w:rsidRDefault="00420073">
      <w:pPr>
        <w:spacing w:after="208" w:line="259" w:lineRule="auto"/>
        <w:ind w:right="0" w:firstLine="0"/>
        <w:jc w:val="left"/>
      </w:pPr>
      <w:r>
        <w:rPr>
          <w:b/>
          <w:i/>
        </w:rPr>
        <w:t xml:space="preserve"> </w:t>
      </w:r>
    </w:p>
    <w:p w:rsidR="009566A7" w:rsidRDefault="00420073">
      <w:pPr>
        <w:spacing w:after="29" w:line="259" w:lineRule="auto"/>
        <w:ind w:left="708" w:right="0" w:firstLine="0"/>
        <w:jc w:val="left"/>
      </w:pPr>
      <w:r>
        <w:t xml:space="preserve"> </w:t>
      </w:r>
    </w:p>
    <w:p w:rsidR="00420073" w:rsidRDefault="00420073">
      <w:pPr>
        <w:spacing w:after="29" w:line="259" w:lineRule="auto"/>
        <w:ind w:left="708" w:right="0" w:firstLine="0"/>
        <w:jc w:val="left"/>
      </w:pPr>
    </w:p>
    <w:p w:rsidR="00420073" w:rsidRDefault="00420073">
      <w:pPr>
        <w:spacing w:after="29" w:line="259" w:lineRule="auto"/>
        <w:ind w:left="708" w:right="0" w:firstLine="0"/>
        <w:jc w:val="left"/>
      </w:pPr>
    </w:p>
    <w:p w:rsidR="009566A7" w:rsidRDefault="00420073">
      <w:pPr>
        <w:spacing w:after="0" w:line="259" w:lineRule="auto"/>
        <w:ind w:left="291" w:right="342" w:hanging="10"/>
        <w:jc w:val="center"/>
      </w:pPr>
      <w:r>
        <w:lastRenderedPageBreak/>
        <w:t xml:space="preserve">      </w:t>
      </w:r>
      <w:r>
        <w:rPr>
          <w:b/>
        </w:rPr>
        <w:t xml:space="preserve">Практический материал к упражнению «Портрет ребенка». </w:t>
      </w:r>
    </w:p>
    <w:tbl>
      <w:tblPr>
        <w:tblStyle w:val="TableGrid"/>
        <w:tblW w:w="10684" w:type="dxa"/>
        <w:tblInd w:w="-108" w:type="dxa"/>
        <w:tblCellMar>
          <w:top w:w="7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0684"/>
      </w:tblGrid>
      <w:tr w:rsidR="009566A7">
        <w:trPr>
          <w:trHeight w:val="1942"/>
        </w:trPr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A7" w:rsidRDefault="00420073">
            <w:pPr>
              <w:spacing w:after="20" w:line="259" w:lineRule="auto"/>
              <w:ind w:left="341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9566A7" w:rsidRDefault="00420073">
            <w:pPr>
              <w:spacing w:after="0" w:line="248" w:lineRule="auto"/>
              <w:ind w:right="60" w:firstLine="341"/>
            </w:pPr>
            <w:r>
              <w:rPr>
                <w:b/>
              </w:rPr>
              <w:t>Дети с задержкой психического развития</w:t>
            </w:r>
            <w:r>
              <w:t xml:space="preserve"> в дошкольном возрасте могут действовать с предметами неспецифично, например, пирамидкой стучать, подбрасывать кольца или разметывать их по столу. При побуждении</w:t>
            </w:r>
            <w:r>
              <w:t xml:space="preserve"> к началу деятельности могут наблюдаться соскальзывания (то есть, начав действовать адекватно, ребенок прекращает действия или переходит к неспецифичным действиям). </w:t>
            </w:r>
          </w:p>
          <w:p w:rsidR="009566A7" w:rsidRDefault="0042007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9566A7">
        <w:trPr>
          <w:trHeight w:val="1942"/>
        </w:trPr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A7" w:rsidRDefault="00420073">
            <w:pPr>
              <w:spacing w:after="19" w:line="259" w:lineRule="auto"/>
              <w:ind w:left="341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9566A7" w:rsidRDefault="00420073">
            <w:pPr>
              <w:spacing w:after="0" w:line="248" w:lineRule="auto"/>
              <w:ind w:right="68" w:firstLine="341"/>
            </w:pPr>
            <w:r>
              <w:rPr>
                <w:b/>
              </w:rPr>
              <w:t xml:space="preserve">Аутичные </w:t>
            </w:r>
            <w:r>
              <w:rPr>
                <w:b/>
              </w:rPr>
              <w:t>дети</w:t>
            </w:r>
            <w:r>
              <w:t xml:space="preserve"> </w:t>
            </w:r>
            <w:r>
              <w:t>пугаются незнакомых предметов, в том числе игрушек, и могут отказываться действовать. У таких детей уже в раннем возрасте отмечается повышенная чувствительность (</w:t>
            </w:r>
            <w:proofErr w:type="spellStart"/>
            <w:r>
              <w:t>сензитивность</w:t>
            </w:r>
            <w:proofErr w:type="spellEnd"/>
            <w:r>
              <w:t>) к сенсорным стимулам. Это может проявляться как непереносимость бытовых шумов о</w:t>
            </w:r>
            <w:r>
              <w:t xml:space="preserve">бычной интенсивности (звука кофемолки, пылесоса, телефонного звонка и т.д.), не любовь к тактильному контакту, неприятие ярких игрушек. </w:t>
            </w:r>
          </w:p>
          <w:p w:rsidR="009566A7" w:rsidRDefault="0042007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9566A7">
        <w:trPr>
          <w:trHeight w:val="2770"/>
        </w:trPr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A7" w:rsidRDefault="00420073">
            <w:pPr>
              <w:spacing w:after="25" w:line="259" w:lineRule="auto"/>
              <w:ind w:left="341" w:right="0" w:firstLine="0"/>
              <w:jc w:val="left"/>
            </w:pPr>
            <w:r>
              <w:t xml:space="preserve"> </w:t>
            </w:r>
          </w:p>
          <w:p w:rsidR="009566A7" w:rsidRDefault="00420073">
            <w:pPr>
              <w:spacing w:after="0" w:line="250" w:lineRule="auto"/>
              <w:ind w:right="56" w:firstLine="341"/>
            </w:pPr>
            <w:r>
              <w:t xml:space="preserve">Действия детей </w:t>
            </w:r>
            <w:r>
              <w:rPr>
                <w:b/>
              </w:rPr>
              <w:t>с нарушенным зрением, слухом, общим недоразвитием речи</w:t>
            </w:r>
            <w:r>
              <w:t xml:space="preserve"> </w:t>
            </w:r>
            <w:r>
              <w:t xml:space="preserve">будут похожи на действия детей с задержкой психического развития в младшем дошкольном возрасте, однако к </w:t>
            </w:r>
            <w:proofErr w:type="spellStart"/>
            <w:r>
              <w:t>пятишести</w:t>
            </w:r>
            <w:proofErr w:type="spellEnd"/>
            <w:r>
              <w:t xml:space="preserve"> годам, предметная деятельность этих детей в целом не отличается от деятельности нормальных, если степень дефекта небольшая. Если же нарушение</w:t>
            </w:r>
            <w:r>
              <w:t xml:space="preserve"> имеет выраженный характер, своеобразные черты сохраняются в предметной деятельности до старшего дошкольного возраста. Однако, в отличие от детей с задержкой психического развития, у детей с сенсорными и речевыми нарушениями не будет соскальзывания и неспе</w:t>
            </w:r>
            <w:r>
              <w:t xml:space="preserve">цифических действий, хотя и не исключены неправильные (неправильный набор колец пирамидки по цвету, размеру </w:t>
            </w:r>
            <w:proofErr w:type="spellStart"/>
            <w:r>
              <w:t>ит.п</w:t>
            </w:r>
            <w:proofErr w:type="spellEnd"/>
            <w:r>
              <w:t xml:space="preserve">.). </w:t>
            </w:r>
          </w:p>
          <w:p w:rsidR="009566A7" w:rsidRDefault="0042007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9566A7">
        <w:trPr>
          <w:trHeight w:val="1668"/>
        </w:trPr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A7" w:rsidRDefault="00420073">
            <w:pPr>
              <w:spacing w:after="0" w:line="259" w:lineRule="auto"/>
              <w:ind w:left="341" w:right="0" w:firstLine="0"/>
              <w:jc w:val="left"/>
            </w:pPr>
            <w:r>
              <w:t xml:space="preserve"> </w:t>
            </w:r>
          </w:p>
          <w:p w:rsidR="009566A7" w:rsidRDefault="00420073">
            <w:pPr>
              <w:spacing w:after="0" w:line="259" w:lineRule="auto"/>
              <w:ind w:right="59" w:firstLine="341"/>
            </w:pPr>
            <w:r>
              <w:t xml:space="preserve">Особого внимания требуют дети </w:t>
            </w:r>
            <w:r>
              <w:rPr>
                <w:b/>
              </w:rPr>
              <w:t>с эмоциональными нарушениями</w:t>
            </w:r>
            <w:r>
              <w:t xml:space="preserve">. К тому времени, когда </w:t>
            </w:r>
            <w:proofErr w:type="spellStart"/>
            <w:r>
              <w:t>гиперподвижный</w:t>
            </w:r>
            <w:proofErr w:type="spellEnd"/>
            <w:r>
              <w:t xml:space="preserve"> дошкольник или ребенок-агрессор начне</w:t>
            </w:r>
            <w:r>
              <w:t xml:space="preserve">т посещать группу в течение полного дня, педагог должен хорошо представлять, какой деятельностью он занимается охотно, как обычно в семье нейтрализуют негативное поведение и действенны ли эти меры в условиях общественного воспитания. </w:t>
            </w:r>
          </w:p>
        </w:tc>
      </w:tr>
    </w:tbl>
    <w:p w:rsidR="009566A7" w:rsidRDefault="00420073">
      <w:pPr>
        <w:spacing w:after="0" w:line="259" w:lineRule="auto"/>
        <w:ind w:right="0" w:firstLine="0"/>
        <w:jc w:val="left"/>
      </w:pPr>
      <w:r>
        <w:t xml:space="preserve"> </w:t>
      </w:r>
    </w:p>
    <w:sectPr w:rsidR="009566A7">
      <w:pgSz w:w="11906" w:h="16838"/>
      <w:pgMar w:top="727" w:right="658" w:bottom="76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92A7E"/>
    <w:multiLevelType w:val="hybridMultilevel"/>
    <w:tmpl w:val="A1B632EA"/>
    <w:lvl w:ilvl="0" w:tplc="B3E4B56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C01FA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0810F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0CEA4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586654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A45F6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4C77C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8980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23B36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F4386E"/>
    <w:multiLevelType w:val="hybridMultilevel"/>
    <w:tmpl w:val="03F4235A"/>
    <w:lvl w:ilvl="0" w:tplc="AA364328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98D112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ABC4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62ED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1029AA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A7886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A88E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76A2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843EC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8F3F96"/>
    <w:multiLevelType w:val="hybridMultilevel"/>
    <w:tmpl w:val="3BDE3EE8"/>
    <w:lvl w:ilvl="0" w:tplc="A470E578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E4574">
      <w:start w:val="1"/>
      <w:numFmt w:val="bullet"/>
      <w:lvlText w:val="o"/>
      <w:lvlJc w:val="left"/>
      <w:pPr>
        <w:ind w:left="14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C845DE">
      <w:start w:val="1"/>
      <w:numFmt w:val="bullet"/>
      <w:lvlText w:val="▪"/>
      <w:lvlJc w:val="left"/>
      <w:pPr>
        <w:ind w:left="21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84186">
      <w:start w:val="1"/>
      <w:numFmt w:val="bullet"/>
      <w:lvlText w:val="•"/>
      <w:lvlJc w:val="left"/>
      <w:pPr>
        <w:ind w:left="28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E4960">
      <w:start w:val="1"/>
      <w:numFmt w:val="bullet"/>
      <w:lvlText w:val="o"/>
      <w:lvlJc w:val="left"/>
      <w:pPr>
        <w:ind w:left="35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2B846">
      <w:start w:val="1"/>
      <w:numFmt w:val="bullet"/>
      <w:lvlText w:val="▪"/>
      <w:lvlJc w:val="left"/>
      <w:pPr>
        <w:ind w:left="43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0713C">
      <w:start w:val="1"/>
      <w:numFmt w:val="bullet"/>
      <w:lvlText w:val="•"/>
      <w:lvlJc w:val="left"/>
      <w:pPr>
        <w:ind w:left="50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644BC">
      <w:start w:val="1"/>
      <w:numFmt w:val="bullet"/>
      <w:lvlText w:val="o"/>
      <w:lvlJc w:val="left"/>
      <w:pPr>
        <w:ind w:left="57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25928">
      <w:start w:val="1"/>
      <w:numFmt w:val="bullet"/>
      <w:lvlText w:val="▪"/>
      <w:lvlJc w:val="left"/>
      <w:pPr>
        <w:ind w:left="64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A7"/>
    <w:rsid w:val="00420073"/>
    <w:rsid w:val="0095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43DD"/>
  <w15:docId w15:val="{F25536A0-F5F6-4E4B-B0B6-46A880F1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7" w:lineRule="auto"/>
      <w:ind w:right="66" w:firstLine="33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68" w:lineRule="auto"/>
      <w:ind w:left="99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user</cp:lastModifiedBy>
  <cp:revision>2</cp:revision>
  <dcterms:created xsi:type="dcterms:W3CDTF">2023-02-25T10:25:00Z</dcterms:created>
  <dcterms:modified xsi:type="dcterms:W3CDTF">2023-02-25T10:25:00Z</dcterms:modified>
</cp:coreProperties>
</file>