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992"/>
        <w:gridCol w:w="850"/>
        <w:gridCol w:w="1418"/>
        <w:gridCol w:w="561"/>
        <w:gridCol w:w="94"/>
        <w:gridCol w:w="615"/>
        <w:gridCol w:w="6"/>
        <w:gridCol w:w="655"/>
        <w:gridCol w:w="615"/>
        <w:gridCol w:w="1559"/>
      </w:tblGrid>
      <w:tr w:rsidR="00EA0157" w:rsidRPr="00071D72" w:rsidTr="00B1381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Автор-разработчик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sz w:val="24"/>
                <w:szCs w:val="24"/>
              </w:rPr>
              <w:t>Доля Дарья Андреевна</w:t>
            </w:r>
          </w:p>
        </w:tc>
        <w:tc>
          <w:tcPr>
            <w:tcW w:w="55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 w:line="0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ПИ ИГУ</w:t>
            </w:r>
          </w:p>
        </w:tc>
      </w:tr>
      <w:tr w:rsidR="00EA0157" w:rsidRPr="00071D72" w:rsidTr="0063557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</w:p>
        </w:tc>
        <w:tc>
          <w:tcPr>
            <w:tcW w:w="73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Специальности СПО 44.02.01 Дошкольное образование </w:t>
            </w:r>
          </w:p>
        </w:tc>
      </w:tr>
      <w:tr w:rsidR="00EA0157" w:rsidRPr="00071D72" w:rsidTr="0063557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Учебная дисциплина/МДК</w:t>
            </w:r>
          </w:p>
        </w:tc>
        <w:tc>
          <w:tcPr>
            <w:tcW w:w="73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1038C8" w:rsidP="0063557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38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ДК.03.03.Теория и методика  экологического образования дошколь</w:t>
            </w:r>
            <w:r w:rsidRPr="001038C8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</w:p>
        </w:tc>
      </w:tr>
      <w:tr w:rsidR="00EA0157" w:rsidRPr="00071D72" w:rsidTr="00B1381B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Междисциплинарные связи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Предшествующие учебные дисциплины/МДК </w:t>
            </w:r>
          </w:p>
        </w:tc>
        <w:tc>
          <w:tcPr>
            <w:tcW w:w="4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Последующие учебные дисциплины/МДК</w:t>
            </w:r>
          </w:p>
        </w:tc>
      </w:tr>
      <w:tr w:rsidR="00EA0157" w:rsidRPr="00071D72" w:rsidTr="00B1381B">
        <w:trPr>
          <w:trHeight w:val="649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 w:line="0" w:lineRule="atLeast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C8" w:rsidRPr="001038C8" w:rsidRDefault="001038C8" w:rsidP="001038C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8C8">
              <w:rPr>
                <w:rFonts w:ascii="Times New Roman" w:hAnsi="Times New Roman" w:cs="Times New Roman"/>
                <w:sz w:val="24"/>
                <w:szCs w:val="24"/>
              </w:rPr>
              <w:t xml:space="preserve">МДК.03.01. Теоретические основы организации обучения в разных возрастных группах </w:t>
            </w:r>
          </w:p>
          <w:p w:rsidR="00EA0157" w:rsidRPr="001038C8" w:rsidRDefault="001038C8" w:rsidP="001038C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8C8">
              <w:rPr>
                <w:rFonts w:ascii="Times New Roman" w:hAnsi="Times New Roman" w:cs="Times New Roman"/>
                <w:sz w:val="24"/>
                <w:szCs w:val="24"/>
              </w:rPr>
              <w:t>МДК.03.02.Теория и методика  развития речи у детей</w:t>
            </w:r>
          </w:p>
        </w:tc>
        <w:tc>
          <w:tcPr>
            <w:tcW w:w="4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1038C8" w:rsidRDefault="001038C8" w:rsidP="001038C8">
            <w:pPr>
              <w:pStyle w:val="Default"/>
              <w:spacing w:line="0" w:lineRule="atLeast"/>
              <w:jc w:val="both"/>
            </w:pPr>
            <w:r w:rsidRPr="001038C8">
              <w:t>МДК.03.04.Теория и методика математического развития</w:t>
            </w:r>
          </w:p>
        </w:tc>
      </w:tr>
      <w:tr w:rsidR="00EA0157" w:rsidRPr="00071D72" w:rsidTr="00B1381B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Формируемые компетенции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 компетенции</w:t>
            </w:r>
          </w:p>
        </w:tc>
        <w:tc>
          <w:tcPr>
            <w:tcW w:w="4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Профессиональные компетенции</w:t>
            </w:r>
          </w:p>
        </w:tc>
      </w:tr>
      <w:tr w:rsidR="00EA0157" w:rsidRPr="00071D72" w:rsidTr="00B1381B">
        <w:trPr>
          <w:trHeight w:val="33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EA0157" w:rsidP="00EA0157">
            <w:pPr>
              <w:spacing w:after="0" w:line="0" w:lineRule="atLeast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EA0157" w:rsidRDefault="00EA0157" w:rsidP="00EA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57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EA0157" w:rsidRDefault="00EA0157" w:rsidP="00103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157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EA0157" w:rsidRDefault="00EA0157" w:rsidP="001038C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5.3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EA0157" w:rsidRDefault="00EA0157" w:rsidP="001038C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157">
              <w:rPr>
                <w:rFonts w:ascii="Times New Roman" w:hAnsi="Times New Roman" w:cs="Times New Roman"/>
                <w:sz w:val="24"/>
                <w:szCs w:val="24"/>
              </w:rPr>
              <w:t>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</w:tc>
      </w:tr>
      <w:tr w:rsidR="00EA0157" w:rsidRPr="00071D72" w:rsidTr="0063557A">
        <w:trPr>
          <w:trHeight w:val="21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результатам освоения дисциплины/МДК</w:t>
            </w:r>
          </w:p>
        </w:tc>
        <w:tc>
          <w:tcPr>
            <w:tcW w:w="3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 w:line="0" w:lineRule="atLeast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Освоенные умения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 w:line="0" w:lineRule="atLeast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Усвоенные знания</w:t>
            </w:r>
          </w:p>
        </w:tc>
      </w:tr>
      <w:tr w:rsidR="00EA0157" w:rsidRPr="00071D72" w:rsidTr="0063557A">
        <w:trPr>
          <w:trHeight w:val="21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 w:line="0" w:lineRule="atLeast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sz w:val="24"/>
                <w:szCs w:val="24"/>
              </w:rPr>
              <w:t>У1</w:t>
            </w:r>
          </w:p>
        </w:tc>
        <w:tc>
          <w:tcPr>
            <w:tcW w:w="2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7F5C3A" w:rsidP="0095088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A0157" w:rsidRPr="00071D72">
              <w:rPr>
                <w:rFonts w:ascii="Times New Roman" w:hAnsi="Times New Roman" w:cs="Times New Roman"/>
                <w:sz w:val="24"/>
                <w:szCs w:val="24"/>
              </w:rPr>
              <w:t>пределять цели, задачи</w:t>
            </w:r>
            <w:r w:rsidR="00950884">
              <w:rPr>
                <w:rFonts w:ascii="Times New Roman" w:hAnsi="Times New Roman" w:cs="Times New Roman"/>
                <w:sz w:val="24"/>
                <w:szCs w:val="24"/>
              </w:rPr>
              <w:t>, содержание, методы и средства по организации образовательной деятельности для дошкольников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sz w:val="24"/>
                <w:szCs w:val="24"/>
              </w:rPr>
              <w:t>З1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2F2737" w:rsidP="001038C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F2737">
              <w:rPr>
                <w:rFonts w:ascii="Times New Roman" w:hAnsi="Times New Roman" w:cs="Times New Roman"/>
                <w:sz w:val="24"/>
                <w:szCs w:val="24"/>
              </w:rPr>
              <w:t>нать и использовать в процессе обучения педагогические  (базовые) понятия</w:t>
            </w:r>
          </w:p>
        </w:tc>
      </w:tr>
      <w:tr w:rsidR="00EA0157" w:rsidRPr="00071D72" w:rsidTr="0063557A">
        <w:trPr>
          <w:trHeight w:val="210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 w:line="0" w:lineRule="atLeast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sz w:val="24"/>
                <w:szCs w:val="24"/>
              </w:rPr>
              <w:t>У2</w:t>
            </w:r>
          </w:p>
        </w:tc>
        <w:tc>
          <w:tcPr>
            <w:tcW w:w="2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84" w:rsidRPr="00071D72" w:rsidRDefault="002F2737" w:rsidP="00EA015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2737">
              <w:rPr>
                <w:rFonts w:ascii="Times New Roman" w:hAnsi="Times New Roman" w:cs="Times New Roman"/>
                <w:sz w:val="24"/>
                <w:szCs w:val="24"/>
              </w:rPr>
              <w:t>существлять отбор  и анализировать  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ацию о   современных программах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sz w:val="24"/>
                <w:szCs w:val="24"/>
              </w:rPr>
              <w:t>З2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2F2737" w:rsidP="00EA015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2737">
              <w:rPr>
                <w:rFonts w:ascii="Times New Roman" w:hAnsi="Times New Roman" w:cs="Times New Roman"/>
                <w:sz w:val="24"/>
                <w:szCs w:val="24"/>
              </w:rPr>
              <w:t xml:space="preserve">сновы 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образовательного процесса в ДОУ</w:t>
            </w:r>
          </w:p>
        </w:tc>
      </w:tr>
      <w:tr w:rsidR="00EA0157" w:rsidRPr="00071D72" w:rsidTr="00B1381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sz w:val="24"/>
                <w:szCs w:val="24"/>
              </w:rPr>
              <w:t>Раздел № _</w:t>
            </w:r>
            <w:r w:rsidR="001038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1D7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3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pStyle w:val="Default"/>
              <w:spacing w:line="0" w:lineRule="atLeast"/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EA0157" w:rsidP="001038C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1038C8">
              <w:rPr>
                <w:rFonts w:ascii="Times New Roman" w:hAnsi="Times New Roman" w:cs="Times New Roman"/>
                <w:sz w:val="24"/>
                <w:szCs w:val="24"/>
              </w:rPr>
              <w:t>44_ часа</w:t>
            </w:r>
          </w:p>
        </w:tc>
      </w:tr>
      <w:tr w:rsidR="00EA0157" w:rsidRPr="00071D72" w:rsidTr="00B1381B">
        <w:trPr>
          <w:trHeight w:val="55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sz w:val="24"/>
                <w:szCs w:val="24"/>
              </w:rPr>
              <w:t>Тема № _</w:t>
            </w:r>
            <w:r w:rsidR="001038C8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3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B720D3" w:rsidP="0063557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до</w:t>
            </w:r>
            <w:r w:rsidR="001038C8" w:rsidRPr="001038C8">
              <w:rPr>
                <w:rFonts w:ascii="Times New Roman" w:hAnsi="Times New Roman" w:cs="Times New Roman"/>
                <w:sz w:val="24"/>
                <w:szCs w:val="24"/>
              </w:rPr>
              <w:t>школьников с природой родного края, растительным и животным миром Иркутской области и Байкала</w:t>
            </w:r>
            <w:bookmarkEnd w:id="0"/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EA0157" w:rsidP="001038C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1038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1D72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 w:rsidR="001038C8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</w:p>
        </w:tc>
      </w:tr>
      <w:tr w:rsidR="00EA0157" w:rsidRPr="00071D72" w:rsidTr="0063557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  <w:tc>
          <w:tcPr>
            <w:tcW w:w="73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EA0157" w:rsidP="00174A2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sz w:val="24"/>
                <w:szCs w:val="24"/>
              </w:rPr>
              <w:t>Репродуктивный (выполнение деятельности по образцу, инструкции или под руководством)</w:t>
            </w:r>
          </w:p>
        </w:tc>
      </w:tr>
      <w:tr w:rsidR="00EA0157" w:rsidRPr="00071D72" w:rsidTr="0063557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учебного занятия</w:t>
            </w:r>
          </w:p>
        </w:tc>
        <w:tc>
          <w:tcPr>
            <w:tcW w:w="73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174A2C" w:rsidRDefault="001038C8" w:rsidP="00174A2C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74A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Особенности организации образовательной деятельности по ознакомлению дошкольников  с </w:t>
            </w:r>
            <w:r w:rsidR="00174A2C" w:rsidRPr="00174A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подводным миром озера Байкал (рыбы).</w:t>
            </w:r>
          </w:p>
        </w:tc>
      </w:tr>
      <w:tr w:rsidR="00EA0157" w:rsidRPr="00071D72" w:rsidTr="0063557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Тип учебного занятия</w:t>
            </w:r>
          </w:p>
        </w:tc>
        <w:tc>
          <w:tcPr>
            <w:tcW w:w="73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1038C8" w:rsidRDefault="00EA0157" w:rsidP="00174A2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8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Учебное занятие по изучению и первичному закреплению нового материала и способов деятельности</w:t>
            </w:r>
          </w:p>
        </w:tc>
      </w:tr>
      <w:tr w:rsidR="00EA0157" w:rsidRPr="00071D72" w:rsidTr="0063557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и методы обучения</w:t>
            </w:r>
          </w:p>
        </w:tc>
        <w:tc>
          <w:tcPr>
            <w:tcW w:w="73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1038C8" w:rsidRDefault="00EA0157" w:rsidP="00174A2C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Информационно-развивающие, объяснительно-иллюстративные методы </w:t>
            </w:r>
            <w:r w:rsidR="00103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7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(лекция, объяснение, беседа, демонстрация учебного материала,</w:t>
            </w:r>
            <w:r w:rsidR="00174A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просмотр фильма, обсуждение материала, викторина</w:t>
            </w:r>
            <w:r w:rsidRPr="0007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A0157" w:rsidRPr="00071D72" w:rsidTr="0063557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технологии</w:t>
            </w:r>
          </w:p>
        </w:tc>
        <w:tc>
          <w:tcPr>
            <w:tcW w:w="73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174A2C" w:rsidP="00174A2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Нетрадиционная л</w:t>
            </w:r>
            <w:r w:rsidR="00EA0157" w:rsidRPr="00071D72">
              <w:rPr>
                <w:rFonts w:ascii="Times New Roman" w:hAnsi="Times New Roman" w:cs="Times New Roman"/>
                <w:sz w:val="24"/>
                <w:szCs w:val="24"/>
              </w:rPr>
              <w:t>екция. Лекция – диалог. Лекция – визуализация.</w:t>
            </w:r>
          </w:p>
        </w:tc>
      </w:tr>
      <w:tr w:rsidR="00EA0157" w:rsidRPr="00071D72" w:rsidTr="0063557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учебного занятия</w:t>
            </w:r>
          </w:p>
        </w:tc>
        <w:tc>
          <w:tcPr>
            <w:tcW w:w="73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EA0157" w:rsidP="0095088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освоения знаний </w:t>
            </w:r>
            <w:r w:rsidR="00950884">
              <w:rPr>
                <w:rFonts w:ascii="Times New Roman" w:hAnsi="Times New Roman" w:cs="Times New Roman"/>
                <w:sz w:val="24"/>
                <w:szCs w:val="24"/>
              </w:rPr>
              <w:t>особенностей организации образовательной деятельности по ознакомлению дошкольников о подводном мире Байкала (рыбы).</w:t>
            </w:r>
          </w:p>
        </w:tc>
      </w:tr>
      <w:tr w:rsidR="00EA0157" w:rsidRPr="00071D72" w:rsidTr="00B1381B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учебного занятия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Обучающая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 w:line="0" w:lineRule="atLeast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Развивающая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Воспитательная</w:t>
            </w:r>
          </w:p>
        </w:tc>
      </w:tr>
      <w:tr w:rsidR="00EA0157" w:rsidRPr="00071D72" w:rsidTr="00B1381B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 w:line="0" w:lineRule="atLeast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2F2737" w:rsidP="00174A2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Изучить особенности организации </w:t>
            </w:r>
            <w:r w:rsidRPr="002F2737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737">
              <w:rPr>
                <w:rFonts w:ascii="Times New Roman" w:hAnsi="Times New Roman" w:cs="Times New Roman"/>
                <w:sz w:val="24"/>
                <w:szCs w:val="24"/>
              </w:rPr>
              <w:t xml:space="preserve">по ознакомлению дошкольников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подводным миром озера Байкал (рыбами).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Default="00EA0157" w:rsidP="002F273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развитию умения </w:t>
            </w:r>
            <w:r w:rsidR="002F2737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теоретические подходы по организации </w:t>
            </w:r>
          </w:p>
          <w:p w:rsidR="00EA0157" w:rsidRPr="00071D72" w:rsidRDefault="002F2737" w:rsidP="002F273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деятельности по ознакомлению дошкольников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подводным миром озера Байкал.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интереса к изучаемой теме.</w:t>
            </w:r>
          </w:p>
          <w:p w:rsidR="002F2737" w:rsidRDefault="002F2737" w:rsidP="0063557A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0157" w:rsidRPr="002F2737" w:rsidRDefault="00EA0157" w:rsidP="0063557A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Содействовать </w:t>
            </w:r>
            <w:r w:rsidR="002F2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применению на практике   методов и технологий</w:t>
            </w:r>
            <w:r w:rsidR="002F2737" w:rsidRPr="002F2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="002F2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бразовательного процесса в соответствии с целями и задачами.</w:t>
            </w:r>
          </w:p>
        </w:tc>
      </w:tr>
      <w:tr w:rsidR="00EA0157" w:rsidRPr="00071D72" w:rsidTr="0063557A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результатам освоения темы учебного занятия</w:t>
            </w:r>
          </w:p>
        </w:tc>
        <w:tc>
          <w:tcPr>
            <w:tcW w:w="3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 w:line="0" w:lineRule="atLeast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Освоенные умения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 w:line="0" w:lineRule="atLeast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Усвоенные знания</w:t>
            </w:r>
          </w:p>
        </w:tc>
      </w:tr>
      <w:tr w:rsidR="00EA0157" w:rsidRPr="00071D72" w:rsidTr="0063557A">
        <w:trPr>
          <w:trHeight w:val="26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 w:line="0" w:lineRule="atLeast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sz w:val="24"/>
                <w:szCs w:val="24"/>
              </w:rPr>
              <w:t>У1</w:t>
            </w:r>
          </w:p>
        </w:tc>
        <w:tc>
          <w:tcPr>
            <w:tcW w:w="29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157" w:rsidRPr="00071D72" w:rsidRDefault="002F2737" w:rsidP="002F2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7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 исследования, авторефераты</w:t>
            </w:r>
            <w:r w:rsidRPr="002F2737">
              <w:rPr>
                <w:rFonts w:ascii="Times New Roman" w:hAnsi="Times New Roman" w:cs="Times New Roman"/>
                <w:sz w:val="24"/>
                <w:szCs w:val="24"/>
              </w:rPr>
              <w:t xml:space="preserve"> по проблеме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t xml:space="preserve"> </w:t>
            </w:r>
            <w:r w:rsidRPr="002F27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деятельности по ознакомлению дошкольников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подводным миром озера Байкал (рыбы).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sz w:val="24"/>
                <w:szCs w:val="24"/>
              </w:rPr>
              <w:t>З1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157" w:rsidRDefault="00101241" w:rsidP="0063557A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Знают и перечисляют рыб озера Байкал и их значение.</w:t>
            </w:r>
          </w:p>
          <w:p w:rsidR="00101241" w:rsidRDefault="00101241" w:rsidP="0063557A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241" w:rsidRDefault="00101241" w:rsidP="00101241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Называют учебно-методическую литературу по теме занятия.</w:t>
            </w:r>
          </w:p>
          <w:p w:rsidR="00101241" w:rsidRDefault="00101241" w:rsidP="00101241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241" w:rsidRPr="00071D72" w:rsidRDefault="00101241" w:rsidP="00101241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57" w:rsidRPr="00071D72" w:rsidTr="0063557A">
        <w:trPr>
          <w:trHeight w:val="260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 w:line="0" w:lineRule="atLeast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sz w:val="24"/>
                <w:szCs w:val="24"/>
              </w:rPr>
              <w:t>У2</w:t>
            </w:r>
          </w:p>
        </w:tc>
        <w:tc>
          <w:tcPr>
            <w:tcW w:w="29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157" w:rsidRPr="00071D72" w:rsidRDefault="002F2737" w:rsidP="002F273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Подбирают</w:t>
            </w:r>
            <w:r w:rsidRPr="002F2737">
              <w:rPr>
                <w:rFonts w:ascii="Times New Roman" w:hAnsi="Times New Roman" w:cs="Times New Roman"/>
                <w:sz w:val="24"/>
                <w:szCs w:val="24"/>
              </w:rPr>
              <w:t xml:space="preserve"> методик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2737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когнитивного</w:t>
            </w:r>
            <w:r w:rsidRPr="002F2737">
              <w:rPr>
                <w:rFonts w:ascii="Times New Roman" w:hAnsi="Times New Roman" w:cs="Times New Roman"/>
                <w:sz w:val="24"/>
                <w:szCs w:val="24"/>
              </w:rPr>
              <w:t xml:space="preserve"> уровня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кологической культуры дошкольников</w:t>
            </w:r>
            <w:r w:rsidR="001012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sz w:val="24"/>
                <w:szCs w:val="24"/>
              </w:rPr>
              <w:t>З2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157" w:rsidRPr="00101241" w:rsidRDefault="00101241" w:rsidP="0063557A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241">
              <w:rPr>
                <w:rFonts w:ascii="Times New Roman" w:hAnsi="Times New Roman" w:cs="Times New Roman"/>
                <w:sz w:val="24"/>
              </w:rPr>
              <w:t xml:space="preserve">Виды и модели планирования образовательной деятельности.  </w:t>
            </w:r>
          </w:p>
        </w:tc>
      </w:tr>
      <w:tr w:rsidR="00EA0157" w:rsidRPr="009E498C" w:rsidTr="0063557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показатели оценки результата изучения темы учебного занятия</w:t>
            </w:r>
          </w:p>
        </w:tc>
        <w:tc>
          <w:tcPr>
            <w:tcW w:w="73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Default="00EA0157" w:rsidP="00635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Знают</w:t>
            </w:r>
            <w:r w:rsidRPr="00071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раскрывают общую характеристику </w:t>
            </w:r>
            <w:r w:rsidR="002F2737">
              <w:rPr>
                <w:rFonts w:ascii="Times New Roman" w:hAnsi="Times New Roman" w:cs="Times New Roman"/>
                <w:sz w:val="24"/>
                <w:szCs w:val="24"/>
              </w:rPr>
              <w:t>о рыбах Байкала</w:t>
            </w:r>
          </w:p>
          <w:p w:rsidR="00101241" w:rsidRDefault="00EA0157" w:rsidP="00101241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Анализируют и сравнивают </w:t>
            </w:r>
            <w:r w:rsidR="00101241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подходы по организации </w:t>
            </w:r>
          </w:p>
          <w:p w:rsidR="00EA0157" w:rsidRPr="009E498C" w:rsidRDefault="00101241" w:rsidP="001012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деятельности по ознакомлению дошкольников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подводным миром озера Байкал.</w:t>
            </w:r>
          </w:p>
        </w:tc>
      </w:tr>
      <w:tr w:rsidR="00EA0157" w:rsidRPr="00071D72" w:rsidTr="0063557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и методы контроля и оценки результатов обучения темы учебного занятия</w:t>
            </w:r>
          </w:p>
        </w:tc>
        <w:tc>
          <w:tcPr>
            <w:tcW w:w="73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174A2C" w:rsidP="0063557A">
            <w:pPr>
              <w:pStyle w:val="Default"/>
              <w:jc w:val="both"/>
            </w:pPr>
            <w:r>
              <w:t>Решение кроссворд-</w:t>
            </w:r>
            <w:proofErr w:type="spellStart"/>
            <w:r>
              <w:t>филворда</w:t>
            </w:r>
            <w:proofErr w:type="spellEnd"/>
            <w:r w:rsidR="00EA0157" w:rsidRPr="00071D72">
              <w:t xml:space="preserve">; </w:t>
            </w:r>
          </w:p>
          <w:p w:rsidR="00EA0157" w:rsidRPr="00071D72" w:rsidRDefault="00174A2C" w:rsidP="0063557A">
            <w:pPr>
              <w:pStyle w:val="Default"/>
              <w:jc w:val="both"/>
            </w:pPr>
            <w:r>
              <w:t>Викторина</w:t>
            </w:r>
          </w:p>
          <w:p w:rsidR="00EA0157" w:rsidRPr="00071D72" w:rsidRDefault="00101241" w:rsidP="00635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Краткие выступления </w:t>
            </w:r>
          </w:p>
        </w:tc>
      </w:tr>
      <w:tr w:rsidR="00EA0157" w:rsidRPr="00071D72" w:rsidTr="0063557A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образовательного пространства учебного занятия</w:t>
            </w:r>
          </w:p>
        </w:tc>
        <w:tc>
          <w:tcPr>
            <w:tcW w:w="58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Ресурсы учебного занятия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157" w:rsidRPr="00071D72" w:rsidRDefault="00EA0157" w:rsidP="00635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работы на занятии</w:t>
            </w:r>
          </w:p>
        </w:tc>
      </w:tr>
      <w:tr w:rsidR="00B1381B" w:rsidRPr="00071D72" w:rsidTr="00B1381B">
        <w:trPr>
          <w:cantSplit/>
          <w:trHeight w:val="215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B" w:rsidRPr="00071D72" w:rsidRDefault="00B1381B" w:rsidP="0063557A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381B" w:rsidRPr="00071D72" w:rsidRDefault="00B1381B" w:rsidP="00B138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381B" w:rsidRDefault="00B1381B" w:rsidP="00B1381B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81B" w:rsidRDefault="00B1381B" w:rsidP="00B1381B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81B" w:rsidRPr="00071D72" w:rsidRDefault="00B1381B" w:rsidP="00B1381B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381B" w:rsidRDefault="00B1381B" w:rsidP="00B1381B">
            <w:pPr>
              <w:spacing w:after="0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81B" w:rsidRDefault="00B1381B" w:rsidP="00B1381B">
            <w:pPr>
              <w:spacing w:after="0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81B" w:rsidRPr="00071D72" w:rsidRDefault="00B1381B" w:rsidP="00B1381B">
            <w:pPr>
              <w:spacing w:after="0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B" w:rsidRPr="00071D72" w:rsidRDefault="00B1381B" w:rsidP="0063557A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81B" w:rsidRPr="00071D72" w:rsidTr="00B1381B">
        <w:trPr>
          <w:trHeight w:val="251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B" w:rsidRPr="00071D72" w:rsidRDefault="00B1381B" w:rsidP="0063557A">
            <w:pPr>
              <w:spacing w:after="0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B" w:rsidRDefault="00B1381B" w:rsidP="00635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sz w:val="24"/>
                <w:szCs w:val="24"/>
              </w:rPr>
              <w:t>Ноутбук, проектор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381B" w:rsidRPr="00071D72" w:rsidRDefault="00B1381B" w:rsidP="00635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 раздаточный материал, демонстрационный материал.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B" w:rsidRDefault="00B1381B" w:rsidP="00635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81B">
              <w:rPr>
                <w:rFonts w:ascii="Times New Roman" w:hAnsi="Times New Roman" w:cs="Times New Roman"/>
                <w:sz w:val="24"/>
                <w:szCs w:val="24"/>
              </w:rPr>
              <w:t>Газина</w:t>
            </w:r>
            <w:proofErr w:type="spellEnd"/>
            <w:r w:rsidRPr="00B1381B">
              <w:rPr>
                <w:rFonts w:ascii="Times New Roman" w:hAnsi="Times New Roman" w:cs="Times New Roman"/>
                <w:sz w:val="24"/>
                <w:szCs w:val="24"/>
              </w:rPr>
              <w:t xml:space="preserve">, О. М. Теория и методика экологического образования детей дошкольного возраста   </w:t>
            </w:r>
            <w:proofErr w:type="gramStart"/>
            <w:r w:rsidRPr="00B1381B">
              <w:rPr>
                <w:rFonts w:ascii="Times New Roman" w:hAnsi="Times New Roman" w:cs="Times New Roman"/>
                <w:sz w:val="24"/>
                <w:szCs w:val="24"/>
              </w:rPr>
              <w:t xml:space="preserve">   [</w:t>
            </w:r>
            <w:proofErr w:type="gramEnd"/>
            <w:r w:rsidRPr="00B1381B">
              <w:rPr>
                <w:rFonts w:ascii="Times New Roman" w:hAnsi="Times New Roman" w:cs="Times New Roman"/>
                <w:sz w:val="24"/>
                <w:szCs w:val="24"/>
              </w:rPr>
              <w:t xml:space="preserve">Текст] / О. М. </w:t>
            </w:r>
            <w:proofErr w:type="spellStart"/>
            <w:r w:rsidRPr="00B1381B">
              <w:rPr>
                <w:rFonts w:ascii="Times New Roman" w:hAnsi="Times New Roman" w:cs="Times New Roman"/>
                <w:sz w:val="24"/>
                <w:szCs w:val="24"/>
              </w:rPr>
              <w:t>Газина</w:t>
            </w:r>
            <w:proofErr w:type="spellEnd"/>
            <w:r w:rsidRPr="00B1381B">
              <w:rPr>
                <w:rFonts w:ascii="Times New Roman" w:hAnsi="Times New Roman" w:cs="Times New Roman"/>
                <w:sz w:val="24"/>
                <w:szCs w:val="24"/>
              </w:rPr>
              <w:t>, В. Г. Фокина. – М.: Прометей, 2013. – 254 с.</w:t>
            </w:r>
          </w:p>
          <w:p w:rsidR="00B1381B" w:rsidRPr="00B1381B" w:rsidRDefault="00B1381B" w:rsidP="00B13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81B">
              <w:rPr>
                <w:rFonts w:ascii="Times New Roman" w:hAnsi="Times New Roman" w:cs="Times New Roman"/>
                <w:sz w:val="24"/>
                <w:szCs w:val="24"/>
              </w:rPr>
              <w:t>Веретенникова, С. А. Ознакомление дошкольников с природой [Текст] /С.А. Веретенн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икова – М.: Просвещение, 2013. </w:t>
            </w:r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B" w:rsidRDefault="00B1381B" w:rsidP="00635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B">
              <w:rPr>
                <w:rFonts w:ascii="Times New Roman" w:hAnsi="Times New Roman" w:cs="Times New Roman"/>
                <w:sz w:val="24"/>
                <w:szCs w:val="24"/>
              </w:rPr>
              <w:t xml:space="preserve">Байкал - Жемчужина Сибири: педагогические </w:t>
            </w:r>
            <w:proofErr w:type="spellStart"/>
            <w:proofErr w:type="gramStart"/>
            <w:r w:rsidRPr="00B1381B">
              <w:rPr>
                <w:rFonts w:ascii="Times New Roman" w:hAnsi="Times New Roman" w:cs="Times New Roman"/>
                <w:sz w:val="24"/>
                <w:szCs w:val="24"/>
              </w:rPr>
              <w:t>технолгии</w:t>
            </w:r>
            <w:proofErr w:type="spellEnd"/>
            <w:r w:rsidRPr="00B1381B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образовательной</w:t>
            </w:r>
            <w:proofErr w:type="gramEnd"/>
            <w:r w:rsidRPr="00B1381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с детьми [Текст] : парциальная </w:t>
            </w:r>
            <w:proofErr w:type="spellStart"/>
            <w:r w:rsidRPr="00B1381B">
              <w:rPr>
                <w:rFonts w:ascii="Times New Roman" w:hAnsi="Times New Roman" w:cs="Times New Roman"/>
                <w:sz w:val="24"/>
                <w:szCs w:val="24"/>
              </w:rPr>
              <w:t>образова</w:t>
            </w:r>
            <w:proofErr w:type="spellEnd"/>
            <w:r w:rsidRPr="00B1381B">
              <w:rPr>
                <w:rFonts w:ascii="Times New Roman" w:hAnsi="Times New Roman" w:cs="Times New Roman"/>
                <w:sz w:val="24"/>
                <w:szCs w:val="24"/>
              </w:rPr>
              <w:t xml:space="preserve">-тельная программа дошкольного образования / О.Ю. </w:t>
            </w:r>
            <w:proofErr w:type="spellStart"/>
            <w:r w:rsidRPr="00B1381B">
              <w:rPr>
                <w:rFonts w:ascii="Times New Roman" w:hAnsi="Times New Roman" w:cs="Times New Roman"/>
                <w:sz w:val="24"/>
                <w:szCs w:val="24"/>
              </w:rPr>
              <w:t>Багадаева</w:t>
            </w:r>
            <w:proofErr w:type="spellEnd"/>
            <w:r w:rsidRPr="00B1381B">
              <w:rPr>
                <w:rFonts w:ascii="Times New Roman" w:hAnsi="Times New Roman" w:cs="Times New Roman"/>
                <w:sz w:val="24"/>
                <w:szCs w:val="24"/>
              </w:rPr>
              <w:t xml:space="preserve"> [и др.] ;   - Иркутск : Изд-во «</w:t>
            </w:r>
            <w:proofErr w:type="spellStart"/>
            <w:r w:rsidRPr="00B1381B">
              <w:rPr>
                <w:rFonts w:ascii="Times New Roman" w:hAnsi="Times New Roman" w:cs="Times New Roman"/>
                <w:sz w:val="24"/>
                <w:szCs w:val="24"/>
              </w:rPr>
              <w:t>Рекламаград</w:t>
            </w:r>
            <w:proofErr w:type="spellEnd"/>
            <w:r w:rsidRPr="00B1381B">
              <w:rPr>
                <w:rFonts w:ascii="Times New Roman" w:hAnsi="Times New Roman" w:cs="Times New Roman"/>
                <w:sz w:val="24"/>
                <w:szCs w:val="24"/>
              </w:rPr>
              <w:t xml:space="preserve">», 2016. - 192 с. (15 </w:t>
            </w:r>
            <w:proofErr w:type="spellStart"/>
            <w:r w:rsidRPr="00B1381B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  <w:r w:rsidRPr="00B138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1381B" w:rsidRDefault="00B1381B" w:rsidP="00635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381B" w:rsidRPr="00071D72" w:rsidRDefault="00B1381B" w:rsidP="00635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81B">
              <w:rPr>
                <w:rFonts w:ascii="Times New Roman" w:hAnsi="Times New Roman" w:cs="Times New Roman"/>
                <w:sz w:val="24"/>
                <w:szCs w:val="24"/>
              </w:rPr>
              <w:t>Николаева, С. Н. Методика экологического воспитания в детском саду [Текст] / С. Н. Николаева. – М.; 2015. – 360 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B" w:rsidRPr="00071D72" w:rsidRDefault="00B1381B" w:rsidP="00635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Нетрадиционная л</w:t>
            </w:r>
            <w:r w:rsidRPr="00071D72">
              <w:rPr>
                <w:rFonts w:ascii="Times New Roman" w:hAnsi="Times New Roman" w:cs="Times New Roman"/>
                <w:sz w:val="24"/>
                <w:szCs w:val="24"/>
              </w:rPr>
              <w:t>екция</w:t>
            </w:r>
          </w:p>
          <w:p w:rsidR="00B1381B" w:rsidRPr="00071D72" w:rsidRDefault="00B1381B" w:rsidP="00635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sz w:val="24"/>
                <w:szCs w:val="24"/>
              </w:rPr>
              <w:t>Лекция – диалог</w:t>
            </w:r>
          </w:p>
          <w:p w:rsidR="00B1381B" w:rsidRPr="00071D72" w:rsidRDefault="00B1381B" w:rsidP="00635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sz w:val="24"/>
                <w:szCs w:val="24"/>
              </w:rPr>
              <w:t>Аудиторная самостоятельная работа, которая осуществляется под непосредственным руководством преподавателя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0157" w:rsidRPr="00071D72" w:rsidTr="00B1381B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образовательные результаты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</w:t>
            </w: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1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</w:p>
        </w:tc>
      </w:tr>
      <w:tr w:rsidR="00EA0157" w:rsidRPr="00B11716" w:rsidTr="00B1381B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071D72" w:rsidRDefault="00EA0157" w:rsidP="0063557A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41" w:rsidRDefault="00101241" w:rsidP="001012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Знают</w:t>
            </w:r>
            <w:r w:rsidRPr="00071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раскрывают общую характеристику о рыбах Байкала.</w:t>
            </w:r>
          </w:p>
          <w:p w:rsidR="00174A2C" w:rsidRDefault="00174A2C" w:rsidP="00174A2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157" w:rsidRPr="00071D72" w:rsidRDefault="00EA0157" w:rsidP="00174A2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2C" w:rsidRDefault="00EA0157" w:rsidP="00635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10C">
              <w:rPr>
                <w:rFonts w:ascii="Times New Roman" w:hAnsi="Times New Roman" w:cs="Times New Roman"/>
                <w:sz w:val="24"/>
                <w:szCs w:val="24"/>
              </w:rPr>
              <w:t xml:space="preserve">Умеют составлять </w:t>
            </w:r>
            <w:r w:rsidR="00101241">
              <w:rPr>
                <w:rFonts w:ascii="Times New Roman" w:hAnsi="Times New Roman" w:cs="Times New Roman"/>
                <w:sz w:val="24"/>
                <w:szCs w:val="24"/>
              </w:rPr>
              <w:t>конспект, используя</w:t>
            </w:r>
          </w:p>
          <w:p w:rsidR="00EA0157" w:rsidRDefault="00101241" w:rsidP="00635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сворачивания информации (</w:t>
            </w:r>
            <w:r w:rsidR="00EA0157" w:rsidRPr="00B6410C">
              <w:rPr>
                <w:rFonts w:ascii="Times New Roman" w:hAnsi="Times New Roman" w:cs="Times New Roman"/>
                <w:sz w:val="24"/>
                <w:szCs w:val="24"/>
              </w:rPr>
              <w:t>таблица, схема).</w:t>
            </w:r>
          </w:p>
          <w:p w:rsidR="00101241" w:rsidRDefault="00101241" w:rsidP="001012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241" w:rsidRPr="00101241" w:rsidRDefault="00101241" w:rsidP="001012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241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Анализируют и сравнивают теоретические подходы по организации </w:t>
            </w:r>
          </w:p>
          <w:p w:rsidR="00EA0157" w:rsidRPr="00B6410C" w:rsidRDefault="00101241" w:rsidP="001012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241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 по ознакомлению дошкольников  с подводным миром озера Байкал.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Default="00EA0157" w:rsidP="0063557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Проявляют л</w:t>
            </w:r>
            <w:r w:rsidRPr="00071D72">
              <w:rPr>
                <w:rFonts w:ascii="Times New Roman" w:hAnsi="Times New Roman" w:cs="Times New Roman"/>
                <w:bCs/>
                <w:sz w:val="24"/>
                <w:szCs w:val="24"/>
              </w:rPr>
              <w:t>юбознательность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теме по формированию грамматического строя речи;</w:t>
            </w:r>
          </w:p>
          <w:p w:rsidR="00101241" w:rsidRDefault="00101241" w:rsidP="0010124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A0157" w:rsidRPr="00B11716" w:rsidRDefault="00EA0157" w:rsidP="0010124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Готовы и способны</w:t>
            </w:r>
            <w:r w:rsidRPr="002A5EE9">
              <w:rPr>
                <w:rFonts w:ascii="Times New Roman" w:hAnsi="Times New Roman" w:cs="Times New Roman"/>
                <w:sz w:val="24"/>
              </w:rPr>
              <w:t xml:space="preserve"> к саморазвитию и самообразованию на основе мотивации к обучению и познанию</w:t>
            </w:r>
            <w:r w:rsidR="00101241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EA0157" w:rsidRDefault="00EA0157" w:rsidP="00EA5B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0157" w:rsidRDefault="00EA0157" w:rsidP="00EA5B24">
      <w:pPr>
        <w:jc w:val="center"/>
        <w:rPr>
          <w:rFonts w:ascii="Times New Roman" w:hAnsi="Times New Roman" w:cs="Times New Roman"/>
          <w:sz w:val="24"/>
          <w:szCs w:val="24"/>
        </w:rPr>
        <w:sectPr w:rsidR="00EA01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1"/>
        <w:gridCol w:w="5122"/>
        <w:gridCol w:w="2667"/>
        <w:gridCol w:w="2260"/>
      </w:tblGrid>
      <w:tr w:rsidR="00EA0157" w:rsidRPr="002B080F" w:rsidTr="0063557A">
        <w:trPr>
          <w:trHeight w:val="26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2B080F" w:rsidRDefault="00EA0157" w:rsidP="0063557A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B080F">
              <w:rPr>
                <w:rFonts w:ascii="Times New Roman" w:hAnsi="Times New Roman" w:cs="Times New Roman"/>
                <w:b/>
                <w:bCs/>
                <w:szCs w:val="24"/>
              </w:rPr>
              <w:t>ТЕХНОЛОГИЯ ИЗУЧЕНИЯ ТЕМЫ</w:t>
            </w:r>
          </w:p>
        </w:tc>
      </w:tr>
      <w:tr w:rsidR="00EA0157" w:rsidRPr="002B080F" w:rsidTr="0063557A">
        <w:trPr>
          <w:trHeight w:val="273"/>
        </w:trPr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57" w:rsidRPr="002B080F" w:rsidRDefault="00EA0157" w:rsidP="006355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B080F">
              <w:rPr>
                <w:rFonts w:ascii="Times New Roman" w:hAnsi="Times New Roman" w:cs="Times New Roman"/>
                <w:b/>
                <w:bCs/>
                <w:szCs w:val="24"/>
              </w:rPr>
              <w:t>Технология проведения (дидактическая структура учебного занятия: этапы –цель и продолжительность)</w:t>
            </w:r>
          </w:p>
        </w:tc>
        <w:tc>
          <w:tcPr>
            <w:tcW w:w="1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57" w:rsidRPr="002B080F" w:rsidRDefault="00EA0157" w:rsidP="006355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B080F">
              <w:rPr>
                <w:rFonts w:ascii="Times New Roman" w:hAnsi="Times New Roman" w:cs="Times New Roman"/>
                <w:b/>
                <w:bCs/>
                <w:szCs w:val="24"/>
              </w:rPr>
              <w:t>Содержание деятельности преподавателя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57" w:rsidRPr="002B080F" w:rsidRDefault="00EA0157" w:rsidP="006355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B080F">
              <w:rPr>
                <w:rFonts w:ascii="Times New Roman" w:hAnsi="Times New Roman" w:cs="Times New Roman"/>
                <w:b/>
                <w:bCs/>
                <w:szCs w:val="24"/>
              </w:rPr>
              <w:t>Содержание деятельности студентов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57" w:rsidRPr="002B080F" w:rsidRDefault="00EA0157" w:rsidP="006355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Методы / приемы работы</w:t>
            </w:r>
          </w:p>
        </w:tc>
      </w:tr>
      <w:tr w:rsidR="00EA0157" w:rsidRPr="002B080F" w:rsidTr="0063557A">
        <w:trPr>
          <w:trHeight w:val="273"/>
        </w:trPr>
        <w:tc>
          <w:tcPr>
            <w:tcW w:w="1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57" w:rsidRPr="002B080F" w:rsidRDefault="00EA0157" w:rsidP="0063557A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57" w:rsidRPr="002B080F" w:rsidRDefault="00EA0157" w:rsidP="0063557A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57" w:rsidRPr="002B080F" w:rsidRDefault="00EA0157" w:rsidP="0063557A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57" w:rsidRPr="002B080F" w:rsidRDefault="00EA0157" w:rsidP="0063557A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A0157" w:rsidRPr="007D0ECA" w:rsidTr="0063557A"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7D0ECA" w:rsidRDefault="00EA0157" w:rsidP="0063557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E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этап. Мотивация деятельности</w:t>
            </w:r>
          </w:p>
          <w:p w:rsidR="00EA0157" w:rsidRPr="007D0ECA" w:rsidRDefault="00EA0157" w:rsidP="00635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E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Цели:</w:t>
            </w:r>
            <w:r w:rsidRPr="007D0ECA">
              <w:rPr>
                <w:rFonts w:ascii="Times New Roman" w:hAnsi="Times New Roman" w:cs="Times New Roman"/>
                <w:sz w:val="24"/>
                <w:szCs w:val="24"/>
              </w:rPr>
              <w:t xml:space="preserve"> узнавание ранее изученных объектов, свойств.</w:t>
            </w:r>
          </w:p>
          <w:p w:rsidR="00EA0157" w:rsidRPr="007D0ECA" w:rsidRDefault="00EA0157" w:rsidP="00635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ECA">
              <w:rPr>
                <w:rFonts w:ascii="Times New Roman" w:hAnsi="Times New Roman" w:cs="Times New Roman"/>
                <w:sz w:val="24"/>
                <w:szCs w:val="24"/>
              </w:rPr>
              <w:t>(ПК 1.1. Систематизировать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педагогов)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Default="00B1381B" w:rsidP="00635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 студентов.</w:t>
            </w:r>
          </w:p>
          <w:p w:rsidR="00B1381B" w:rsidRDefault="00B1381B" w:rsidP="00635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кроссвордом-филвордом для формулирования темы учебного занятия.</w:t>
            </w:r>
          </w:p>
          <w:p w:rsidR="00B1381B" w:rsidRPr="007D0ECA" w:rsidRDefault="00B1381B" w:rsidP="00635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7A" w:rsidRDefault="0063557A" w:rsidP="007D46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Заполняют кроссворд-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филворд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557A" w:rsidRDefault="0063557A" w:rsidP="007D46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тему, знакомятся с планом лекции.</w:t>
            </w:r>
          </w:p>
          <w:p w:rsidR="00EA0157" w:rsidRPr="007D0ECA" w:rsidRDefault="00EA0157" w:rsidP="007D46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E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7A" w:rsidRDefault="0063557A" w:rsidP="00635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Кроссворд-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филворд</w:t>
            </w:r>
            <w:proofErr w:type="spellEnd"/>
          </w:p>
          <w:p w:rsidR="0063557A" w:rsidRDefault="0063557A" w:rsidP="00635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7A" w:rsidRDefault="0063557A" w:rsidP="00635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темы и цели лекции</w:t>
            </w:r>
          </w:p>
          <w:p w:rsidR="00EA0157" w:rsidRPr="007D0ECA" w:rsidRDefault="00EA0157" w:rsidP="00635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EC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EA0157" w:rsidRPr="007D0ECA" w:rsidRDefault="00EA0157" w:rsidP="00635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57" w:rsidRPr="007D0ECA" w:rsidTr="0063557A"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7D0ECA" w:rsidRDefault="00EA0157" w:rsidP="0063557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E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этап. Учебно-познавательная деятельность</w:t>
            </w:r>
          </w:p>
          <w:p w:rsidR="00EA0157" w:rsidRDefault="00EA0157" w:rsidP="00635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E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Цели:</w:t>
            </w:r>
            <w:r w:rsidRPr="007D0ECA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в ходе занятия усвоение (закрепление, повторение) </w:t>
            </w:r>
            <w:r w:rsidR="0063557A">
              <w:rPr>
                <w:rFonts w:ascii="Times New Roman" w:hAnsi="Times New Roman" w:cs="Times New Roman"/>
                <w:sz w:val="24"/>
                <w:szCs w:val="24"/>
              </w:rPr>
              <w:t>учебного материала.</w:t>
            </w:r>
            <w:r w:rsidRPr="007D0E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4A2C" w:rsidRPr="007D0ECA" w:rsidRDefault="00174A2C" w:rsidP="00635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157" w:rsidRPr="007D0ECA" w:rsidRDefault="00EA0157" w:rsidP="00635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0ECA">
              <w:rPr>
                <w:rFonts w:ascii="Times New Roman" w:hAnsi="Times New Roman" w:cs="Times New Roman"/>
                <w:sz w:val="24"/>
                <w:szCs w:val="24"/>
              </w:rPr>
              <w:t>(ОК 1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развития)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7A" w:rsidRPr="0063557A" w:rsidRDefault="0063557A" w:rsidP="00635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57A">
              <w:rPr>
                <w:rFonts w:ascii="Times New Roman" w:hAnsi="Times New Roman" w:cs="Times New Roman"/>
                <w:sz w:val="24"/>
                <w:szCs w:val="24"/>
              </w:rPr>
              <w:t>Просмотр фильма «Подводный мир Байкала»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557A" w:rsidRDefault="0063557A" w:rsidP="00635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57A">
              <w:rPr>
                <w:rFonts w:ascii="Times New Roman" w:hAnsi="Times New Roman" w:cs="Times New Roman"/>
                <w:sz w:val="24"/>
                <w:szCs w:val="24"/>
              </w:rPr>
              <w:t>Вопросы на осмысление информации (уточняющие, по просмотренному фильму)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557A" w:rsidRDefault="0063557A" w:rsidP="00635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7A" w:rsidRDefault="0063557A" w:rsidP="00635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57A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про виды рыб и их значен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для озера (интересные факты).</w:t>
            </w:r>
          </w:p>
          <w:p w:rsidR="0063557A" w:rsidRDefault="0063557A" w:rsidP="00635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57A">
              <w:rPr>
                <w:rFonts w:ascii="Times New Roman" w:hAnsi="Times New Roman" w:cs="Times New Roman"/>
                <w:sz w:val="24"/>
                <w:szCs w:val="24"/>
              </w:rPr>
              <w:t>Изучение программного содержания в ОП ДО по теме «Рыбы», отражен ли региональный компонент в садах г. 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кутска (рассмотреть на примере).</w:t>
            </w:r>
          </w:p>
          <w:p w:rsidR="00EA0157" w:rsidRPr="0063557A" w:rsidRDefault="0063557A" w:rsidP="00635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57A">
              <w:rPr>
                <w:rFonts w:ascii="Times New Roman" w:hAnsi="Times New Roman" w:cs="Times New Roman"/>
                <w:sz w:val="24"/>
                <w:szCs w:val="24"/>
              </w:rPr>
              <w:t>Программа «Байкал – жемчужина Сибири», что указано про байкальских рыб,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акую информацию давать детям в разных возрастных группах.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Default="00EA0157" w:rsidP="00635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ECA">
              <w:rPr>
                <w:rFonts w:ascii="Times New Roman" w:hAnsi="Times New Roman" w:cs="Times New Roman"/>
                <w:sz w:val="24"/>
                <w:szCs w:val="24"/>
              </w:rPr>
              <w:t>Активизируют мыслительные процессы (анализ, синтез) при выполнении задания.</w:t>
            </w:r>
          </w:p>
          <w:p w:rsidR="007D4630" w:rsidRPr="007D0ECA" w:rsidRDefault="007D4630" w:rsidP="00635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157" w:rsidRPr="007D0ECA" w:rsidRDefault="00EA0157" w:rsidP="00635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ECA">
              <w:rPr>
                <w:rFonts w:ascii="Times New Roman" w:hAnsi="Times New Roman" w:cs="Times New Roman"/>
                <w:sz w:val="24"/>
                <w:szCs w:val="24"/>
              </w:rPr>
              <w:t xml:space="preserve">Конспектируют по ходу прочтения лекции. </w:t>
            </w:r>
          </w:p>
          <w:p w:rsidR="00EA0157" w:rsidRDefault="00EA0157" w:rsidP="00635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7A" w:rsidRPr="007D0ECA" w:rsidRDefault="0063557A" w:rsidP="00635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Анализируют просмотренный видео-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фргамент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7D0ECA" w:rsidRDefault="00EA0157" w:rsidP="00635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ECA">
              <w:rPr>
                <w:rFonts w:ascii="Times New Roman" w:hAnsi="Times New Roman" w:cs="Times New Roman"/>
                <w:sz w:val="24"/>
                <w:szCs w:val="24"/>
              </w:rPr>
              <w:t>Сообщение темы, цели и задач занятия</w:t>
            </w:r>
          </w:p>
          <w:p w:rsidR="00EA0157" w:rsidRPr="007D0ECA" w:rsidRDefault="00EA0157" w:rsidP="00635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157" w:rsidRPr="007D0ECA" w:rsidRDefault="00EA0157" w:rsidP="00635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EC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EA0157" w:rsidRPr="007D0ECA" w:rsidRDefault="00EA0157" w:rsidP="00635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157" w:rsidRDefault="00EA0157" w:rsidP="00635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ECA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EA0157" w:rsidRDefault="00EA0157" w:rsidP="00635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157" w:rsidRPr="007D0ECA" w:rsidRDefault="00EA0157" w:rsidP="00635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раздаточным материалом</w:t>
            </w:r>
          </w:p>
        </w:tc>
      </w:tr>
      <w:tr w:rsidR="00EA0157" w:rsidRPr="007D0ECA" w:rsidTr="0063557A"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7D0ECA" w:rsidRDefault="00EA0157" w:rsidP="0063557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E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этап. Рефлексия учебной деятельности. Контроль и оценка результатов</w:t>
            </w:r>
          </w:p>
          <w:p w:rsidR="00EA0157" w:rsidRPr="007D0ECA" w:rsidRDefault="00EA0157" w:rsidP="00635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E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7D0ECA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</w:t>
            </w:r>
            <w:proofErr w:type="gramStart"/>
            <w:r w:rsidRPr="007D0ECA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  <w:proofErr w:type="gramEnd"/>
            <w:r w:rsidRPr="007D0ECA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обобщать полученные знания, проводить анализ и сравнения, делать необходимые выводы</w:t>
            </w:r>
          </w:p>
          <w:p w:rsidR="00EA0157" w:rsidRPr="007D0ECA" w:rsidRDefault="00EA0157" w:rsidP="0063557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ECA">
              <w:rPr>
                <w:rFonts w:ascii="Times New Roman" w:hAnsi="Times New Roman" w:cs="Times New Roman"/>
                <w:sz w:val="24"/>
                <w:szCs w:val="24"/>
              </w:rPr>
              <w:t>(ПК 1.1.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педагогов)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Default="0063557A" w:rsidP="00635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57A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«Угадай факт. Правда или ложь» (разделить по цветам на 3 команды: 3 </w:t>
            </w:r>
            <w:proofErr w:type="spellStart"/>
            <w:r w:rsidRPr="0063557A">
              <w:rPr>
                <w:rFonts w:ascii="Times New Roman" w:hAnsi="Times New Roman" w:cs="Times New Roman"/>
                <w:sz w:val="24"/>
                <w:szCs w:val="24"/>
              </w:rPr>
              <w:t>стикера</w:t>
            </w:r>
            <w:proofErr w:type="spellEnd"/>
            <w:r w:rsidRPr="0063557A">
              <w:rPr>
                <w:rFonts w:ascii="Times New Roman" w:hAnsi="Times New Roman" w:cs="Times New Roman"/>
                <w:sz w:val="24"/>
                <w:szCs w:val="24"/>
              </w:rPr>
              <w:t xml:space="preserve"> разного цвета)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557A" w:rsidRDefault="0063557A" w:rsidP="00635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итогов.</w:t>
            </w:r>
          </w:p>
          <w:p w:rsidR="0063557A" w:rsidRPr="007D0ECA" w:rsidRDefault="0063557A" w:rsidP="00635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7D0ECA" w:rsidRDefault="00EA0157" w:rsidP="006355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E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Обобщают полученные </w:t>
            </w:r>
            <w:r w:rsidRPr="007D0ECA"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</w:p>
          <w:p w:rsidR="00EA0157" w:rsidRPr="007D0ECA" w:rsidRDefault="00EA0157" w:rsidP="006355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157" w:rsidRDefault="00EA0157" w:rsidP="0063557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E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Систематизируют знания по теме лекции, формулируют выводы</w:t>
            </w:r>
            <w:r w:rsidR="00635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3557A" w:rsidRDefault="0063557A" w:rsidP="0063557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3557A" w:rsidRPr="007D0ECA" w:rsidRDefault="0063557A" w:rsidP="00635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 педагога.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57" w:rsidRPr="007D0ECA" w:rsidRDefault="007D4630" w:rsidP="00635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викторины</w:t>
            </w:r>
            <w:r w:rsidR="00EA0157" w:rsidRPr="007D0ECA">
              <w:rPr>
                <w:rFonts w:ascii="Times New Roman" w:hAnsi="Times New Roman" w:cs="Times New Roman"/>
                <w:sz w:val="24"/>
                <w:szCs w:val="24"/>
              </w:rPr>
              <w:t xml:space="preserve"> на проверку освоенного материала, проверка посещаемости студентов</w:t>
            </w:r>
          </w:p>
        </w:tc>
      </w:tr>
    </w:tbl>
    <w:p w:rsidR="00EA0157" w:rsidRDefault="00EA0157" w:rsidP="00EA5B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0157" w:rsidRDefault="00EA0157" w:rsidP="00EA5B24">
      <w:pPr>
        <w:jc w:val="center"/>
        <w:rPr>
          <w:rFonts w:ascii="Times New Roman" w:hAnsi="Times New Roman" w:cs="Times New Roman"/>
          <w:sz w:val="24"/>
          <w:szCs w:val="24"/>
        </w:rPr>
        <w:sectPr w:rsidR="00EA0157" w:rsidSect="00EA015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2C3EE7" w:rsidRPr="00115FFB" w:rsidRDefault="00EA5B24" w:rsidP="00EA5B24">
      <w:pPr>
        <w:jc w:val="center"/>
        <w:rPr>
          <w:rFonts w:ascii="Times New Roman" w:hAnsi="Times New Roman" w:cs="Times New Roman"/>
          <w:sz w:val="28"/>
          <w:szCs w:val="24"/>
        </w:rPr>
      </w:pPr>
      <w:r w:rsidRPr="00115FFB">
        <w:rPr>
          <w:rFonts w:ascii="Times New Roman" w:hAnsi="Times New Roman" w:cs="Times New Roman"/>
          <w:sz w:val="28"/>
          <w:szCs w:val="24"/>
        </w:rPr>
        <w:t>Нетрадиционная лекция</w:t>
      </w:r>
    </w:p>
    <w:p w:rsidR="00EA5B24" w:rsidRPr="00115FFB" w:rsidRDefault="00EA5B24" w:rsidP="00142778">
      <w:pPr>
        <w:jc w:val="both"/>
        <w:rPr>
          <w:rFonts w:ascii="Times New Roman" w:hAnsi="Times New Roman" w:cs="Times New Roman"/>
          <w:sz w:val="28"/>
          <w:szCs w:val="24"/>
        </w:rPr>
      </w:pPr>
      <w:r w:rsidRPr="00115FFB">
        <w:rPr>
          <w:rFonts w:ascii="Times New Roman" w:hAnsi="Times New Roman" w:cs="Times New Roman"/>
          <w:sz w:val="28"/>
          <w:szCs w:val="24"/>
        </w:rPr>
        <w:t>Тема:</w:t>
      </w:r>
      <w:r w:rsidR="00467A4F" w:rsidRPr="00115FFB">
        <w:rPr>
          <w:rFonts w:ascii="Times New Roman" w:hAnsi="Times New Roman" w:cs="Times New Roman"/>
          <w:sz w:val="28"/>
          <w:szCs w:val="24"/>
        </w:rPr>
        <w:t xml:space="preserve"> «Подводный мир озера Байкал. Рыбы»</w:t>
      </w:r>
    </w:p>
    <w:p w:rsidR="00142778" w:rsidRPr="00115FFB" w:rsidRDefault="00142778" w:rsidP="00142778">
      <w:pPr>
        <w:jc w:val="both"/>
        <w:rPr>
          <w:rFonts w:ascii="Times New Roman" w:hAnsi="Times New Roman" w:cs="Times New Roman"/>
          <w:sz w:val="28"/>
          <w:szCs w:val="24"/>
        </w:rPr>
      </w:pPr>
      <w:r w:rsidRPr="00115FFB">
        <w:rPr>
          <w:rFonts w:ascii="Times New Roman" w:hAnsi="Times New Roman" w:cs="Times New Roman"/>
          <w:sz w:val="28"/>
          <w:szCs w:val="24"/>
        </w:rPr>
        <w:t>План:</w:t>
      </w:r>
    </w:p>
    <w:p w:rsidR="00142778" w:rsidRPr="00115FFB" w:rsidRDefault="00142778" w:rsidP="00142778">
      <w:pPr>
        <w:jc w:val="both"/>
        <w:rPr>
          <w:rFonts w:ascii="Times New Roman" w:hAnsi="Times New Roman" w:cs="Times New Roman"/>
          <w:sz w:val="28"/>
          <w:szCs w:val="24"/>
        </w:rPr>
      </w:pPr>
      <w:r w:rsidRPr="00115FFB">
        <w:rPr>
          <w:rFonts w:ascii="Times New Roman" w:hAnsi="Times New Roman" w:cs="Times New Roman"/>
          <w:sz w:val="28"/>
          <w:szCs w:val="24"/>
        </w:rPr>
        <w:t>1.</w:t>
      </w:r>
      <w:r w:rsidR="00467A4F" w:rsidRPr="00115FFB">
        <w:rPr>
          <w:rFonts w:ascii="Times New Roman" w:hAnsi="Times New Roman" w:cs="Times New Roman"/>
          <w:sz w:val="28"/>
          <w:szCs w:val="24"/>
        </w:rPr>
        <w:t xml:space="preserve"> </w:t>
      </w:r>
      <w:r w:rsidR="0063557A" w:rsidRPr="00115FFB">
        <w:rPr>
          <w:rFonts w:ascii="Times New Roman" w:hAnsi="Times New Roman" w:cs="Times New Roman"/>
          <w:sz w:val="28"/>
          <w:szCs w:val="24"/>
        </w:rPr>
        <w:t>Виды рыб в озере Байкал.</w:t>
      </w:r>
    </w:p>
    <w:p w:rsidR="00142778" w:rsidRPr="00115FFB" w:rsidRDefault="00142778" w:rsidP="00142778">
      <w:pPr>
        <w:jc w:val="both"/>
        <w:rPr>
          <w:rFonts w:ascii="Times New Roman" w:hAnsi="Times New Roman" w:cs="Times New Roman"/>
          <w:sz w:val="28"/>
          <w:szCs w:val="24"/>
        </w:rPr>
      </w:pPr>
      <w:r w:rsidRPr="00115FFB">
        <w:rPr>
          <w:rFonts w:ascii="Times New Roman" w:hAnsi="Times New Roman" w:cs="Times New Roman"/>
          <w:sz w:val="28"/>
          <w:szCs w:val="24"/>
        </w:rPr>
        <w:t>2.</w:t>
      </w:r>
      <w:r w:rsidR="0063557A" w:rsidRPr="00115FFB">
        <w:rPr>
          <w:rFonts w:ascii="Times New Roman" w:hAnsi="Times New Roman" w:cs="Times New Roman"/>
          <w:sz w:val="28"/>
          <w:szCs w:val="24"/>
        </w:rPr>
        <w:t xml:space="preserve"> Просмотр фильма «Подводный мир Байкала»</w:t>
      </w:r>
    </w:p>
    <w:p w:rsidR="00D51B98" w:rsidRPr="00115FFB" w:rsidRDefault="00D51B98" w:rsidP="00D51B98">
      <w:pPr>
        <w:jc w:val="both"/>
        <w:rPr>
          <w:rFonts w:ascii="Times New Roman" w:hAnsi="Times New Roman" w:cs="Times New Roman"/>
          <w:sz w:val="28"/>
          <w:szCs w:val="24"/>
        </w:rPr>
      </w:pPr>
      <w:r w:rsidRPr="00115FFB">
        <w:rPr>
          <w:rFonts w:ascii="Times New Roman" w:hAnsi="Times New Roman" w:cs="Times New Roman"/>
          <w:sz w:val="28"/>
          <w:szCs w:val="24"/>
        </w:rPr>
        <w:t>3. Изучение программного содержания в ОП ДО (ОТ РОЖДЕНИЯ ДО ШКОЛЫ, ДЕТСТВО) по теме «Рыбы», отражен ли региональный компонент в садах г. Иркутска (рассмотреть на примере)</w:t>
      </w:r>
    </w:p>
    <w:p w:rsidR="00142778" w:rsidRPr="00115FFB" w:rsidRDefault="00D51B98" w:rsidP="00142778">
      <w:pPr>
        <w:jc w:val="both"/>
        <w:rPr>
          <w:rFonts w:ascii="Times New Roman" w:hAnsi="Times New Roman" w:cs="Times New Roman"/>
          <w:sz w:val="28"/>
          <w:szCs w:val="24"/>
        </w:rPr>
      </w:pPr>
      <w:r w:rsidRPr="00115FFB">
        <w:rPr>
          <w:rFonts w:ascii="Times New Roman" w:hAnsi="Times New Roman" w:cs="Times New Roman"/>
          <w:sz w:val="28"/>
          <w:szCs w:val="24"/>
        </w:rPr>
        <w:t>4</w:t>
      </w:r>
      <w:r w:rsidR="00142778" w:rsidRPr="00115FFB">
        <w:rPr>
          <w:rFonts w:ascii="Times New Roman" w:hAnsi="Times New Roman" w:cs="Times New Roman"/>
          <w:sz w:val="28"/>
          <w:szCs w:val="24"/>
        </w:rPr>
        <w:t>.</w:t>
      </w:r>
      <w:r w:rsidR="0063557A" w:rsidRPr="00115FFB">
        <w:rPr>
          <w:rFonts w:ascii="Times New Roman" w:hAnsi="Times New Roman" w:cs="Times New Roman"/>
          <w:sz w:val="28"/>
          <w:szCs w:val="24"/>
        </w:rPr>
        <w:t xml:space="preserve"> Изучение программы «Байкал – жемчужина Сибири» (что указано про байкальских рыб, к</w:t>
      </w:r>
      <w:r w:rsidR="006F3E58" w:rsidRPr="00115FFB">
        <w:rPr>
          <w:rFonts w:ascii="Times New Roman" w:hAnsi="Times New Roman" w:cs="Times New Roman"/>
          <w:sz w:val="28"/>
          <w:szCs w:val="24"/>
        </w:rPr>
        <w:t>акую информацию давать детям в разных возрастных группах)</w:t>
      </w:r>
    </w:p>
    <w:p w:rsidR="006F3E58" w:rsidRPr="00115FFB" w:rsidRDefault="006F3E58" w:rsidP="00142778">
      <w:pPr>
        <w:jc w:val="both"/>
        <w:rPr>
          <w:rFonts w:ascii="Times New Roman" w:hAnsi="Times New Roman" w:cs="Times New Roman"/>
          <w:sz w:val="28"/>
          <w:szCs w:val="24"/>
        </w:rPr>
      </w:pPr>
      <w:r w:rsidRPr="00115FFB">
        <w:rPr>
          <w:rFonts w:ascii="Times New Roman" w:hAnsi="Times New Roman" w:cs="Times New Roman"/>
          <w:sz w:val="28"/>
          <w:szCs w:val="24"/>
        </w:rPr>
        <w:t xml:space="preserve">5. Викторина «Угадай факт. Правда или ложь» (разделить по цветам на 3 команды: 3 </w:t>
      </w:r>
      <w:proofErr w:type="spellStart"/>
      <w:r w:rsidRPr="00115FFB">
        <w:rPr>
          <w:rFonts w:ascii="Times New Roman" w:hAnsi="Times New Roman" w:cs="Times New Roman"/>
          <w:sz w:val="28"/>
          <w:szCs w:val="24"/>
        </w:rPr>
        <w:t>стикера</w:t>
      </w:r>
      <w:proofErr w:type="spellEnd"/>
      <w:r w:rsidRPr="00115FFB">
        <w:rPr>
          <w:rFonts w:ascii="Times New Roman" w:hAnsi="Times New Roman" w:cs="Times New Roman"/>
          <w:sz w:val="28"/>
          <w:szCs w:val="24"/>
        </w:rPr>
        <w:t xml:space="preserve"> разного цвета)</w:t>
      </w:r>
    </w:p>
    <w:p w:rsidR="00142778" w:rsidRPr="00115FFB" w:rsidRDefault="00142778" w:rsidP="00142778">
      <w:pPr>
        <w:jc w:val="both"/>
        <w:rPr>
          <w:rFonts w:ascii="Times New Roman" w:hAnsi="Times New Roman" w:cs="Times New Roman"/>
          <w:sz w:val="28"/>
          <w:szCs w:val="24"/>
        </w:rPr>
      </w:pPr>
      <w:r w:rsidRPr="00115FFB">
        <w:rPr>
          <w:rFonts w:ascii="Times New Roman" w:hAnsi="Times New Roman" w:cs="Times New Roman"/>
          <w:b/>
          <w:sz w:val="28"/>
          <w:szCs w:val="24"/>
        </w:rPr>
        <w:t>Раздаточный материал</w:t>
      </w:r>
      <w:r w:rsidRPr="00115FFB">
        <w:rPr>
          <w:rFonts w:ascii="Times New Roman" w:hAnsi="Times New Roman" w:cs="Times New Roman"/>
          <w:sz w:val="28"/>
          <w:szCs w:val="24"/>
        </w:rPr>
        <w:t>:</w:t>
      </w:r>
      <w:r w:rsidR="008C01E9" w:rsidRPr="00115FFB">
        <w:rPr>
          <w:rFonts w:ascii="Times New Roman" w:hAnsi="Times New Roman" w:cs="Times New Roman"/>
          <w:sz w:val="28"/>
          <w:szCs w:val="24"/>
        </w:rPr>
        <w:t xml:space="preserve"> информационная карточка «Рыбы озера Байкала».</w:t>
      </w:r>
    </w:p>
    <w:p w:rsidR="00EA0157" w:rsidRPr="00115FFB" w:rsidRDefault="00142778" w:rsidP="00142778">
      <w:pPr>
        <w:jc w:val="both"/>
        <w:rPr>
          <w:rFonts w:ascii="Times New Roman" w:hAnsi="Times New Roman" w:cs="Times New Roman"/>
          <w:sz w:val="28"/>
          <w:szCs w:val="24"/>
        </w:rPr>
      </w:pPr>
      <w:r w:rsidRPr="00115FFB">
        <w:rPr>
          <w:rFonts w:ascii="Times New Roman" w:hAnsi="Times New Roman" w:cs="Times New Roman"/>
          <w:b/>
          <w:sz w:val="28"/>
          <w:szCs w:val="24"/>
        </w:rPr>
        <w:t>Демонстрационный материал:</w:t>
      </w:r>
      <w:r w:rsidRPr="00115FFB">
        <w:rPr>
          <w:rFonts w:ascii="Times New Roman" w:hAnsi="Times New Roman" w:cs="Times New Roman"/>
          <w:sz w:val="28"/>
          <w:szCs w:val="24"/>
        </w:rPr>
        <w:t xml:space="preserve"> фото рыб: бычки-</w:t>
      </w:r>
      <w:proofErr w:type="spellStart"/>
      <w:r w:rsidRPr="00115FFB">
        <w:rPr>
          <w:rFonts w:ascii="Times New Roman" w:hAnsi="Times New Roman" w:cs="Times New Roman"/>
          <w:sz w:val="28"/>
          <w:szCs w:val="24"/>
        </w:rPr>
        <w:t>широколобка</w:t>
      </w:r>
      <w:proofErr w:type="spellEnd"/>
      <w:r w:rsidRPr="00115FFB">
        <w:rPr>
          <w:rFonts w:ascii="Times New Roman" w:hAnsi="Times New Roman" w:cs="Times New Roman"/>
          <w:sz w:val="28"/>
          <w:szCs w:val="24"/>
        </w:rPr>
        <w:t>, желто-плавник, черный гребень; голомянка (масляная рыба);</w:t>
      </w:r>
      <w:r w:rsidR="00120FF6" w:rsidRPr="00115FFB">
        <w:rPr>
          <w:rFonts w:ascii="Times New Roman" w:hAnsi="Times New Roman" w:cs="Times New Roman"/>
          <w:sz w:val="28"/>
          <w:szCs w:val="24"/>
        </w:rPr>
        <w:t xml:space="preserve"> омуль, байкальский сиг, байкальский хариус, байкальский осетр, таймень, ленок, </w:t>
      </w:r>
      <w:proofErr w:type="spellStart"/>
      <w:r w:rsidR="00120FF6" w:rsidRPr="00115FFB">
        <w:rPr>
          <w:rFonts w:ascii="Times New Roman" w:hAnsi="Times New Roman" w:cs="Times New Roman"/>
          <w:sz w:val="28"/>
          <w:szCs w:val="24"/>
        </w:rPr>
        <w:t>даватчан</w:t>
      </w:r>
      <w:proofErr w:type="spellEnd"/>
      <w:r w:rsidR="00120FF6" w:rsidRPr="00115FFB">
        <w:rPr>
          <w:rFonts w:ascii="Times New Roman" w:hAnsi="Times New Roman" w:cs="Times New Roman"/>
          <w:sz w:val="28"/>
          <w:szCs w:val="24"/>
        </w:rPr>
        <w:t>, щука, сом, красноперка, сазан, плотва, карась, линь, лещ, язь.</w:t>
      </w:r>
    </w:p>
    <w:p w:rsidR="00EA0157" w:rsidRPr="00115FFB" w:rsidRDefault="00EA0157" w:rsidP="00142778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D32B99" w:rsidRPr="00142778" w:rsidRDefault="00D32B99" w:rsidP="001427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на задание 1.</w:t>
      </w:r>
    </w:p>
    <w:tbl>
      <w:tblPr>
        <w:tblStyle w:val="a4"/>
        <w:tblW w:w="6799" w:type="dxa"/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567"/>
        <w:gridCol w:w="425"/>
        <w:gridCol w:w="567"/>
        <w:gridCol w:w="425"/>
        <w:gridCol w:w="567"/>
        <w:gridCol w:w="426"/>
        <w:gridCol w:w="567"/>
        <w:gridCol w:w="425"/>
        <w:gridCol w:w="567"/>
        <w:gridCol w:w="567"/>
        <w:gridCol w:w="425"/>
        <w:gridCol w:w="425"/>
      </w:tblGrid>
      <w:tr w:rsidR="000F22BF" w:rsidRPr="000F22BF" w:rsidTr="00D32B99">
        <w:trPr>
          <w:trHeight w:val="232"/>
        </w:trPr>
        <w:tc>
          <w:tcPr>
            <w:tcW w:w="421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Б</w:t>
            </w:r>
          </w:p>
        </w:tc>
        <w:tc>
          <w:tcPr>
            <w:tcW w:w="425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Й</w:t>
            </w:r>
          </w:p>
        </w:tc>
        <w:tc>
          <w:tcPr>
            <w:tcW w:w="567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У</w:t>
            </w:r>
          </w:p>
        </w:tc>
        <w:tc>
          <w:tcPr>
            <w:tcW w:w="425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Ц</w:t>
            </w:r>
          </w:p>
        </w:tc>
        <w:tc>
          <w:tcPr>
            <w:tcW w:w="567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  <w:t>Г</w:t>
            </w:r>
          </w:p>
        </w:tc>
        <w:tc>
          <w:tcPr>
            <w:tcW w:w="425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  <w:t>О</w:t>
            </w:r>
          </w:p>
        </w:tc>
        <w:tc>
          <w:tcPr>
            <w:tcW w:w="567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  <w:t>Л</w:t>
            </w:r>
          </w:p>
        </w:tc>
        <w:tc>
          <w:tcPr>
            <w:tcW w:w="426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  <w:t>О</w:t>
            </w:r>
          </w:p>
        </w:tc>
        <w:tc>
          <w:tcPr>
            <w:tcW w:w="567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  <w:t>М</w:t>
            </w:r>
          </w:p>
        </w:tc>
        <w:tc>
          <w:tcPr>
            <w:tcW w:w="425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  <w:t>Я</w:t>
            </w:r>
          </w:p>
        </w:tc>
        <w:tc>
          <w:tcPr>
            <w:tcW w:w="567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  <w:t>Н</w:t>
            </w:r>
          </w:p>
        </w:tc>
        <w:tc>
          <w:tcPr>
            <w:tcW w:w="567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  <w:t>К</w:t>
            </w:r>
          </w:p>
        </w:tc>
        <w:tc>
          <w:tcPr>
            <w:tcW w:w="425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  <w:t>А</w:t>
            </w:r>
          </w:p>
        </w:tc>
        <w:tc>
          <w:tcPr>
            <w:tcW w:w="425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Ц</w:t>
            </w:r>
          </w:p>
        </w:tc>
      </w:tr>
      <w:tr w:rsidR="000F22BF" w:rsidRPr="000F22BF" w:rsidTr="00D32B99">
        <w:trPr>
          <w:trHeight w:val="70"/>
        </w:trPr>
        <w:tc>
          <w:tcPr>
            <w:tcW w:w="421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  <w:t>Б</w:t>
            </w:r>
          </w:p>
        </w:tc>
        <w:tc>
          <w:tcPr>
            <w:tcW w:w="425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Ф</w:t>
            </w:r>
          </w:p>
        </w:tc>
        <w:tc>
          <w:tcPr>
            <w:tcW w:w="567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  <w:t>Л</w:t>
            </w:r>
          </w:p>
        </w:tc>
        <w:tc>
          <w:tcPr>
            <w:tcW w:w="425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  <w:t>Е</w:t>
            </w:r>
          </w:p>
        </w:tc>
        <w:tc>
          <w:tcPr>
            <w:tcW w:w="567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  <w:t>Н</w:t>
            </w:r>
          </w:p>
        </w:tc>
        <w:tc>
          <w:tcPr>
            <w:tcW w:w="425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  <w:t>О</w:t>
            </w:r>
          </w:p>
        </w:tc>
        <w:tc>
          <w:tcPr>
            <w:tcW w:w="567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  <w:t>К</w:t>
            </w:r>
          </w:p>
        </w:tc>
        <w:tc>
          <w:tcPr>
            <w:tcW w:w="426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У</w:t>
            </w:r>
          </w:p>
        </w:tc>
        <w:tc>
          <w:tcPr>
            <w:tcW w:w="567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  <w:t>С</w:t>
            </w:r>
          </w:p>
        </w:tc>
        <w:tc>
          <w:tcPr>
            <w:tcW w:w="425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  <w:t>И</w:t>
            </w:r>
          </w:p>
        </w:tc>
        <w:tc>
          <w:tcPr>
            <w:tcW w:w="567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  <w:t>Г</w:t>
            </w:r>
          </w:p>
        </w:tc>
        <w:tc>
          <w:tcPr>
            <w:tcW w:w="567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Е</w:t>
            </w:r>
          </w:p>
        </w:tc>
        <w:tc>
          <w:tcPr>
            <w:tcW w:w="425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Б</w:t>
            </w:r>
          </w:p>
        </w:tc>
        <w:tc>
          <w:tcPr>
            <w:tcW w:w="425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И</w:t>
            </w:r>
          </w:p>
        </w:tc>
      </w:tr>
      <w:tr w:rsidR="000F22BF" w:rsidRPr="000F22BF" w:rsidTr="00D32B99">
        <w:trPr>
          <w:trHeight w:val="70"/>
        </w:trPr>
        <w:tc>
          <w:tcPr>
            <w:tcW w:w="421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  <w:t>Ы</w:t>
            </w:r>
          </w:p>
        </w:tc>
        <w:tc>
          <w:tcPr>
            <w:tcW w:w="425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Д</w:t>
            </w:r>
          </w:p>
        </w:tc>
        <w:tc>
          <w:tcPr>
            <w:tcW w:w="567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Ф</w:t>
            </w:r>
          </w:p>
        </w:tc>
        <w:tc>
          <w:tcPr>
            <w:tcW w:w="425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М</w:t>
            </w:r>
          </w:p>
        </w:tc>
        <w:tc>
          <w:tcPr>
            <w:tcW w:w="567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С</w:t>
            </w:r>
          </w:p>
        </w:tc>
        <w:tc>
          <w:tcPr>
            <w:tcW w:w="425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И</w:t>
            </w:r>
          </w:p>
        </w:tc>
        <w:tc>
          <w:tcPr>
            <w:tcW w:w="567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М</w:t>
            </w:r>
          </w:p>
        </w:tc>
        <w:tc>
          <w:tcPr>
            <w:tcW w:w="426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Ы</w:t>
            </w:r>
          </w:p>
        </w:tc>
        <w:tc>
          <w:tcPr>
            <w:tcW w:w="567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И</w:t>
            </w:r>
          </w:p>
        </w:tc>
        <w:tc>
          <w:tcPr>
            <w:tcW w:w="425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В</w:t>
            </w:r>
          </w:p>
        </w:tc>
        <w:tc>
          <w:tcPr>
            <w:tcW w:w="567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Д</w:t>
            </w:r>
          </w:p>
        </w:tc>
        <w:tc>
          <w:tcPr>
            <w:tcW w:w="567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Н</w:t>
            </w:r>
          </w:p>
        </w:tc>
        <w:tc>
          <w:tcPr>
            <w:tcW w:w="425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З</w:t>
            </w:r>
          </w:p>
        </w:tc>
        <w:tc>
          <w:tcPr>
            <w:tcW w:w="425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Ш</w:t>
            </w:r>
          </w:p>
        </w:tc>
      </w:tr>
      <w:tr w:rsidR="000F22BF" w:rsidRPr="000F22BF" w:rsidTr="00D32B99">
        <w:trPr>
          <w:trHeight w:val="234"/>
        </w:trPr>
        <w:tc>
          <w:tcPr>
            <w:tcW w:w="421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  <w:t>Ч</w:t>
            </w:r>
          </w:p>
        </w:tc>
        <w:tc>
          <w:tcPr>
            <w:tcW w:w="425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К</w:t>
            </w:r>
          </w:p>
        </w:tc>
        <w:tc>
          <w:tcPr>
            <w:tcW w:w="567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  <w:t>Л</w:t>
            </w:r>
          </w:p>
        </w:tc>
        <w:tc>
          <w:tcPr>
            <w:tcW w:w="425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Т</w:t>
            </w:r>
          </w:p>
        </w:tc>
        <w:tc>
          <w:tcPr>
            <w:tcW w:w="567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  <w:t>Щ</w:t>
            </w:r>
          </w:p>
        </w:tc>
        <w:tc>
          <w:tcPr>
            <w:tcW w:w="425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  <w:t>У</w:t>
            </w:r>
          </w:p>
        </w:tc>
        <w:tc>
          <w:tcPr>
            <w:tcW w:w="567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  <w:t>К</w:t>
            </w:r>
          </w:p>
        </w:tc>
        <w:tc>
          <w:tcPr>
            <w:tcW w:w="426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  <w:t>А</w:t>
            </w:r>
          </w:p>
        </w:tc>
        <w:tc>
          <w:tcPr>
            <w:tcW w:w="567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Г</w:t>
            </w:r>
          </w:p>
        </w:tc>
        <w:tc>
          <w:tcPr>
            <w:tcW w:w="425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  <w:t>О</w:t>
            </w:r>
          </w:p>
        </w:tc>
        <w:tc>
          <w:tcPr>
            <w:tcW w:w="567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  <w:t>М</w:t>
            </w:r>
          </w:p>
        </w:tc>
        <w:tc>
          <w:tcPr>
            <w:tcW w:w="567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  <w:t>У</w:t>
            </w:r>
          </w:p>
        </w:tc>
        <w:tc>
          <w:tcPr>
            <w:tcW w:w="425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  <w:t>Л</w:t>
            </w:r>
          </w:p>
        </w:tc>
        <w:tc>
          <w:tcPr>
            <w:tcW w:w="425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  <w:t>Ь</w:t>
            </w:r>
          </w:p>
        </w:tc>
      </w:tr>
      <w:tr w:rsidR="000F22BF" w:rsidRPr="000F22BF" w:rsidTr="00D32B99">
        <w:trPr>
          <w:trHeight w:val="70"/>
        </w:trPr>
        <w:tc>
          <w:tcPr>
            <w:tcW w:w="421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  <w:t>К</w:t>
            </w:r>
          </w:p>
        </w:tc>
        <w:tc>
          <w:tcPr>
            <w:tcW w:w="425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Ц</w:t>
            </w:r>
          </w:p>
        </w:tc>
        <w:tc>
          <w:tcPr>
            <w:tcW w:w="567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  <w:t>Е</w:t>
            </w:r>
          </w:p>
        </w:tc>
        <w:tc>
          <w:tcPr>
            <w:tcW w:w="425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И</w:t>
            </w:r>
          </w:p>
        </w:tc>
        <w:tc>
          <w:tcPr>
            <w:tcW w:w="567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Г</w:t>
            </w:r>
          </w:p>
        </w:tc>
        <w:tc>
          <w:tcPr>
            <w:tcW w:w="425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Ц</w:t>
            </w:r>
          </w:p>
        </w:tc>
        <w:tc>
          <w:tcPr>
            <w:tcW w:w="567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Б</w:t>
            </w:r>
          </w:p>
        </w:tc>
        <w:tc>
          <w:tcPr>
            <w:tcW w:w="426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Ж</w:t>
            </w:r>
          </w:p>
        </w:tc>
        <w:tc>
          <w:tcPr>
            <w:tcW w:w="567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Е</w:t>
            </w:r>
          </w:p>
        </w:tc>
        <w:tc>
          <w:tcPr>
            <w:tcW w:w="425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З</w:t>
            </w:r>
          </w:p>
        </w:tc>
        <w:tc>
          <w:tcPr>
            <w:tcW w:w="567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Х</w:t>
            </w:r>
          </w:p>
        </w:tc>
        <w:tc>
          <w:tcPr>
            <w:tcW w:w="567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Ь</w:t>
            </w:r>
          </w:p>
        </w:tc>
        <w:tc>
          <w:tcPr>
            <w:tcW w:w="425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А</w:t>
            </w:r>
          </w:p>
        </w:tc>
        <w:tc>
          <w:tcPr>
            <w:tcW w:w="425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Р</w:t>
            </w:r>
          </w:p>
        </w:tc>
      </w:tr>
      <w:tr w:rsidR="000F22BF" w:rsidRPr="000F22BF" w:rsidTr="00D32B99">
        <w:trPr>
          <w:trHeight w:val="70"/>
        </w:trPr>
        <w:tc>
          <w:tcPr>
            <w:tcW w:w="421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  <w:t>И</w:t>
            </w:r>
          </w:p>
        </w:tc>
        <w:tc>
          <w:tcPr>
            <w:tcW w:w="425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Ж</w:t>
            </w:r>
          </w:p>
        </w:tc>
        <w:tc>
          <w:tcPr>
            <w:tcW w:w="567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  <w:t>Щ</w:t>
            </w:r>
          </w:p>
        </w:tc>
        <w:tc>
          <w:tcPr>
            <w:tcW w:w="425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Д</w:t>
            </w:r>
          </w:p>
        </w:tc>
        <w:tc>
          <w:tcPr>
            <w:tcW w:w="567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О</w:t>
            </w:r>
          </w:p>
        </w:tc>
        <w:tc>
          <w:tcPr>
            <w:tcW w:w="425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В</w:t>
            </w:r>
          </w:p>
        </w:tc>
        <w:tc>
          <w:tcPr>
            <w:tcW w:w="567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Т</w:t>
            </w:r>
          </w:p>
        </w:tc>
        <w:tc>
          <w:tcPr>
            <w:tcW w:w="426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У</w:t>
            </w:r>
          </w:p>
        </w:tc>
        <w:tc>
          <w:tcPr>
            <w:tcW w:w="567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  <w:t>С</w:t>
            </w:r>
          </w:p>
        </w:tc>
        <w:tc>
          <w:tcPr>
            <w:tcW w:w="425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  <w:t>О</w:t>
            </w:r>
          </w:p>
        </w:tc>
        <w:tc>
          <w:tcPr>
            <w:tcW w:w="567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  <w:t>М</w:t>
            </w:r>
          </w:p>
        </w:tc>
        <w:tc>
          <w:tcPr>
            <w:tcW w:w="567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Ф</w:t>
            </w:r>
          </w:p>
        </w:tc>
        <w:tc>
          <w:tcPr>
            <w:tcW w:w="425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С</w:t>
            </w:r>
          </w:p>
        </w:tc>
        <w:tc>
          <w:tcPr>
            <w:tcW w:w="425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Ч</w:t>
            </w:r>
          </w:p>
        </w:tc>
      </w:tr>
      <w:tr w:rsidR="000F22BF" w:rsidRPr="000F22BF" w:rsidTr="00D32B99">
        <w:trPr>
          <w:trHeight w:val="94"/>
        </w:trPr>
        <w:tc>
          <w:tcPr>
            <w:tcW w:w="421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Ы</w:t>
            </w:r>
          </w:p>
        </w:tc>
        <w:tc>
          <w:tcPr>
            <w:tcW w:w="425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Р</w:t>
            </w:r>
          </w:p>
        </w:tc>
        <w:tc>
          <w:tcPr>
            <w:tcW w:w="567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У</w:t>
            </w:r>
          </w:p>
        </w:tc>
        <w:tc>
          <w:tcPr>
            <w:tcW w:w="425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Ц</w:t>
            </w:r>
          </w:p>
        </w:tc>
        <w:tc>
          <w:tcPr>
            <w:tcW w:w="567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Н</w:t>
            </w:r>
          </w:p>
        </w:tc>
        <w:tc>
          <w:tcPr>
            <w:tcW w:w="425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Б</w:t>
            </w:r>
          </w:p>
        </w:tc>
        <w:tc>
          <w:tcPr>
            <w:tcW w:w="567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Н</w:t>
            </w:r>
          </w:p>
        </w:tc>
        <w:tc>
          <w:tcPr>
            <w:tcW w:w="426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Р</w:t>
            </w:r>
          </w:p>
        </w:tc>
        <w:tc>
          <w:tcPr>
            <w:tcW w:w="567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Ф</w:t>
            </w:r>
          </w:p>
        </w:tc>
        <w:tc>
          <w:tcPr>
            <w:tcW w:w="425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Б</w:t>
            </w:r>
          </w:p>
        </w:tc>
        <w:tc>
          <w:tcPr>
            <w:tcW w:w="567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Ю</w:t>
            </w:r>
          </w:p>
        </w:tc>
        <w:tc>
          <w:tcPr>
            <w:tcW w:w="567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Х</w:t>
            </w:r>
          </w:p>
        </w:tc>
        <w:tc>
          <w:tcPr>
            <w:tcW w:w="425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К</w:t>
            </w:r>
          </w:p>
        </w:tc>
        <w:tc>
          <w:tcPr>
            <w:tcW w:w="425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И</w:t>
            </w:r>
          </w:p>
        </w:tc>
      </w:tr>
      <w:tr w:rsidR="000F22BF" w:rsidRPr="000F22BF" w:rsidTr="00D32B99">
        <w:trPr>
          <w:trHeight w:val="283"/>
        </w:trPr>
        <w:tc>
          <w:tcPr>
            <w:tcW w:w="421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  <w:t>О</w:t>
            </w:r>
          </w:p>
        </w:tc>
        <w:tc>
          <w:tcPr>
            <w:tcW w:w="425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  <w:t>С</w:t>
            </w:r>
          </w:p>
        </w:tc>
        <w:tc>
          <w:tcPr>
            <w:tcW w:w="567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  <w:t>Е</w:t>
            </w:r>
          </w:p>
        </w:tc>
        <w:tc>
          <w:tcPr>
            <w:tcW w:w="425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  <w:t>Т</w:t>
            </w:r>
          </w:p>
        </w:tc>
        <w:tc>
          <w:tcPr>
            <w:tcW w:w="567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  <w:t>Р</w:t>
            </w:r>
          </w:p>
        </w:tc>
        <w:tc>
          <w:tcPr>
            <w:tcW w:w="425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М</w:t>
            </w:r>
          </w:p>
        </w:tc>
        <w:tc>
          <w:tcPr>
            <w:tcW w:w="567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  <w:t>Х</w:t>
            </w:r>
          </w:p>
        </w:tc>
        <w:tc>
          <w:tcPr>
            <w:tcW w:w="426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  <w:t>А</w:t>
            </w:r>
          </w:p>
        </w:tc>
        <w:tc>
          <w:tcPr>
            <w:tcW w:w="567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  <w:t>Р</w:t>
            </w:r>
          </w:p>
        </w:tc>
        <w:tc>
          <w:tcPr>
            <w:tcW w:w="425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  <w:t>И</w:t>
            </w:r>
          </w:p>
        </w:tc>
        <w:tc>
          <w:tcPr>
            <w:tcW w:w="567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  <w:t>У</w:t>
            </w:r>
          </w:p>
        </w:tc>
        <w:tc>
          <w:tcPr>
            <w:tcW w:w="567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  <w:t>С</w:t>
            </w:r>
          </w:p>
        </w:tc>
        <w:tc>
          <w:tcPr>
            <w:tcW w:w="425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У</w:t>
            </w:r>
          </w:p>
        </w:tc>
        <w:tc>
          <w:tcPr>
            <w:tcW w:w="425" w:type="dxa"/>
          </w:tcPr>
          <w:p w:rsidR="000F22BF" w:rsidRPr="000F22BF" w:rsidRDefault="000F22BF" w:rsidP="006355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F22B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Х</w:t>
            </w:r>
          </w:p>
        </w:tc>
      </w:tr>
    </w:tbl>
    <w:p w:rsidR="00A06B99" w:rsidRDefault="00A06B99" w:rsidP="000F22B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6B99" w:rsidRDefault="00A06B99" w:rsidP="00142778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791E" w:rsidRDefault="00BB791E" w:rsidP="00142778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6B99" w:rsidRDefault="00A06B99" w:rsidP="00142778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73850" w:rsidRPr="00115FFB" w:rsidRDefault="00B73850" w:rsidP="00115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Филворд</w:t>
      </w:r>
      <w:proofErr w:type="spellEnd"/>
    </w:p>
    <w:p w:rsidR="00B73850" w:rsidRPr="00115FFB" w:rsidRDefault="00B73850" w:rsidP="00115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Формулирование темы</w:t>
      </w:r>
    </w:p>
    <w:p w:rsidR="00B73850" w:rsidRPr="00115FFB" w:rsidRDefault="00B73850" w:rsidP="00115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Сообщение плана лекции</w:t>
      </w:r>
    </w:p>
    <w:p w:rsidR="00B73850" w:rsidRPr="00115FFB" w:rsidRDefault="00B73850" w:rsidP="00115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Просмотр </w:t>
      </w:r>
      <w:proofErr w:type="gramStart"/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видео-фрагмента</w:t>
      </w:r>
      <w:proofErr w:type="gramEnd"/>
    </w:p>
    <w:p w:rsidR="00B73850" w:rsidRPr="00115FFB" w:rsidRDefault="00B73850" w:rsidP="00115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Какие рыбы являются представителями озера Байкала?</w:t>
      </w:r>
    </w:p>
    <w:p w:rsidR="00B73850" w:rsidRPr="00115FFB" w:rsidRDefault="00B73850" w:rsidP="000A6B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850" w:rsidRPr="00115FFB" w:rsidRDefault="00B73850" w:rsidP="00B7385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Информационная справка</w:t>
      </w:r>
    </w:p>
    <w:p w:rsidR="000A6B11" w:rsidRPr="00115FFB" w:rsidRDefault="00142778" w:rsidP="000A6B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Байкале обитает 56 видов рыб. </w:t>
      </w:r>
    </w:p>
    <w:p w:rsidR="00142778" w:rsidRPr="00115FFB" w:rsidRDefault="00142778" w:rsidP="001427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Большинство из них — бычки — </w:t>
      </w:r>
      <w:proofErr w:type="spellStart"/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ширококолобка</w:t>
      </w:r>
      <w:proofErr w:type="spellEnd"/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(«широкий лоб», как их называют локально). Они развивались на Байкале от древней формы, сродни Анадырскому и </w:t>
      </w:r>
      <w:proofErr w:type="spellStart"/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Мичиганскому</w:t>
      </w:r>
      <w:proofErr w:type="spellEnd"/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быкам; в Байкале они представлены 32 видами, 29 из которых являются эндемичными</w:t>
      </w:r>
      <w:r w:rsidR="00B73850"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(местный состав флоры и фауны. Только в Байкале)</w:t>
      </w:r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>. По большей части бычки — типичные обитатели дна, занимающие все водные глубины.</w:t>
      </w:r>
    </w:p>
    <w:p w:rsidR="00B73850" w:rsidRPr="00115FFB" w:rsidRDefault="00B73850" w:rsidP="001427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778" w:rsidRPr="00115FFB" w:rsidRDefault="00142778" w:rsidP="001427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Байкал также является домом для самой </w:t>
      </w:r>
      <w:r w:rsidRPr="00115FF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абиссальной</w:t>
      </w:r>
      <w:r w:rsidR="00B73850"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73850" w:rsidRPr="00115FFB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зона наибольших морских глубин)</w:t>
      </w:r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пресноводной рыбы в мире. Этим рыбам удалось сохранить зрение даже на самых больших глубинах, хотя они видят только черно-белое изображение.</w:t>
      </w:r>
    </w:p>
    <w:p w:rsidR="00B73850" w:rsidRPr="00115FFB" w:rsidRDefault="00142778" w:rsidP="00B738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Возможно, самой интересной рыбой Байкала является </w:t>
      </w:r>
      <w:r w:rsidRPr="00115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голомянка (масляная рыба)</w:t>
      </w:r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во многих отношениях остается загадочной. </w:t>
      </w:r>
    </w:p>
    <w:p w:rsidR="00B73850" w:rsidRPr="00115FFB" w:rsidRDefault="00B73850" w:rsidP="00B738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Голомянка</w:t>
      </w:r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живородящая рыба, единственная в наших широтах. Одновременно рождается 3000 живых мальков. Большинство женщин погибают после слуха ребенка. Редко голомянка дает потомство дважды, а еще реже — трижды. В природе голомянки живут не более 6 лет.</w:t>
      </w:r>
    </w:p>
    <w:p w:rsidR="00142778" w:rsidRPr="00115FFB" w:rsidRDefault="00B73850" w:rsidP="00B738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мелкая рыба может выдержать наибольшее давление в глубинах байкальской воды. Ночью он поднимается к поверхности воды, а днем ​​плавает на больших глубинах. </w:t>
      </w:r>
      <w:r w:rsidR="00142778" w:rsidRPr="00115FFB"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eastAsia="ru-RU"/>
        </w:rPr>
        <w:t>Голомянки</w:t>
      </w:r>
      <w:r w:rsidR="00142778" w:rsidRPr="00115FFB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 xml:space="preserve"> </w:t>
      </w:r>
      <w:r w:rsidR="00142778"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большие и мелкие — обитают только на Байкале. Их размер не превышает 24 сантиметров, у них нет чешуек, они перламутровые (перламутровые) по цвету и прозрачные. В них содержится до 35 процентов лекарственного масла, богатого витамином А. </w:t>
      </w:r>
    </w:p>
    <w:p w:rsidR="00142778" w:rsidRPr="00115FFB" w:rsidRDefault="00142778" w:rsidP="001427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Голомянка</w:t>
      </w:r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самая многочисленная рыба на Байкале, ее ресурсы составляют около 150 тысяч тонн. </w:t>
      </w:r>
      <w:r w:rsidR="00B73850"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>е включен</w:t>
      </w:r>
      <w:r w:rsidR="00B73850"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список пищевых рыб. Старые жители говорят, что давным-давно, после штормов, голомянки собирались вдоль берегов, а жир пла</w:t>
      </w:r>
      <w:r w:rsidR="00B73850"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вился и использовался</w:t>
      </w:r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заживления ран, которые не будут долго болеть. </w:t>
      </w:r>
    </w:p>
    <w:p w:rsidR="00142778" w:rsidRPr="00115FFB" w:rsidRDefault="00142778" w:rsidP="001427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FF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Лимнологи</w:t>
      </w:r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имели возможность наблюдать за поведением </w:t>
      </w:r>
      <w:proofErr w:type="spellStart"/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голоминки</w:t>
      </w:r>
      <w:proofErr w:type="spellEnd"/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глубине воды. На глубине 1000–1400 метров и более голомянка свободно движется как по горизонтали, так и по вертикали, тогда как на такой глубине даже пушка не может стрелять из-за огромного давления.</w:t>
      </w:r>
    </w:p>
    <w:p w:rsidR="00142778" w:rsidRPr="00115FFB" w:rsidRDefault="00142778" w:rsidP="001427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Отмечается, что голомянка очень чувствительна к температуре воды. Его оптимальная температура составляет до + 5 ° C, и это позволяет избежать более высоких температур. Он не может выжить при + 10 ° C или выше.</w:t>
      </w:r>
    </w:p>
    <w:p w:rsidR="00D96EE7" w:rsidRPr="00115FFB" w:rsidRDefault="00D96EE7" w:rsidP="001427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EE7" w:rsidRPr="00115FFB" w:rsidRDefault="00D96EE7" w:rsidP="00D96E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Байкальский Осетр</w:t>
      </w:r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царь-рыба Байкала. Самая древняя и самая крупная. Растет очень медленно: в первые годы по 100 г, затем наверстывает упущенное по 2—3 кг в год. Окраска осетра бывает светло-коричневой или темно - бурой, а брюшная сторона всегда светлая. Вдоль всего тела располагается пять рядов костных образований (жучек), между которыми находятся мелкие костистые пластинки различной формы.</w:t>
      </w:r>
    </w:p>
    <w:p w:rsidR="00D96EE7" w:rsidRPr="00115FFB" w:rsidRDefault="00D96EE7" w:rsidP="00D96E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районом обитания осетров является прибрежная полоса в местах впадения в озеро рек Селенги, Баргузина, Верхней Ангары, в заливах Байкала на глубине 20-50 м. Размножается осётр в реках весной. Впервые это происходит в возрасте 16-18 лет. Они мечут до 800 тысяч икринок и более. </w:t>
      </w:r>
    </w:p>
    <w:p w:rsidR="00D96EE7" w:rsidRPr="00115FFB" w:rsidRDefault="00D96EE7" w:rsidP="00D96E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Икра осетров довольно мелкая — лишь в 2 раза крупнее омулевой. </w:t>
      </w:r>
    </w:p>
    <w:p w:rsidR="00D96EE7" w:rsidRPr="00115FFB" w:rsidRDefault="00D96EE7" w:rsidP="00D96E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Осетры частью входят на нерест в реки и остаются там на зиму, частью зимуют в Байкале, скапливаясь в пониженных частях дна, в ямах. Питаясь донными животными, осетр держится в придонном слое воды. </w:t>
      </w:r>
    </w:p>
    <w:p w:rsidR="00D96EE7" w:rsidRPr="00115FFB" w:rsidRDefault="00D96EE7" w:rsidP="00D96E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питается осетр? </w:t>
      </w:r>
    </w:p>
    <w:p w:rsidR="00D96EE7" w:rsidRPr="00115FFB" w:rsidRDefault="00D96EE7" w:rsidP="00D96E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предпочитает употреблять в пищу моллюсков, донных бычков, рачков - бокоплавов, молодью рыб, личинками насекомых </w:t>
      </w:r>
      <w:proofErr w:type="spellStart"/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гаммарид</w:t>
      </w:r>
      <w:proofErr w:type="spellEnd"/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малощетинковых червей, личинок </w:t>
      </w:r>
      <w:proofErr w:type="spellStart"/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>хирономид</w:t>
      </w:r>
      <w:proofErr w:type="spellEnd"/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остракод</w:t>
      </w:r>
      <w:proofErr w:type="spellEnd"/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6EE7" w:rsidRPr="00115FFB" w:rsidRDefault="00D96EE7" w:rsidP="00D96E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Таймень</w:t>
      </w:r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крупная рыба из семейства лососевых. Это широко распространенная рыба в реках Сибири, она встречается по всему бассейну Байкала. Однако немногочисленна. Обитает таймень как в самом Байкале, так и в реках, и в более глубоких и холодных озерах. </w:t>
      </w:r>
    </w:p>
    <w:p w:rsidR="00D96EE7" w:rsidRPr="00115FFB" w:rsidRDefault="00D96EE7" w:rsidP="00D96E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Окраска тайменя меняется с возрастом и зависит от места обитания. У молоди до возраста 50 дней на спине и боках хорошо видны разнообразные по размеру черные точки, у годовиков - темные и светлые полосы, у трех - четырехлетних рыб темные полосы бледнеют, но спина темнее, чем брюхо, которое становится светло-серебристым по цвету. Рыбы хорошо приспособлены для жизни в воде. Тела их обтекаемы, и это облегчает им плавание в воде. Жабры извлекают из воды нужный для дыхания кислород. Большую часть жизни рыбы проводят на глубоких местах рек. Нерестится таймень весной в возрасте шести-семи лет в реках с быстрым течением, на участках с галечным или каменистым грунтом. </w:t>
      </w:r>
    </w:p>
    <w:p w:rsidR="00D96EE7" w:rsidRPr="00115FFB" w:rsidRDefault="00D96EE7" w:rsidP="00D96E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Таймень</w:t>
      </w:r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хищник, кормится рыбой – ельцом, хариусом, налимом, мелкими ленками, сигами, </w:t>
      </w:r>
      <w:proofErr w:type="spellStart"/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широколобками</w:t>
      </w:r>
      <w:proofErr w:type="spellEnd"/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нередко схватывает мелких грызунов, лягушек, утят. </w:t>
      </w:r>
    </w:p>
    <w:p w:rsidR="00D96EE7" w:rsidRPr="00115FFB" w:rsidRDefault="00D96EE7" w:rsidP="00D96E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Ленок</w:t>
      </w:r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эта красивая рыба из семейства лососевых распространена по всему озеру и населяет почти все его притоки. Растёт медленно и лишь к десяти годам вес достигает 2 кг, а к пятнадцати – 5 - 6 кг. Самый крупный пойманный ленок был массой более 10 кг. </w:t>
      </w:r>
    </w:p>
    <w:p w:rsidR="00D96EE7" w:rsidRPr="00115FFB" w:rsidRDefault="00D96EE7" w:rsidP="00D96E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Окраска ленка тёмно-бурая, брюхо светлое, на спине и по бокам тела расположены темные пятна небольших размеров, которые наблюдаются также и на спинном плавнике. Когда ленок идет на нерест, у него по бокам тела появляются большие желто-красные пятна. </w:t>
      </w:r>
    </w:p>
    <w:p w:rsidR="00D96EE7" w:rsidRPr="00115FFB" w:rsidRDefault="00D96EE7" w:rsidP="00D96E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возрасте шести-семи лет ленок мечет икру, выбирая для этого горные реки. Он расчищает грунт и зарывает икру в него. Это происходит в мае-июне. Одна рыба может выметать от 3 до 12 тысяч икринок. </w:t>
      </w:r>
    </w:p>
    <w:p w:rsidR="00D96EE7" w:rsidRPr="00115FFB" w:rsidRDefault="00D96EE7" w:rsidP="00D96E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Питается ленок насекомыми, мелкой донной рыбой, главным образом донными бычками, гольянами, ельцами и другими, иногда поедает мышей и небольших водоплавающих птиц. </w:t>
      </w:r>
    </w:p>
    <w:p w:rsidR="00D96EE7" w:rsidRPr="00115FFB" w:rsidRDefault="00D96EE7" w:rsidP="00D96E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Ленок</w:t>
      </w:r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ценная рыба, но из-за незначительной численности промысловое значение её невелико. Для большинства рыбаков это самый лучший объект спортивной ловли.</w:t>
      </w:r>
    </w:p>
    <w:p w:rsidR="00D96EE7" w:rsidRPr="00115FFB" w:rsidRDefault="00D96EE7" w:rsidP="00D96E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Сиг</w:t>
      </w:r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распространенная на Байкале рыба. У сига высокое сжатое с боков тело, голова небольшая. Окраска спины голубовато-зелёного цвета, бока и брюхо — серебристые, плавники - зеленоватого цвета. В Байкале есть озерные сиги, то есть такие, которые нерестятся в самом озере, и речные, которые идут на нерест в Баргузин, Селенгу, Турку, Верхнюю Ангару, </w:t>
      </w:r>
      <w:proofErr w:type="spellStart"/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Кичеру</w:t>
      </w:r>
      <w:proofErr w:type="spellEnd"/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Основными местами его обитания служат мелководья с песчаным грунтом. Сиги держатся в придонных слоях озера, распространение озерно-речной формы ограничивается глубиной до 20 м. В зимнее время сиг обитает на глубине от 100 до 150 м, весной и </w:t>
      </w:r>
      <w:proofErr w:type="gramStart"/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 на</w:t>
      </w:r>
      <w:proofErr w:type="gramEnd"/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меньших глубинах (40-50 м), но встречается и на глубине в 200-250 м.</w:t>
      </w:r>
    </w:p>
    <w:p w:rsidR="00D96EE7" w:rsidRPr="00115FFB" w:rsidRDefault="00D96EE7" w:rsidP="00D96E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Нерестятся сиги обычно в ноябре. Личинки длиной 10-12 мм выклёвываются в апреле-мае. Молодь сига круглосуточно поедает личинок бычковых рыб. Взрослые рыбы питаются моллюсками, почти не употребляемые другими </w:t>
      </w:r>
      <w:proofErr w:type="gramStart"/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рыбами,  донными</w:t>
      </w:r>
      <w:proofErr w:type="gramEnd"/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бокоплавами, личинками насекомых, червями, молодью бычковых рыб. </w:t>
      </w:r>
    </w:p>
    <w:p w:rsidR="00D96EE7" w:rsidRPr="00115FFB" w:rsidRDefault="00D96EE7" w:rsidP="00D96E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Байкале есть несколько популяций: </w:t>
      </w:r>
      <w:proofErr w:type="spellStart"/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маломорский</w:t>
      </w:r>
      <w:proofErr w:type="spellEnd"/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>чивыркуйский</w:t>
      </w:r>
      <w:proofErr w:type="spellEnd"/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баргузинский</w:t>
      </w:r>
      <w:proofErr w:type="spellEnd"/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6EE7" w:rsidRPr="00115FFB" w:rsidRDefault="00D96EE7" w:rsidP="00D96E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 — ценная промысловая рыба озера Байкал.</w:t>
      </w:r>
    </w:p>
    <w:p w:rsidR="00D96EE7" w:rsidRPr="00115FFB" w:rsidRDefault="00D96EE7" w:rsidP="00D96E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Омуль</w:t>
      </w:r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относится к семейству сиговых. У омуля спина тёмная, брюхо серебристо-белое. Омуль косяками заходит на нерест в реки в сентябре и октябре. Икрометание происходит в вечерние и ночные часы. После нереста омуль уплывает в Байкал. Икра приклеивается к грунту, и при температуре воды 0,2-2°С развитие её продолжается в среднем 7 месяцев. Молодь омуля обитает на мелководных участках, где много пищи. Взрослые рыбы живут в открытом Байкале и </w:t>
      </w:r>
      <w:r w:rsidRPr="00115F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встречаются на глубинах 250-350 </w:t>
      </w:r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Омуль питается мелкими ракообразными, бокоплавами, личинками насекомых, молодью бычковых рыб. </w:t>
      </w:r>
      <w:r w:rsidRPr="00115F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Зимует</w:t>
      </w:r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омуль на глубине </w:t>
      </w:r>
      <w:r w:rsidRPr="00115F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200-300 </w:t>
      </w:r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В настоящее время в Байкале выделяют три группы омулей, имеющие эколого-морфологические различия: </w:t>
      </w:r>
      <w:r w:rsidRPr="00115F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пелагическая</w:t>
      </w:r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селенгинская</w:t>
      </w:r>
      <w:proofErr w:type="spellEnd"/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115F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прибрежная</w:t>
      </w:r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(северобайкальская и </w:t>
      </w:r>
      <w:proofErr w:type="spellStart"/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баргузинская</w:t>
      </w:r>
      <w:proofErr w:type="spellEnd"/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115F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придонно-глубоководная </w:t>
      </w:r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(посольская, </w:t>
      </w:r>
      <w:proofErr w:type="spellStart"/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>чивыркуйская</w:t>
      </w:r>
      <w:proofErr w:type="spellEnd"/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популяции, размножающиеся в малых реках).</w:t>
      </w:r>
    </w:p>
    <w:p w:rsidR="00D96EE7" w:rsidRPr="00115FFB" w:rsidRDefault="00D96EE7" w:rsidP="00D96E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Омуль является основным объектом промысла на Байкале.</w:t>
      </w:r>
    </w:p>
    <w:p w:rsidR="00142778" w:rsidRPr="00115FFB" w:rsidRDefault="00142778" w:rsidP="00D96E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Население омуля насчитывает пять: </w:t>
      </w:r>
      <w:proofErr w:type="spellStart"/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селенгинский</w:t>
      </w:r>
      <w:proofErr w:type="spellEnd"/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>чивыркуйский</w:t>
      </w:r>
      <w:proofErr w:type="spellEnd"/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посольский, </w:t>
      </w:r>
      <w:proofErr w:type="gramStart"/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северо-байкальский</w:t>
      </w:r>
      <w:proofErr w:type="gramEnd"/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баргузинский</w:t>
      </w:r>
      <w:proofErr w:type="spellEnd"/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2778" w:rsidRPr="00115FFB" w:rsidRDefault="00142778" w:rsidP="001427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Осенью, в период нереста, каждая популяция переходит в свою реку. Инстинкт продолжения генерации заставляет омуля преодолевать бурные пороги и речные отмели. Икра остается на песчаном и галечном дне с умеренным стоком воды, а развитие ее личинок длится 8 месяцев. По разным причинам большая часть икры гибнет: ее либо зарывают под песком и илом, либо едят хищники. Чтобы помочь сохранить население, на Байкале были построены рыбоводные заводы, где в искусственных условиях выращивается ценная пищевая рыба.</w:t>
      </w:r>
    </w:p>
    <w:p w:rsidR="00D96EE7" w:rsidRPr="00115FFB" w:rsidRDefault="00142778" w:rsidP="00D96E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размножающихся растениях выживает 80 процентов личинок икры, </w:t>
      </w:r>
      <w:proofErr w:type="gramStart"/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proofErr w:type="gramEnd"/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их сбрасывают на Байкал, они подвергаются многочисленным опасностям. Только один из ста мальков выживает, чтобы вернуться на место нереста. По стандартам </w:t>
      </w:r>
      <w:proofErr w:type="gramStart"/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>ихтиологии это</w:t>
      </w:r>
      <w:proofErr w:type="gramEnd"/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нормальный процент! Адмирал Нельсон однажды заметил, что «трех </w:t>
      </w:r>
      <w:proofErr w:type="spellStart"/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тресок</w:t>
      </w:r>
      <w:proofErr w:type="spellEnd"/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достаточно, чтобы прокормить Лондон, если их поколение будет сохранено …»</w:t>
      </w:r>
      <w:r w:rsidR="00D96EE7"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2778" w:rsidRPr="00115FFB" w:rsidRDefault="00142778" w:rsidP="00D96E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Байкале есть </w:t>
      </w:r>
      <w:r w:rsidRPr="00115FFB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>окуни, плотвы, иды, караси, тараканы, угри и другие виды рыб</w:t>
      </w:r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широко распространены по всей Сибири. Они населяют притоки озера, неглубокие заливы и иловые заливы.</w:t>
      </w:r>
    </w:p>
    <w:p w:rsidR="00142778" w:rsidRPr="00115FFB" w:rsidRDefault="00142778" w:rsidP="001427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1940-х годах амурский карп акклиматизировался к озеру, теперь здесь обитает сам </w:t>
      </w:r>
      <w:r w:rsidRPr="00115FFB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>лещ восточный</w:t>
      </w:r>
      <w:r w:rsidRPr="00115FF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амурский кит проник в озеро через речную систему Хилок-Селенга.</w:t>
      </w:r>
    </w:p>
    <w:p w:rsidR="00C83CF8" w:rsidRPr="00115FFB" w:rsidRDefault="00C83CF8" w:rsidP="00D96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B98" w:rsidRPr="00115FFB" w:rsidRDefault="00D51B98" w:rsidP="00D96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B98" w:rsidRPr="00115FFB" w:rsidRDefault="00D51B98" w:rsidP="00D51B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5FFB">
        <w:rPr>
          <w:rFonts w:ascii="Times New Roman" w:hAnsi="Times New Roman" w:cs="Times New Roman"/>
          <w:b/>
          <w:bCs/>
          <w:sz w:val="28"/>
          <w:szCs w:val="28"/>
        </w:rPr>
        <w:t xml:space="preserve">«От рождения до школы». Инновационная программа дошкольного образования.  / Под ред. Н. Е. </w:t>
      </w:r>
      <w:proofErr w:type="spellStart"/>
      <w:r w:rsidRPr="00115FFB">
        <w:rPr>
          <w:rFonts w:ascii="Times New Roman" w:hAnsi="Times New Roman" w:cs="Times New Roman"/>
          <w:b/>
          <w:bCs/>
          <w:sz w:val="28"/>
          <w:szCs w:val="28"/>
        </w:rPr>
        <w:t>Вераксы</w:t>
      </w:r>
      <w:proofErr w:type="spellEnd"/>
      <w:r w:rsidRPr="00115FFB">
        <w:rPr>
          <w:rFonts w:ascii="Times New Roman" w:hAnsi="Times New Roman" w:cs="Times New Roman"/>
          <w:b/>
          <w:bCs/>
          <w:sz w:val="28"/>
          <w:szCs w:val="28"/>
        </w:rPr>
        <w:t>, Т. С. Комаровой, Э. М. Дорофеевой. — Издание пятое (инновационное), исп. и доп. — М.: МОЗАИКА-СИНТЕЗ, 2019. —  c. 336</w:t>
      </w:r>
    </w:p>
    <w:p w:rsidR="00D51B98" w:rsidRPr="00115FFB" w:rsidRDefault="00D51B98" w:rsidP="00D96E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1B98" w:rsidRPr="00115FFB" w:rsidRDefault="00D51B98" w:rsidP="00D96E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5FFB">
        <w:rPr>
          <w:rFonts w:ascii="Times New Roman" w:hAnsi="Times New Roman" w:cs="Times New Roman"/>
          <w:bCs/>
          <w:sz w:val="28"/>
          <w:szCs w:val="28"/>
        </w:rPr>
        <w:t xml:space="preserve">В каком разделе можем увидеть содержание про рыб? </w:t>
      </w:r>
    </w:p>
    <w:p w:rsidR="00D51B98" w:rsidRPr="00115FFB" w:rsidRDefault="00D51B98" w:rsidP="00D96E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5FFB">
        <w:rPr>
          <w:rFonts w:ascii="Times New Roman" w:hAnsi="Times New Roman" w:cs="Times New Roman"/>
          <w:bCs/>
          <w:sz w:val="28"/>
          <w:szCs w:val="28"/>
        </w:rPr>
        <w:t xml:space="preserve">Какая образовательная область? </w:t>
      </w:r>
    </w:p>
    <w:p w:rsidR="00D51B98" w:rsidRPr="00115FFB" w:rsidRDefault="00D51B98" w:rsidP="00D96E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1B98" w:rsidRPr="00115FFB" w:rsidRDefault="00D51B98" w:rsidP="00D96E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5FFB">
        <w:rPr>
          <w:rFonts w:ascii="Times New Roman" w:hAnsi="Times New Roman" w:cs="Times New Roman"/>
          <w:bCs/>
          <w:sz w:val="28"/>
          <w:szCs w:val="28"/>
        </w:rPr>
        <w:t>Ответ: познавательное развитие - ознакомление с окружающим миром.</w:t>
      </w:r>
    </w:p>
    <w:p w:rsidR="00D51B98" w:rsidRPr="00115FFB" w:rsidRDefault="00D51B98" w:rsidP="00D96E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5FFB">
        <w:rPr>
          <w:rFonts w:ascii="Times New Roman" w:hAnsi="Times New Roman" w:cs="Times New Roman"/>
          <w:bCs/>
          <w:sz w:val="28"/>
          <w:szCs w:val="28"/>
        </w:rPr>
        <w:t>(рассмотрим задачи по возрастам)</w:t>
      </w:r>
    </w:p>
    <w:p w:rsidR="00D51B98" w:rsidRPr="00115FFB" w:rsidRDefault="00D51B98" w:rsidP="00D96E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469D8" w:rsidRPr="00115FFB" w:rsidRDefault="0082550C" w:rsidP="00D51B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FFB">
        <w:rPr>
          <w:rFonts w:ascii="Times New Roman" w:hAnsi="Times New Roman" w:cs="Times New Roman"/>
          <w:b/>
          <w:sz w:val="28"/>
          <w:szCs w:val="28"/>
        </w:rPr>
        <w:t xml:space="preserve">Комплексная образовательная программа дошкольного образования «Детство» </w:t>
      </w:r>
      <w:proofErr w:type="gramStart"/>
      <w:r w:rsidRPr="00115FFB">
        <w:rPr>
          <w:rFonts w:ascii="Times New Roman" w:hAnsi="Times New Roman" w:cs="Times New Roman"/>
          <w:b/>
          <w:sz w:val="28"/>
          <w:szCs w:val="28"/>
        </w:rPr>
        <w:t>/  Т.И.</w:t>
      </w:r>
      <w:proofErr w:type="gramEnd"/>
      <w:r w:rsidRPr="00115FFB">
        <w:rPr>
          <w:rFonts w:ascii="Times New Roman" w:hAnsi="Times New Roman" w:cs="Times New Roman"/>
          <w:b/>
          <w:sz w:val="28"/>
          <w:szCs w:val="28"/>
        </w:rPr>
        <w:t xml:space="preserve"> Бабаева, А.Г. Гогоберидзе, О.В. Солнцева и др. — СПб. : ООО «Издательство «Детство- Пресс», 2019.- 352 с.</w:t>
      </w:r>
    </w:p>
    <w:p w:rsidR="00D51B98" w:rsidRPr="00115FFB" w:rsidRDefault="00D51B98" w:rsidP="00D96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FFB">
        <w:rPr>
          <w:rFonts w:ascii="Times New Roman" w:hAnsi="Times New Roman" w:cs="Times New Roman"/>
          <w:sz w:val="28"/>
          <w:szCs w:val="28"/>
        </w:rPr>
        <w:t>Включает разработанную Парциальную программу</w:t>
      </w:r>
      <w:r w:rsidRPr="00115FFB">
        <w:rPr>
          <w:rFonts w:ascii="Times New Roman" w:hAnsi="Times New Roman" w:cs="Times New Roman"/>
          <w:sz w:val="28"/>
          <w:szCs w:val="28"/>
        </w:rPr>
        <w:br/>
        <w:t>«Ребенок открывает мир природы», в которой можем увидеть ценное содержание по организации занятий для дошкольников.</w:t>
      </w:r>
    </w:p>
    <w:p w:rsidR="00D51B98" w:rsidRPr="00115FFB" w:rsidRDefault="00D51B98" w:rsidP="00D96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B98" w:rsidRPr="00115FFB" w:rsidRDefault="00D51B98" w:rsidP="00D51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FFB">
        <w:rPr>
          <w:rFonts w:ascii="Times New Roman" w:hAnsi="Times New Roman" w:cs="Times New Roman"/>
          <w:sz w:val="28"/>
          <w:szCs w:val="28"/>
        </w:rPr>
        <w:t>Программа включает четыре содержательных блока для каждого возраста:</w:t>
      </w:r>
    </w:p>
    <w:p w:rsidR="006469D8" w:rsidRPr="00115FFB" w:rsidRDefault="0082550C" w:rsidP="00D51B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FFB">
        <w:rPr>
          <w:rFonts w:ascii="Times New Roman" w:hAnsi="Times New Roman" w:cs="Times New Roman"/>
          <w:sz w:val="28"/>
          <w:szCs w:val="28"/>
        </w:rPr>
        <w:t>Сведения о растениях, животных как представителях живого в мире природы (</w:t>
      </w:r>
      <w:r w:rsidRPr="00115FFB">
        <w:rPr>
          <w:rFonts w:ascii="Times New Roman" w:hAnsi="Times New Roman" w:cs="Times New Roman"/>
          <w:i/>
          <w:iCs/>
          <w:sz w:val="28"/>
          <w:szCs w:val="28"/>
        </w:rPr>
        <w:t>особенности внешнего строения и жизненных функций, связь живых существ со средой обитания, их неповторимость</w:t>
      </w:r>
      <w:r w:rsidRPr="00115FFB">
        <w:rPr>
          <w:rFonts w:ascii="Times New Roman" w:hAnsi="Times New Roman" w:cs="Times New Roman"/>
          <w:sz w:val="28"/>
          <w:szCs w:val="28"/>
        </w:rPr>
        <w:t>);</w:t>
      </w:r>
    </w:p>
    <w:p w:rsidR="006469D8" w:rsidRPr="00115FFB" w:rsidRDefault="0082550C" w:rsidP="00D51B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FFB">
        <w:rPr>
          <w:rFonts w:ascii="Times New Roman" w:hAnsi="Times New Roman" w:cs="Times New Roman"/>
          <w:sz w:val="28"/>
          <w:szCs w:val="28"/>
        </w:rPr>
        <w:t>Механизмы приспособительной взаимосвязи жизни организмов со средой обитания (</w:t>
      </w:r>
      <w:r w:rsidRPr="00115FFB">
        <w:rPr>
          <w:rFonts w:ascii="Times New Roman" w:hAnsi="Times New Roman" w:cs="Times New Roman"/>
          <w:i/>
          <w:iCs/>
          <w:sz w:val="28"/>
          <w:szCs w:val="28"/>
        </w:rPr>
        <w:t>свойства различных сред, представления о группах животных, проживающих в однородной среде</w:t>
      </w:r>
      <w:r w:rsidRPr="00115FFB">
        <w:rPr>
          <w:rFonts w:ascii="Times New Roman" w:hAnsi="Times New Roman" w:cs="Times New Roman"/>
          <w:sz w:val="28"/>
          <w:szCs w:val="28"/>
        </w:rPr>
        <w:t>);</w:t>
      </w:r>
    </w:p>
    <w:p w:rsidR="006469D8" w:rsidRPr="00115FFB" w:rsidRDefault="0082550C" w:rsidP="00D51B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FFB">
        <w:rPr>
          <w:rFonts w:ascii="Times New Roman" w:hAnsi="Times New Roman" w:cs="Times New Roman"/>
          <w:sz w:val="28"/>
          <w:szCs w:val="28"/>
        </w:rPr>
        <w:t>Знания о росте, развитии и размножении знакомых детям растений и животных (</w:t>
      </w:r>
      <w:r w:rsidRPr="00115FFB">
        <w:rPr>
          <w:rFonts w:ascii="Times New Roman" w:hAnsi="Times New Roman" w:cs="Times New Roman"/>
          <w:i/>
          <w:iCs/>
          <w:sz w:val="28"/>
          <w:szCs w:val="28"/>
        </w:rPr>
        <w:t>представления о последовательных изменениях организмов, цикличности процесса</w:t>
      </w:r>
      <w:r w:rsidRPr="00115FFB">
        <w:rPr>
          <w:rFonts w:ascii="Times New Roman" w:hAnsi="Times New Roman" w:cs="Times New Roman"/>
          <w:sz w:val="28"/>
          <w:szCs w:val="28"/>
        </w:rPr>
        <w:t>);</w:t>
      </w:r>
    </w:p>
    <w:p w:rsidR="006469D8" w:rsidRPr="00115FFB" w:rsidRDefault="0082550C" w:rsidP="00D51B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FFB">
        <w:rPr>
          <w:rFonts w:ascii="Times New Roman" w:hAnsi="Times New Roman" w:cs="Times New Roman"/>
          <w:sz w:val="28"/>
          <w:szCs w:val="28"/>
        </w:rPr>
        <w:t xml:space="preserve">Знания </w:t>
      </w:r>
      <w:proofErr w:type="spellStart"/>
      <w:r w:rsidRPr="00115FFB">
        <w:rPr>
          <w:rFonts w:ascii="Times New Roman" w:hAnsi="Times New Roman" w:cs="Times New Roman"/>
          <w:sz w:val="28"/>
          <w:szCs w:val="28"/>
        </w:rPr>
        <w:t>экосистемного</w:t>
      </w:r>
      <w:proofErr w:type="spellEnd"/>
      <w:r w:rsidRPr="00115FFB">
        <w:rPr>
          <w:rFonts w:ascii="Times New Roman" w:hAnsi="Times New Roman" w:cs="Times New Roman"/>
          <w:sz w:val="28"/>
          <w:szCs w:val="28"/>
        </w:rPr>
        <w:t xml:space="preserve"> характера (</w:t>
      </w:r>
      <w:r w:rsidRPr="00115FFB">
        <w:rPr>
          <w:rFonts w:ascii="Times New Roman" w:hAnsi="Times New Roman" w:cs="Times New Roman"/>
          <w:i/>
          <w:iCs/>
          <w:sz w:val="28"/>
          <w:szCs w:val="28"/>
        </w:rPr>
        <w:t>дети знакомятся с растениями и животными, проживающими в одном сообществе, их взаимозависимостью</w:t>
      </w:r>
      <w:r w:rsidRPr="00115FFB">
        <w:rPr>
          <w:rFonts w:ascii="Times New Roman" w:hAnsi="Times New Roman" w:cs="Times New Roman"/>
          <w:sz w:val="28"/>
          <w:szCs w:val="28"/>
        </w:rPr>
        <w:t>).</w:t>
      </w:r>
    </w:p>
    <w:p w:rsidR="00D51B98" w:rsidRPr="00115FFB" w:rsidRDefault="00D51B98" w:rsidP="00D96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B98" w:rsidRPr="00115FFB" w:rsidRDefault="00D51B98" w:rsidP="00D96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FFB">
        <w:rPr>
          <w:rFonts w:ascii="Times New Roman" w:hAnsi="Times New Roman" w:cs="Times New Roman"/>
          <w:sz w:val="28"/>
          <w:szCs w:val="28"/>
        </w:rPr>
        <w:t>Далее рассмотрим парциальную программу:</w:t>
      </w:r>
    </w:p>
    <w:p w:rsidR="00D51B98" w:rsidRPr="00115FFB" w:rsidRDefault="00D51B98" w:rsidP="00D96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B98" w:rsidRPr="00115FFB" w:rsidRDefault="00D51B98" w:rsidP="00D51B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FFB">
        <w:rPr>
          <w:rFonts w:ascii="Times New Roman" w:hAnsi="Times New Roman" w:cs="Times New Roman"/>
          <w:b/>
          <w:sz w:val="28"/>
          <w:szCs w:val="28"/>
        </w:rPr>
        <w:t>Байкал – жемчужина Сибири: педагогические технологии образовательной деятельности с детьми. Парциальная образовательная программа дошкольного образования – Иркутск: Изд-во «АСПРИНТ», 2016. - 241 с.</w:t>
      </w:r>
    </w:p>
    <w:p w:rsidR="00D51B98" w:rsidRPr="00115FFB" w:rsidRDefault="00D51B98" w:rsidP="00D96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B98" w:rsidRPr="00115FFB" w:rsidRDefault="00D51B98" w:rsidP="00D96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FFB">
        <w:rPr>
          <w:rFonts w:ascii="Times New Roman" w:hAnsi="Times New Roman" w:cs="Times New Roman"/>
          <w:b/>
          <w:sz w:val="28"/>
          <w:szCs w:val="28"/>
        </w:rPr>
        <w:t>Вопрос студентам</w:t>
      </w:r>
      <w:r w:rsidRPr="00115FFB">
        <w:rPr>
          <w:rFonts w:ascii="Times New Roman" w:hAnsi="Times New Roman" w:cs="Times New Roman"/>
          <w:sz w:val="28"/>
          <w:szCs w:val="28"/>
        </w:rPr>
        <w:t>: На слайде представлены задачи по видам деятельности.</w:t>
      </w:r>
    </w:p>
    <w:p w:rsidR="00D51B98" w:rsidRPr="00115FFB" w:rsidRDefault="00D51B98" w:rsidP="00D96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FFB">
        <w:rPr>
          <w:rFonts w:ascii="Times New Roman" w:hAnsi="Times New Roman" w:cs="Times New Roman"/>
          <w:sz w:val="28"/>
          <w:szCs w:val="28"/>
        </w:rPr>
        <w:t xml:space="preserve">Так как мы исходим от познавательного развития, значит, какой вид деятельности будем рассматривать? </w:t>
      </w:r>
    </w:p>
    <w:p w:rsidR="00D51B98" w:rsidRPr="00115FFB" w:rsidRDefault="00D51B98" w:rsidP="00D96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FFB">
        <w:rPr>
          <w:rFonts w:ascii="Times New Roman" w:hAnsi="Times New Roman" w:cs="Times New Roman"/>
          <w:i/>
          <w:sz w:val="28"/>
          <w:szCs w:val="28"/>
        </w:rPr>
        <w:t>Ответ</w:t>
      </w:r>
      <w:r w:rsidRPr="00115FFB">
        <w:rPr>
          <w:rFonts w:ascii="Times New Roman" w:hAnsi="Times New Roman" w:cs="Times New Roman"/>
          <w:sz w:val="28"/>
          <w:szCs w:val="28"/>
        </w:rPr>
        <w:t>: познавательно-исследовательская.</w:t>
      </w:r>
    </w:p>
    <w:p w:rsidR="00D51B98" w:rsidRPr="00115FFB" w:rsidRDefault="00D51B98" w:rsidP="00D96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B98" w:rsidRPr="00115FFB" w:rsidRDefault="00D51B98" w:rsidP="00D96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FFB">
        <w:rPr>
          <w:rFonts w:ascii="Times New Roman" w:hAnsi="Times New Roman" w:cs="Times New Roman"/>
          <w:sz w:val="28"/>
          <w:szCs w:val="28"/>
        </w:rPr>
        <w:t>В данной программе можно отследить логику развития системных представлений о Байкале (29 слайд).</w:t>
      </w:r>
    </w:p>
    <w:p w:rsidR="00D51B98" w:rsidRPr="00115FFB" w:rsidRDefault="00D51B98" w:rsidP="00D96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B98" w:rsidRPr="00115FFB" w:rsidRDefault="00D51B98" w:rsidP="00D96E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5FFB">
        <w:rPr>
          <w:rFonts w:ascii="Times New Roman" w:hAnsi="Times New Roman" w:cs="Times New Roman"/>
          <w:b/>
          <w:sz w:val="28"/>
          <w:szCs w:val="28"/>
        </w:rPr>
        <w:t>Переходим к:</w:t>
      </w:r>
    </w:p>
    <w:p w:rsidR="00D51B98" w:rsidRPr="00115FFB" w:rsidRDefault="00D51B98" w:rsidP="00D96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778" w:rsidRPr="00115FFB" w:rsidRDefault="00C83CF8" w:rsidP="00C83C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15FFB">
        <w:rPr>
          <w:rFonts w:ascii="Times New Roman" w:hAnsi="Times New Roman" w:cs="Times New Roman"/>
          <w:bCs/>
          <w:iCs/>
          <w:sz w:val="28"/>
          <w:szCs w:val="28"/>
        </w:rPr>
        <w:t xml:space="preserve">Особенности организации образовательной деятельности по ознакомлению </w:t>
      </w:r>
      <w:proofErr w:type="gramStart"/>
      <w:r w:rsidRPr="00115FFB">
        <w:rPr>
          <w:rFonts w:ascii="Times New Roman" w:hAnsi="Times New Roman" w:cs="Times New Roman"/>
          <w:bCs/>
          <w:iCs/>
          <w:sz w:val="28"/>
          <w:szCs w:val="28"/>
        </w:rPr>
        <w:t>дошкольников  с</w:t>
      </w:r>
      <w:proofErr w:type="gramEnd"/>
      <w:r w:rsidRPr="00115FFB">
        <w:rPr>
          <w:rFonts w:ascii="Times New Roman" w:hAnsi="Times New Roman" w:cs="Times New Roman"/>
          <w:bCs/>
          <w:iCs/>
          <w:sz w:val="28"/>
          <w:szCs w:val="28"/>
        </w:rPr>
        <w:t xml:space="preserve"> подводным миром озера Байкал (рыбы) на примере парциальной программы </w:t>
      </w:r>
      <w:r w:rsidRPr="00115FFB">
        <w:rPr>
          <w:rFonts w:ascii="Times New Roman" w:hAnsi="Times New Roman" w:cs="Times New Roman"/>
          <w:sz w:val="28"/>
          <w:szCs w:val="28"/>
        </w:rPr>
        <w:t>«Байкал – жемчужина Сибири»</w:t>
      </w:r>
    </w:p>
    <w:p w:rsidR="00C83CF8" w:rsidRPr="00115FFB" w:rsidRDefault="00C83CF8" w:rsidP="00142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3CF8" w:rsidRPr="00115FFB" w:rsidRDefault="00C83CF8" w:rsidP="00142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3CF8" w:rsidRPr="00115FFB" w:rsidRDefault="00C83CF8" w:rsidP="00C83C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15FF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837959" wp14:editId="369BCFCF">
            <wp:extent cx="4530493" cy="2152650"/>
            <wp:effectExtent l="0" t="0" r="3810" b="0"/>
            <wp:docPr id="4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4354" cy="215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CF8" w:rsidRPr="00115FFB" w:rsidRDefault="00C83CF8" w:rsidP="00142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FFB">
        <w:rPr>
          <w:rFonts w:ascii="Times New Roman" w:hAnsi="Times New Roman" w:cs="Times New Roman"/>
          <w:sz w:val="28"/>
          <w:szCs w:val="28"/>
        </w:rPr>
        <w:t xml:space="preserve">Содержание системных представлений о животных можно условно представить в четырёх взаимосвязанных разделах, определяющих логику и </w:t>
      </w:r>
      <w:proofErr w:type="spellStart"/>
      <w:r w:rsidRPr="00115FFB">
        <w:rPr>
          <w:rFonts w:ascii="Times New Roman" w:hAnsi="Times New Roman" w:cs="Times New Roman"/>
          <w:sz w:val="28"/>
          <w:szCs w:val="28"/>
        </w:rPr>
        <w:t>парциальность</w:t>
      </w:r>
      <w:proofErr w:type="spellEnd"/>
      <w:r w:rsidRPr="00115FFB">
        <w:rPr>
          <w:rFonts w:ascii="Times New Roman" w:hAnsi="Times New Roman" w:cs="Times New Roman"/>
          <w:sz w:val="28"/>
          <w:szCs w:val="28"/>
        </w:rPr>
        <w:t xml:space="preserve"> образовательного содержания для тематической работы с детьми (рис. 2). </w:t>
      </w:r>
    </w:p>
    <w:p w:rsidR="00C83CF8" w:rsidRPr="00115FFB" w:rsidRDefault="00C83CF8" w:rsidP="00142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3CF8" w:rsidRPr="00115FFB" w:rsidRDefault="00C83CF8" w:rsidP="00142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FFB">
        <w:rPr>
          <w:rFonts w:ascii="Times New Roman" w:hAnsi="Times New Roman" w:cs="Times New Roman"/>
          <w:sz w:val="28"/>
          <w:szCs w:val="28"/>
        </w:rPr>
        <w:t xml:space="preserve">В первом разделе – </w:t>
      </w:r>
      <w:r w:rsidRPr="00115FFB">
        <w:rPr>
          <w:rFonts w:ascii="Times New Roman" w:hAnsi="Times New Roman" w:cs="Times New Roman"/>
          <w:b/>
          <w:sz w:val="28"/>
          <w:szCs w:val="28"/>
        </w:rPr>
        <w:t>знания о внешнем строении животных разных групп</w:t>
      </w:r>
      <w:r w:rsidRPr="00115FFB">
        <w:rPr>
          <w:rFonts w:ascii="Times New Roman" w:hAnsi="Times New Roman" w:cs="Times New Roman"/>
          <w:sz w:val="28"/>
          <w:szCs w:val="28"/>
        </w:rPr>
        <w:t xml:space="preserve"> (зверей, птиц, насекомых, рыб); морфофункциональные связи (особенности строения органов животных, их функционирование). Каждое животное – целостный живой организм. Животное живёт, если не повреждены основные органы, с помощью которых он может удовлетворять свои потребности (в</w:t>
      </w:r>
      <w:r w:rsidRPr="00115FFB">
        <w:rPr>
          <w:rFonts w:ascii="Times New Roman" w:hAnsi="Times New Roman" w:cs="Times New Roman"/>
          <w:b/>
          <w:sz w:val="28"/>
          <w:szCs w:val="28"/>
        </w:rPr>
        <w:t xml:space="preserve"> дыхании, питании, движении</w:t>
      </w:r>
      <w:r w:rsidRPr="00115FFB">
        <w:rPr>
          <w:rFonts w:ascii="Times New Roman" w:hAnsi="Times New Roman" w:cs="Times New Roman"/>
          <w:sz w:val="28"/>
          <w:szCs w:val="28"/>
        </w:rPr>
        <w:t xml:space="preserve">). Представления об обобщенном понятии «живой организм», </w:t>
      </w:r>
      <w:r w:rsidRPr="00115FFB">
        <w:rPr>
          <w:rFonts w:ascii="Times New Roman" w:hAnsi="Times New Roman" w:cs="Times New Roman"/>
          <w:b/>
          <w:sz w:val="28"/>
          <w:szCs w:val="28"/>
        </w:rPr>
        <w:t xml:space="preserve">его существенных признаках: дышит, питается, передвигается, чувствует, рождается, растёт, развивается. </w:t>
      </w:r>
    </w:p>
    <w:p w:rsidR="00C83CF8" w:rsidRPr="00115FFB" w:rsidRDefault="00C83CF8" w:rsidP="00142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FFB">
        <w:rPr>
          <w:rFonts w:ascii="Times New Roman" w:hAnsi="Times New Roman" w:cs="Times New Roman"/>
          <w:sz w:val="28"/>
          <w:szCs w:val="28"/>
        </w:rPr>
        <w:t xml:space="preserve">Во втором разделе – знания о средах обитания: водной, почвенной наземно-воздушной. Свойства воздуха: лёгкий, прозрачный, тёплый, холодный, влажный, может быть загрязнённым ядовитыми газами. Воздухом дышат животные и растения. Почва – чернозём, глина, песок, торф. Она может быть сыпучей, влажной, рыхлой. Вода – пресная, солёная; озёрная, речная; проточная, стоячая. Сезонные изменения сред обитания, особенности световых, тепловых условий. Способы существования животных в зависимости от сезонных условий окружающей среды. Животные с помощью органов чувств реагируют на изменение среды обитания, удовлетворяя свои потребности. Знания о внешнем сходстве видов животных, проживающих в одних средах обитания, но не находящихся в генетическом родстве (птицы, насекомые). </w:t>
      </w:r>
    </w:p>
    <w:p w:rsidR="00C83CF8" w:rsidRPr="00115FFB" w:rsidRDefault="00C83CF8" w:rsidP="00142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FFB">
        <w:rPr>
          <w:rFonts w:ascii="Times New Roman" w:hAnsi="Times New Roman" w:cs="Times New Roman"/>
          <w:sz w:val="28"/>
          <w:szCs w:val="28"/>
        </w:rPr>
        <w:t xml:space="preserve">В третьем разделе – </w:t>
      </w:r>
      <w:r w:rsidRPr="00115FFB">
        <w:rPr>
          <w:rFonts w:ascii="Times New Roman" w:hAnsi="Times New Roman" w:cs="Times New Roman"/>
          <w:b/>
          <w:sz w:val="28"/>
          <w:szCs w:val="28"/>
        </w:rPr>
        <w:t>знания о росте и развитии животных в разных условиях среды.</w:t>
      </w:r>
      <w:r w:rsidRPr="00115FFB">
        <w:rPr>
          <w:rFonts w:ascii="Times New Roman" w:hAnsi="Times New Roman" w:cs="Times New Roman"/>
          <w:sz w:val="28"/>
          <w:szCs w:val="28"/>
        </w:rPr>
        <w:t xml:space="preserve"> При благоприятных весенне-летних условиях начинается процесс размножения и активного роста и развития животных. Знания о некоторых формах размножения животных (яйцами, живорождение). Основные стадии роста и развития животных. Потребности живого организма на разных стадиях роста и развития: появление новых органов, функций организма, способов удовлетворения потребностей, нарастание массы тела, исчезновение старых органов. Знания о росте, развитии и размножении как о существенных признаках живого организма в отличие от неживого. </w:t>
      </w:r>
    </w:p>
    <w:p w:rsidR="00C83CF8" w:rsidRPr="00115FFB" w:rsidRDefault="00C83CF8" w:rsidP="00142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FFB">
        <w:rPr>
          <w:rFonts w:ascii="Times New Roman" w:hAnsi="Times New Roman" w:cs="Times New Roman"/>
          <w:sz w:val="28"/>
          <w:szCs w:val="28"/>
        </w:rPr>
        <w:t>В четвёртом разделе – знания о типичных экосистемах региона (лес, луг, водоём). Место животных разных групп в экосистеме. Взаимосвязь животного и растительного мира, цепи питания. Сообщество существует, если не нарушены его основные элементы и связи между ними. Правила поведения человека в экосистеме. Позитивное и негативное влияние человека на экосистему.</w:t>
      </w:r>
    </w:p>
    <w:p w:rsidR="0082550C" w:rsidRPr="00115FFB" w:rsidRDefault="0082550C" w:rsidP="00142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50C" w:rsidRPr="00115FFB" w:rsidRDefault="0082550C" w:rsidP="00142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2550C" w:rsidRPr="00115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2D3A"/>
    <w:multiLevelType w:val="hybridMultilevel"/>
    <w:tmpl w:val="8408C5B0"/>
    <w:lvl w:ilvl="0" w:tplc="A66CF7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3848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0CA0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F2E9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58F3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745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76B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2C5C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66AC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51F127C"/>
    <w:multiLevelType w:val="hybridMultilevel"/>
    <w:tmpl w:val="B1082A86"/>
    <w:lvl w:ilvl="0" w:tplc="DCA68E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D676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5A6B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F42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E8C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46D5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328D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A26C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1A7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22C"/>
    <w:rsid w:val="000A6B11"/>
    <w:rsid w:val="000F22BF"/>
    <w:rsid w:val="00101241"/>
    <w:rsid w:val="001038C8"/>
    <w:rsid w:val="00115FFB"/>
    <w:rsid w:val="00120FF6"/>
    <w:rsid w:val="00142778"/>
    <w:rsid w:val="00174A2C"/>
    <w:rsid w:val="00210461"/>
    <w:rsid w:val="002B2DB2"/>
    <w:rsid w:val="002C3EE7"/>
    <w:rsid w:val="002F2737"/>
    <w:rsid w:val="00467A4F"/>
    <w:rsid w:val="004E122C"/>
    <w:rsid w:val="005A1862"/>
    <w:rsid w:val="0063557A"/>
    <w:rsid w:val="006469D8"/>
    <w:rsid w:val="006F3E58"/>
    <w:rsid w:val="007354D3"/>
    <w:rsid w:val="007B1191"/>
    <w:rsid w:val="007D4630"/>
    <w:rsid w:val="007F5C3A"/>
    <w:rsid w:val="0082550C"/>
    <w:rsid w:val="008C01E9"/>
    <w:rsid w:val="00950884"/>
    <w:rsid w:val="00A06B99"/>
    <w:rsid w:val="00A20953"/>
    <w:rsid w:val="00A85C39"/>
    <w:rsid w:val="00B1381B"/>
    <w:rsid w:val="00B720D3"/>
    <w:rsid w:val="00B73850"/>
    <w:rsid w:val="00BB791E"/>
    <w:rsid w:val="00C027EE"/>
    <w:rsid w:val="00C83CF8"/>
    <w:rsid w:val="00C951EA"/>
    <w:rsid w:val="00D32B99"/>
    <w:rsid w:val="00D51B98"/>
    <w:rsid w:val="00D96EE7"/>
    <w:rsid w:val="00E471CC"/>
    <w:rsid w:val="00EA0157"/>
    <w:rsid w:val="00EA5B24"/>
    <w:rsid w:val="00ED0A59"/>
    <w:rsid w:val="00F00A97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23865"/>
  <w15:chartTrackingRefBased/>
  <w15:docId w15:val="{B9F9EF35-D2E9-496A-B0BA-40CD3195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427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27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42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06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01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Emphasis"/>
    <w:basedOn w:val="a0"/>
    <w:uiPriority w:val="20"/>
    <w:qFormat/>
    <w:rsid w:val="00B7385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B7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7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4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49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3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4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89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93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40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0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3404</Words>
  <Characters>19406</Characters>
  <Application>Microsoft Office Word</Application>
  <DocSecurity>0</DocSecurity>
  <Lines>161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</vt:lpstr>
      <vt:lpstr>    </vt:lpstr>
      <vt:lpstr>    </vt:lpstr>
      <vt:lpstr>    </vt:lpstr>
    </vt:vector>
  </TitlesOfParts>
  <Company>SPecialiST RePack</Company>
  <LinksUpToDate>false</LinksUpToDate>
  <CharactersWithSpaces>22765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Доля Дарья</dc:creator>
  <cp:keywords/>
  <dc:description/>
  <cp:lastModifiedBy>Доля Дарья</cp:lastModifiedBy>
  <cp:revision>17</cp:revision>
  <cp:lastPrinted>2023-02-14T14:17:00Z</cp:lastPrinted>
  <dcterms:created xsi:type="dcterms:W3CDTF">2023-02-13T10:55:00Z</dcterms:created>
  <dcterms:modified xsi:type="dcterms:W3CDTF">2023-02-15T16:19:00Z</dcterms:modified>
</cp:coreProperties>
</file>