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319" w:rsidRDefault="00026319"/>
    <w:p w:rsidR="004A1C02" w:rsidRDefault="004A1C02"/>
    <w:p w:rsidR="004A1C02" w:rsidRDefault="004A1C02"/>
    <w:p w:rsidR="00001506" w:rsidRDefault="00001506"/>
    <w:p w:rsidR="00001506" w:rsidRDefault="00001506"/>
    <w:p w:rsidR="00001506" w:rsidRPr="00001506" w:rsidRDefault="004E5E8E" w:rsidP="00001506">
      <w:pPr>
        <w:pStyle w:val="a9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</w:t>
      </w:r>
      <w:r w:rsidR="00001506" w:rsidRPr="00001506">
        <w:rPr>
          <w:rFonts w:ascii="Times New Roman" w:hAnsi="Times New Roman" w:cs="Times New Roman"/>
          <w:sz w:val="48"/>
          <w:szCs w:val="48"/>
        </w:rPr>
        <w:t xml:space="preserve">Дидактическая игра </w:t>
      </w:r>
    </w:p>
    <w:p w:rsidR="00001506" w:rsidRDefault="00001506" w:rsidP="00001506">
      <w:pPr>
        <w:pStyle w:val="a9"/>
        <w:rPr>
          <w:rFonts w:ascii="Times New Roman" w:hAnsi="Times New Roman" w:cs="Times New Roman"/>
          <w:sz w:val="48"/>
          <w:szCs w:val="48"/>
        </w:rPr>
      </w:pPr>
    </w:p>
    <w:p w:rsidR="00001506" w:rsidRPr="00001506" w:rsidRDefault="004E5E8E" w:rsidP="00001506">
      <w:pPr>
        <w:pStyle w:val="a9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="00001506" w:rsidRPr="00001506">
        <w:rPr>
          <w:rFonts w:ascii="Times New Roman" w:hAnsi="Times New Roman" w:cs="Times New Roman"/>
          <w:sz w:val="48"/>
          <w:szCs w:val="48"/>
        </w:rPr>
        <w:t>по правилам дорожного движения</w:t>
      </w:r>
    </w:p>
    <w:p w:rsidR="00001506" w:rsidRDefault="00001506" w:rsidP="00001506">
      <w:pPr>
        <w:pStyle w:val="a9"/>
        <w:rPr>
          <w:rFonts w:ascii="Times New Roman" w:hAnsi="Times New Roman" w:cs="Times New Roman"/>
          <w:sz w:val="48"/>
          <w:szCs w:val="48"/>
        </w:rPr>
      </w:pPr>
    </w:p>
    <w:p w:rsidR="00001506" w:rsidRPr="00001506" w:rsidRDefault="004E5E8E" w:rsidP="00001506">
      <w:pPr>
        <w:pStyle w:val="a9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</w:t>
      </w:r>
      <w:r w:rsidR="00001506" w:rsidRPr="00001506">
        <w:rPr>
          <w:rFonts w:ascii="Times New Roman" w:hAnsi="Times New Roman" w:cs="Times New Roman"/>
          <w:sz w:val="48"/>
          <w:szCs w:val="48"/>
        </w:rPr>
        <w:t>«Спецмашины»</w:t>
      </w:r>
    </w:p>
    <w:p w:rsidR="007A6D45" w:rsidRDefault="007A6D45" w:rsidP="007A6D45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7A6D45" w:rsidRDefault="007A6D45" w:rsidP="007A6D45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7A6D45" w:rsidRDefault="007A6D45" w:rsidP="007A6D45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7A6D45" w:rsidRDefault="007A6D45" w:rsidP="007A6D45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4A1C02" w:rsidRPr="007A6D45" w:rsidRDefault="007A6D45" w:rsidP="007A6D45">
      <w:pPr>
        <w:jc w:val="right"/>
        <w:rPr>
          <w:rFonts w:ascii="Times New Roman" w:hAnsi="Times New Roman" w:cs="Times New Roman"/>
          <w:sz w:val="28"/>
          <w:szCs w:val="28"/>
        </w:rPr>
      </w:pPr>
      <w:r w:rsidRPr="007A6D45">
        <w:rPr>
          <w:rFonts w:ascii="Times New Roman" w:hAnsi="Times New Roman" w:cs="Times New Roman"/>
          <w:sz w:val="28"/>
          <w:szCs w:val="28"/>
        </w:rPr>
        <w:t>Автор – составитель:</w:t>
      </w:r>
    </w:p>
    <w:p w:rsidR="007A6D45" w:rsidRPr="007A6D45" w:rsidRDefault="007A6D45" w:rsidP="007A6D45">
      <w:pPr>
        <w:jc w:val="right"/>
        <w:rPr>
          <w:rFonts w:ascii="Times New Roman" w:hAnsi="Times New Roman" w:cs="Times New Roman"/>
          <w:sz w:val="28"/>
          <w:szCs w:val="28"/>
        </w:rPr>
      </w:pPr>
      <w:r w:rsidRPr="007A6D4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7A6D45">
        <w:rPr>
          <w:rFonts w:ascii="Times New Roman" w:hAnsi="Times New Roman" w:cs="Times New Roman"/>
          <w:sz w:val="28"/>
          <w:szCs w:val="28"/>
        </w:rPr>
        <w:t>Лукьянцева</w:t>
      </w:r>
      <w:proofErr w:type="spellEnd"/>
      <w:r w:rsidRPr="007A6D45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7A6D45" w:rsidRDefault="007A6D45"/>
    <w:p w:rsidR="004A1C02" w:rsidRDefault="004A1C02" w:rsidP="000C2FED"/>
    <w:p w:rsidR="004A1C02" w:rsidRPr="004A1C02" w:rsidRDefault="004A1C02" w:rsidP="004A1C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Самое  ценное - здоровье и жизнь ребёнка, поэтому в детском саду вопросу безопасности на улицах и дорогах посёлка (города) необходимо уделять большое внимание.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В практику дошкольных учреждений в настоящее время вошли программы по основам безопасности жизнедеятельности детей (ОБЖ), направленные на формирование у ребёнка навыков правильного поведения в нестандартных, а порой и опасных ситуациях на дороге, в транспорте.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Рост количества машин на улицах городов и посёлков нашей страны, 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Никого не оставляют равнодушным неутешительные сводки о ДТП, где потерпевшими, к сожалению, являются и дети. Поэтому обеспечение безопасности движения на дороге становится всё более важной государственной задачей. Большую роль в решении этой проблемы имеет организация работы по предупреждению детского дорожно-транспортного травматизма в дошкольных учреждениях.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- потребностью человека.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Как рассказать дошкольникам о правилах дорожного движения? Как такую серьёзную и жизненно важную информацию представить в доступной их пониманию форме и научить пользоваться ею в различных ситуациях? Конечно, в виде игры, но игры поучительной. С каждого игрового занятия и досуга дети обязательно должны вынести определённый урок, который запомнится им и, конечно, поможет сохранить жизнь и здоровье. Обучая детей правилам дорожного движения, необходимо использовать все доступные формы и методы обучения. Это - беседы, обсуждение ситуаций, наблюдения, экскурсии, заучивание стихов, чтение художественных текстов, просмотр видео- и </w:t>
      </w:r>
      <w:proofErr w:type="gramStart"/>
      <w:r w:rsidRPr="004A1C02">
        <w:rPr>
          <w:rFonts w:ascii="Times New Roman" w:eastAsia="Calibri" w:hAnsi="Times New Roman" w:cs="Times New Roman"/>
          <w:sz w:val="28"/>
          <w:szCs w:val="28"/>
        </w:rPr>
        <w:t>диафильмов,  рассматривание</w:t>
      </w:r>
      <w:proofErr w:type="gramEnd"/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картин, рисование, сюжетно-ролевые игры, театрализованные постановки, настольные и дидактические игры. Дети узнают, что такое улица, дорога; кто такие пешеход и водитель; как правильно переходить улицу; знакомятся с дорожными знаками, светофором, перекрёстком, с правилами для пешеходов, правилами для пассажиров.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Так же дети знакомятся с разными видами транспорта (грузовой, пассажирский и специальный).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lastRenderedPageBreak/>
        <w:t>К грузовому транспорту относятся автомобили, которые перевозят различные грузы. Пассажирский транспорт перевозит людей. Автомобили</w:t>
      </w:r>
      <w:r w:rsidR="00001506">
        <w:rPr>
          <w:rFonts w:ascii="Times New Roman" w:eastAsia="Calibri" w:hAnsi="Times New Roman" w:cs="Times New Roman"/>
          <w:sz w:val="28"/>
          <w:szCs w:val="28"/>
        </w:rPr>
        <w:t>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пожарные, скорой медицинской помощи, полиции, технической помощи, аварийные газа, уборочные (убирают улицы) называются специальными. Автомобили скорой медицинской помощи, пожарные и полиции оборудованы специальным сигналом ("сирена").</w:t>
      </w:r>
      <w:r w:rsidR="003A25DF">
        <w:rPr>
          <w:rFonts w:ascii="Times New Roman" w:eastAsia="Calibri" w:hAnsi="Times New Roman" w:cs="Times New Roman"/>
          <w:sz w:val="28"/>
          <w:szCs w:val="28"/>
        </w:rPr>
        <w:t xml:space="preserve"> Услышав такой сигнал, все люди,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находящиеся на проезжей части, должны немедленно уйти на тротуар и не мешать быстрому проезду. Транспорт мгновенно остановить нельзя. Если водитель примет все необходимые меры к его остановке, автомобиль всё равно проходит определённый путь зависящий от дорожного покрытия, скорости и вида автомобиля, поэтому находиться на проезжей части </w:t>
      </w:r>
      <w:proofErr w:type="gramStart"/>
      <w:r w:rsidRPr="004A1C02">
        <w:rPr>
          <w:rFonts w:ascii="Times New Roman" w:eastAsia="Calibri" w:hAnsi="Times New Roman" w:cs="Times New Roman"/>
          <w:sz w:val="28"/>
          <w:szCs w:val="28"/>
        </w:rPr>
        <w:t>улицы  опасно</w:t>
      </w:r>
      <w:proofErr w:type="gramEnd"/>
      <w:r w:rsidRPr="004A1C02">
        <w:rPr>
          <w:rFonts w:ascii="Times New Roman" w:eastAsia="Calibri" w:hAnsi="Times New Roman" w:cs="Times New Roman"/>
          <w:sz w:val="28"/>
          <w:szCs w:val="28"/>
        </w:rPr>
        <w:t>. Когда мчится по улице специальный транспорт, то все другие машины уступают им дорогу, услышав громкий гул сирен.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В разработке представлена дидактическая игра "Спецмашины". Это игра поможет детям лучше узнать разные виды транспорта; какие бывают автомобили; на каких автомобилях устанавливается сигнал "сирена"; почему необходимо пропускать специальный транспорт; какие правила дорожного движения необходимо соблюдать при прохождении специального транспорта; </w:t>
      </w:r>
      <w:proofErr w:type="gramStart"/>
      <w:r w:rsidRPr="004A1C02">
        <w:rPr>
          <w:rFonts w:ascii="Times New Roman" w:eastAsia="Calibri" w:hAnsi="Times New Roman" w:cs="Times New Roman"/>
          <w:sz w:val="28"/>
          <w:szCs w:val="28"/>
        </w:rPr>
        <w:t>игра  поможет</w:t>
      </w:r>
      <w:proofErr w:type="gramEnd"/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детям избежать сложных ситуаций на дороге. Эту игру можно использовать в работе с детьми, начиная со второй младшей группы, последовательно усложняя задачи. </w:t>
      </w: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2 младшая группа 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- знакомство детей с различными видами транспорта (грузовик, легковой автомобиль, автобус, пожарная машина); развивать умение различать проезжую часть дороги; понимать значение зелёного, красного, жёлтого сигналов светофора. </w:t>
      </w: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Средняя группа 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- закрепить знания о видах транспорта; дать определение понятия "светофор"; закрепить знания о правилах перехода улицы; закрепить понятия "дорога", "улица", "транспорт". </w:t>
      </w:r>
      <w:r w:rsidRPr="004A1C02">
        <w:rPr>
          <w:rFonts w:ascii="Times New Roman" w:eastAsia="Calibri" w:hAnsi="Times New Roman" w:cs="Times New Roman"/>
          <w:b/>
          <w:sz w:val="28"/>
          <w:szCs w:val="28"/>
        </w:rPr>
        <w:t>Старшая группа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- закрепить представление о специальном транспорте; переходить дорогу в указанных местах в соответствии со световыми сигналами светофора; закрепить понятие "пешеход", "пешеходный переход". </w:t>
      </w:r>
      <w:r w:rsidRPr="004A1C02">
        <w:rPr>
          <w:rFonts w:ascii="Times New Roman" w:eastAsia="Calibri" w:hAnsi="Times New Roman" w:cs="Times New Roman"/>
          <w:b/>
          <w:sz w:val="28"/>
          <w:szCs w:val="28"/>
        </w:rPr>
        <w:t>Подготовительная к школе группа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- продолжать развивать умение соблюдать правила дорожного движения и техники безопасности; совершенствовать знания детей о дорожных знаках и их назначении; обогащать представление о специальном транспорте,</w:t>
      </w:r>
      <w:r w:rsidR="00480457">
        <w:rPr>
          <w:rFonts w:ascii="Times New Roman" w:eastAsia="Calibri" w:hAnsi="Times New Roman" w:cs="Times New Roman"/>
          <w:sz w:val="28"/>
          <w:szCs w:val="28"/>
        </w:rPr>
        <w:t xml:space="preserve"> знание о работе сотрудников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1C02" w:rsidRDefault="004A1C02" w:rsidP="004A1C02">
      <w:pPr>
        <w:tabs>
          <w:tab w:val="left" w:pos="388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1506" w:rsidRDefault="00001506" w:rsidP="004A1C02">
      <w:pPr>
        <w:tabs>
          <w:tab w:val="left" w:pos="388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1506" w:rsidRDefault="00001506" w:rsidP="004A1C02">
      <w:pPr>
        <w:tabs>
          <w:tab w:val="left" w:pos="388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1506" w:rsidRDefault="00001506" w:rsidP="004A1C02">
      <w:pPr>
        <w:tabs>
          <w:tab w:val="left" w:pos="388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1506" w:rsidRPr="004A1C02" w:rsidRDefault="00001506" w:rsidP="004A1C02">
      <w:pPr>
        <w:tabs>
          <w:tab w:val="left" w:pos="388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4FE8" w:rsidRPr="00E04FE8" w:rsidRDefault="00E04FE8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4FE8">
        <w:rPr>
          <w:rFonts w:ascii="Times New Roman" w:eastAsia="Calibri" w:hAnsi="Times New Roman" w:cs="Times New Roman"/>
          <w:sz w:val="28"/>
          <w:szCs w:val="28"/>
        </w:rPr>
        <w:lastRenderedPageBreak/>
        <w:t>4</w:t>
      </w:r>
    </w:p>
    <w:p w:rsidR="003A25DF" w:rsidRPr="003A25DF" w:rsidRDefault="004A1C02" w:rsidP="004A1C0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Дидактическая иг</w:t>
      </w:r>
      <w:r w:rsidR="003A25DF">
        <w:rPr>
          <w:rFonts w:ascii="Times New Roman" w:eastAsia="Calibri" w:hAnsi="Times New Roman" w:cs="Times New Roman"/>
          <w:b/>
          <w:sz w:val="28"/>
          <w:szCs w:val="28"/>
        </w:rPr>
        <w:t>ра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по правилам дорожного движения</w:t>
      </w:r>
    </w:p>
    <w:p w:rsidR="004A1C02" w:rsidRDefault="004A1C02" w:rsidP="004A1C0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"Спецмашины"</w:t>
      </w:r>
    </w:p>
    <w:p w:rsidR="003A25DF" w:rsidRPr="004A1C02" w:rsidRDefault="00E04FE8" w:rsidP="004A1C0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для детей 4 -5 лет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4A1C02">
        <w:rPr>
          <w:rFonts w:ascii="Times New Roman" w:eastAsia="Calibri" w:hAnsi="Times New Roman" w:cs="Times New Roman"/>
          <w:sz w:val="28"/>
          <w:szCs w:val="28"/>
        </w:rPr>
        <w:t>Закрепить знания детей о специальном транспорте, закрепить правила дорожного движения, уточнить</w:t>
      </w:r>
      <w:r w:rsidR="00480457">
        <w:rPr>
          <w:rFonts w:ascii="Times New Roman" w:eastAsia="Calibri" w:hAnsi="Times New Roman" w:cs="Times New Roman"/>
          <w:sz w:val="28"/>
          <w:szCs w:val="28"/>
        </w:rPr>
        <w:t xml:space="preserve"> знания о работе сотрудников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, закрепить дорожные знаки </w:t>
      </w:r>
      <w:proofErr w:type="gramStart"/>
      <w:r w:rsidRPr="004A1C02">
        <w:rPr>
          <w:rFonts w:ascii="Times New Roman" w:eastAsia="Calibri" w:hAnsi="Times New Roman" w:cs="Times New Roman"/>
          <w:sz w:val="28"/>
          <w:szCs w:val="28"/>
        </w:rPr>
        <w:t>( "</w:t>
      </w:r>
      <w:proofErr w:type="gramEnd"/>
      <w:r w:rsidRPr="004A1C02">
        <w:rPr>
          <w:rFonts w:ascii="Times New Roman" w:eastAsia="Calibri" w:hAnsi="Times New Roman" w:cs="Times New Roman"/>
          <w:sz w:val="28"/>
          <w:szCs w:val="28"/>
        </w:rPr>
        <w:t>пешеходный переход"; "въезд запрещён"; "движение на велосипедах запрещено")  и сигналы светофора.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Карточки с изображением</w:t>
      </w:r>
      <w:r w:rsidR="00480457">
        <w:rPr>
          <w:rFonts w:ascii="Times New Roman" w:eastAsia="Calibri" w:hAnsi="Times New Roman" w:cs="Times New Roman"/>
          <w:sz w:val="28"/>
          <w:szCs w:val="28"/>
        </w:rPr>
        <w:t xml:space="preserve"> спецмашин ("Скорая помощь";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; пожарная и др.); фигурки </w:t>
      </w:r>
      <w:r w:rsidR="00480457">
        <w:rPr>
          <w:rFonts w:ascii="Times New Roman" w:eastAsia="Calibri" w:hAnsi="Times New Roman" w:cs="Times New Roman"/>
          <w:sz w:val="28"/>
          <w:szCs w:val="28"/>
        </w:rPr>
        <w:t>врача, пожарного, инспектора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>; дорожные знаки, светофор; макет улицы.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Каждый день по улицам ездит много машин. Какие вы знаете виды машин?(дети называют). Есть машины, которые пропускают без очереди. Они мчатся, гудя на всю улицу, </w:t>
      </w:r>
      <w:r w:rsidR="003A25DF">
        <w:rPr>
          <w:rFonts w:ascii="Times New Roman" w:eastAsia="Calibri" w:hAnsi="Times New Roman" w:cs="Times New Roman"/>
          <w:sz w:val="28"/>
          <w:szCs w:val="28"/>
        </w:rPr>
        <w:t>не останавливаясь на перекрёстке</w:t>
      </w:r>
      <w:r w:rsidRPr="004A1C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Загадка: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" Мы машины нужные - 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                 На помощь нас зови.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                 У нас на дверце боковой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                 Написано 03!" (Скорая помощь)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Почему эту машину все пропускают?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Потому что больного нужно отвести в больницу.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4A1C02">
        <w:rPr>
          <w:rFonts w:ascii="Times New Roman" w:eastAsia="Calibri" w:hAnsi="Times New Roman" w:cs="Times New Roman"/>
          <w:sz w:val="28"/>
          <w:szCs w:val="28"/>
        </w:rPr>
        <w:t>: И ещё одну машину не останавливают. На ней ничего не написано, но её сразу узнаешь: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Загадка: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   "Спешит машина красная,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                   Не выключая фар,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                      На службу на опасную,</w:t>
      </w:r>
    </w:p>
    <w:p w:rsidR="004A1C02" w:rsidRPr="004A1C02" w:rsidRDefault="003A25DF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Спешит туш</w:t>
      </w:r>
      <w:r w:rsidR="004A1C02" w:rsidRPr="004A1C02">
        <w:rPr>
          <w:rFonts w:ascii="Times New Roman" w:eastAsia="Calibri" w:hAnsi="Times New Roman" w:cs="Times New Roman"/>
          <w:sz w:val="28"/>
          <w:szCs w:val="28"/>
        </w:rPr>
        <w:t>ить пожар" (Пожарная машина)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Только пожарные машины бывают красные как огонь. Почему эту машину все пропускают?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Дети: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Потому что огонь надо скорее потушить, спасать от огня детей и взрослых.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Много машин проходит по нашей улице, и у каждого своё дело. Есть спецмашина, которая первая приходит на помощь пострадавшим, если случится авария на дороге.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="00A26A5E">
        <w:rPr>
          <w:rFonts w:ascii="Times New Roman" w:eastAsia="Calibri" w:hAnsi="Times New Roman" w:cs="Times New Roman"/>
          <w:sz w:val="28"/>
          <w:szCs w:val="28"/>
        </w:rPr>
        <w:t xml:space="preserve"> ДПС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="00A26A5E">
        <w:rPr>
          <w:rFonts w:ascii="Times New Roman" w:eastAsia="Calibri" w:hAnsi="Times New Roman" w:cs="Times New Roman"/>
          <w:sz w:val="28"/>
          <w:szCs w:val="28"/>
        </w:rPr>
        <w:t xml:space="preserve"> Инспекторы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проверяют исправность машин, следят за соблюдением правил, за порядком на дороге, приходят на помощь п</w:t>
      </w:r>
      <w:r w:rsidR="00A26A5E">
        <w:rPr>
          <w:rFonts w:ascii="Times New Roman" w:eastAsia="Calibri" w:hAnsi="Times New Roman" w:cs="Times New Roman"/>
          <w:sz w:val="28"/>
          <w:szCs w:val="28"/>
        </w:rPr>
        <w:t>острадавшим. Инспектор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останавливает движение машин и пешеходов, давая возможность проехать "Скорой помощи", пожарной машине.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Воспитатель предлагает детям расставить фигурки людей в соответствующие машины. Далее воспитатель предлагает детям на макете улицы расставить дома, дорожные знаки, светофор, фигурки людей и обыграть ситуации: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* Загорелся дом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* Произошла авария (столкнулись две машины)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* Человек заболел (сломал ногу, упал с крыльца)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Дети рассказывают о своих действиях, что нужно сделать в той или иной ситуации, почему они так поступают? Какие машины должны прийти на помощь? Какие правила дорожного движения нужно соблюдать при прохождении спецтранспорта?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    Варианты развивающих игр, с использованием атрибутов игры 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"Спецмашины"    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Используя фигурки людей, машин, дорожных знаков игры "Спецмашины" можно провести развивающие игры на закрепление знаний о специальном транспорте и правилах дорожного движения.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"Какого знака не стало?"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- перед детьми на столе стоят в ряд дорожные знаки (4-5), дети закрывают глаза, воспитатель убирает один знак. Затем дети открывают глаза и определяют, какого знака не стало и рассказывают, что обозначает знак.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"Какой машины не стало"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- перед детьми на столе ставятся разные машины (4-5), дети закрывают глаза, воспитатель убирает одну машину. Затем дети открывают глаз</w:t>
      </w:r>
      <w:r w:rsidR="00A26A5E">
        <w:rPr>
          <w:rFonts w:ascii="Times New Roman" w:eastAsia="Calibri" w:hAnsi="Times New Roman" w:cs="Times New Roman"/>
          <w:sz w:val="28"/>
          <w:szCs w:val="28"/>
        </w:rPr>
        <w:t xml:space="preserve">а и определяют, какой машины не </w:t>
      </w:r>
      <w:r w:rsidRPr="004A1C02">
        <w:rPr>
          <w:rFonts w:ascii="Times New Roman" w:eastAsia="Calibri" w:hAnsi="Times New Roman" w:cs="Times New Roman"/>
          <w:sz w:val="28"/>
          <w:szCs w:val="28"/>
        </w:rPr>
        <w:t>стало и рассказывают к какому виду транспорта относится (грузовому, пассажирскому или специальному).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"Четвёртый лишний" </w:t>
      </w:r>
      <w:r w:rsidRPr="004A1C02">
        <w:rPr>
          <w:rFonts w:ascii="Times New Roman" w:eastAsia="Calibri" w:hAnsi="Times New Roman" w:cs="Times New Roman"/>
          <w:sz w:val="28"/>
          <w:szCs w:val="28"/>
        </w:rPr>
        <w:t>- на столе стоит автобус, скорая помощь, пожарная машина, полицейская, дети определяют, какая машина лишняя и почему. На столе стоит легковая машин</w:t>
      </w:r>
      <w:r w:rsidR="00A26A5E">
        <w:rPr>
          <w:rFonts w:ascii="Times New Roman" w:eastAsia="Calibri" w:hAnsi="Times New Roman" w:cs="Times New Roman"/>
          <w:sz w:val="28"/>
          <w:szCs w:val="28"/>
        </w:rPr>
        <w:t>а, автобус, мотоцикл, пожарная,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дети определяют, какая машина лишняя и почему.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Игра на внимание "Светофор"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- воспитатель показывает круги (жёлтый, зелёный, красный), предлагает запомнить и выполнить соответствующие движения: на красный сигнал </w:t>
      </w:r>
      <w:r w:rsidR="003A25DF">
        <w:rPr>
          <w:rFonts w:ascii="Times New Roman" w:eastAsia="Calibri" w:hAnsi="Times New Roman" w:cs="Times New Roman"/>
          <w:sz w:val="28"/>
          <w:szCs w:val="28"/>
        </w:rPr>
        <w:t>– стоять</w:t>
      </w:r>
      <w:r w:rsidR="00A26A5E">
        <w:rPr>
          <w:rFonts w:ascii="Times New Roman" w:eastAsia="Calibri" w:hAnsi="Times New Roman" w:cs="Times New Roman"/>
          <w:sz w:val="28"/>
          <w:szCs w:val="28"/>
        </w:rPr>
        <w:t>,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на жёлтый - приготовиться, на зелёный шагать.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"Кто быстрее найдёт машину"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- на столе разные машины, в руках у детей фигурки врача, пожарного, в</w:t>
      </w:r>
      <w:r w:rsidR="00A26A5E">
        <w:rPr>
          <w:rFonts w:ascii="Times New Roman" w:eastAsia="Calibri" w:hAnsi="Times New Roman" w:cs="Times New Roman"/>
          <w:sz w:val="28"/>
          <w:szCs w:val="28"/>
        </w:rPr>
        <w:t>одителя автобуса, инспектора ДПС</w:t>
      </w:r>
      <w:r w:rsidRPr="004A1C02">
        <w:rPr>
          <w:rFonts w:ascii="Times New Roman" w:eastAsia="Calibri" w:hAnsi="Times New Roman" w:cs="Times New Roman"/>
          <w:sz w:val="28"/>
          <w:szCs w:val="28"/>
        </w:rPr>
        <w:t>. По сигналу: "Раз, два, три - свою машину найди!". Дети ставят  фигурки около соответствующей машины, кто быстрее.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Игра в кругу с мячом - </w:t>
      </w: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воспитатель встаёт в центр круга и бросает мяч ребёнку, одновременно задавая вопрос. Ребёнок отвечает и бросает мяч воспитателю. Игра проводится со всеми детьми по очереди. Вопросы: По дороге кто идёт?(пешеход). Кто водит машину? (водитель). Что означает красный цвет </w:t>
      </w:r>
      <w:proofErr w:type="gramStart"/>
      <w:r w:rsidRPr="004A1C02">
        <w:rPr>
          <w:rFonts w:ascii="Times New Roman" w:eastAsia="Calibri" w:hAnsi="Times New Roman" w:cs="Times New Roman"/>
          <w:sz w:val="28"/>
          <w:szCs w:val="28"/>
        </w:rPr>
        <w:t>светофора?(</w:t>
      </w:r>
      <w:proofErr w:type="gramEnd"/>
      <w:r w:rsidRPr="004A1C02">
        <w:rPr>
          <w:rFonts w:ascii="Times New Roman" w:eastAsia="Calibri" w:hAnsi="Times New Roman" w:cs="Times New Roman"/>
          <w:sz w:val="28"/>
          <w:szCs w:val="28"/>
        </w:rPr>
        <w:t>стой и жди).Что означает зелёный цвет светофора?(можешь идти). Назови специальный транспорт? Почему нужно пропускать специальный транспорт? и т.д.</w:t>
      </w:r>
    </w:p>
    <w:p w:rsidR="004A1C02" w:rsidRPr="007A50E9" w:rsidRDefault="003A25DF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закрепления знаний о специальном транспорте и правилах дорожного движения можно предложить детям нарисовать рисунки, выполнить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аппликацию и оформить выставку детских творческих работ на тему: </w:t>
      </w:r>
      <w:r w:rsidRPr="007A50E9">
        <w:rPr>
          <w:rFonts w:ascii="Times New Roman" w:eastAsia="Calibri" w:hAnsi="Times New Roman" w:cs="Times New Roman"/>
          <w:b/>
          <w:sz w:val="28"/>
          <w:szCs w:val="28"/>
        </w:rPr>
        <w:t>«Специальный</w:t>
      </w:r>
      <w:r w:rsidRPr="003A25DF">
        <w:rPr>
          <w:rFonts w:ascii="Times New Roman" w:eastAsia="Calibri" w:hAnsi="Times New Roman" w:cs="Times New Roman"/>
          <w:b/>
          <w:sz w:val="28"/>
          <w:szCs w:val="28"/>
        </w:rPr>
        <w:t xml:space="preserve"> транспорт».</w:t>
      </w:r>
    </w:p>
    <w:p w:rsidR="004A1C02" w:rsidRPr="003A25DF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1C02" w:rsidRPr="003A25DF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Содержание: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1. Пояснительная записка                                                                           2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2. Дидактическая игра по правилам дорожного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движения "Спецмашины"                                                                            4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3. Варианты развивающих игр, с использованием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атрибутов игры "Спецмашины"                                                                  6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4. Содержание                                                                                              7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5. Список используемой литературы                                                          8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8943F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Список используемой литературы.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4A1C02">
        <w:rPr>
          <w:rFonts w:ascii="Times New Roman" w:eastAsia="Calibri" w:hAnsi="Times New Roman" w:cs="Times New Roman"/>
          <w:sz w:val="28"/>
          <w:szCs w:val="28"/>
        </w:rPr>
        <w:t>Саулина</w:t>
      </w:r>
      <w:proofErr w:type="spellEnd"/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Т.Ф "Три сигнала светофора"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2. Шорыгина Т.А. "Беседы о правилах дорожного движения"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3.Старцева О.Ю "Школа дорожных наук"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4A1C02">
        <w:rPr>
          <w:rFonts w:ascii="Times New Roman" w:eastAsia="Calibri" w:hAnsi="Times New Roman" w:cs="Times New Roman"/>
          <w:sz w:val="28"/>
          <w:szCs w:val="28"/>
        </w:rPr>
        <w:t>Чермашенцева</w:t>
      </w:r>
      <w:proofErr w:type="spellEnd"/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О.В. "Основы безопасного поведения дошкольников"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5. Романова Е.А, </w:t>
      </w:r>
      <w:proofErr w:type="spellStart"/>
      <w:r w:rsidRPr="004A1C02">
        <w:rPr>
          <w:rFonts w:ascii="Times New Roman" w:eastAsia="Calibri" w:hAnsi="Times New Roman" w:cs="Times New Roman"/>
          <w:sz w:val="28"/>
          <w:szCs w:val="28"/>
        </w:rPr>
        <w:t>Малюшкина</w:t>
      </w:r>
      <w:proofErr w:type="spellEnd"/>
      <w:r w:rsidRPr="004A1C02">
        <w:rPr>
          <w:rFonts w:ascii="Times New Roman" w:eastAsia="Calibri" w:hAnsi="Times New Roman" w:cs="Times New Roman"/>
          <w:sz w:val="28"/>
          <w:szCs w:val="28"/>
        </w:rPr>
        <w:t xml:space="preserve"> А.Б "Правила дорожного движения для детей     дошкольного возраста.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6. Сорокина Л.А. "Обучаем воспитанников ДОУ правилам дорожного движения.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sz w:val="28"/>
          <w:szCs w:val="28"/>
        </w:rPr>
        <w:t>7. Сыч В.Д. "Методические указания по изучению в детском саду правил дорожного движения"</w:t>
      </w: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1C02" w:rsidRPr="004A1C02" w:rsidRDefault="004A1C02" w:rsidP="004A1C0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43F1" w:rsidRDefault="008943F1" w:rsidP="00001506">
      <w:pPr>
        <w:tabs>
          <w:tab w:val="left" w:pos="400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1506" w:rsidRDefault="00001506" w:rsidP="00001506">
      <w:pPr>
        <w:tabs>
          <w:tab w:val="left" w:pos="400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1506" w:rsidRDefault="00001506" w:rsidP="00001506">
      <w:pPr>
        <w:tabs>
          <w:tab w:val="left" w:pos="4005"/>
        </w:tabs>
        <w:spacing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:rsidR="000C2FED" w:rsidRDefault="000C2FED" w:rsidP="00001506">
      <w:pPr>
        <w:tabs>
          <w:tab w:val="left" w:pos="4005"/>
        </w:tabs>
        <w:spacing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:rsidR="000C2FED" w:rsidRDefault="000C2FED" w:rsidP="00001506">
      <w:pPr>
        <w:tabs>
          <w:tab w:val="left" w:pos="4005"/>
        </w:tabs>
        <w:spacing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:rsidR="004A1C02" w:rsidRPr="004A1C02" w:rsidRDefault="004A1C02" w:rsidP="00001506">
      <w:pPr>
        <w:tabs>
          <w:tab w:val="left" w:pos="400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Cambria" w:eastAsia="Calibri" w:hAnsi="Cambria" w:cs="Times New Roman"/>
          <w:b/>
          <w:sz w:val="28"/>
          <w:szCs w:val="28"/>
        </w:rPr>
        <w:t>Дидактическая игра «Спецмашины</w:t>
      </w:r>
      <w:r w:rsidR="00001506">
        <w:rPr>
          <w:rFonts w:ascii="Cambria" w:eastAsia="Calibri" w:hAnsi="Cambria" w:cs="Times New Roman"/>
          <w:b/>
          <w:sz w:val="28"/>
          <w:szCs w:val="28"/>
        </w:rPr>
        <w:t>»</w:t>
      </w:r>
    </w:p>
    <w:p w:rsidR="004A1C02" w:rsidRPr="004A1C02" w:rsidRDefault="004A1C02" w:rsidP="004A1C0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835" cy="4231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C02" w:rsidRPr="000C2FED" w:rsidRDefault="004A1C02" w:rsidP="000C2FE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038600"/>
            <wp:effectExtent l="0" t="0" r="0" b="0"/>
            <wp:docPr id="4" name="Рисунок 4" descr="I:\DCIM\119___05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19___05\IMG_1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77" cy="40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/>
    <w:p w:rsidR="004A1C02" w:rsidRDefault="004A1C02">
      <w:bookmarkStart w:id="0" w:name="_GoBack"/>
      <w:bookmarkEnd w:id="0"/>
    </w:p>
    <w:p w:rsidR="004A1C02" w:rsidRDefault="004A1C02"/>
    <w:p w:rsidR="004A1C02" w:rsidRDefault="004A1C02"/>
    <w:sectPr w:rsidR="004A1C02" w:rsidSect="00EF7B3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4D7" w:rsidRDefault="00DA34D7" w:rsidP="004A1C02">
      <w:pPr>
        <w:spacing w:after="0" w:line="240" w:lineRule="auto"/>
      </w:pPr>
      <w:r>
        <w:separator/>
      </w:r>
    </w:p>
  </w:endnote>
  <w:endnote w:type="continuationSeparator" w:id="0">
    <w:p w:rsidR="00DA34D7" w:rsidRDefault="00DA34D7" w:rsidP="004A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4D7" w:rsidRDefault="00DA34D7" w:rsidP="004A1C02">
      <w:pPr>
        <w:spacing w:after="0" w:line="240" w:lineRule="auto"/>
      </w:pPr>
      <w:r>
        <w:separator/>
      </w:r>
    </w:p>
  </w:footnote>
  <w:footnote w:type="continuationSeparator" w:id="0">
    <w:p w:rsidR="00DA34D7" w:rsidRDefault="00DA34D7" w:rsidP="004A1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C02" w:rsidRDefault="004A1C02" w:rsidP="000C2FED">
    <w:pPr>
      <w:pStyle w:val="a3"/>
    </w:pPr>
  </w:p>
  <w:p w:rsidR="004A1C02" w:rsidRDefault="004A1C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E7B"/>
    <w:rsid w:val="00001506"/>
    <w:rsid w:val="00026319"/>
    <w:rsid w:val="000C2FED"/>
    <w:rsid w:val="000D6BC5"/>
    <w:rsid w:val="00293CE8"/>
    <w:rsid w:val="002F27D6"/>
    <w:rsid w:val="00327628"/>
    <w:rsid w:val="00332604"/>
    <w:rsid w:val="00357D2B"/>
    <w:rsid w:val="003A25DF"/>
    <w:rsid w:val="00480457"/>
    <w:rsid w:val="004926FF"/>
    <w:rsid w:val="004A1C02"/>
    <w:rsid w:val="004E5E8E"/>
    <w:rsid w:val="007134A2"/>
    <w:rsid w:val="00777274"/>
    <w:rsid w:val="007A50E9"/>
    <w:rsid w:val="007A6D45"/>
    <w:rsid w:val="008943F1"/>
    <w:rsid w:val="00941D13"/>
    <w:rsid w:val="009B7B9E"/>
    <w:rsid w:val="00A26A5E"/>
    <w:rsid w:val="00A80D66"/>
    <w:rsid w:val="00B37007"/>
    <w:rsid w:val="00B77E7B"/>
    <w:rsid w:val="00BD71C2"/>
    <w:rsid w:val="00CA4C13"/>
    <w:rsid w:val="00D31C24"/>
    <w:rsid w:val="00DA34D7"/>
    <w:rsid w:val="00DB79BE"/>
    <w:rsid w:val="00E04FE8"/>
    <w:rsid w:val="00E56181"/>
    <w:rsid w:val="00EF7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5839B"/>
  <w15:docId w15:val="{4C971CEC-A340-4108-BBF2-FFF253BB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C02"/>
  </w:style>
  <w:style w:type="paragraph" w:styleId="a5">
    <w:name w:val="footer"/>
    <w:basedOn w:val="a"/>
    <w:link w:val="a6"/>
    <w:uiPriority w:val="99"/>
    <w:unhideWhenUsed/>
    <w:rsid w:val="004A1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C02"/>
  </w:style>
  <w:style w:type="paragraph" w:styleId="a7">
    <w:name w:val="Balloon Text"/>
    <w:basedOn w:val="a"/>
    <w:link w:val="a8"/>
    <w:uiPriority w:val="99"/>
    <w:semiHidden/>
    <w:unhideWhenUsed/>
    <w:rsid w:val="004A1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C0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015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Олененок Тазовский</cp:lastModifiedBy>
  <cp:revision>23</cp:revision>
  <cp:lastPrinted>2014-05-23T09:19:00Z</cp:lastPrinted>
  <dcterms:created xsi:type="dcterms:W3CDTF">2014-05-22T09:25:00Z</dcterms:created>
  <dcterms:modified xsi:type="dcterms:W3CDTF">2023-02-15T09:08:00Z</dcterms:modified>
</cp:coreProperties>
</file>