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2912" w14:textId="77777777" w:rsidR="00DB4DB5" w:rsidRPr="00DB4DB5" w:rsidRDefault="00DB4DB5" w:rsidP="00DB4DB5">
      <w:pPr>
        <w:pStyle w:val="headline1"/>
        <w:shd w:val="clear" w:color="auto" w:fill="FFFFFF"/>
        <w:spacing w:before="0" w:after="0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Тема: Формирование гражданской позиции воспитанников через различные </w:t>
      </w:r>
      <w:proofErr w:type="gramStart"/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>виды  воспитательной</w:t>
      </w:r>
      <w:proofErr w:type="gramEnd"/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и досуговой деятельности </w:t>
      </w:r>
    </w:p>
    <w:p w14:paraId="4F137EF1" w14:textId="77777777" w:rsidR="00DB4DB5" w:rsidRPr="00DB4DB5" w:rsidRDefault="00DB4DB5" w:rsidP="00DB4DB5">
      <w:pPr>
        <w:pStyle w:val="headline1"/>
        <w:shd w:val="clear" w:color="auto" w:fill="FFFFFF"/>
        <w:spacing w:before="0" w:after="0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</w:p>
    <w:p w14:paraId="39F9B081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«И в торжественные годины и в будни </w:t>
      </w:r>
    </w:p>
    <w:p w14:paraId="3AF50D3F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идея Отечества одинаково должна</w:t>
      </w:r>
    </w:p>
    <w:p w14:paraId="6609EF32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быть присуща сынам его, </w:t>
      </w:r>
    </w:p>
    <w:p w14:paraId="262A2BAE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ибо только при ясном ее сознании </w:t>
      </w:r>
    </w:p>
    <w:p w14:paraId="3ADA75DF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человек приобретает право назвать себя </w:t>
      </w:r>
    </w:p>
    <w:p w14:paraId="69E8C6AC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гражданином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>».</w:t>
      </w:r>
    </w:p>
    <w:p w14:paraId="221AAC72" w14:textId="77777777" w:rsidR="00DB4DB5" w:rsidRPr="00DB4DB5" w:rsidRDefault="00DB4DB5" w:rsidP="00DB4DB5">
      <w:pPr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  <w:u w:val="single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М. Е.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  <w:u w:val="single"/>
        </w:rPr>
        <w:t>Салтыков-Щедрин писал</w:t>
      </w:r>
    </w:p>
    <w:p w14:paraId="745663D5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</w:p>
    <w:p w14:paraId="3140DB17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Формирования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чувства патриотизма и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гражданской зрелости</w:t>
      </w:r>
      <w:r w:rsidRPr="00DB4DB5">
        <w:rPr>
          <w:rStyle w:val="a3"/>
          <w:rFonts w:ascii="Sitka Subheading Semibold" w:hAnsi="Sitka Subheading Semibold" w:cs="Arial"/>
          <w:color w:val="111111"/>
          <w:sz w:val="28"/>
          <w:szCs w:val="28"/>
        </w:rPr>
        <w:t xml:space="preserve">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через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систему знаний и умений, опирающуюся на субъективный </w:t>
      </w:r>
      <w:r w:rsidRPr="00DB4DB5">
        <w:rPr>
          <w:rStyle w:val="a3"/>
          <w:rFonts w:ascii="Sitka Subheading Semibold" w:hAnsi="Sitka Subheading Semibold" w:cs="Arial"/>
          <w:color w:val="111111"/>
          <w:sz w:val="28"/>
          <w:szCs w:val="28"/>
        </w:rPr>
        <w:t xml:space="preserve">опыт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личности школьника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,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через организацию различных видов деятельности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для достижения высокого уровня компетентностей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воспитанника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>.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</w:t>
      </w:r>
    </w:p>
    <w:p w14:paraId="2021CCCF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Достижению этой цели служит решение задач 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по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формированию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следующих качеств личности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proofErr w:type="gramStart"/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воспитанника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:</w:t>
      </w:r>
      <w:proofErr w:type="gramEnd"/>
    </w:p>
    <w:p w14:paraId="4BBAF7AB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1. Повышение чувства ответственности за свои поступки, действия;</w:t>
      </w:r>
    </w:p>
    <w:p w14:paraId="5EBC261F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2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.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устойчивой активной жизненной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позиции гражданина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- патриота своей Родины;</w:t>
      </w:r>
    </w:p>
    <w:p w14:paraId="730F6CA5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3. Социализация личности;</w:t>
      </w:r>
    </w:p>
    <w:p w14:paraId="31C7D9AC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4. Любовь к Отечеству, к людям. </w:t>
      </w:r>
    </w:p>
    <w:p w14:paraId="5AF66C55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Патриотическое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воспитание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на мероприятиях - процесс воздействия на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воспитанников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с целью осознанного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восприятия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ими исторических знаний о лучших традициях российского народа, героической борьбе, подвигах, талантах, нравственных качествах сынов Отечества, любви к гербу, флагу, гимну страны.</w:t>
      </w:r>
    </w:p>
    <w:p w14:paraId="3AA6D258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На сегодняшний день, наравне с другими стратегическими целями государства, немаловажное значение занимает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гражданско-патриотическое воспитание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подрастающего поколения.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Через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стремление к стабильному и устойчивому социальному развитию общества определяются содержание и основные пути развития системы патриотического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воспитания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>,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которые направлены на дальнейшее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патриотического сознания российских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как важнейшей ценности, одной из основ духовно-нравственного единства общества. </w:t>
      </w:r>
    </w:p>
    <w:p w14:paraId="2CE04F2A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В настоящее время по всей России ведется всесторонняя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работа по формированию гражданского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общества и правового государства.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Гражданственность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патриотизм определяют активную жизненную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позицию детей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: </w:t>
      </w:r>
    </w:p>
    <w:p w14:paraId="3449C5E4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Формирование гражданского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самосознания должно проходить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через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собственное чувствование каждого человека. Родина нуждается в каждом из своих сынов и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дочерей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которые, используя свои права и свободу, неукоснительно соблюдают свои обязанности перед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lastRenderedPageBreak/>
        <w:t>государством, другими людьми. Забота об общем благе является основой благосостояния каждого.</w:t>
      </w:r>
    </w:p>
    <w:p w14:paraId="0D39882F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В любом обществе на любом этапе его развития образование выполняет социальный заказ. </w:t>
      </w:r>
    </w:p>
    <w:p w14:paraId="732A2A12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Именно в период утраты идеалов возрождение страны начинается с патриотизма,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формирования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русского национального самосознания. </w:t>
      </w:r>
    </w:p>
    <w:p w14:paraId="339CDAD1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Сухомлинский В. А.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  <w:u w:val="single"/>
        </w:rPr>
        <w:t>писал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: «Я стремлюсь к тому, чтобы уже в годы детства в сознании каждого маленького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гражданина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у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тверждалась нерушимая, незыблемая, непреложная вера в нравственные святыни нашего Отечества, народа. Но ни во что не верящий человек не может быть ни духовно сильным, ни нравственно чистым, ни мужественным». Высокая нравственность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гражданина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предполагает высокую отдачу в служении Отечеству, делу, человеку, что является составляющими патриотизма.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Воспитание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любви к Отечеству в современных условиях является делом непростым. Пессимизм, поразивший значительную часть взрослого населения по причине трудностей переживаемого момента, передается детям и подросткам. Это проявляется в снижении их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гражданской активности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общей культуры, невостребованности интеллектуальных способностей, утрате нравственных качеств. В таких условиях тем более важно вселять оптимизм в души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воспитанников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осуществлять патриотическое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воспитание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на глубоком изучении исторического прошлого своей Родины.</w:t>
      </w:r>
    </w:p>
    <w:p w14:paraId="23835B85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В </w:t>
      </w:r>
      <w:r w:rsidRPr="00DB4DB5">
        <w:rPr>
          <w:rFonts w:ascii="Sitka Subheading Semibold" w:hAnsi="Sitka Subheading Semibold" w:cs="Arial"/>
          <w:i/>
          <w:iCs/>
          <w:color w:val="111111"/>
          <w:sz w:val="28"/>
          <w:szCs w:val="28"/>
        </w:rPr>
        <w:t>«Повести временных лет»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имеет место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описание того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,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  <w:u w:val="single"/>
        </w:rPr>
        <w:t>как князь Святослав в трудную минуту обратился к воинам с такими словами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: «Да не посрамим земли Русской, но ляжем костьми тут, мертвый сраму не </w:t>
      </w:r>
      <w:proofErr w:type="spellStart"/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имут</w:t>
      </w:r>
      <w:proofErr w:type="spellEnd"/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…». В России с древнейших времен и на протяжении всей истории патриотизм является одним из главнейших приоритетов. Какой же смысл отходить от традиций патриотизма? Поэтому ведущая педагогическая идея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опыта заключается в воспитании любви к Отечеству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, преданности и верности ему на основе знания истории родной страны и уважения к славным страницам прошлого нашей Родины. Чувство патриотизма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,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воспитанное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не поучениями и нравоучениями, а примерами героической борьбы, подвигов, талантов русского народа высветит и все остальные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позитивные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качества растущего человека. </w:t>
      </w:r>
    </w:p>
    <w:p w14:paraId="015ABDC2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Style w:val="a3"/>
          <w:rFonts w:ascii="Sitka Subheading Semibold" w:hAnsi="Sitka Subheading Semibold" w:cs="Arial"/>
          <w:color w:val="111111"/>
          <w:sz w:val="28"/>
          <w:szCs w:val="28"/>
        </w:rPr>
        <w:t>Формированию гражданской позиции воспитанников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способствует активное применение в педагогической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деятельности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  <w:u w:val="single"/>
        </w:rPr>
        <w:t>современных образовательных технологий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:</w:t>
      </w:r>
    </w:p>
    <w:p w14:paraId="5F1F4CB8" w14:textId="77777777" w:rsid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- </w:t>
      </w:r>
      <w:proofErr w:type="spellStart"/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здоровьесберегающие</w:t>
      </w:r>
      <w:proofErr w:type="spellEnd"/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технологии;</w:t>
      </w:r>
    </w:p>
    <w:p w14:paraId="3E99CA59" w14:textId="7D4F1D2D" w:rsidR="00DB4DB5" w:rsidRP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- технологии проектной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деятельности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;</w:t>
      </w:r>
    </w:p>
    <w:p w14:paraId="2CF48626" w14:textId="77777777" w:rsidR="00DB4DB5" w:rsidRP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- технология исследовательской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деятельности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;</w:t>
      </w:r>
    </w:p>
    <w:p w14:paraId="3BCB1873" w14:textId="77777777" w:rsidR="00DB4DB5" w:rsidRP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- информационно-коммуникационные технологии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;</w:t>
      </w:r>
    </w:p>
    <w:p w14:paraId="7975D9E7" w14:textId="77777777" w:rsidR="00DB4DB5" w:rsidRP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- личностно-ориентированные технологии;</w:t>
      </w:r>
    </w:p>
    <w:p w14:paraId="393562DD" w14:textId="77777777" w:rsidR="00DB4DB5" w:rsidRPr="00DB4DB5" w:rsidRDefault="00DB4DB5" w:rsidP="00DB4DB5">
      <w:pPr>
        <w:shd w:val="clear" w:color="auto" w:fill="FFFFFF"/>
        <w:spacing w:after="0" w:line="240" w:lineRule="auto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- игровая технология.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</w:t>
      </w:r>
    </w:p>
    <w:p w14:paraId="501E7A25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Мной была разработана программа по гражданско-патриотическому воспитанию </w:t>
      </w:r>
      <w:r w:rsidRPr="00DB4DB5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 xml:space="preserve">«Аз и Буки </w:t>
      </w:r>
      <w:proofErr w:type="gramStart"/>
      <w:r w:rsidRPr="00DB4DB5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юного  патриота</w:t>
      </w:r>
      <w:proofErr w:type="gramEnd"/>
      <w:r w:rsidRPr="00DB4DB5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»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, проект по гражданско-патриотическому воспитанию </w:t>
      </w:r>
      <w:r w:rsidRPr="00DB4DB5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«Дорогой героев»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.</w:t>
      </w:r>
    </w:p>
    <w:p w14:paraId="3C40D0AF" w14:textId="77777777" w:rsidR="00DB4DB5" w:rsidRPr="00C84D13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Данная программа представляет собой современное понимание значимости гражданско-патриотического воспитания как одного из приоритетных направлений системы образования в целом. Содержание программы раскрывается посредством изложения совокупности основных идей, определяющих направленность, характер и другие компоненты гражданской позиции учащихся. Данную программу следует рассматривать как шаг на пути решения проблемы воспитания гражданина. </w:t>
      </w:r>
    </w:p>
    <w:p w14:paraId="1D928AFD" w14:textId="77777777" w:rsidR="00DB4DB5" w:rsidRPr="00C84D13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Воспитание и социализация детей, обеспечивающие их духовно-нравственное развитие, интегрируют во все основные виды их </w:t>
      </w:r>
      <w:proofErr w:type="gramStart"/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деятельности :</w:t>
      </w:r>
      <w:proofErr w:type="gramEnd"/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урочную, внеурочную. </w:t>
      </w:r>
    </w:p>
    <w:p w14:paraId="19EAD558" w14:textId="77777777" w:rsidR="00DB4DB5" w:rsidRPr="00C84D13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Базовые ценности отражены в содержании воспитательных </w:t>
      </w:r>
      <w:proofErr w:type="gramStart"/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мероприятий :</w:t>
      </w:r>
      <w:proofErr w:type="gramEnd"/>
    </w:p>
    <w:p w14:paraId="610744BE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• Праздник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и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«День Земли»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;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«Капелька воды»</w:t>
      </w:r>
    </w:p>
    <w:p w14:paraId="6EE51A91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  Акция «Посади дерево»</w:t>
      </w:r>
    </w:p>
    <w:p w14:paraId="66391BF1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• Семейные часы, посвящённые малой Родине;</w:t>
      </w:r>
    </w:p>
    <w:p w14:paraId="37F1E2B7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• Выставки рисунков 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«Война глазами детей»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;</w:t>
      </w:r>
    </w:p>
    <w:p w14:paraId="55934B1D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• Творческая мастерская 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«Подарок ветерану»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;</w:t>
      </w:r>
    </w:p>
    <w:p w14:paraId="0EB58010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• Экскурси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и в </w:t>
      </w:r>
      <w:proofErr w:type="gramStart"/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районный 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музей</w:t>
      </w:r>
      <w:proofErr w:type="gramEnd"/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;</w:t>
      </w:r>
    </w:p>
    <w:p w14:paraId="63FEA832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• 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С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портив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н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ый турнир 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«Герой дня»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,</w:t>
      </w:r>
    </w:p>
    <w:p w14:paraId="3B8783D2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• Конкурсная программа 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«</w:t>
      </w:r>
      <w:r w:rsidRPr="00DB4DB5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Следопыты</w:t>
      </w:r>
      <w:r w:rsidRPr="00C84D13">
        <w:rPr>
          <w:rFonts w:ascii="Sitka Subheading Semibold" w:eastAsiaTheme="minorEastAsia" w:hAnsi="Sitka Subheading Semibold" w:cs="Arial"/>
          <w:i/>
          <w:iCs/>
          <w:color w:val="111111"/>
          <w:sz w:val="28"/>
          <w:szCs w:val="28"/>
          <w:lang w:eastAsia="ru-RU"/>
        </w:rPr>
        <w:t>»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;</w:t>
      </w:r>
    </w:p>
    <w:p w14:paraId="58D8DA37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• Встреча с ветераном Великой Отечественной войны;</w:t>
      </w:r>
    </w:p>
    <w:p w14:paraId="12386266" w14:textId="77777777" w:rsidR="00DB4DB5" w:rsidRPr="00C84D13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</w:pP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• Организация и проведение праздничн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>ого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концерт</w:t>
      </w:r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а и </w:t>
      </w:r>
      <w:proofErr w:type="gramStart"/>
      <w:r w:rsidRPr="00DB4DB5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выставки </w:t>
      </w:r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ко</w:t>
      </w:r>
      <w:proofErr w:type="gramEnd"/>
      <w:r w:rsidRPr="00C84D13">
        <w:rPr>
          <w:rFonts w:ascii="Sitka Subheading Semibold" w:eastAsiaTheme="minorEastAsia" w:hAnsi="Sitka Subheading Semibold" w:cs="Arial"/>
          <w:color w:val="111111"/>
          <w:sz w:val="28"/>
          <w:szCs w:val="28"/>
          <w:lang w:eastAsia="ru-RU"/>
        </w:rPr>
        <w:t xml:space="preserve"> Дню Победы.</w:t>
      </w:r>
    </w:p>
    <w:p w14:paraId="1823A48B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  <w:u w:val="single"/>
        </w:rPr>
        <w:t>Китайская мудрость гласит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: </w:t>
      </w:r>
      <w:r w:rsidRPr="00DB4DB5">
        <w:rPr>
          <w:rFonts w:ascii="Sitka Subheading Semibold" w:hAnsi="Sitka Subheading Semibold" w:cs="Arial"/>
          <w:i/>
          <w:iCs/>
          <w:color w:val="111111"/>
          <w:sz w:val="28"/>
          <w:szCs w:val="28"/>
        </w:rPr>
        <w:t>«Я слышу – я забываю, я вижу – я запоминаю, я делаю – я усваиваю»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. В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 xml:space="preserve">системно-деятельностном подходе категория </w:t>
      </w:r>
      <w:r w:rsidRPr="00DB4DB5">
        <w:rPr>
          <w:rFonts w:ascii="Sitka Subheading Semibold" w:hAnsi="Sitka Subheading Semibold" w:cs="Arial"/>
          <w:b/>
          <w:bCs/>
          <w:i/>
          <w:iCs/>
          <w:color w:val="111111"/>
          <w:sz w:val="28"/>
          <w:szCs w:val="28"/>
        </w:rPr>
        <w:t>«</w:t>
      </w:r>
      <w:r w:rsidRPr="00DB4DB5">
        <w:rPr>
          <w:rStyle w:val="a3"/>
          <w:rFonts w:ascii="Sitka Subheading Semibold" w:hAnsi="Sitka Subheading Semibold" w:cs="Arial"/>
          <w:b w:val="0"/>
          <w:bCs w:val="0"/>
          <w:i/>
          <w:iCs/>
          <w:color w:val="111111"/>
          <w:sz w:val="28"/>
          <w:szCs w:val="28"/>
        </w:rPr>
        <w:t>деятельности</w:t>
      </w:r>
      <w:r w:rsidRPr="00DB4DB5">
        <w:rPr>
          <w:rFonts w:ascii="Sitka Subheading Semibold" w:hAnsi="Sitka Subheading Semibold" w:cs="Arial"/>
          <w:b/>
          <w:bCs/>
          <w:i/>
          <w:iCs/>
          <w:color w:val="111111"/>
          <w:sz w:val="28"/>
          <w:szCs w:val="28"/>
        </w:rPr>
        <w:t>»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занимает одно из ключевых мест, а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деятельность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сама рассматривается как своего рода система.</w:t>
      </w:r>
    </w:p>
    <w:p w14:paraId="2A6C38E5" w14:textId="77777777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Для того, чтобы знания моих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воспитанников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были результатом их собственных поисков, необходимо организовать эти поиски, управлять, развивать их познавательную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деятельность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>. Именно на это, как мне кажется, и ориентированы педагогические технологии, о которых я сегодня рассказала.</w:t>
      </w:r>
    </w:p>
    <w:p w14:paraId="7750022C" w14:textId="46FDE453" w:rsidR="00DB4DB5" w:rsidRPr="00DB4DB5" w:rsidRDefault="00DB4DB5" w:rsidP="00DB4DB5">
      <w:pPr>
        <w:shd w:val="clear" w:color="auto" w:fill="FFFFFF"/>
        <w:spacing w:after="0" w:line="240" w:lineRule="auto"/>
        <w:ind w:firstLine="708"/>
        <w:jc w:val="both"/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</w:pPr>
      <w:bookmarkStart w:id="0" w:name="_GoBack"/>
      <w:bookmarkEnd w:id="0"/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Только любовь, осмысление своей истории, уважение к предкам, искреннее сопереживание достижениям и недостаткам всех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реформ</w:t>
      </w:r>
      <w:r w:rsidRPr="00DB4DB5"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государства могут выявить в человеке те душевные качества, которые и определяют его как личность, как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гражданина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. Если ребенок с детства принимает активное участие в жизни школы, района, то у него закладываются основы правовой грамотности, понимание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гражданской активности.</w:t>
      </w:r>
      <w:r>
        <w:rPr>
          <w:rFonts w:ascii="Sitka Subheading Semibold" w:hAnsi="Sitka Subheading Semibold" w:cs="Arial"/>
          <w:b/>
          <w:bCs/>
          <w:color w:val="111111"/>
          <w:sz w:val="28"/>
          <w:szCs w:val="28"/>
        </w:rPr>
        <w:t xml:space="preserve"> 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Создание условий для развития индивидуальных способностей каждого ребёнка, их совершенствование, </w:t>
      </w:r>
      <w:r w:rsidRPr="00DB4DB5">
        <w:rPr>
          <w:rStyle w:val="a3"/>
          <w:rFonts w:ascii="Sitka Subheading Semibold" w:hAnsi="Sitka Subheading Semibold" w:cs="Arial"/>
          <w:b w:val="0"/>
          <w:bCs w:val="0"/>
          <w:color w:val="111111"/>
          <w:sz w:val="28"/>
          <w:szCs w:val="28"/>
        </w:rPr>
        <w:t>формирование гражданской позиции</w:t>
      </w:r>
      <w:r w:rsidRPr="00DB4DB5">
        <w:rPr>
          <w:rFonts w:ascii="Sitka Subheading Semibold" w:hAnsi="Sitka Subheading Semibold" w:cs="Arial"/>
          <w:color w:val="111111"/>
          <w:sz w:val="28"/>
          <w:szCs w:val="28"/>
        </w:rPr>
        <w:t xml:space="preserve"> – в это миссия объединения. </w:t>
      </w:r>
    </w:p>
    <w:p w14:paraId="53703DBB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</w:p>
    <w:p w14:paraId="13FD1091" w14:textId="77777777" w:rsidR="00DB4DB5" w:rsidRPr="00DB4DB5" w:rsidRDefault="00DB4DB5" w:rsidP="00DB4DB5">
      <w:pPr>
        <w:shd w:val="clear" w:color="auto" w:fill="FFFFFF"/>
        <w:spacing w:after="0" w:line="240" w:lineRule="auto"/>
        <w:ind w:firstLine="360"/>
        <w:jc w:val="both"/>
        <w:rPr>
          <w:rFonts w:ascii="Sitka Subheading Semibold" w:hAnsi="Sitka Subheading Semibold" w:cs="Arial"/>
          <w:color w:val="111111"/>
          <w:sz w:val="28"/>
          <w:szCs w:val="28"/>
        </w:rPr>
      </w:pPr>
    </w:p>
    <w:p w14:paraId="3ECC533A" w14:textId="77777777" w:rsidR="00A13602" w:rsidRPr="00DB4DB5" w:rsidRDefault="00A13602" w:rsidP="00DB4DB5">
      <w:pPr>
        <w:jc w:val="both"/>
        <w:rPr>
          <w:rFonts w:ascii="Sitka Subheading Semibold" w:hAnsi="Sitka Subheading Semibold"/>
          <w:sz w:val="28"/>
          <w:szCs w:val="28"/>
        </w:rPr>
      </w:pPr>
    </w:p>
    <w:sectPr w:rsidR="00A13602" w:rsidRPr="00DB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 Semibold"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02"/>
    <w:rsid w:val="00A13602"/>
    <w:rsid w:val="00D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15D2"/>
  <w15:chartTrackingRefBased/>
  <w15:docId w15:val="{D9A979FF-BB53-4D66-8F5C-C62BB0E7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1">
    <w:name w:val="headline1"/>
    <w:basedOn w:val="a"/>
    <w:rsid w:val="00DB4DB5"/>
    <w:pPr>
      <w:spacing w:before="150" w:after="150" w:line="240" w:lineRule="auto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B4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Цаца</dc:creator>
  <cp:keywords/>
  <dc:description/>
  <cp:lastModifiedBy>Цаца</cp:lastModifiedBy>
  <cp:revision>2</cp:revision>
  <dcterms:created xsi:type="dcterms:W3CDTF">2023-01-22T14:06:00Z</dcterms:created>
  <dcterms:modified xsi:type="dcterms:W3CDTF">2023-01-22T14:11:00Z</dcterms:modified>
</cp:coreProperties>
</file>