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8E73F" w14:textId="7A12E917" w:rsidR="00C30ABD" w:rsidRDefault="00C30ABD" w:rsidP="00C30ABD">
      <w:pPr>
        <w:widowControl w:val="0"/>
        <w:tabs>
          <w:tab w:val="left" w:pos="4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BD">
        <w:rPr>
          <w:rFonts w:ascii="Times New Roman" w:hAnsi="Times New Roman" w:cs="Times New Roman"/>
          <w:b/>
          <w:sz w:val="28"/>
          <w:szCs w:val="28"/>
        </w:rPr>
        <w:t xml:space="preserve">Обоснование актуальности темы (направления) профессиональной деятельности (или проблемы профессионального проекта) учителя начальных классов МБОУ СОШ № 23 </w:t>
      </w:r>
      <w:r>
        <w:rPr>
          <w:rFonts w:ascii="Times New Roman" w:hAnsi="Times New Roman" w:cs="Times New Roman"/>
          <w:b/>
          <w:sz w:val="28"/>
          <w:szCs w:val="28"/>
        </w:rPr>
        <w:t>Константиновой О.Н.</w:t>
      </w:r>
    </w:p>
    <w:p w14:paraId="428510AA" w14:textId="77777777" w:rsidR="00AC7CE0" w:rsidRPr="00C30ABD" w:rsidRDefault="00AC7CE0" w:rsidP="00C30ABD">
      <w:pPr>
        <w:widowControl w:val="0"/>
        <w:tabs>
          <w:tab w:val="left" w:pos="4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48C0912" w14:textId="77777777" w:rsidR="00C30ABD" w:rsidRDefault="00C30ABD" w:rsidP="00C30ABD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C30ABD">
        <w:rPr>
          <w:rFonts w:ascii="Times New Roman" w:hAnsi="Times New Roman" w:cs="Times New Roman"/>
          <w:i/>
          <w:sz w:val="28"/>
          <w:szCs w:val="28"/>
        </w:rPr>
        <w:t>Формирование личности ребёнка через продуктивную деятельность в урочное и внеурочное время как условие его успешной социализации в современном мире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5B44BF52" w14:textId="77777777" w:rsidR="00C30ABD" w:rsidRP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6C8713" w14:textId="77777777" w:rsid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D">
        <w:rPr>
          <w:rFonts w:ascii="Times New Roman" w:hAnsi="Times New Roman" w:cs="Times New Roman"/>
          <w:sz w:val="28"/>
          <w:szCs w:val="28"/>
        </w:rPr>
        <w:t>Социализация ребенка в настоящее время признается в качестве одной из главных задач российского образования. А это означает, что важно вовремя сориентировать ребенка в современной социокультурной среде, духовном и культурном наследии. Такая возможность общеобразовательным организациям предоставляется Федеральным государственным образовательным стандартом (ФГОС). Согласно ФГОС организация урочной и внеурочной деятельности детей является неотъемлемой частью образовательного процесса в школе и позволяет рационально решать задачи воспитания и социализации детей.ФГОС ставит целью формирование активной личности, поэтому процесс обучения должен быть направлен на активизацию деятельности учащихся.</w:t>
      </w:r>
    </w:p>
    <w:p w14:paraId="1986DF63" w14:textId="77777777" w:rsid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D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желания и способности самостоятельно, без учителя, приобретать знания, мыслить, применять свои знания в практической деятельности - приоритетная задача организаторов учебного процесса в школе. </w:t>
      </w:r>
    </w:p>
    <w:p w14:paraId="663499A0" w14:textId="77777777" w:rsid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D">
        <w:rPr>
          <w:rFonts w:ascii="Times New Roman" w:hAnsi="Times New Roman" w:cs="Times New Roman"/>
          <w:sz w:val="28"/>
          <w:szCs w:val="28"/>
        </w:rPr>
        <w:t>Желание приобретать знания свидетельствует о высоком уровне развития интереса к познанию, который изменяет стиль деятельности учащихся.Реализация принципа активности в обучении имеет большое значение т.к. обучение и развитие носят деятельностный характер и от качества учения как деятельности зависит результат обучения развития и воспитания учащихся.</w:t>
      </w:r>
    </w:p>
    <w:p w14:paraId="0AF685F7" w14:textId="77777777" w:rsid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D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учащихся – ключевая проблема в решении задачи повышения эффективности и качества учебного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BD">
        <w:rPr>
          <w:rFonts w:ascii="Times New Roman" w:hAnsi="Times New Roman" w:cs="Times New Roman"/>
          <w:sz w:val="28"/>
          <w:szCs w:val="28"/>
        </w:rPr>
        <w:t xml:space="preserve">В младшем школьном возрасте берет свое начало развитие потребностей, способностей, склонностей, интересов учащихся. Именно начальная ступень школьного обучения должна обеспечить познавательную мотивацию и интересы учащихся, готовность и способность к сотрудничеству и совместной деятельности ученика с учителем и одноклассниками, </w:t>
      </w:r>
      <w:r w:rsidRPr="00C30ABD">
        <w:rPr>
          <w:rFonts w:ascii="Times New Roman" w:hAnsi="Times New Roman" w:cs="Times New Roman"/>
          <w:sz w:val="28"/>
          <w:szCs w:val="28"/>
        </w:rPr>
        <w:lastRenderedPageBreak/>
        <w:t>сформировать основы нравственного поведения, определяющего отношения личности с обществом и окружающими людьми.</w:t>
      </w:r>
    </w:p>
    <w:p w14:paraId="2E7E0B5B" w14:textId="77777777" w:rsidR="007538B8" w:rsidRPr="00C30ABD" w:rsidRDefault="00C30ABD" w:rsidP="00C30AB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D">
        <w:rPr>
          <w:rFonts w:ascii="Times New Roman" w:hAnsi="Times New Roman" w:cs="Times New Roman"/>
          <w:sz w:val="28"/>
          <w:szCs w:val="28"/>
        </w:rPr>
        <w:t>Современная ориентация образования направлена на формирование компетенций готовности человека к деятельности и общению и предполагает создание дидактических и психологических условий, в которых участник образовательного процесса может проявить не только интеллектуальную и познавательную активность, но и личностную социальную позицию, свою индивидуальность, позволяющую выразить себя как субъект обучения.</w:t>
      </w:r>
    </w:p>
    <w:sectPr w:rsidR="007538B8" w:rsidRPr="00C3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BD"/>
    <w:rsid w:val="007538B8"/>
    <w:rsid w:val="00AC7CE0"/>
    <w:rsid w:val="00C3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7740"/>
  <w15:chartTrackingRefBased/>
  <w15:docId w15:val="{100F9D00-B4F3-4729-98BD-F2ABBFEB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Кондратьев</dc:creator>
  <cp:keywords/>
  <dc:description/>
  <cp:lastModifiedBy>Михаил Кондратьев</cp:lastModifiedBy>
  <cp:revision>2</cp:revision>
  <dcterms:created xsi:type="dcterms:W3CDTF">2023-01-19T05:00:00Z</dcterms:created>
  <dcterms:modified xsi:type="dcterms:W3CDTF">2023-01-19T05:00:00Z</dcterms:modified>
</cp:coreProperties>
</file>