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E0" w:rsidRDefault="00B832E0" w:rsidP="008519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B832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bookmarkStart w:id="0" w:name="_GoBack"/>
      <w:r w:rsidRPr="00B832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5191C" w:rsidRPr="00E64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5191C" w:rsidRPr="00E6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91C" w:rsidRPr="00E64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B8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5191C" w:rsidRPr="00B832E0">
        <w:rPr>
          <w:rFonts w:ascii="Times New Roman" w:hAnsi="Times New Roman" w:cs="Times New Roman"/>
          <w:b/>
          <w:sz w:val="28"/>
          <w:szCs w:val="28"/>
        </w:rPr>
        <w:t xml:space="preserve">Поэзия </w:t>
      </w:r>
      <w:r w:rsidRPr="00B832E0">
        <w:rPr>
          <w:rFonts w:ascii="Times New Roman" w:hAnsi="Times New Roman" w:cs="Times New Roman"/>
          <w:b/>
          <w:sz w:val="28"/>
          <w:szCs w:val="28"/>
        </w:rPr>
        <w:t xml:space="preserve">как волшебство» в творчестве </w:t>
      </w:r>
      <w:r w:rsidR="0085191C" w:rsidRPr="00B832E0">
        <w:rPr>
          <w:rFonts w:ascii="Times New Roman" w:hAnsi="Times New Roman" w:cs="Times New Roman"/>
          <w:b/>
          <w:sz w:val="28"/>
          <w:szCs w:val="28"/>
        </w:rPr>
        <w:t>К.Д.</w:t>
      </w:r>
      <w:r w:rsidRPr="00B832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91C" w:rsidRPr="00B832E0">
        <w:rPr>
          <w:rFonts w:ascii="Times New Roman" w:hAnsi="Times New Roman" w:cs="Times New Roman"/>
          <w:b/>
          <w:sz w:val="28"/>
          <w:szCs w:val="28"/>
        </w:rPr>
        <w:t>Бальмонта</w:t>
      </w:r>
      <w:r w:rsidRPr="00B832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91C" w:rsidRPr="00B832E0" w:rsidRDefault="00B832E0" w:rsidP="00B832E0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2E0">
        <w:rPr>
          <w:rFonts w:ascii="Times New Roman" w:hAnsi="Times New Roman" w:cs="Times New Roman"/>
          <w:b/>
          <w:sz w:val="28"/>
          <w:szCs w:val="28"/>
        </w:rPr>
        <w:t>и В.Я. Брюсова</w:t>
      </w:r>
      <w:bookmarkEnd w:id="0"/>
      <w:r w:rsidR="0085191C" w:rsidRPr="00B832E0">
        <w:rPr>
          <w:rFonts w:ascii="Times New Roman" w:hAnsi="Times New Roman" w:cs="Times New Roman"/>
          <w:b/>
          <w:sz w:val="28"/>
          <w:szCs w:val="28"/>
        </w:rPr>
        <w:t>.</w:t>
      </w:r>
    </w:p>
    <w:p w:rsidR="0085191C" w:rsidRPr="00E64D3A" w:rsidRDefault="0085191C" w:rsidP="008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E64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64D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64D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5191C" w:rsidRDefault="0085191C" w:rsidP="0085191C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45"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</w:t>
      </w:r>
      <w:r w:rsidR="00B832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832E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</w:t>
      </w:r>
      <w:r w:rsidRPr="0018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новными этапами </w:t>
      </w:r>
      <w:r w:rsidRPr="0018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и творчества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В.Я.</w:t>
      </w:r>
      <w:r w:rsidR="00B8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Брюсова и К.Д.</w:t>
      </w:r>
      <w:r w:rsidR="00B8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Бальмонта, с особенностями их лирики;</w:t>
      </w:r>
    </w:p>
    <w:p w:rsidR="0085191C" w:rsidRPr="0085191C" w:rsidRDefault="0085191C" w:rsidP="0085191C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речь </w:t>
      </w:r>
      <w:r w:rsidR="00B832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519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832E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3343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</w:t>
      </w:r>
      <w:r w:rsidRPr="00851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вырабатывать навыки анализа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лирического </w:t>
      </w:r>
      <w:r w:rsidRPr="00851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произведения;                  </w:t>
      </w:r>
    </w:p>
    <w:p w:rsidR="0085191C" w:rsidRPr="00E64D3A" w:rsidRDefault="0085191C" w:rsidP="0085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внимательного, вдумчивого читателя.</w:t>
      </w:r>
    </w:p>
    <w:p w:rsidR="0085191C" w:rsidRPr="00E64D3A" w:rsidRDefault="0085191C" w:rsidP="0085191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91C" w:rsidRDefault="0085191C" w:rsidP="008519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E64D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презентация.</w:t>
      </w:r>
    </w:p>
    <w:p w:rsidR="0085191C" w:rsidRPr="00E64D3A" w:rsidRDefault="0085191C" w:rsidP="0085191C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85191C" w:rsidRPr="00E64D3A" w:rsidRDefault="0085191C" w:rsidP="00851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3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УРОКА.</w:t>
      </w:r>
    </w:p>
    <w:p w:rsidR="0085191C" w:rsidRPr="00B832E0" w:rsidRDefault="0085191C" w:rsidP="00851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І.        Организационный момент.</w:t>
      </w:r>
    </w:p>
    <w:p w:rsidR="0085191C" w:rsidRPr="00B832E0" w:rsidRDefault="0085191C" w:rsidP="00851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91C" w:rsidRPr="00B832E0" w:rsidRDefault="0085191C" w:rsidP="00851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Изучение нового материала.</w:t>
      </w:r>
    </w:p>
    <w:p w:rsidR="0085191C" w:rsidRPr="00E64D3A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3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Сообщение темы, цели, плана урока.</w:t>
      </w:r>
    </w:p>
    <w:p w:rsid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191C" w:rsidRPr="00B832E0" w:rsidRDefault="0085191C" w:rsidP="00B83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957F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Поэзия В.Я.</w:t>
      </w:r>
      <w:r w:rsidR="00B832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57F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Брюсова.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E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Слово </w:t>
      </w:r>
      <w:r w:rsidR="00B83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преподавателя: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Валерий Яковлевич Брюсов (1873–1924) – одна из крупнейших и основополагающих фигур в русской поэтической культуре начала XX века. Вошел в историю отечественной культуры как организатор и «мэтр» символистского движения. 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Вот как об этом рассказывает в очерке «Брюсов» Владислав Ходасевич: </w:t>
      </w: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«...он основал «Скорпион» и «Весы» и самодержавно в них правил; он вел полемику, заключал союзы, объявлял войны, соединял и разъединял, мирил и ссорил. Управляя многими явными и тайными нитями, чувствовал он себя капитаном некоего литературного корабля и дело свое делал с великой бдительностью. К властвованию, кроме природной склонности, толкало его и сознание ответственности за судьбу судна».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поэтической деятельности Брюсов вел литературоведческую работу: изучал творчество Тютчева, Баратынского, Пушкина, изучал культуру Возрождения, путешествуя по Италии и Франции. Выступал как критик-полемист, писал новаторские работы по стиховедению и систематизации «тайн» поэтического ремесла. 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 активным участником культурной жизни страны. Действительно, серебряный век русской поэзии невозможно представить без этого универсального дарования.</w:t>
      </w:r>
    </w:p>
    <w:p w:rsid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2.2. Индивидуальное сообщение </w:t>
      </w:r>
      <w:r w:rsidR="00B832E0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</w:t>
      </w: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</w:t>
      </w:r>
      <w:r w:rsidR="00B832E0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ю</w:t>
      </w: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щегося</w:t>
      </w:r>
      <w:r w:rsidRPr="008519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 жизненном пути В. Брюсова </w:t>
      </w:r>
      <w:r w:rsidR="00B832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Pr="008519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основе материала учебника</w:t>
      </w:r>
      <w:r w:rsidR="00B832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 w:rsidRPr="008519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2.3.</w:t>
      </w:r>
      <w:r w:rsidRPr="008519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Обратим внимание на </w:t>
      </w: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сквозные темы лирики поэта</w:t>
      </w:r>
      <w:r w:rsidRPr="008519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(По ходу работы </w:t>
      </w:r>
      <w:r w:rsidR="00B832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</w:t>
      </w:r>
      <w:r w:rsidRPr="008519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</w:t>
      </w:r>
      <w:r w:rsidR="00B832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ющиеся делают записи в тетрадях</w:t>
      </w:r>
      <w:r w:rsidRPr="008519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:rsidR="0085191C" w:rsidRPr="0085191C" w:rsidRDefault="0085191C" w:rsidP="00B832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ранней лирике В. Брюсова необходимо выделить 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мотив беспредельной мечты,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которая уносила поэта, как и большинство символистов, в мир, далекий от «серой» реальности: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Моей мечте люб кругозор пустынь, 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 в степях блуждает вольной серной.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будней современной жизни поэт-символист «уходит» вместе со своими читателями в далекое прошлое. Николай Гумилев так писал об этом: </w:t>
      </w: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«По мановению его руки в нашем мире снова расцветают цветы, которые опьяняли взор ассирийских царей, и страсть становится бессмертной, как во времена богини Астарты»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5191C" w:rsidRPr="0085191C" w:rsidRDefault="0085191C" w:rsidP="00B832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Историческая</w:t>
      </w: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тема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довольно широко раскрыта в поэзии Брюсова. Интересна мысль по этому поводу Павла Антокольского, которая представлена в его статье «Валерий Брюсов»: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«В  русской  поэзии  впервые  после  Пушкина  возникла  такая  способность  к  полному  перевоплощению  современника  в  образ  далекого  прошлого.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Каждая новая встреча Брюсова с историей есть вторжение в историю – хозяйское, не терпящее отлагательства и возражений. Он распоряжается в эпохах и странах как режиссер-постановщик... В лучших своих книгах... он переходит на ТЫ с историей и разговаривает запанибрата с любым из своих кумиров: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Неустанное стремленье от судьбы к иной судьбе,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Александр Завоеватель, я – дрожа – молюсь тебе! 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Так возникает Александр Македонский.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 тут же рядом – другая судьба, другая эпоха, другой случайный перекресток в средневековой Венеции: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Но вдруг среди позорной вереницы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Угрюмый облик предо мной возник.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 Так иногда с утеса глянут птицы, –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То был суровый, опаленный лик, 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Не мертвый лик, но просветленно-страстный, 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Без возраста – не мальчик, не старик... 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Это Данте.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Брюсов воскрешал и безымянных рабов, прикованных к римской триреме, подслушивал их скорбные и смутные мечты о свободе. Он воскрешал безымянную женщину, обнаруженную при раскопках Помпеи, которая погибла, отдаваясь возлюбленному».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Брюсов не только смело путешествовал из одной эпохи в другую, но и мастерски пользовался способностью перевоплощения, что также характеризует его как поэта-символиста: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– вождь земных царей и царь, Ассаргадон...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исчерпал до дна тебя, земная слава!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вот стою один, величьем упоен,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вождь земных царей и царь – Ассаргадон.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Или: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жалкий раб царя. С восхода до заката 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других рабов свершаю тяжкий труд, 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хлеба кус гнилой – единственная плата 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слезы и за пот, за тысячи минут.</w:t>
      </w:r>
    </w:p>
    <w:p w:rsidR="0085191C" w:rsidRPr="0085191C" w:rsidRDefault="0085191C" w:rsidP="00B832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Многие  произведения  поэта  теснейшим  образом связаны с его представлениями о развитии культуры и ее детища – </w:t>
      </w:r>
      <w:r w:rsidRPr="00957F4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города</w:t>
      </w:r>
      <w:r w:rsidRPr="00957F4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Брюсов признавался: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люблю большие дома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узкие улицы города...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и камни люблю,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Грохот его и шумы певучие... 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другом стихотворении: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Люблю одно: бродить без цели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шумным улицам, один...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вольный грохот экипажей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Мечтать и думать я привык,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теснине стен я весь на страже;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 уловлю Господень лик!</w:t>
      </w:r>
    </w:p>
    <w:p w:rsidR="00957F4D" w:rsidRDefault="00957F4D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Самостоятельно проследите, как раскрывается урбанистическая тема в творчестве В. Брюсова. Раскройте образное воплощение противоречий города в стихотворении В. Брюсова «Городу».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ГОРОДУ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Дифирамб</w:t>
      </w:r>
    </w:p>
    <w:p w:rsidR="00957F4D" w:rsidRDefault="00957F4D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957F4D" w:rsidSect="004632D2">
          <w:footerReference w:type="default" r:id="rId7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Царя властительно над долом,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Огни вонзая в небосклон,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Ты труб фабричных частоколом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Неумолимо окружен.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Стальной, кирпичный и стеклянный,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lastRenderedPageBreak/>
        <w:t>Сетями проволок обвит,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Ты – чарователь неустанный,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Ты – неслабеющий магнит.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Драконом, хищным и бескрылым,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Засев, – ты стережешь года,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А по твоим железным жилам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Струится газ, бежит вода.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Твоя безмерная утроба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Веков добычей не сыта, –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В ней неумолчно ропщет Злоба,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В ней грозно стонет Нищета.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Ты, хитроумный, ты, упрямый,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Дворцы из золота воздвиг,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Поставил праздничные храмы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Для женщин, для картин, для книг</w:t>
      </w:r>
      <w:r w:rsidRPr="00957F4D">
        <w:rPr>
          <w:rFonts w:ascii="Times New Roman" w:eastAsia="Times New Roman" w:hAnsi="Times New Roman" w:cs="Times New Roman"/>
          <w:bCs/>
          <w:i/>
          <w:iCs/>
          <w:lang w:eastAsia="ru-RU"/>
        </w:rPr>
        <w:t>;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Но сам скликаешь, непокорный,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На штурм своих дворцов – орду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И шлешь вождей на митинг черный: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lastRenderedPageBreak/>
        <w:t>Безумье, Гордость и Нужду!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И в ночь, когда в хрустальных залах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Хохочет огненный Разврат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 xml:space="preserve">И нежно пенится в бокалах 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Мгновений сладострастный яд,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Ты гнешь рабов угрюмых спины,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Чтоб, исступленны и легки,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Ротационные машины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Ковали острые клинки.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Коварный змей с волшебным взглядом!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В порыве ярости слепой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Ты нож, с своим смертельным ядом,</w:t>
      </w:r>
    </w:p>
    <w:p w:rsidR="0085191C" w:rsidRPr="00957F4D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F4D">
        <w:rPr>
          <w:rFonts w:ascii="Times New Roman" w:eastAsia="Times New Roman" w:hAnsi="Times New Roman" w:cs="Times New Roman"/>
          <w:bCs/>
          <w:lang w:eastAsia="ru-RU"/>
        </w:rPr>
        <w:t>Сам подымаешь над собой.</w:t>
      </w:r>
    </w:p>
    <w:p w:rsidR="00957F4D" w:rsidRDefault="00957F4D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957F4D" w:rsidSect="00957F4D">
          <w:type w:val="continuous"/>
          <w:pgSz w:w="11906" w:h="16838"/>
          <w:pgMar w:top="567" w:right="850" w:bottom="1134" w:left="1134" w:header="708" w:footer="708" w:gutter="0"/>
          <w:cols w:num="2" w:space="708"/>
          <w:docGrid w:linePitch="360"/>
        </w:sectPr>
      </w:pPr>
    </w:p>
    <w:p w:rsidR="0085191C" w:rsidRPr="0085191C" w:rsidRDefault="0085191C" w:rsidP="00B83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Противоречия Города воплощены в образах «чарователя неустанного» и хищного дракона. Среди золотых дворцов и праздничных храмов гнутся «рабов угрюмых спины».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Здесь, в городе, живут Злоба, Нищета, огненный Разврат. Для усиления впечатлений читателей от противоречий жизни в городе автор использует оксюморон: «нежно пенится в бокалах... яд», «коварный змей с волшебным взглядом».</w:t>
      </w:r>
    </w:p>
    <w:p w:rsidR="0085191C" w:rsidRPr="0085191C" w:rsidRDefault="0085191C" w:rsidP="00B832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</w:t>
      </w:r>
      <w:r w:rsidRPr="00851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Центральный образ в поэзии Брюсова </w:t>
      </w:r>
      <w:r w:rsidRPr="008519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– </w:t>
      </w:r>
      <w:r w:rsidRPr="00957F4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образ человека</w:t>
      </w:r>
      <w:r w:rsidRPr="00957F4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85191C" w:rsidRP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176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9"/>
        <w:gridCol w:w="4587"/>
      </w:tblGrid>
      <w:tr w:rsidR="0085191C" w:rsidRPr="0085191C" w:rsidTr="00957F4D">
        <w:trPr>
          <w:tblCellSpacing w:w="-8" w:type="dxa"/>
          <w:jc w:val="center"/>
        </w:trPr>
        <w:tc>
          <w:tcPr>
            <w:tcW w:w="92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5191C" w:rsidRPr="0085191C" w:rsidRDefault="0085191C" w:rsidP="00957F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 человека в поэзии В. Брюсова</w:t>
            </w:r>
          </w:p>
        </w:tc>
      </w:tr>
      <w:tr w:rsidR="0085191C" w:rsidRPr="0085191C" w:rsidTr="00957F4D">
        <w:trPr>
          <w:tblCellSpacing w:w="-8" w:type="dxa"/>
          <w:jc w:val="center"/>
        </w:trPr>
        <w:tc>
          <w:tcPr>
            <w:tcW w:w="4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Духовные тайны человека,</w:t>
            </w: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их постижение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Роль человека в судьбах мира</w:t>
            </w:r>
          </w:p>
        </w:tc>
      </w:tr>
      <w:tr w:rsidR="0085191C" w:rsidRPr="0085191C" w:rsidTr="00957F4D">
        <w:trPr>
          <w:tblCellSpacing w:w="-8" w:type="dxa"/>
          <w:jc w:val="center"/>
        </w:trPr>
        <w:tc>
          <w:tcPr>
            <w:tcW w:w="4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Надежды и мечты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Царь, владыка</w:t>
            </w:r>
          </w:p>
        </w:tc>
      </w:tr>
      <w:tr w:rsidR="0085191C" w:rsidRPr="0085191C" w:rsidTr="00957F4D">
        <w:trPr>
          <w:tblCellSpacing w:w="-8" w:type="dxa"/>
          <w:jc w:val="center"/>
        </w:trPr>
        <w:tc>
          <w:tcPr>
            <w:tcW w:w="4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Каждодневный труд – «тюрьма земная»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Герой</w:t>
            </w:r>
          </w:p>
        </w:tc>
      </w:tr>
      <w:tr w:rsidR="0085191C" w:rsidRPr="0085191C" w:rsidTr="00957F4D">
        <w:trPr>
          <w:tblCellSpacing w:w="-8" w:type="dxa"/>
          <w:jc w:val="center"/>
        </w:trPr>
        <w:tc>
          <w:tcPr>
            <w:tcW w:w="4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Человек-творец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«Потребитель» жизни</w:t>
            </w:r>
          </w:p>
        </w:tc>
      </w:tr>
      <w:tr w:rsidR="0085191C" w:rsidRPr="0085191C" w:rsidTr="00957F4D">
        <w:trPr>
          <w:tblCellSpacing w:w="-8" w:type="dxa"/>
          <w:jc w:val="center"/>
        </w:trPr>
        <w:tc>
          <w:tcPr>
            <w:tcW w:w="4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Высокое чувство любви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Раб</w:t>
            </w:r>
          </w:p>
        </w:tc>
      </w:tr>
      <w:tr w:rsidR="0085191C" w:rsidRPr="0085191C" w:rsidTr="00957F4D">
        <w:trPr>
          <w:tblCellSpacing w:w="-8" w:type="dxa"/>
          <w:jc w:val="center"/>
        </w:trPr>
        <w:tc>
          <w:tcPr>
            <w:tcW w:w="4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Человек – «природы соглядатай»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5191C" w:rsidRPr="0085191C" w:rsidRDefault="0085191C" w:rsidP="008519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</w:p>
        </w:tc>
      </w:tr>
    </w:tbl>
    <w:p w:rsidR="0085191C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191C" w:rsidRPr="00B832E0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B8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7F4D" w:rsidRPr="00B8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Поэзия К.Д.</w:t>
      </w:r>
      <w:r w:rsidR="00B832E0" w:rsidRPr="00B8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7F4D" w:rsidRPr="00B8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Бальмонта.</w:t>
      </w:r>
    </w:p>
    <w:p w:rsidR="0085191C" w:rsidRPr="00B832E0" w:rsidRDefault="00193148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="0085191C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</w:t>
      </w:r>
      <w:r w:rsidR="0085191C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Вступительное слово о </w:t>
      </w: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К.Д.</w:t>
      </w:r>
      <w:r w:rsidR="00B832E0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Бальмонте</w:t>
      </w:r>
      <w:r w:rsidR="0085191C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слякотные и дождливые рождественские дни 1942 года в Нуази-ле-Гран близ Парижа, оккупированного гитлеровскими войсками, когда солнце весны и солнце свободы, казалось бы, надолго закатилось над милой Францией, в её чужую, холодную землю лёг навеки ещё один отверженный сын России. Надгробн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ая надпись лаконична и печальна:</w:t>
      </w: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Константин Бальмонт. Поэт русский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Ушёл кумир целого поколения.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Господь, господь.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Внемли, я плачу,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тоскую,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Тебе молюсь в вечерней мгле.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Зачем ты даровал мне душу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Неземную -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приковал меня к земле.</w:t>
      </w:r>
    </w:p>
    <w:p w:rsidR="00193148" w:rsidRDefault="00193148" w:rsidP="00B83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Приглашаю вас перелистать страницы жизни большого поэта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3.2.Сообщение</w:t>
      </w:r>
      <w:r w:rsidR="00B832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B832E0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студента</w:t>
      </w: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Возможные дополнения </w:t>
      </w:r>
      <w:r w:rsidR="00B832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теля.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Константине Бальмонте современный читатель знает мало или понаслышке, между тем, без него картина Серебряного века была бы неполной. Им восторгались, пророчили великое будущее, о нём спорили, его возносили, низвергали, над ним подтрунивали, им любовались.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1894 году вышел сборник стихов Бальмонта “Под северным небом”, в 1895-м – “В безбрежности”, в 1900-м – “Горящие здания”, “Только любовь” в 1903г., и, наконец, в 1903-м – “Будем как Солнце”, книга, принесшая ему поистине всероссийскую славу.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“Я – изысканность русской медлительной речи, - писал он, - предо мною другие поэты – предтечи, я впервые открыл в этой речи уклоны, перепевные, гневные, нежные звоны. Я – внезапный излом, я – играющий гром, я – прозрачный ручей, я – для всех и ничей…”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действительно, не было в те годы поэтического имени более известного. На фоне будто вылинявшей поэзии конца девятнадцатого века яркие стихи Бальмонта вспыхнули как Солнце. Войдя в число основоположников символизма, нового, тогда только ещё нарождающегося литературного течения, поэт раскрылся весьма вовремя.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Кто же он?</w:t>
      </w:r>
    </w:p>
    <w:p w:rsidR="00193148" w:rsidRDefault="00193148" w:rsidP="00B83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Манерный, крикливый, самовлюблённый, напыщенный поэт, не лишённый поэтического дарования или гениальная индивидуальность, яркая звезда в блестящем созвездии русских поэтов?</w:t>
      </w:r>
    </w:p>
    <w:p w:rsidR="00193148" w:rsidRPr="00B832E0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3.3. Работа с портретами.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его внешности, как и к творчеству, не было однозначного отношения. Но многие отмечали самобытность и неординарность внешности поэта. “Среднего роста, полноватый блондин с бородкой… Бальмонт всегда был нарядно одет и надушен крепкими английскими духами”, - писала о нём Б.</w:t>
      </w:r>
      <w:r w:rsidR="00B832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Погорелова, свояченица поэта Валерия Брюсова.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Илья Эренбург в книге “Люди, годы, жизнь” писал, что в Париже трудно удивить, но на него оглядывались. В Москве в 1918 году люди хмурые. Посредине мостовой шествовал рыжий чудак: рыжая борода, рыжие кудри, спадающие на спину, бледное лицо. Вот этот рыжий чудак шёл с головой, поднятой кверху, к серому небу. В молодости Бальмонт пытался покончить жизнь самоубийством, выбросившись с третьего этажа гостиницы, в результате повредил себе ногу и всю жизнь, прихрамывая, шагал он быстро и, казалось, что скачет птица, привыкая скорее летать, чем ходить. Он походил на тропическую птицу, случайно залетевшую не на ту высоту.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 вот М.</w:t>
      </w:r>
      <w:r w:rsidR="00B832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Цветаева, близко знавшая его, подчеркнула величественность Бальмонта – человека: “В присутствии Бальмонта всегда чувствуешь себя, как в присутствии высшего”. Для неё он был олицетворением самой поэзии. “На каждом Бальмонтовском жесте, слове – клеймо – печать – звезда - поэта”.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действительно, этот чувствительный человек не хотел и не мог быть никем иным, как поэтом. Стихотворения Бальмонта – гимны своему дару.</w:t>
      </w:r>
    </w:p>
    <w:p w:rsid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B832E0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3.4.Анализ стихотворений Бальмонта.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Прочитаем строки, в которых звучит гордое, порой заносчивое “Я”.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Прослушаем несколько стихотворений Бальмонта и попытаемся ответить на вопросы: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Каково ваше отношение к многочисленным “я”?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Что это кокетство, самовлюблённость или что-то другое?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Какие многообразные и изменчивые “я” вы уловили?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Чтение стихотворений: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Я люблю лесные травы</w:t>
      </w:r>
    </w:p>
    <w:p w:rsid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193148" w:rsidSect="00957F4D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 люблю лесные травы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Ароматные,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Поцелуи и забавы,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Невозвратные.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Колокольные призывы,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Отдаленные,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Над ручьем уснувшим ивы,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Полусонные.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Очертанья лиц мелькнувших,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Неизвестные,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Тени сказок обманувших,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Бестелесные.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Все, что манит и обманет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Нас загадкою,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навеки сердце ранит </w:t>
      </w:r>
    </w:p>
    <w:p w:rsid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Тайной сладкою.</w:t>
      </w:r>
    </w:p>
    <w:p w:rsid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193148" w:rsidSect="00193148">
          <w:type w:val="continuous"/>
          <w:pgSz w:w="11906" w:h="16838"/>
          <w:pgMar w:top="567" w:right="850" w:bottom="1134" w:left="1134" w:header="708" w:footer="708" w:gutter="0"/>
          <w:cols w:num="2" w:space="708"/>
          <w:docGrid w:linePitch="360"/>
        </w:sectPr>
      </w:pPr>
    </w:p>
    <w:p w:rsid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19314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Я устал от нежных слов</w:t>
      </w:r>
    </w:p>
    <w:p w:rsid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193148" w:rsidSect="00957F4D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Я устал от нежных снов,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 восторгов этих цельных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Гармонических пиров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напевов колыбельных.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хочу порвать лазурь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Успокоенных мечтаний.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хочу горящих зданий,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Я хочу кричащих бурь!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Упоение покоя -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Усыпление ума.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Пусть же вспыхнет море зноя,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Пусть же в сердце дрогнет тьма.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хочу иных бряцаний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Для моих иных пиров.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хочу кинжальных слов</w:t>
      </w:r>
    </w:p>
    <w:p w:rsid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предсмертных восклицаний!</w:t>
      </w:r>
    </w:p>
    <w:p w:rsid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193148" w:rsidSect="00193148">
          <w:type w:val="continuous"/>
          <w:pgSz w:w="11906" w:h="16838"/>
          <w:pgMar w:top="567" w:right="850" w:bottom="1134" w:left="1134" w:header="708" w:footer="708" w:gutter="0"/>
          <w:cols w:num="2" w:space="708"/>
          <w:docGrid w:linePitch="360"/>
        </w:sectPr>
      </w:pP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 </w:t>
      </w:r>
      <w:r w:rsidRPr="0019314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Я в этот мир пришёл, чтоб видеть солнце</w:t>
      </w:r>
    </w:p>
    <w:p w:rsidR="008F34AC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  <w:sectPr w:rsidR="008F34AC" w:rsidSect="00957F4D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Я в этот мир пришел, чтоб видеть Солнце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И синий кругозор.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Я в этот мир пришел, чтоб видеть Солнце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И выси гор. </w:t>
      </w:r>
    </w:p>
    <w:p w:rsidR="008F34AC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 в этот мир пришел, чтоб видеть Море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И пышный цвет долин.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 заключил миры в едином взоре,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 властелин.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 победил холодное забвенье,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Создав мечту мою.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Я каждый миг исполнен откровенья,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Всегда пою.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Мою мечту страданья пробудили,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Но я любим за то.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Кто равен мне в моей певучей силе?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Никто, никто.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 в этот мир пришел, чтоб видеть Солнце,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 если день погас,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 буду петь: Я буду петь о Солнце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В предсмертный час!</w:t>
      </w:r>
    </w:p>
    <w:p w:rsidR="008F34AC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8F34AC" w:rsidSect="008F34AC">
          <w:type w:val="continuous"/>
          <w:pgSz w:w="11906" w:h="16838"/>
          <w:pgMar w:top="567" w:right="850" w:bottom="1134" w:left="1134" w:header="708" w:footer="708" w:gutter="0"/>
          <w:cols w:num="2" w:space="708"/>
          <w:docGrid w:linePitch="360"/>
        </w:sectPr>
      </w:pPr>
    </w:p>
    <w:p w:rsidR="00193148" w:rsidRPr="00193148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Вывод. </w:t>
      </w:r>
      <w:r w:rsidR="00193148"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Символистами жизнь рассматривалась как путь поэта. “Я” стояло в центре, автор как бы раскрывал страницы дневника. У Бальмонта это принимало порой крайние формы</w:t>
      </w:r>
      <w:r w:rsid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:rsidR="008F34AC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F34AC" w:rsidRPr="00B832E0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3.5. Слово </w:t>
      </w:r>
      <w:r w:rsidR="00B832E0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преподава</w:t>
      </w: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теля.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Бальмонт творил собственную биографию, стремясь создать поэму из своей жизни. Это стремление принимало порой экстравагантные формы: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повис на дереве, читая;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в Париже лёг на асфальт, фиакр переехал через него;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вошёл в воду с тростью, чтобы полюбоваться отблеском на воде;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Экстравагантное, чудаческое, скандальное, то, что впоследствии назовут “бальмонтовщина” заслонило образ самого поэта.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 он любил:  одиночество; языки; поглощал целые библиотеки; ему обязаны мы, как читатели, знакомству с литературной планетой.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Всю жизнь Бальмонт занимался переводами. В его переводах выходили и до сих пор выходят многие произведения Шелли, Эдгара По, Уитмена, Кальдерона, Уайльда, Верлена, Бодлера, Гофмана. Он знал немецкий, французский, чешский, болгарский, грузинский языки. Бальмонт – один из лучших переводчиков поэмы “Витязь в тигровой шкуре” Ш.Руставели.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неудивительно, все они: и экстравагантный Уайльд, и страшный По, и мистический Гофман, и лирический Шелли, повлияли на характер и творчество Бальмонта. Он впитал в себя спиритизм Де Виньи, пессимизм Шопенгауэра, сверхчеловечность Ницше. Таким был он сам.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Он называл свои стихи песнопениями. Они различны по жанру: сонеты, элегии, послания, гимны, фантазии и даже молитвы.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 бы вы определили содержание стихотворений Бальмонта, о чём стихи?</w:t>
      </w:r>
    </w:p>
    <w:p w:rsidR="00193148" w:rsidRPr="008F34AC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F34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(Он стремится запечатлеть всё: ветер в камышах, жизнь и смерть, прошлое и настоящее, тончайшие ощущения и переживания.)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Бальмонту суждено было стать одним из зачинателей символистского движения. Но у него своё место.</w:t>
      </w:r>
    </w:p>
    <w:p w:rsidR="008F34AC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B832E0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3.6. Особенности поэзии</w:t>
      </w:r>
      <w:r w:rsidR="00193148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К.Д.</w:t>
      </w:r>
      <w:r w:rsidR="00B832E0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Бальмонта</w:t>
      </w:r>
      <w:r w:rsidR="00193148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Эта поэзия, в которой органически, не насильственно сливаются два содержания: скрытая отвлечённость и очевидная красота.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Символистская поэзия говорит своим особым языком, более, чем другой род поэзии трогает наши слуховые и зрительные впечатления.</w:t>
      </w:r>
    </w:p>
    <w:p w:rsidR="008F34AC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B832E0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3.7.</w:t>
      </w:r>
      <w:r w:rsidR="00193148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Чтение стихотворения “Аромат солнца”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Запах солнца? Что за вздор!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Нет, вздор.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солнце звуки и мечты,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Ароматы и цветы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Всё слилось в согласный хор,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сплелось в один узор.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193148" w:rsidRPr="00B832E0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3.8.</w:t>
      </w:r>
      <w:r w:rsidR="00193148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Чтение стихотворения “Я не знаю мудрости”</w:t>
      </w: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не знаю мудрости, годной для других,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Только мимолётности я влагаю в стих.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каждой мимолётности вижу я миры,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Полные изменчивой радужной игры.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 кляните, мудрые. Что вам до меня?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ведь только облачко, полное огня.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ведь только облачко. Видите, плыву.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зову мечтателей. Вас я не зову.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Подобное изображение мира роднит Бальмонта с импрессионизмом.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Импрессионисты работают быстрыми маленькими мазками, накладывая чистые неспешные краски рядом без плавных переходов и оттенков, так что многие предметы только намечаются, а очертания света и теней, дробясь и рассыпаясь, переходят одно в другое. Подвижные мазки, положенные под разным углом, контрасты цветовых пятен создают волнующий эффект вибрации, переливчатости и изменчивости мира.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Константин Бальмонт внёс в русскую поэзию и тематическую новизну, и новую интенсивность восприятия, и новую рефлексию: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…В каждой мимолётности вижу я миры,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Полные изменчивой радужной игры.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Романтическая созерцательность, мягкость тонов, подчёркнутая музыкальность – всё это располагало в пользу новых веяний в искусстве.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 кляните мудрые. Что вам до меня?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ведь только облачко, полное огня.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ведь только облачко. Видите: плыву.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зову мечтателей… вас я не зову!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Стихотворение покоряет сегодняшнего читателя не своей идеей, а чарующей пластикой, музыкальностью, которая создаётся волнообразными движениями интонационных подъёмов и спадов. Этот эффект создаётся постоянным повтором фраз, которые варьируют, трепетными переливаниями звуковой структуры сонорных [р], [м] и завораживающим ритмом анапеста.</w:t>
      </w:r>
    </w:p>
    <w:p w:rsidR="008F34AC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B832E0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3.9.</w:t>
      </w:r>
      <w:r w:rsid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Заключительное слово преподава</w:t>
      </w:r>
      <w:r w:rsidR="00193148" w:rsidRPr="00B832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теля.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Два раза Бальмонт покидал Россию. Первый раз в 1905г., из-за цикла “революционных” стихов, в общем,  совсем не </w:t>
      </w:r>
      <w:r w:rsidR="00A64A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заслуживших такого наименования</w:t>
      </w: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Вернулся он только через 7 лет, совершив кругосветное путешествие.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мае 1913 года в Москве его встречали толпы восторженных поклонников. Жандармы запретили поэту обратиться к встречающим, и он, смеясь, бросал в толпу ландыши.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Весной 1920 Бальмонт выхлопотал у Луначарского временную творческую за-граничную командировку. Командировка предполагала год-два работы за рубежом, но в 1921 году поэт заявил о своём нежелании возвращаться в Россию. В эмиграции Бальмонт издал несколько поэтических книг: “Марево”(1922), “Стихи о России”(1924), “В раздвинутой дали”(1930) и две автобиографические книги. Но талант к тому времени потускнел. Жил в приюте “Русский дом”, который содержала мать Мария, погибшая впоследствии в фашистском концлагере. В мае 1937г. попал в автомобильную катастрофу, после которой жаловался не на полученные травмы, а на испорченный костюм. “Русскому эмигранту в самом деле приходится размышлять, что ему выгоднее потерять – штаны или ноги, на которые они одеты”. Нищета угнетала. В письме писал: “Хоть умереть бы!”.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От былой восторженности не осталось и следа, трудно поверить, что это признание принадлежит тому же Бальмонту, “который в этот мир пришёл, чтоб видеть солнце!”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 в стихах, как и жизни, он останется прежним поэтом, верным стихии света, только свет для него будет исходить из России – уже запредельной, недосягаемой. Верность светоносному идеалу остаётся. Ему конкретное имя – Россия. Ностальгия по России рождает сильные стихи.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“Какой я сейчас? Да всё тот же. Новые мои знакомые и даже прежние смеются, когда я говорю сколько мне лет, и не верят. Вечно любить мечту, мысль и творчество – это вечная молодость. Бородка моя правда беловата, и на висках инея довольно, но всё же ещё волосы вьются, и русые они, а не седые. Мой внешний лик всё тот же, но в сердце много грусти…” – писал он Е.А.Андреевой, сохранившей с ним добрые отношения.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1935 году в Париже был вечер, посвящённый 50-летию литературной деятельности Бальмонта. Выступила Марина Цветаева со “Словом”. Она просила об оказании поддержки “единственному великому поэту из ныне живущих”.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Цветаева отметила, что “Бальмонт – самое лучшее, что дал в конце старый мир”.</w:t>
      </w:r>
    </w:p>
    <w:p w:rsidR="008F34AC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193148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="00193148"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тихотворение “Как мы живём”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Мы так живём, что с нами вечно слава,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Хмельная кровь, безумствующий бред,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может быть, в том жгучая отрава, 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 слаще той отравы в мире нет. 1936г.</w:t>
      </w:r>
    </w:p>
    <w:p w:rsidR="008F34AC" w:rsidRDefault="008F34AC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Куда девалось “я”?</w:t>
      </w:r>
      <w:r w:rsidR="008F34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Почему “мы”?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Удивительно, что это “мы” рождается у поэта одинокого, забытого. Но именно теперь Бальмонт сливает свой голос с общим хором всей русской поэзии.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1942 году он умер после душевной болезни в приюте для престарелых, устроенном во Франции беженкой из России поэтессой Е.Ю. Кузьминой-Караваевой (матерью Марией). Он умер, слушая чтение своих стихов. И вспомнил о былом своем богатстве, звучном мире безумных вдохновений, восхождений на башню, о мире звезд: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 многие пришли сказать ему последнее “прощай” и проводить в последний путь: Зайцев, Терапиано, Балтрушайтис. Он ушёл, благословив мир, над которым будет вечно сиять его Солнце.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шепчу вослед благословенье,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Чувствую, как силы возросли,</w:t>
      </w:r>
    </w:p>
    <w:p w:rsidR="00193148" w:rsidRP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Как, испив рассветное мгновенье,</w:t>
      </w:r>
    </w:p>
    <w:p w:rsidR="00193148" w:rsidRDefault="00193148" w:rsidP="0019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3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Дали, дрогнув, манят быть вдали.</w:t>
      </w:r>
    </w:p>
    <w:p w:rsidR="0085191C" w:rsidRDefault="0085191C" w:rsidP="00851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5191C" w:rsidRPr="00B832E0" w:rsidRDefault="0085191C" w:rsidP="00851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Подведение итогов урока.</w:t>
      </w:r>
    </w:p>
    <w:p w:rsidR="0085191C" w:rsidRPr="0019603E" w:rsidRDefault="0085191C" w:rsidP="0085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91C" w:rsidRPr="00B832E0" w:rsidRDefault="0085191C" w:rsidP="00851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Домашнее задание.       </w:t>
      </w:r>
    </w:p>
    <w:p w:rsidR="008F34AC" w:rsidRPr="00903D33" w:rsidRDefault="00B832E0" w:rsidP="0085191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Письменный </w:t>
      </w:r>
      <w:r w:rsidR="008F34AC" w:rsidRPr="008F34AC">
        <w:rPr>
          <w:rFonts w:ascii="Times New Roman" w:hAnsi="Times New Roman" w:cs="Times New Roman"/>
          <w:sz w:val="24"/>
          <w:szCs w:val="24"/>
        </w:rPr>
        <w:t>анализ  стихотворения В.Я.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4AC" w:rsidRPr="008F34AC">
        <w:rPr>
          <w:rFonts w:ascii="Times New Roman" w:hAnsi="Times New Roman" w:cs="Times New Roman"/>
          <w:sz w:val="24"/>
          <w:szCs w:val="24"/>
        </w:rPr>
        <w:t>Брюсова или К.Д.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4AC" w:rsidRPr="008F34AC">
        <w:rPr>
          <w:rFonts w:ascii="Times New Roman" w:hAnsi="Times New Roman" w:cs="Times New Roman"/>
          <w:sz w:val="24"/>
          <w:szCs w:val="24"/>
        </w:rPr>
        <w:t>Бальмонта (по выбору</w:t>
      </w:r>
      <w:r>
        <w:rPr>
          <w:rFonts w:ascii="Times New Roman" w:hAnsi="Times New Roman" w:cs="Times New Roman"/>
          <w:sz w:val="24"/>
          <w:szCs w:val="24"/>
        </w:rPr>
        <w:t xml:space="preserve"> студента</w:t>
      </w:r>
      <w:r w:rsidR="008F34AC" w:rsidRPr="008F34AC">
        <w:rPr>
          <w:rFonts w:ascii="Times New Roman" w:hAnsi="Times New Roman" w:cs="Times New Roman"/>
          <w:sz w:val="24"/>
          <w:szCs w:val="24"/>
        </w:rPr>
        <w:t>).</w:t>
      </w:r>
    </w:p>
    <w:p w:rsidR="0085191C" w:rsidRDefault="0085191C" w:rsidP="0085191C"/>
    <w:p w:rsidR="00B6380F" w:rsidRDefault="00B6380F"/>
    <w:sectPr w:rsidR="00B6380F" w:rsidSect="00957F4D">
      <w:type w:val="continuous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83" w:rsidRDefault="009F3983">
      <w:pPr>
        <w:spacing w:after="0" w:line="240" w:lineRule="auto"/>
      </w:pPr>
      <w:r>
        <w:separator/>
      </w:r>
    </w:p>
  </w:endnote>
  <w:endnote w:type="continuationSeparator" w:id="0">
    <w:p w:rsidR="009F3983" w:rsidRDefault="009F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825321"/>
      <w:docPartObj>
        <w:docPartGallery w:val="Page Numbers (Bottom of Page)"/>
        <w:docPartUnique/>
      </w:docPartObj>
    </w:sdtPr>
    <w:sdtEndPr/>
    <w:sdtContent>
      <w:p w:rsidR="00E25FB9" w:rsidRDefault="008F34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82E">
          <w:rPr>
            <w:noProof/>
          </w:rPr>
          <w:t>1</w:t>
        </w:r>
        <w:r>
          <w:fldChar w:fldCharType="end"/>
        </w:r>
      </w:p>
    </w:sdtContent>
  </w:sdt>
  <w:p w:rsidR="00E25FB9" w:rsidRDefault="009F39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83" w:rsidRDefault="009F3983">
      <w:pPr>
        <w:spacing w:after="0" w:line="240" w:lineRule="auto"/>
      </w:pPr>
      <w:r>
        <w:separator/>
      </w:r>
    </w:p>
  </w:footnote>
  <w:footnote w:type="continuationSeparator" w:id="0">
    <w:p w:rsidR="009F3983" w:rsidRDefault="009F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51A95"/>
    <w:multiLevelType w:val="hybridMultilevel"/>
    <w:tmpl w:val="DF265D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1C"/>
    <w:rsid w:val="0013343B"/>
    <w:rsid w:val="00193148"/>
    <w:rsid w:val="0085191C"/>
    <w:rsid w:val="008F34AC"/>
    <w:rsid w:val="00957F4D"/>
    <w:rsid w:val="009F3983"/>
    <w:rsid w:val="00A20B91"/>
    <w:rsid w:val="00A64A65"/>
    <w:rsid w:val="00B1282E"/>
    <w:rsid w:val="00B6380F"/>
    <w:rsid w:val="00B832E0"/>
    <w:rsid w:val="00C5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361BF-33F1-48D0-BFC2-BC1A0069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51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5191C"/>
  </w:style>
  <w:style w:type="paragraph" w:styleId="a5">
    <w:name w:val="List Paragraph"/>
    <w:basedOn w:val="a"/>
    <w:uiPriority w:val="34"/>
    <w:qFormat/>
    <w:rsid w:val="0085191C"/>
    <w:pPr>
      <w:ind w:left="720"/>
      <w:contextualSpacing/>
    </w:pPr>
  </w:style>
  <w:style w:type="paragraph" w:styleId="a6">
    <w:name w:val="No Spacing"/>
    <w:uiPriority w:val="1"/>
    <w:qFormat/>
    <w:rsid w:val="0085191C"/>
    <w:pPr>
      <w:spacing w:after="0" w:line="240" w:lineRule="auto"/>
    </w:pPr>
  </w:style>
  <w:style w:type="table" w:styleId="a7">
    <w:name w:val="Table Grid"/>
    <w:basedOn w:val="a1"/>
    <w:uiPriority w:val="59"/>
    <w:rsid w:val="008519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Дорохова</cp:lastModifiedBy>
  <cp:revision>2</cp:revision>
  <dcterms:created xsi:type="dcterms:W3CDTF">2023-01-18T10:02:00Z</dcterms:created>
  <dcterms:modified xsi:type="dcterms:W3CDTF">2023-01-18T10:02:00Z</dcterms:modified>
</cp:coreProperties>
</file>