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443" w:rsidRDefault="00416443" w:rsidP="00416443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</w:rPr>
        <w:t>Конспект ООД по сенсорному развитию во 2 младшей группе на тему «В гости к Зайке»</w:t>
      </w:r>
    </w:p>
    <w:p w:rsidR="00416443" w:rsidRDefault="00416443" w:rsidP="00416443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</w:rPr>
      </w:pPr>
    </w:p>
    <w:p w:rsidR="00416443" w:rsidRDefault="00416443" w:rsidP="00416443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</w:rPr>
        <w:t>Сагитова Регина Рамазановна</w:t>
      </w:r>
    </w:p>
    <w:p w:rsidR="00416443" w:rsidRDefault="00416443" w:rsidP="00416443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</w:rPr>
        <w:t>Воспитатель МАДОУ №13 «Улыбка» г. Набережные Челны</w:t>
      </w:r>
    </w:p>
    <w:p w:rsidR="00416443" w:rsidRDefault="00416443" w:rsidP="00416443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</w:rPr>
      </w:pPr>
    </w:p>
    <w:p w:rsidR="00416443" w:rsidRP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</w:rPr>
        <w:t xml:space="preserve">Возрастная группа: </w:t>
      </w:r>
      <w:r w:rsidRPr="00416443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</w:rPr>
        <w:t>младшая группа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</w:rPr>
        <w:t>.</w:t>
      </w:r>
    </w:p>
    <w:p w:rsidR="00416443" w:rsidRP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способствовать сенсорному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детей раннего возраста.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детей называть геометрические фигуры (квадрат), различать и называть основные цвета (красный, зеленый, синий), развивать мелкую моторику рук, воспитывать умение действовать согласованно.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большие и маленькие квадраты: красные,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синие, зеленые; игрушка Заяц, д/и «Посели бабочку в домик», набор детской посуды, искусственные цветы красного, синего цвета.</w:t>
      </w:r>
    </w:p>
    <w:p w:rsidR="00416443" w:rsidRPr="00416443" w:rsidRDefault="00416443" w:rsidP="00416443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О</w:t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ОД:</w:t>
      </w:r>
    </w:p>
    <w:p w:rsid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Дети, нам из волшебного леса пришло письмо. Как вы думаете, от кого оно? (ответы детей). От Зайчика. Он приглашает нас в гости и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слал нам вот такие приглашения 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(раздаю детям приглашения)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 у тебя приглашение? (синее). Какой фигу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ры? (квадрат). 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«Найди пару»</w:t>
      </w:r>
    </w:p>
    <w:p w:rsid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А теперь внимательно посмотрите друг на друга и найдите приглашение такого же цвета, как и у вас. Молодцы!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мы стоим на берегу речки. Нужно через нее перебраться, не намочив ноги. Перебираться мы будем по камешкам-фигурам. Что это за фигура? Правильно, квадрат. Какого цвета? (спрашиваю каждого ребенка).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правильно назвали все цвета. 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Мы будем строить дорожку. Я кладу квадрат синего цвета. Какого цвета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вадрат я положила? (ответы детей-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синего). А рядом кладу квадрат какого цвета? (ответы детей: синего). И еще одни квадрат кладу какого цвета? (синего). Какого цвета получилась дорожка? (синего)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каких фигур? (из квадратов).</w:t>
      </w:r>
    </w:p>
    <w:p w:rsid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беру квадрат красного цвета. Кладу его. Где еще квадраты красного цвета?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Помогайте мне, пожалуйста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(делаем дорожку по типу предыдущей). Какого цвета мы сделали дорожку? (красного). Из каких фигур? (из квадратов)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А тепер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будем делать зеленую дорожку 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(предполагается деятельность детей при помощи воспитателя). Берем зеленый квадрат, рядом кладем еще один, рядом еще одни. Какого цвета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построили дорожку? (зеленого) 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из каких фигур? (из квадратов).</w:t>
      </w:r>
    </w:p>
    <w:p w:rsid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мы можем переправляться через речку. Идти можно только по дорожке такого же цвета, какого у вас в руках квадрат. 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мы и перебрались через речку. Мы шли по большим или маленьким квадратам? (большие). А в руках у вас какие квадраты? (м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аленькие).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Посмотрите, здесь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ивет Зайка. Давайте поздороваем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ся с ним. Ребята, посмотрите, Зайка грустный. Маша, спроси у Зайки почему он грустный. 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Зайка: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Я позвал своих подружек-бабочек поиграть с нами, а они разлетелись. Они живут вот в этих коробочках. Помогите мне поселить их в свои домики.</w:t>
      </w:r>
    </w:p>
    <w:p w:rsid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Дидактическая игра: </w:t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«Посели бабочек в свой дом»</w:t>
      </w:r>
    </w:p>
    <w:p w:rsid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Дети, поможем Зайке? Посмотрите, какого цвета эта коробочка? (красного)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А эта? (синего). Эта бабочка какого цвета? (синего). В каком домике она будет жить? (в синем). А эта? (красного). В каком домике она будет жить? Бабочек нужно поселить в свой домик. Эту бабочку мы в какой домик поселим? (спрашиваю каждого ребенка).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Зайка: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спасибо вам. Вы молодцы, всех бабочек поселили в свои домики. А теперь я приглашаю вас на чаепитие.</w:t>
      </w:r>
    </w:p>
    <w:p w:rsid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 чем обычно пьют чай? (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с конфетами, печеньем, 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рогами). Давайте испечем торт.</w:t>
      </w:r>
    </w:p>
    <w:p w:rsidR="00416443" w:rsidRDefault="00416443" w:rsidP="00416443">
      <w:pPr>
        <w:shd w:val="clear" w:color="auto" w:fill="FFFFFF"/>
        <w:spacing w:after="75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«Пирог»</w:t>
      </w:r>
    </w:p>
    <w:p w:rsidR="00EB3970" w:rsidRPr="00416443" w:rsidRDefault="00416443" w:rsidP="00416443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 ручками помнем, (сжимаем-разжимаем пальчики)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Сладкий тортик испечем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(как будто мнем тесто)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Сеpединку смажем джемом, (кpуговые движения ладошками)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верхушку — сладким кpемом (круговые движения ладошками друг об друга)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кокосовою кpошкой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присыплем торт немножко (сыплем "крошку" пальчиками обеих рук)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потом заваpим чай — 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гости друга пpиглашай! (одна рука пожимает другую)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>Элементы с/р игры «Чаепитие»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Посмотрите, это блюдце какого цвета?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(красного) Настя, найди чашку такого же цвета. А то блюдце какого цвета? (синего) Дай, пожалуйста чашку такого же цвета. А это блюдце какого цвета?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(зеленого) 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дай, пожалуйста, чашку такого же цвета. Зайка, наливай чай. Дети, чай какой? (сладкий, теплый)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давайте поиграем с нашим зайкой.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«Зайка серенький сидит»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Зайка серенький сидит, и ушами шевелит,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так, вот так, и ушами шевелит!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(Дети присаживаются на корточки и руками изображают, как зайка шевелит ушками)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Зайке холодно сидеть, надо лапочки погреть,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так, вот так, надо лапочки погреть!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(Дети слегка прихлопывают ладошку об ладошку. Затем встают)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Зайке холодно стоять, надо зайке поскакать!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Скок - скок — скок - скок, надо зайке поскакать!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(Дети прыгают на двух ногах, прижав руки к груди)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- то зайк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напугал, зайка прыг и ускакал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(скачут «как зайки»)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Зайка:</w:t>
      </w:r>
      <w:r w:rsidRPr="0041644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спасибо, что пришли ко мне в гости. Я приготовил каж-дому вот такие подарки-цветочки.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64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Воспитатель: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Какого цвета у тебя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веток? А у тебя? (ответы детей)</w:t>
      </w:r>
      <w:r w:rsidRPr="00416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скажем спа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сибо зайке. До свидания, зайка.</w:t>
      </w:r>
    </w:p>
    <w:sectPr w:rsidR="00EB3970" w:rsidRPr="0041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43"/>
    <w:rsid w:val="00416443"/>
    <w:rsid w:val="00463722"/>
    <w:rsid w:val="00E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4D8A2-8848-7F48-BEA4-2858D939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16443"/>
    <w:rPr>
      <w:b/>
      <w:bCs/>
    </w:rPr>
  </w:style>
  <w:style w:type="character" w:customStyle="1" w:styleId="apple-converted-space">
    <w:name w:val="apple-converted-space"/>
    <w:basedOn w:val="a0"/>
    <w:rsid w:val="0041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23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79518910540</cp:lastModifiedBy>
  <cp:revision>2</cp:revision>
  <dcterms:created xsi:type="dcterms:W3CDTF">2023-01-17T04:02:00Z</dcterms:created>
  <dcterms:modified xsi:type="dcterms:W3CDTF">2023-01-17T04:02:00Z</dcterms:modified>
</cp:coreProperties>
</file>