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3"/>
          <w:color w:val="000000"/>
          <w:sz w:val="28"/>
          <w:szCs w:val="28"/>
        </w:rPr>
        <w:t>Необходимым условием гармоничного развития личности школьника является достаточная двигательная активность. Последние годы в силу высокой учебной нагрузки в школе и дома и других причин у большинства дошкольников отмечается дефицит в режиме дня, недостаточная двигательная активность, обусловливающая появление гипокинезии, которая может вызвать ряд серьёзных изменений в организме школьника.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Исследования гигиенистов свидетельствуют, что до 82 – 85% дневного времени большинство учащихся находится в статическом положении (сидя). Даже у младших школьников произвольная двигательная деятельность (ходьба, </w:t>
      </w:r>
      <w:proofErr w:type="gramStart"/>
      <w:r>
        <w:rPr>
          <w:rStyle w:val="c2"/>
          <w:color w:val="000000"/>
          <w:sz w:val="28"/>
          <w:szCs w:val="28"/>
        </w:rPr>
        <w:t>игры )</w:t>
      </w:r>
      <w:proofErr w:type="gramEnd"/>
      <w:r>
        <w:rPr>
          <w:rStyle w:val="c2"/>
          <w:color w:val="000000"/>
          <w:sz w:val="28"/>
          <w:szCs w:val="28"/>
        </w:rPr>
        <w:t xml:space="preserve"> занимает только 16 – 19% времени суток, из них на организованные формы физического воспитания приходится лишь 1 – 3 %. Общая двигательная активность детей с поступлением в школу падает почти на 50%, снижаясь от младших классов к старшим. Установлено, что двигательная активность в 9 – 10 классе меньше, чем в 6- 7 классе, девочки делают в сутки меньше шагов, чем мальчики; двигательная активность в воскресные дни больше, чем в учебные. Отмечено изменение величины двигательной активности в разных учебных четвертях. Двигательная активность школьников особенно мала зимой; весной и осенью она возрастает.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Школьникам не только приходится ограничивать свою естественную двигательную активность, но и длительное время поддерживать неудобную для них статическую позу, сидя за партой или учебным столом.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Мало подвижное положение за партой или рабочим столом отражается на функционировании многих систем организма школьника, особенно сердечно–сосудистой и дыхательной. При длительном сидении дыхание становится менее глубоким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Отрицательные последствие гипокинезии проявляется так же сопротивляемости молодого организма “простудным и инфекционным заболеваниям”, создаются предпосылки к формированию слабого, нетренированного сердца и связанного с этим дальнейшего развития недостаточности сердечно – сосудистой системы. Гипокинезия на фоне чрезмерного питания с большим избытком углеводов и жиров в дневном рационе может вести к ожирению.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Единственная возможность нейтрализовать отрицательное явление, возникающего у школьников при продолжительном и напряжённом умственном труде, - это активный отдых от школы и организованная физическая деятельность.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Двигательный режим школьника складывается в основном из утренней физзарядки, подвижных игр на школьных переменах, уроках физической культуры, занятия в кружках и спортивных секциях, прогулок перед сном, активного отдых в выходные дни.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При систематических занятиях физической культурой и спортом происходит непрерывное совершенствование органов и систем организме человека. В этом главным образом и заключается положительное влияние физической культуры на укрепление здоровья.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Под влиянием мышечной деятельности происходит гармоничное развитие всех отделов центральной нервной системы. При этом важно, что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физ.нагрузки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были систематическими, разнообразными и не вызывали переутомления. Высший отдел нервной системы поступают сигналы от органов чувств и от скелетных мышц. Кора головного мозга перерабатывает огромный поток информации и осуществляет точную регуляцию деятельности организма.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3"/>
          <w:color w:val="000000"/>
          <w:sz w:val="28"/>
          <w:szCs w:val="28"/>
        </w:rPr>
        <w:t xml:space="preserve">Занятие физическими упражнениями также вызывает положительные эмоции, бодрость, создаёт хорошее настроение. Поэтому становится понятным, почему человек, познавший “вкус” физических упражнений и </w:t>
      </w:r>
      <w:proofErr w:type="gramStart"/>
      <w:r>
        <w:rPr>
          <w:rStyle w:val="c13"/>
          <w:color w:val="000000"/>
          <w:sz w:val="28"/>
          <w:szCs w:val="28"/>
        </w:rPr>
        <w:t>спорта ,</w:t>
      </w:r>
      <w:proofErr w:type="gramEnd"/>
      <w:r>
        <w:rPr>
          <w:rStyle w:val="c13"/>
          <w:color w:val="000000"/>
          <w:sz w:val="28"/>
          <w:szCs w:val="28"/>
        </w:rPr>
        <w:t xml:space="preserve"> стремится к регулярным занятием ими.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3"/>
          <w:color w:val="000000"/>
          <w:sz w:val="28"/>
          <w:szCs w:val="28"/>
        </w:rPr>
        <w:t>Игра – явление многогранное, ее можно рассматривать как особую форму существования всех без исключения сторон жизнедеятельности коллектива. Столь же много оттенков появляется с игрой в педагогическом руководстве воспитательным процессом.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Огромная роль в развитии и воспитании ребенка принадлежит игре – важнейшему виду детской деятельности. Она является эффективным средством формирования личности дошкольника, его морально-волевых качеств, в игре реализуется потребность воздействия на мир. Советский педагог В.А. Сухомлинский подчеркивал,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любознательности.»</w:t>
      </w:r>
    </w:p>
    <w:p w:rsidR="000A7510" w:rsidRDefault="000A7510" w:rsidP="000A7510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3"/>
          <w:color w:val="000000"/>
          <w:sz w:val="28"/>
          <w:szCs w:val="28"/>
        </w:rPr>
        <w:t>Воспитательное значение игры во многом зависит от профессионального мастерства педагога, от знания им психологии ребенка, учета его возрастных и индивидуальных особенностей, от правильного методического руководства взаимоотношениями детей, от четкой организации и проведения всевозможных игр.</w:t>
      </w:r>
    </w:p>
    <w:p w:rsidR="00886A77" w:rsidRDefault="00886A77">
      <w:bookmarkStart w:id="0" w:name="_GoBack"/>
      <w:bookmarkEnd w:id="0"/>
    </w:p>
    <w:sectPr w:rsidR="0088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15"/>
    <w:rsid w:val="000A7510"/>
    <w:rsid w:val="006B1415"/>
    <w:rsid w:val="008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CE361-44F5-4DA3-8D83-0B5942F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A7510"/>
  </w:style>
  <w:style w:type="character" w:customStyle="1" w:styleId="c2">
    <w:name w:val="c2"/>
    <w:basedOn w:val="a0"/>
    <w:rsid w:val="000A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Company>diakov.net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2023-01-13T08:19:00Z</dcterms:created>
  <dcterms:modified xsi:type="dcterms:W3CDTF">2023-01-13T08:19:00Z</dcterms:modified>
</cp:coreProperties>
</file>