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8D2F" w14:textId="4F4CA26E" w:rsidR="00904838" w:rsidRPr="00801165" w:rsidRDefault="00904838" w:rsidP="00801165">
      <w:pPr>
        <w:spacing w:after="0" w:line="360" w:lineRule="auto"/>
        <w:ind w:firstLine="709"/>
        <w:rPr>
          <w:rFonts w:ascii="Times New Roman" w:hAnsi="Times New Roman" w:cs="Times New Roman"/>
          <w:bCs/>
          <w:sz w:val="28"/>
          <w:szCs w:val="28"/>
        </w:rPr>
      </w:pPr>
    </w:p>
    <w:p w14:paraId="5C71143F" w14:textId="29A4D082" w:rsidR="00904838" w:rsidRPr="00801165" w:rsidRDefault="00801165" w:rsidP="00C1774A">
      <w:pPr>
        <w:spacing w:after="0" w:line="360" w:lineRule="auto"/>
        <w:ind w:left="708" w:firstLine="709"/>
        <w:rPr>
          <w:rFonts w:ascii="Times New Roman" w:hAnsi="Times New Roman" w:cs="Times New Roman"/>
          <w:bCs/>
          <w:sz w:val="28"/>
          <w:szCs w:val="28"/>
        </w:rPr>
      </w:pPr>
      <w:r>
        <w:rPr>
          <w:rFonts w:ascii="Times New Roman" w:hAnsi="Times New Roman" w:cs="Times New Roman"/>
          <w:bCs/>
          <w:sz w:val="28"/>
          <w:szCs w:val="28"/>
        </w:rPr>
        <w:t>Статья на тему:</w:t>
      </w:r>
    </w:p>
    <w:p w14:paraId="79229C5C" w14:textId="569E413D" w:rsidR="00904838" w:rsidRDefault="009750C7" w:rsidP="00904838">
      <w:pPr>
        <w:spacing w:after="0" w:line="360" w:lineRule="auto"/>
        <w:ind w:firstLine="709"/>
        <w:jc w:val="center"/>
        <w:rPr>
          <w:rFonts w:ascii="Times New Roman" w:hAnsi="Times New Roman" w:cs="Times New Roman"/>
          <w:b/>
          <w:sz w:val="44"/>
          <w:szCs w:val="44"/>
        </w:rPr>
      </w:pPr>
      <w:r>
        <w:rPr>
          <w:rFonts w:ascii="Times New Roman" w:hAnsi="Times New Roman" w:cs="Times New Roman"/>
          <w:b/>
          <w:sz w:val="44"/>
          <w:szCs w:val="44"/>
        </w:rPr>
        <w:t>«Основы</w:t>
      </w:r>
      <w:r w:rsidR="00841A14">
        <w:rPr>
          <w:rFonts w:ascii="Times New Roman" w:hAnsi="Times New Roman" w:cs="Times New Roman"/>
          <w:b/>
          <w:sz w:val="44"/>
          <w:szCs w:val="44"/>
        </w:rPr>
        <w:t xml:space="preserve"> формирования</w:t>
      </w:r>
      <w:r w:rsidR="00904838">
        <w:rPr>
          <w:rFonts w:ascii="Times New Roman" w:hAnsi="Times New Roman" w:cs="Times New Roman"/>
          <w:b/>
          <w:sz w:val="44"/>
          <w:szCs w:val="44"/>
        </w:rPr>
        <w:t xml:space="preserve"> социальной    культуры дошкольников»</w:t>
      </w:r>
    </w:p>
    <w:p w14:paraId="59BA52EA" w14:textId="77777777" w:rsidR="000D6602" w:rsidRDefault="00295EA5" w:rsidP="000D6602">
      <w:pPr>
        <w:spacing w:after="0" w:line="360" w:lineRule="auto"/>
        <w:ind w:firstLine="709"/>
        <w:jc w:val="both"/>
        <w:rPr>
          <w:rFonts w:ascii="Times New Roman" w:hAnsi="Times New Roman" w:cs="Times New Roman"/>
          <w:sz w:val="28"/>
          <w:szCs w:val="28"/>
        </w:rPr>
      </w:pPr>
      <w:r w:rsidRPr="00295EA5">
        <w:rPr>
          <w:rFonts w:ascii="Times New Roman" w:hAnsi="Times New Roman" w:cs="Times New Roman"/>
          <w:sz w:val="28"/>
          <w:szCs w:val="28"/>
        </w:rPr>
        <w:t xml:space="preserve">Жизнь выдвигает перед теорией и практикой образования и воспитания, кроме традиционных вопросов - чему и как учить в современных условиях, приоритетную проблему: как сформировать человека, который отвечал бы требованиям общества на нынешнем этапе исторического развития. Вот почему сегодня мы обращаемся к личности ребёнка, анализу процессов, влияющих на её формирование. </w:t>
      </w:r>
    </w:p>
    <w:p w14:paraId="5C0BC388" w14:textId="77777777" w:rsidR="000D6602" w:rsidRDefault="00295EA5" w:rsidP="000D6602">
      <w:pPr>
        <w:spacing w:after="0" w:line="360" w:lineRule="auto"/>
        <w:ind w:firstLine="709"/>
        <w:jc w:val="both"/>
        <w:rPr>
          <w:rFonts w:ascii="Times New Roman" w:hAnsi="Times New Roman" w:cs="Times New Roman"/>
          <w:sz w:val="28"/>
          <w:szCs w:val="28"/>
        </w:rPr>
      </w:pPr>
      <w:r w:rsidRPr="00295EA5">
        <w:rPr>
          <w:rFonts w:ascii="Times New Roman" w:hAnsi="Times New Roman" w:cs="Times New Roman"/>
          <w:sz w:val="28"/>
          <w:szCs w:val="28"/>
        </w:rPr>
        <w:t xml:space="preserve">Современное общество требует инициативных молодых людей, способных найти "себя" и своё место в жизни, восстановить русскую духовную культуру, нравственно стойких, социально адаптированных, способных к саморазвитию и непрерывному самосовершенствованию. Основные структуры личности закладываются в первые годы жизни, а значит, на семью и дошкольные учреждения возлагается особая ответственность по воспитанию таких качеств у подрастающего поколения. </w:t>
      </w:r>
    </w:p>
    <w:p w14:paraId="4A592128" w14:textId="77777777" w:rsidR="000D6602" w:rsidRDefault="00295EA5" w:rsidP="000D6602">
      <w:pPr>
        <w:spacing w:after="0" w:line="360" w:lineRule="auto"/>
        <w:ind w:firstLine="709"/>
        <w:jc w:val="both"/>
        <w:rPr>
          <w:rFonts w:ascii="Times New Roman" w:hAnsi="Times New Roman" w:cs="Times New Roman"/>
          <w:sz w:val="28"/>
          <w:szCs w:val="28"/>
        </w:rPr>
      </w:pPr>
      <w:r w:rsidRPr="00295EA5">
        <w:rPr>
          <w:rFonts w:ascii="Times New Roman" w:hAnsi="Times New Roman" w:cs="Times New Roman"/>
          <w:sz w:val="28"/>
          <w:szCs w:val="28"/>
        </w:rPr>
        <w:t xml:space="preserve">В связи с этим проблема социально-личностного развития - развитие ребёнка во взаимодействии с окружающим его миром - становится особо актуальной на данном современном этапе. </w:t>
      </w:r>
    </w:p>
    <w:p w14:paraId="5859D2D2" w14:textId="77777777" w:rsidR="000D6602" w:rsidRDefault="00295EA5" w:rsidP="000D6602">
      <w:pPr>
        <w:spacing w:after="0" w:line="360" w:lineRule="auto"/>
        <w:ind w:firstLine="709"/>
        <w:jc w:val="both"/>
        <w:rPr>
          <w:rFonts w:ascii="Times New Roman" w:hAnsi="Times New Roman" w:cs="Times New Roman"/>
          <w:sz w:val="28"/>
          <w:szCs w:val="28"/>
        </w:rPr>
      </w:pPr>
      <w:r w:rsidRPr="00295EA5">
        <w:rPr>
          <w:rFonts w:ascii="Times New Roman" w:hAnsi="Times New Roman" w:cs="Times New Roman"/>
          <w:sz w:val="28"/>
          <w:szCs w:val="28"/>
        </w:rPr>
        <w:t xml:space="preserve">Данный факт находит своё отражение в основных федеральных документах, определяющих деятельность органов управления и учреждений образования. Так статьи 9 и 14 Закона РФ "Об образовании" устанавливают общие требования к программам и содержанию образования, которое в первую очередь должно ориентироваться на адаптацию личности к жизни в обществе, на обеспечение самоопределения личности и создание условий для её самореализации. </w:t>
      </w:r>
    </w:p>
    <w:p w14:paraId="08F9B396" w14:textId="77777777" w:rsidR="000D6602" w:rsidRDefault="00295EA5" w:rsidP="000D6602">
      <w:pPr>
        <w:spacing w:after="0" w:line="360" w:lineRule="auto"/>
        <w:ind w:firstLine="709"/>
        <w:jc w:val="both"/>
        <w:rPr>
          <w:rFonts w:ascii="Times New Roman" w:hAnsi="Times New Roman" w:cs="Times New Roman"/>
          <w:sz w:val="28"/>
          <w:szCs w:val="28"/>
        </w:rPr>
      </w:pPr>
      <w:r w:rsidRPr="00295EA5">
        <w:rPr>
          <w:rFonts w:ascii="Times New Roman" w:hAnsi="Times New Roman" w:cs="Times New Roman"/>
          <w:sz w:val="28"/>
          <w:szCs w:val="28"/>
        </w:rPr>
        <w:t xml:space="preserve">Концепция модернизации российского образования подчеркивает: "Важнейшие задачи воспитания - формирование духовности и культуры, </w:t>
      </w:r>
      <w:r w:rsidRPr="00295EA5">
        <w:rPr>
          <w:rFonts w:ascii="Times New Roman" w:hAnsi="Times New Roman" w:cs="Times New Roman"/>
          <w:sz w:val="28"/>
          <w:szCs w:val="28"/>
        </w:rPr>
        <w:lastRenderedPageBreak/>
        <w:t xml:space="preserve">инициативности, самостоятельности, толерантности, способности к успешной социализации в обществе". </w:t>
      </w:r>
    </w:p>
    <w:p w14:paraId="6E6B272E" w14:textId="202F4DC0" w:rsidR="000D6602" w:rsidRDefault="00580B33" w:rsidP="000D66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295EA5">
        <w:rPr>
          <w:rFonts w:ascii="Times New Roman" w:hAnsi="Times New Roman" w:cs="Times New Roman"/>
          <w:sz w:val="28"/>
          <w:szCs w:val="28"/>
        </w:rPr>
        <w:t>осударственн</w:t>
      </w:r>
      <w:r>
        <w:rPr>
          <w:rFonts w:ascii="Times New Roman" w:hAnsi="Times New Roman" w:cs="Times New Roman"/>
          <w:sz w:val="28"/>
          <w:szCs w:val="28"/>
        </w:rPr>
        <w:t xml:space="preserve">ый </w:t>
      </w:r>
      <w:r w:rsidRPr="00295EA5">
        <w:rPr>
          <w:rFonts w:ascii="Times New Roman" w:hAnsi="Times New Roman" w:cs="Times New Roman"/>
          <w:sz w:val="28"/>
          <w:szCs w:val="28"/>
        </w:rPr>
        <w:t>стандарт</w:t>
      </w:r>
      <w:r w:rsidR="00295EA5" w:rsidRPr="00295EA5">
        <w:rPr>
          <w:rFonts w:ascii="Times New Roman" w:hAnsi="Times New Roman" w:cs="Times New Roman"/>
          <w:sz w:val="28"/>
          <w:szCs w:val="28"/>
        </w:rPr>
        <w:t xml:space="preserve"> дошкольного образования, дифференцируя содержание программ, реализуемых в ДОУ, выделяет несколько направлений, среди которых важное место отводится социально-личностному, включающему в себя задачи развития положительного отношения ребёнка к себе, другим людям, окружающему миру, коммуникативной и социальной компетентности детей. </w:t>
      </w:r>
    </w:p>
    <w:p w14:paraId="1FCAF790" w14:textId="77777777" w:rsidR="000D6602" w:rsidRDefault="00295EA5" w:rsidP="000D6602">
      <w:pPr>
        <w:spacing w:after="0" w:line="360" w:lineRule="auto"/>
        <w:ind w:firstLine="709"/>
        <w:jc w:val="both"/>
        <w:rPr>
          <w:rFonts w:ascii="Times New Roman" w:hAnsi="Times New Roman" w:cs="Times New Roman"/>
          <w:sz w:val="28"/>
          <w:szCs w:val="28"/>
        </w:rPr>
      </w:pPr>
      <w:r w:rsidRPr="00295EA5">
        <w:rPr>
          <w:rFonts w:ascii="Times New Roman" w:hAnsi="Times New Roman" w:cs="Times New Roman"/>
          <w:sz w:val="28"/>
          <w:szCs w:val="28"/>
        </w:rPr>
        <w:t>Таким образом, являясь приоритетным, социально-личностное развитие детей выводится сегодня в ранг стратегических направлений обновления российского образования, в том числе дошкольного, и непосредственно связано не только с педагогикой, но и психологией, изучающей влияние социальной среды на развитие личности ребёнка</w:t>
      </w:r>
      <w:r w:rsidR="00585B79">
        <w:rPr>
          <w:rFonts w:ascii="Times New Roman" w:hAnsi="Times New Roman" w:cs="Times New Roman"/>
          <w:sz w:val="28"/>
          <w:szCs w:val="28"/>
        </w:rPr>
        <w:t>.</w:t>
      </w:r>
    </w:p>
    <w:p w14:paraId="48881FDC" w14:textId="77777777" w:rsidR="00585B79" w:rsidRPr="00585B79" w:rsidRDefault="00585B79" w:rsidP="00585B79">
      <w:pPr>
        <w:spacing w:after="0" w:line="360" w:lineRule="auto"/>
        <w:ind w:firstLine="709"/>
        <w:jc w:val="both"/>
        <w:rPr>
          <w:rFonts w:ascii="Times New Roman" w:hAnsi="Times New Roman" w:cs="Times New Roman"/>
          <w:sz w:val="28"/>
          <w:szCs w:val="28"/>
        </w:rPr>
      </w:pPr>
      <w:r w:rsidRPr="00585B79">
        <w:rPr>
          <w:rFonts w:ascii="Times New Roman" w:hAnsi="Times New Roman" w:cs="Times New Roman"/>
          <w:sz w:val="28"/>
          <w:szCs w:val="28"/>
        </w:rPr>
        <w:t>Объект работы – воспитательный процесс в ДОУ.</w:t>
      </w:r>
    </w:p>
    <w:p w14:paraId="293B1EE1" w14:textId="77777777" w:rsidR="00585B79" w:rsidRPr="00585B79" w:rsidRDefault="00585B79" w:rsidP="00585B79">
      <w:pPr>
        <w:spacing w:after="0" w:line="360" w:lineRule="auto"/>
        <w:ind w:firstLine="709"/>
        <w:jc w:val="both"/>
        <w:rPr>
          <w:rFonts w:ascii="Times New Roman" w:hAnsi="Times New Roman" w:cs="Times New Roman"/>
          <w:sz w:val="28"/>
          <w:szCs w:val="28"/>
        </w:rPr>
      </w:pPr>
      <w:r w:rsidRPr="00585B79">
        <w:rPr>
          <w:rFonts w:ascii="Times New Roman" w:hAnsi="Times New Roman" w:cs="Times New Roman"/>
          <w:sz w:val="28"/>
          <w:szCs w:val="28"/>
        </w:rPr>
        <w:t>Предмет изучения- особенности процесса формирования у дошкольников основ социальной культуры в процессе игровой деятельности по ФГОС.</w:t>
      </w:r>
    </w:p>
    <w:p w14:paraId="5C1C5D0D" w14:textId="77777777" w:rsidR="00585B79" w:rsidRPr="00585B79" w:rsidRDefault="00585B79" w:rsidP="00585B79">
      <w:pPr>
        <w:spacing w:after="0" w:line="360" w:lineRule="auto"/>
        <w:ind w:firstLine="709"/>
        <w:jc w:val="both"/>
        <w:rPr>
          <w:rFonts w:ascii="Times New Roman" w:hAnsi="Times New Roman" w:cs="Times New Roman"/>
          <w:sz w:val="28"/>
          <w:szCs w:val="28"/>
        </w:rPr>
      </w:pPr>
      <w:r w:rsidRPr="00585B79">
        <w:rPr>
          <w:rFonts w:ascii="Times New Roman" w:hAnsi="Times New Roman" w:cs="Times New Roman"/>
          <w:sz w:val="28"/>
          <w:szCs w:val="28"/>
        </w:rPr>
        <w:t xml:space="preserve"> Цель работы - изучение условий формирования у детей дошкольного возраста основ социальной культуры в процессе игровой деятельности по ФГОС.</w:t>
      </w:r>
    </w:p>
    <w:p w14:paraId="40B0BE5E" w14:textId="77777777" w:rsidR="00C87DB6" w:rsidRDefault="00C87DB6" w:rsidP="000D6602">
      <w:pPr>
        <w:spacing w:after="0" w:line="360" w:lineRule="auto"/>
        <w:ind w:firstLine="709"/>
        <w:jc w:val="both"/>
        <w:rPr>
          <w:rFonts w:ascii="Times New Roman" w:hAnsi="Times New Roman" w:cs="Times New Roman"/>
          <w:b/>
          <w:bCs/>
          <w:sz w:val="28"/>
          <w:szCs w:val="28"/>
        </w:rPr>
      </w:pPr>
    </w:p>
    <w:p w14:paraId="5783E56D" w14:textId="29DB79C9" w:rsidR="00D9737B" w:rsidRDefault="00D9737B" w:rsidP="00801165">
      <w:pPr>
        <w:pStyle w:val="usual"/>
        <w:spacing w:before="0" w:beforeAutospacing="0" w:after="0" w:afterAutospacing="0" w:line="360" w:lineRule="auto"/>
        <w:ind w:left="708" w:firstLine="1"/>
        <w:rPr>
          <w:rFonts w:ascii="Times New Roman" w:hAnsi="Times New Roman" w:cs="Times New Roman"/>
          <w:b/>
          <w:sz w:val="28"/>
          <w:szCs w:val="28"/>
        </w:rPr>
      </w:pPr>
      <w:r>
        <w:rPr>
          <w:rFonts w:ascii="Times New Roman" w:hAnsi="Times New Roman" w:cs="Times New Roman"/>
          <w:b/>
          <w:sz w:val="28"/>
          <w:szCs w:val="28"/>
        </w:rPr>
        <w:t>ТЕОРЕТИЧЕСКИЕ АСПЕКТЫ ФОРМИРОВАНИЯ ОСНОВ СОЦИАЛЬНОЙ КУЛЬТУРЫ ДОШКОЛЬНИКОВ</w:t>
      </w:r>
    </w:p>
    <w:p w14:paraId="7A057929" w14:textId="52F8778B" w:rsidR="00D9737B" w:rsidRPr="00C87DB6" w:rsidRDefault="005F0DCF" w:rsidP="00C87DB6">
      <w:pPr>
        <w:pStyle w:val="usual"/>
        <w:spacing w:before="0" w:beforeAutospacing="0" w:after="0" w:afterAutospacing="0" w:line="360" w:lineRule="auto"/>
        <w:ind w:left="708" w:firstLine="1"/>
        <w:jc w:val="center"/>
        <w:rPr>
          <w:rFonts w:ascii="Times New Roman" w:eastAsia="Times New Roman" w:hAnsi="Times New Roman" w:cs="Times New Roman"/>
          <w:b/>
          <w:color w:val="555555"/>
          <w:sz w:val="28"/>
          <w:szCs w:val="28"/>
        </w:rPr>
      </w:pPr>
      <w:r>
        <w:rPr>
          <w:rFonts w:ascii="Times New Roman" w:eastAsia="Times New Roman" w:hAnsi="Times New Roman" w:cs="Times New Roman"/>
          <w:b/>
          <w:color w:val="555555"/>
          <w:sz w:val="28"/>
          <w:szCs w:val="28"/>
        </w:rPr>
        <w:t xml:space="preserve"> </w:t>
      </w:r>
    </w:p>
    <w:p w14:paraId="3F060FAF" w14:textId="060100DD" w:rsidR="00A838D6" w:rsidRDefault="00A838D6"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838D6">
        <w:rPr>
          <w:rFonts w:ascii="Times New Roman" w:eastAsia="Times New Roman" w:hAnsi="Times New Roman" w:cs="Times New Roman"/>
          <w:color w:val="555555"/>
          <w:sz w:val="28"/>
          <w:szCs w:val="28"/>
        </w:rPr>
        <w:t xml:space="preserve">Социализация личности дошкольника является фундаментом в проявлении социальной культуры. Усвоение трудовых навыков, ценностей, правил, традиций, норм, знаний являются ключевыми понятиями социализации личности. Успешная социализация дошкольника во многом зависит от правильной организации свободного общения. От социализации дошкольника зависит развитие индивида, раскрытие способностей, </w:t>
      </w:r>
      <w:r w:rsidRPr="00A838D6">
        <w:rPr>
          <w:rFonts w:ascii="Times New Roman" w:eastAsia="Times New Roman" w:hAnsi="Times New Roman" w:cs="Times New Roman"/>
          <w:color w:val="555555"/>
          <w:sz w:val="28"/>
          <w:szCs w:val="28"/>
        </w:rPr>
        <w:lastRenderedPageBreak/>
        <w:t>становление личности, поэтому наша задача – направить все свои силы на успешность социализации дошкольника.</w:t>
      </w:r>
    </w:p>
    <w:p w14:paraId="669474BA" w14:textId="77777777" w:rsidR="005F0DCF" w:rsidRDefault="005F0DCF"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5F0DCF">
        <w:rPr>
          <w:rFonts w:ascii="Times New Roman" w:eastAsia="Times New Roman" w:hAnsi="Times New Roman" w:cs="Times New Roman"/>
          <w:color w:val="555555"/>
          <w:sz w:val="28"/>
          <w:szCs w:val="28"/>
        </w:rPr>
        <w:t>Социализация представляет собой многоаспектный процесс, в ходе которого осуществляется приобщение человека к «всеобщему социальному» и постоянное открытие, утверждение себя как субъекта социальной культуры. Социализация детей дошкольного возраста осуществляется в разнонаправленной деятельности по освоению предметного мира и мира отношений между людьми.</w:t>
      </w:r>
    </w:p>
    <w:p w14:paraId="684F00B3" w14:textId="6FF6EF05" w:rsidR="00D819F9" w:rsidRP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 xml:space="preserve">Социальное развитие осуществляется в социокультурном пространстве в ходе приобщения человека к культурным ценностям, их присвоения и сотворения. Основными линиями социального развития являются: социализация как процесс приобщения к социальной культуре, обеспечивающий социальную адаптацию индивида в обществе, и индивидуализация как процесс обособления, становления универсальных социальных способностей, характеризующих степень социальной самости индивида, реализации его </w:t>
      </w:r>
      <w:r w:rsidR="00841A14" w:rsidRPr="00D819F9">
        <w:rPr>
          <w:rFonts w:ascii="Times New Roman" w:eastAsia="Times New Roman" w:hAnsi="Times New Roman" w:cs="Times New Roman"/>
          <w:color w:val="555555"/>
          <w:sz w:val="28"/>
          <w:szCs w:val="28"/>
        </w:rPr>
        <w:t>культур творческой</w:t>
      </w:r>
      <w:r w:rsidRPr="00D819F9">
        <w:rPr>
          <w:rFonts w:ascii="Times New Roman" w:eastAsia="Times New Roman" w:hAnsi="Times New Roman" w:cs="Times New Roman"/>
          <w:color w:val="555555"/>
          <w:sz w:val="28"/>
          <w:szCs w:val="28"/>
        </w:rPr>
        <w:t xml:space="preserve"> функции.</w:t>
      </w:r>
    </w:p>
    <w:p w14:paraId="39DAB9E8" w14:textId="77777777" w:rsid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Социальное развитие дошкольника — это процесс, во время которого ребенок усваивает ценности, традиции, культуру общества, в котором ему предстоит жить. Социальное развитие в дошкольном возрасте осуществляется в процессе общения ребенка со взрослыми (родителями и воспитателями в детском саду и семье) и сверстниками, и разнообразных видах детской деятельности. Играя, занимаясь, общаясь со взрослыми и сверстниками, он учится жить рядом с другими, учитывая их интересы, правила и нормы поведения в обществе.</w:t>
      </w:r>
    </w:p>
    <w:p w14:paraId="171ABBD2" w14:textId="2CA44DA6" w:rsid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 xml:space="preserve">Социокультурное воспитание человека – одна из наиболее сложных и весьма актуальных проблем. В процессе социокультурного развития ребенок осваивает и активно воспроизводит социальный опыт, приобретает необходимые для жизни среди людей, знания, умения, навыки, развивает способность общаться и взаимодействовать, ориентироваться в системах социальных норм и правил. Все это невозможно без специально </w:t>
      </w:r>
      <w:r w:rsidRPr="00D819F9">
        <w:rPr>
          <w:rFonts w:ascii="Times New Roman" w:eastAsia="Times New Roman" w:hAnsi="Times New Roman" w:cs="Times New Roman"/>
          <w:color w:val="555555"/>
          <w:sz w:val="28"/>
          <w:szCs w:val="28"/>
        </w:rPr>
        <w:lastRenderedPageBreak/>
        <w:t>организованного социально-педагогического вмешательства. Поэтому необходима целенаправленная педагогическая деятельность, способствующая социокультурному развитию дошкольников.</w:t>
      </w:r>
      <w:r w:rsidR="00010F00">
        <w:rPr>
          <w:rFonts w:ascii="Times New Roman" w:eastAsia="Times New Roman" w:hAnsi="Times New Roman" w:cs="Times New Roman"/>
          <w:color w:val="555555"/>
          <w:sz w:val="28"/>
          <w:szCs w:val="28"/>
        </w:rPr>
        <w:t>]</w:t>
      </w:r>
    </w:p>
    <w:p w14:paraId="77A42627" w14:textId="77777777" w:rsidR="00D819F9" w:rsidRP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Социальная культура неразрывно связана с такими понятиями как «социализация» и «культура».</w:t>
      </w:r>
    </w:p>
    <w:p w14:paraId="6F588F37" w14:textId="3BBEC904" w:rsidR="00D819F9" w:rsidRP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 xml:space="preserve">Культура в переводе с латинского означает возделывание, воспитание, образование, развитие, почитание; и уже отсюда видно, что культура </w:t>
      </w:r>
      <w:r w:rsidR="00841A14" w:rsidRPr="00D819F9">
        <w:rPr>
          <w:rFonts w:ascii="Times New Roman" w:eastAsia="Times New Roman" w:hAnsi="Times New Roman" w:cs="Times New Roman"/>
          <w:color w:val="555555"/>
          <w:sz w:val="28"/>
          <w:szCs w:val="28"/>
        </w:rPr>
        <w:t>явление,</w:t>
      </w:r>
      <w:r w:rsidRPr="00D819F9">
        <w:rPr>
          <w:rFonts w:ascii="Times New Roman" w:eastAsia="Times New Roman" w:hAnsi="Times New Roman" w:cs="Times New Roman"/>
          <w:color w:val="555555"/>
          <w:sz w:val="28"/>
          <w:szCs w:val="28"/>
        </w:rPr>
        <w:t xml:space="preserve"> созданное человеком и каждая из форм человеческой деятельности относится к культуре.</w:t>
      </w:r>
    </w:p>
    <w:p w14:paraId="337B244C" w14:textId="77777777" w:rsidR="00D819F9" w:rsidRP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Образование и воспитание – это не что иное, как овладение культурой, процесс передачи ее от одного поколения к другому. Культура означает приобщение человека социуму, обществу.</w:t>
      </w:r>
    </w:p>
    <w:p w14:paraId="162C4011" w14:textId="77777777" w:rsidR="00D819F9" w:rsidRP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Так в процессе социокультурного развития ребенок осваивает и активно воспроизводит социальный опыт, приобретает необходимые для жизни среди людей знания, умения, навыки, развивает способность общаться и взаимодействовать, ориентироваться в системах социальных норм и правил.</w:t>
      </w:r>
    </w:p>
    <w:p w14:paraId="3AA29874" w14:textId="77777777" w:rsidR="00D819F9" w:rsidRDefault="00D819F9" w:rsidP="005F0DCF">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Таким образом, так как культура – это неотъемлемая часть человеческой жизни, то и дети при вхождении в мир человеческих отношений усваивают культуру общества: знания, ценности, предпочтения, нормы поведения.</w:t>
      </w:r>
    </w:p>
    <w:p w14:paraId="6D4CFBCD" w14:textId="5DF3F2FB" w:rsidR="005F0DCF" w:rsidRDefault="005F0DCF" w:rsidP="004B1734">
      <w:pPr>
        <w:pStyle w:val="usual"/>
        <w:spacing w:before="0" w:beforeAutospacing="0" w:after="0" w:afterAutospacing="0" w:line="360" w:lineRule="auto"/>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 xml:space="preserve">      </w:t>
      </w:r>
    </w:p>
    <w:p w14:paraId="3D64E4FA" w14:textId="3A3982CA" w:rsidR="005F0DCF" w:rsidRPr="000D6602" w:rsidRDefault="005F0DCF" w:rsidP="005F0DCF">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8F6FCE">
        <w:rPr>
          <w:rFonts w:ascii="Times New Roman" w:hAnsi="Times New Roman" w:cs="Times New Roman"/>
          <w:b/>
          <w:bCs/>
          <w:sz w:val="28"/>
          <w:szCs w:val="28"/>
        </w:rPr>
        <w:t>Игра как ведущий вид деятельности дошкольников</w:t>
      </w:r>
    </w:p>
    <w:p w14:paraId="62B12E40" w14:textId="77777777" w:rsidR="00AE040C" w:rsidRPr="00545784" w:rsidRDefault="00AE040C" w:rsidP="00AE040C">
      <w:pPr>
        <w:pStyle w:val="usual"/>
        <w:spacing w:before="0" w:beforeAutospacing="0" w:after="0" w:afterAutospacing="0" w:line="360" w:lineRule="auto"/>
        <w:ind w:left="708" w:firstLine="1"/>
        <w:jc w:val="center"/>
        <w:rPr>
          <w:rFonts w:ascii="Times New Roman" w:eastAsia="Times New Roman" w:hAnsi="Times New Roman" w:cs="Times New Roman"/>
          <w:b/>
          <w:color w:val="555555"/>
          <w:sz w:val="28"/>
          <w:szCs w:val="28"/>
        </w:rPr>
      </w:pPr>
    </w:p>
    <w:p w14:paraId="42482883" w14:textId="48128904"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Ректор Московского городского психолого-педагогического университета Виталий Рубцов, один из разработчиков ФГОС дошкольного образования отмечает, что в нем</w:t>
      </w:r>
      <w:r w:rsidR="00A03763">
        <w:rPr>
          <w:rFonts w:ascii="Times New Roman" w:eastAsia="Times New Roman" w:hAnsi="Times New Roman" w:cs="Times New Roman"/>
          <w:color w:val="555555"/>
          <w:sz w:val="28"/>
          <w:szCs w:val="28"/>
        </w:rPr>
        <w:t xml:space="preserve"> </w:t>
      </w:r>
      <w:r w:rsidRPr="00AE040C">
        <w:rPr>
          <w:rFonts w:ascii="Times New Roman" w:eastAsia="Times New Roman" w:hAnsi="Times New Roman" w:cs="Times New Roman"/>
          <w:color w:val="555555"/>
          <w:sz w:val="28"/>
          <w:szCs w:val="28"/>
        </w:rPr>
        <w:t>впервые</w:t>
      </w:r>
      <w:r w:rsidR="00A03763">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 xml:space="preserve"> </w:t>
      </w:r>
      <w:r w:rsidR="001626D1" w:rsidRPr="00AE040C">
        <w:rPr>
          <w:rFonts w:ascii="Times New Roman" w:eastAsia="Times New Roman" w:hAnsi="Times New Roman" w:cs="Times New Roman"/>
          <w:color w:val="555555"/>
          <w:sz w:val="28"/>
          <w:szCs w:val="28"/>
        </w:rPr>
        <w:t>по существу,</w:t>
      </w:r>
      <w:r w:rsidRPr="00AE040C">
        <w:rPr>
          <w:rFonts w:ascii="Times New Roman" w:eastAsia="Times New Roman" w:hAnsi="Times New Roman" w:cs="Times New Roman"/>
          <w:color w:val="555555"/>
          <w:sz w:val="28"/>
          <w:szCs w:val="28"/>
        </w:rPr>
        <w:t xml:space="preserve"> даны ориентиры того, что такое работа с ребенком дошкольного возраста, какие условия обеспечивают ее эффективность и качество, какие требования предъявляются к системе подготовки кадров для дошкольного образования. В стандарте намечены требования к воспитателю детского сада, задающие его гуманистическую позицию, обозначена целевая установка для деятельности </w:t>
      </w:r>
      <w:r w:rsidRPr="00AE040C">
        <w:rPr>
          <w:rFonts w:ascii="Times New Roman" w:eastAsia="Times New Roman" w:hAnsi="Times New Roman" w:cs="Times New Roman"/>
          <w:color w:val="555555"/>
          <w:sz w:val="28"/>
          <w:szCs w:val="28"/>
        </w:rPr>
        <w:lastRenderedPageBreak/>
        <w:t>педагога: поощрение инициативы, уверенности, самостоятельности ребенка. Инновационность стандарта определяется тем, что он сочетает в себе требования к обеспечению условий для социализации и индивидуализации дошкольника через воспроизведение детских видов деятельности, прежде всего, игровой. В условиях введения стандарта необходимо создавать условия для становления и развития игры. Этих условий довольно много, но главным из них является способность и любовь взрослых к игровой деятельности. Иными словами, если взрослые умеют и любят играть, и они будут играть с ребенком, у них есть все шансы построить программу, обеспечивающую психологический комфорт каждому ребенку в течение всего дня.</w:t>
      </w:r>
    </w:p>
    <w:p w14:paraId="65470C91"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Очень серьезное требование ФГОС дошкольного образования - вернуть игровую деятельность и статус развивающих игровых занятий в ДОУ. Построенная в игровой форме образовательная ситуация имеет большее педагогическое значение нежели учебное занятие по типу школьного урока.</w:t>
      </w:r>
    </w:p>
    <w:p w14:paraId="71BA14DA" w14:textId="384CD6EB"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 xml:space="preserve">«Сейчас происходит разрушение культурной жизни детства. Давление школы на дошкольное образование недопустимо, его нужно оградить. В зависимости от возраста нужно обеспечить виды деятельности, освоив которые, ребенок сможет подготовиться к учебной деятельности. Главное, что он подойдет с мотивацией – «хочу учиться. А не бессмысленно будет отличать букву «а» от буквы «б», поскольку это совершенно вне логики детского дошкольного развития. Знаковое </w:t>
      </w:r>
      <w:r w:rsidR="00AE2930" w:rsidRPr="00AE040C">
        <w:rPr>
          <w:rFonts w:ascii="Times New Roman" w:eastAsia="Times New Roman" w:hAnsi="Times New Roman" w:cs="Times New Roman"/>
          <w:color w:val="555555"/>
          <w:sz w:val="28"/>
          <w:szCs w:val="28"/>
        </w:rPr>
        <w:t>опосредованные</w:t>
      </w:r>
      <w:r w:rsidRPr="00AE040C">
        <w:rPr>
          <w:rFonts w:ascii="Times New Roman" w:eastAsia="Times New Roman" w:hAnsi="Times New Roman" w:cs="Times New Roman"/>
          <w:color w:val="555555"/>
          <w:sz w:val="28"/>
          <w:szCs w:val="28"/>
        </w:rPr>
        <w:t>, принятие ролевых позиций, развитие воображения, любопытство и любознательность – это ключевые моменты готовности детей к школе</w:t>
      </w:r>
      <w:r w:rsidR="006A5426">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 xml:space="preserve">  </w:t>
      </w:r>
    </w:p>
    <w:p w14:paraId="0ABEEAE8"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При проектировании образовательной программы дошкольного образования важно помнить, что:</w:t>
      </w:r>
    </w:p>
    <w:p w14:paraId="5946758F"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w:t>
      </w:r>
      <w:r w:rsidRPr="00AE040C">
        <w:rPr>
          <w:rFonts w:ascii="Times New Roman" w:eastAsia="Times New Roman" w:hAnsi="Times New Roman" w:cs="Times New Roman"/>
          <w:color w:val="555555"/>
          <w:sz w:val="28"/>
          <w:szCs w:val="28"/>
        </w:rPr>
        <w:tab/>
        <w:t xml:space="preserve">Игры логически и системно, естественно должны быть включены в целостный образовательный процесс (непосредственно организованную образовательную деятельность, образовательную деятельность в процессе режимных моментов, самостоятельную образовательную деятельность). Педагог заранее продумывает и планирует обязательное «присутствие» игр и </w:t>
      </w:r>
      <w:r w:rsidRPr="00AE040C">
        <w:rPr>
          <w:rFonts w:ascii="Times New Roman" w:eastAsia="Times New Roman" w:hAnsi="Times New Roman" w:cs="Times New Roman"/>
          <w:color w:val="555555"/>
          <w:sz w:val="28"/>
          <w:szCs w:val="28"/>
        </w:rPr>
        <w:lastRenderedPageBreak/>
        <w:t>игровых приемов на каждом занятии в любой возрастной группе; совместные с взрослыми игры (дидактические, настольно-печатные, театрализованные, коррекционные и профилактические, подвижные); ежедневные свободные игры без прямого руководства воспитателем.</w:t>
      </w:r>
    </w:p>
    <w:p w14:paraId="7F18E063" w14:textId="66369D84"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w:t>
      </w:r>
      <w:r w:rsidRPr="00AE040C">
        <w:rPr>
          <w:rFonts w:ascii="Times New Roman" w:eastAsia="Times New Roman" w:hAnsi="Times New Roman" w:cs="Times New Roman"/>
          <w:color w:val="555555"/>
          <w:sz w:val="28"/>
          <w:szCs w:val="28"/>
        </w:rPr>
        <w:tab/>
        <w:t xml:space="preserve">При проведении непосредственно-организованной образовательной деятельности игра используется как: часть занятия, методический прием, форма проведения, способ решения и т.д. В младшем возрасте эффективно использование игровых сказочных персонажей; в </w:t>
      </w:r>
      <w:r w:rsidR="00841A14" w:rsidRPr="00AE040C">
        <w:rPr>
          <w:rFonts w:ascii="Times New Roman" w:eastAsia="Times New Roman" w:hAnsi="Times New Roman" w:cs="Times New Roman"/>
          <w:color w:val="555555"/>
          <w:sz w:val="28"/>
          <w:szCs w:val="28"/>
        </w:rPr>
        <w:t>более старшем</w:t>
      </w:r>
      <w:r w:rsidRPr="00AE040C">
        <w:rPr>
          <w:rFonts w:ascii="Times New Roman" w:eastAsia="Times New Roman" w:hAnsi="Times New Roman" w:cs="Times New Roman"/>
          <w:color w:val="555555"/>
          <w:sz w:val="28"/>
          <w:szCs w:val="28"/>
        </w:rPr>
        <w:t xml:space="preserve"> возрасте – использование сказочных и занимательных сюжетов как канвы, стержня занятия (например, игры-путешествия с выполнением разнообразных познавательных заданий, игры-развлечения т.д.).</w:t>
      </w:r>
    </w:p>
    <w:p w14:paraId="78653650"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3.</w:t>
      </w:r>
      <w:r w:rsidRPr="00AE040C">
        <w:rPr>
          <w:rFonts w:ascii="Times New Roman" w:eastAsia="Times New Roman" w:hAnsi="Times New Roman" w:cs="Times New Roman"/>
          <w:color w:val="555555"/>
          <w:sz w:val="28"/>
          <w:szCs w:val="28"/>
        </w:rPr>
        <w:tab/>
        <w:t xml:space="preserve"> При проведении непосредственно-организованной образовательной деятельности воспитатель занимает позицию организатора, мудрого наставника, партнера-исследователя, который вместе с детьми добывает новую информацию и искренне удивляется совместно полученным результатам.</w:t>
      </w:r>
    </w:p>
    <w:p w14:paraId="5DE1A11C"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4.</w:t>
      </w:r>
      <w:r w:rsidRPr="00AE040C">
        <w:rPr>
          <w:rFonts w:ascii="Times New Roman" w:eastAsia="Times New Roman" w:hAnsi="Times New Roman" w:cs="Times New Roman"/>
          <w:color w:val="555555"/>
          <w:sz w:val="28"/>
          <w:szCs w:val="28"/>
        </w:rPr>
        <w:tab/>
        <w:t xml:space="preserve">Ежедневно педагоги планируют и организуют совместные игры: </w:t>
      </w:r>
    </w:p>
    <w:p w14:paraId="33EE875D"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 xml:space="preserve">подвижные; </w:t>
      </w:r>
    </w:p>
    <w:p w14:paraId="60CBCC9B"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 xml:space="preserve">дидактические; </w:t>
      </w:r>
    </w:p>
    <w:p w14:paraId="05753DA3"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настольно-печатные;</w:t>
      </w:r>
    </w:p>
    <w:p w14:paraId="7DCA5C32"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театрализованные (режиссерские, драматизации, игры-театры);</w:t>
      </w:r>
    </w:p>
    <w:p w14:paraId="573FDD07"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 xml:space="preserve">сюжетно-ролевые; </w:t>
      </w:r>
    </w:p>
    <w:p w14:paraId="480F40EA"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 xml:space="preserve">игры на развитие мимики жестов, на снятие мышечного напряжения; </w:t>
      </w:r>
    </w:p>
    <w:p w14:paraId="0C3A3604"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 xml:space="preserve">коррекцию особенностей развития речи, движений, зрения и слуха детей; </w:t>
      </w:r>
    </w:p>
    <w:p w14:paraId="3036E53C"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профилактические игры и упражнения: профилактика плоскостопия, различных заболеваний.</w:t>
      </w:r>
    </w:p>
    <w:p w14:paraId="450507F6"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lastRenderedPageBreak/>
        <w:t>5.</w:t>
      </w:r>
      <w:r w:rsidRPr="00AE040C">
        <w:rPr>
          <w:rFonts w:ascii="Times New Roman" w:eastAsia="Times New Roman" w:hAnsi="Times New Roman" w:cs="Times New Roman"/>
          <w:color w:val="555555"/>
          <w:sz w:val="28"/>
          <w:szCs w:val="28"/>
        </w:rPr>
        <w:tab/>
        <w:t>При организации и проведении совместных игр педагог занимает позицию равноправного партнера, позицию «маленького ребенка», которому необходимо научиться игре, правилам и действиям.</w:t>
      </w:r>
    </w:p>
    <w:p w14:paraId="6D0F480C"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6.</w:t>
      </w:r>
      <w:r w:rsidRPr="00AE040C">
        <w:rPr>
          <w:rFonts w:ascii="Times New Roman" w:eastAsia="Times New Roman" w:hAnsi="Times New Roman" w:cs="Times New Roman"/>
          <w:color w:val="555555"/>
          <w:sz w:val="28"/>
          <w:szCs w:val="28"/>
        </w:rPr>
        <w:tab/>
        <w:t>Для развития свободной, самостоятельной игры педагог создает полноценную предметно-игровую среду и инициирует возникновение игр по интересам детей. При проведении самостоятельной игры педагог занимает позицию «созидателя игрового пространства», «активного наблюдателя». Поэтому воспитатель без необходимости не вмешивается в игры детей, не отвлекает их от игрового сюжета.</w:t>
      </w:r>
    </w:p>
    <w:p w14:paraId="7E4BF2D6"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7.</w:t>
      </w:r>
      <w:r w:rsidRPr="00AE040C">
        <w:rPr>
          <w:rFonts w:ascii="Times New Roman" w:eastAsia="Times New Roman" w:hAnsi="Times New Roman" w:cs="Times New Roman"/>
          <w:color w:val="555555"/>
          <w:sz w:val="28"/>
          <w:szCs w:val="28"/>
        </w:rPr>
        <w:tab/>
        <w:t>В перспективном плане педагог прописывает разнообразные виды игр (они представлены выше), с которыми дети еще не знакомы, или знакомую игру, но с новой целью.</w:t>
      </w:r>
    </w:p>
    <w:p w14:paraId="42AFECF6"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8.</w:t>
      </w:r>
      <w:r w:rsidRPr="00AE040C">
        <w:rPr>
          <w:rFonts w:ascii="Times New Roman" w:eastAsia="Times New Roman" w:hAnsi="Times New Roman" w:cs="Times New Roman"/>
          <w:color w:val="555555"/>
          <w:sz w:val="28"/>
          <w:szCs w:val="28"/>
        </w:rPr>
        <w:tab/>
        <w:t xml:space="preserve"> Цель в плане воспитателя обозначается конкретно, избегая расплывчатых формулировок</w:t>
      </w:r>
    </w:p>
    <w:p w14:paraId="72225E86"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9.</w:t>
      </w:r>
      <w:r w:rsidRPr="00AE040C">
        <w:rPr>
          <w:rFonts w:ascii="Times New Roman" w:eastAsia="Times New Roman" w:hAnsi="Times New Roman" w:cs="Times New Roman"/>
          <w:color w:val="555555"/>
          <w:sz w:val="28"/>
          <w:szCs w:val="28"/>
        </w:rPr>
        <w:tab/>
        <w:t xml:space="preserve">В календарном плане указываются только новые игры, цели, проблемные ситуации, игрушки, которые способствуют развитию детей. Например: внести в группу макеты для разыгрывания ситуаций на улицах города или села. </w:t>
      </w:r>
    </w:p>
    <w:p w14:paraId="2B912D9F"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10.</w:t>
      </w:r>
      <w:r w:rsidRPr="00AE040C">
        <w:rPr>
          <w:rFonts w:ascii="Times New Roman" w:eastAsia="Times New Roman" w:hAnsi="Times New Roman" w:cs="Times New Roman"/>
          <w:color w:val="555555"/>
          <w:sz w:val="28"/>
          <w:szCs w:val="28"/>
        </w:rPr>
        <w:tab/>
        <w:t xml:space="preserve">Педагог гибко реагирует на ситуации, настроение детей и в соответствии с этим проводит ту игру или ее вариант, который сейчас будет интересен детям, а не тот, который был заранее спланирован педагогом. Кроме того, воспитатель грамотно продумывает способы вовлечения детей в ту или иную игру: ситуации удивления, отсроченного ожидания, проблемные вопросы и ситуации, которые помогут детям с интересом включиться в предложенную игру. </w:t>
      </w:r>
    </w:p>
    <w:p w14:paraId="7B8FF8D0"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11.</w:t>
      </w:r>
      <w:r w:rsidRPr="00AE040C">
        <w:rPr>
          <w:rFonts w:ascii="Times New Roman" w:eastAsia="Times New Roman" w:hAnsi="Times New Roman" w:cs="Times New Roman"/>
          <w:color w:val="555555"/>
          <w:sz w:val="28"/>
          <w:szCs w:val="28"/>
        </w:rPr>
        <w:tab/>
        <w:t>Педагог внимательно изучает особенности и интересы каждого ребенка для того, чтобы планируемая игра была востребована детьми и приносила им удовольствие.</w:t>
      </w:r>
    </w:p>
    <w:p w14:paraId="5D492B69"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12.</w:t>
      </w:r>
      <w:r w:rsidRPr="00AE040C">
        <w:rPr>
          <w:rFonts w:ascii="Times New Roman" w:eastAsia="Times New Roman" w:hAnsi="Times New Roman" w:cs="Times New Roman"/>
          <w:color w:val="555555"/>
          <w:sz w:val="28"/>
          <w:szCs w:val="28"/>
        </w:rPr>
        <w:tab/>
        <w:t xml:space="preserve">Воспитатель внимательно наблюдает за игровыми интересами детей, преобладающими игровыми сюжетами и диалогами и на основе </w:t>
      </w:r>
      <w:r w:rsidRPr="00AE040C">
        <w:rPr>
          <w:rFonts w:ascii="Times New Roman" w:eastAsia="Times New Roman" w:hAnsi="Times New Roman" w:cs="Times New Roman"/>
          <w:color w:val="555555"/>
          <w:sz w:val="28"/>
          <w:szCs w:val="28"/>
        </w:rPr>
        <w:lastRenderedPageBreak/>
        <w:t xml:space="preserve">наблюдений планирует новый, развивающийся сюжет для сюжетно-ролевой игры. </w:t>
      </w:r>
    </w:p>
    <w:p w14:paraId="5B13520E"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13.</w:t>
      </w:r>
      <w:r w:rsidRPr="00AE040C">
        <w:rPr>
          <w:rFonts w:ascii="Times New Roman" w:eastAsia="Times New Roman" w:hAnsi="Times New Roman" w:cs="Times New Roman"/>
          <w:color w:val="555555"/>
          <w:sz w:val="28"/>
          <w:szCs w:val="28"/>
        </w:rPr>
        <w:tab/>
        <w:t>Новый, развивающийся сюжет планируется педагогом на предстоящий месяц (при продолжении интереса игру можно продлить еще на длительное время – на 2-3 месяца).</w:t>
      </w:r>
    </w:p>
    <w:p w14:paraId="0F3FC70B"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14.</w:t>
      </w:r>
      <w:r w:rsidRPr="00AE040C">
        <w:rPr>
          <w:rFonts w:ascii="Times New Roman" w:eastAsia="Times New Roman" w:hAnsi="Times New Roman" w:cs="Times New Roman"/>
          <w:color w:val="555555"/>
          <w:sz w:val="28"/>
          <w:szCs w:val="28"/>
        </w:rPr>
        <w:tab/>
        <w:t xml:space="preserve"> В перспективном плане педагог указывает одну игру на месяц и одну цель к ней. </w:t>
      </w:r>
    </w:p>
    <w:p w14:paraId="1CC3B050"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15.</w:t>
      </w:r>
      <w:r w:rsidRPr="00AE040C">
        <w:rPr>
          <w:rFonts w:ascii="Times New Roman" w:eastAsia="Times New Roman" w:hAnsi="Times New Roman" w:cs="Times New Roman"/>
          <w:color w:val="555555"/>
          <w:sz w:val="28"/>
          <w:szCs w:val="28"/>
        </w:rPr>
        <w:tab/>
        <w:t>В календарном плане (проведение сюжетно-ролевой игры подразумевается ежедневно в свободный временной промежуток утром, после занятий, сна, перед уходом домой) педагог прописывает только ситуации удивления, внесение и обыгрывание новых игрушек и атрибутов, проблемные ситуации, которые планируются для дальнейшего стимулирования детей к развитию сюжета.</w:t>
      </w:r>
    </w:p>
    <w:p w14:paraId="1A4FB333"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16.</w:t>
      </w:r>
      <w:r w:rsidRPr="00AE040C">
        <w:rPr>
          <w:rFonts w:ascii="Times New Roman" w:eastAsia="Times New Roman" w:hAnsi="Times New Roman" w:cs="Times New Roman"/>
          <w:color w:val="555555"/>
          <w:sz w:val="28"/>
          <w:szCs w:val="28"/>
        </w:rPr>
        <w:tab/>
        <w:t xml:space="preserve">При проведении непосредственно-организованной образовательной деятельности воспитатель лишь использует игру как основу для решения задач развития детей в различных направлениях. </w:t>
      </w:r>
    </w:p>
    <w:p w14:paraId="7E9A5F99"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17.</w:t>
      </w:r>
      <w:r w:rsidRPr="00AE040C">
        <w:rPr>
          <w:rFonts w:ascii="Times New Roman" w:eastAsia="Times New Roman" w:hAnsi="Times New Roman" w:cs="Times New Roman"/>
          <w:color w:val="555555"/>
          <w:sz w:val="28"/>
          <w:szCs w:val="28"/>
        </w:rPr>
        <w:tab/>
        <w:t xml:space="preserve">В групповой комнате особо выделяется пространство для размещения и оформления новой сюжетно-ролевой игры: вместе с детьми обсуждается ее название, эмблема, месторасположение. Важным условием возникновения длительных игр является то, что новый сюжет, созданный и оформленный в групповой комнате в удобном для всех месте </w:t>
      </w:r>
    </w:p>
    <w:p w14:paraId="0B388B02" w14:textId="77777777" w:rsidR="00A03763"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18.</w:t>
      </w:r>
      <w:r w:rsidRPr="00AE040C">
        <w:rPr>
          <w:rFonts w:ascii="Times New Roman" w:eastAsia="Times New Roman" w:hAnsi="Times New Roman" w:cs="Times New Roman"/>
          <w:color w:val="555555"/>
          <w:sz w:val="28"/>
          <w:szCs w:val="28"/>
        </w:rPr>
        <w:tab/>
        <w:t>Игровые атрибуты могут быть размещены в отдельных стеллажах и шкафах, специально оборудованных коробках и корзинах. Важными условиями их использования является доступность для детей, многофункциональность, безопасность для жизнедеятельности детей, разнообразие и многообразие.</w:t>
      </w:r>
    </w:p>
    <w:p w14:paraId="0E1F30F0" w14:textId="0705F945"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19.</w:t>
      </w:r>
      <w:r w:rsidRPr="00AE040C">
        <w:rPr>
          <w:rFonts w:ascii="Times New Roman" w:eastAsia="Times New Roman" w:hAnsi="Times New Roman" w:cs="Times New Roman"/>
          <w:color w:val="555555"/>
          <w:sz w:val="28"/>
          <w:szCs w:val="28"/>
        </w:rPr>
        <w:tab/>
        <w:t>Свободная самостоятельная игра начинается не с распределения ролей и скучной беседы, а с заранее условленного сигнала: со слов «А сейчас можно поиграть», с музыки, песенки, стихотворения, звукового сигнала.</w:t>
      </w:r>
    </w:p>
    <w:p w14:paraId="5DA51FFC"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lastRenderedPageBreak/>
        <w:t>20.</w:t>
      </w:r>
      <w:r w:rsidRPr="00AE040C">
        <w:rPr>
          <w:rFonts w:ascii="Times New Roman" w:eastAsia="Times New Roman" w:hAnsi="Times New Roman" w:cs="Times New Roman"/>
          <w:color w:val="555555"/>
          <w:sz w:val="28"/>
          <w:szCs w:val="28"/>
        </w:rPr>
        <w:tab/>
        <w:t xml:space="preserve">Педагог продумывает свое пространственное расположение: находится там, откуда видны все играющие дети; располагается рядом с малышами в условиях разновозрастной группы или поближе к новому игровому пространству, где разворачивается новый, развивающийся сюжет. </w:t>
      </w:r>
    </w:p>
    <w:p w14:paraId="22C8EB41"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21.</w:t>
      </w:r>
      <w:r w:rsidRPr="00AE040C">
        <w:rPr>
          <w:rFonts w:ascii="Times New Roman" w:eastAsia="Times New Roman" w:hAnsi="Times New Roman" w:cs="Times New Roman"/>
          <w:color w:val="555555"/>
          <w:sz w:val="28"/>
          <w:szCs w:val="28"/>
        </w:rPr>
        <w:tab/>
        <w:t>При возникновении ссор и конфликтов между детьми воспитатель продумывает тактику поведения: обдумывает целесообразность вмешательства, приемы и способы психологической поддержки детей.</w:t>
      </w:r>
    </w:p>
    <w:p w14:paraId="10F5D4E3"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22.</w:t>
      </w:r>
      <w:r w:rsidRPr="00AE040C">
        <w:rPr>
          <w:rFonts w:ascii="Times New Roman" w:eastAsia="Times New Roman" w:hAnsi="Times New Roman" w:cs="Times New Roman"/>
          <w:color w:val="555555"/>
          <w:sz w:val="28"/>
          <w:szCs w:val="28"/>
        </w:rPr>
        <w:tab/>
        <w:t>Педагог умело находит место и время для внесения запланированной заранее игровой ситуации (приглашения гостя, внесения новых атрибутов, диалога), которая предполагает удивление детей, стимулирование их творчества и фантазии.</w:t>
      </w:r>
    </w:p>
    <w:p w14:paraId="41F4CBC0"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23.</w:t>
      </w:r>
      <w:r w:rsidRPr="00AE040C">
        <w:rPr>
          <w:rFonts w:ascii="Times New Roman" w:eastAsia="Times New Roman" w:hAnsi="Times New Roman" w:cs="Times New Roman"/>
          <w:color w:val="555555"/>
          <w:sz w:val="28"/>
          <w:szCs w:val="28"/>
        </w:rPr>
        <w:tab/>
        <w:t xml:space="preserve"> При обыгрывании момента удивления педагог не привлекает внимания всех детей искусственно, взаимодействует только с теми детьми, которые сами проявляют интерес к игровой ситуации.</w:t>
      </w:r>
    </w:p>
    <w:p w14:paraId="673962EF"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24.</w:t>
      </w:r>
      <w:r w:rsidRPr="00AE040C">
        <w:rPr>
          <w:rFonts w:ascii="Times New Roman" w:eastAsia="Times New Roman" w:hAnsi="Times New Roman" w:cs="Times New Roman"/>
          <w:color w:val="555555"/>
          <w:sz w:val="28"/>
          <w:szCs w:val="28"/>
        </w:rPr>
        <w:tab/>
        <w:t xml:space="preserve">Педагог вовлекает в игру детей, учитывая их особенности, способности и интересы. </w:t>
      </w:r>
    </w:p>
    <w:p w14:paraId="1F955107"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25.</w:t>
      </w:r>
      <w:r w:rsidRPr="00AE040C">
        <w:rPr>
          <w:rFonts w:ascii="Times New Roman" w:eastAsia="Times New Roman" w:hAnsi="Times New Roman" w:cs="Times New Roman"/>
          <w:color w:val="555555"/>
          <w:sz w:val="28"/>
          <w:szCs w:val="28"/>
        </w:rPr>
        <w:tab/>
        <w:t>В группе заранее, перед игрой продумывается и организовывается пространство для развития игры каждого ребенка: столы для рисования и работы с тестом, место для приготовления концерта или презентации, пространство для самого кафе или магазина.</w:t>
      </w:r>
    </w:p>
    <w:p w14:paraId="3E524A17"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26.</w:t>
      </w:r>
      <w:r w:rsidRPr="00AE040C">
        <w:rPr>
          <w:rFonts w:ascii="Times New Roman" w:eastAsia="Times New Roman" w:hAnsi="Times New Roman" w:cs="Times New Roman"/>
          <w:color w:val="555555"/>
          <w:sz w:val="28"/>
          <w:szCs w:val="28"/>
        </w:rPr>
        <w:tab/>
        <w:t xml:space="preserve">Педагог не распределяет роли, а способствует самостоятельному определению ребенка на роль. </w:t>
      </w:r>
    </w:p>
    <w:p w14:paraId="75F1384F"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27.</w:t>
      </w:r>
      <w:r w:rsidRPr="00AE040C">
        <w:rPr>
          <w:rFonts w:ascii="Times New Roman" w:eastAsia="Times New Roman" w:hAnsi="Times New Roman" w:cs="Times New Roman"/>
          <w:color w:val="555555"/>
          <w:sz w:val="28"/>
          <w:szCs w:val="28"/>
        </w:rPr>
        <w:tab/>
        <w:t xml:space="preserve">В процессе выполнения игровых действий воспитатель предлагает детям усложняющиеся задания, которые способствуют индивидуальному развитию каждого ребенка. </w:t>
      </w:r>
    </w:p>
    <w:p w14:paraId="420A1461"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28.</w:t>
      </w:r>
      <w:r w:rsidRPr="00AE040C">
        <w:rPr>
          <w:rFonts w:ascii="Times New Roman" w:eastAsia="Times New Roman" w:hAnsi="Times New Roman" w:cs="Times New Roman"/>
          <w:color w:val="555555"/>
          <w:sz w:val="28"/>
          <w:szCs w:val="28"/>
        </w:rPr>
        <w:tab/>
        <w:t>Педагог привлекает детей к планированию предстоящего сюжета игры, используя разнообразные приемы: игровые проекты, игровые словарики и дневники, метод «мозгового штурма», «банк детских идей», сюжетные рисунки детей и взрослых и т.д.</w:t>
      </w:r>
    </w:p>
    <w:p w14:paraId="17BC9373"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lastRenderedPageBreak/>
        <w:t>29.</w:t>
      </w:r>
      <w:r w:rsidRPr="00AE040C">
        <w:rPr>
          <w:rFonts w:ascii="Times New Roman" w:eastAsia="Times New Roman" w:hAnsi="Times New Roman" w:cs="Times New Roman"/>
          <w:color w:val="555555"/>
          <w:sz w:val="28"/>
          <w:szCs w:val="28"/>
        </w:rPr>
        <w:tab/>
        <w:t xml:space="preserve">Педагог создает условия для продолжения сюжетно-ролевой игры на прогулке, где заранее создает предметно-игровую среду: выносятся игрушки и атрибуты; создаются закрытые «островки» в виде палаток, накидок на столы и кустарники; продумываются способы взаимодействия детей разных возрастов по интересам ребенка. </w:t>
      </w:r>
    </w:p>
    <w:p w14:paraId="38715DD2" w14:textId="77777777" w:rsid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Эти рекомендации помогут педагогам реализовать важное требование ФГОС дошкольного образования – организовывать психолого-педагогическое сопровождение развития детей в условиях игровой деятельности на основе индивидуализации образовательного процесса. А это очень важно, так как разработанный стандарт не допускает переноса трансляционной, учебно-дисциплинарной модели образования на жизнь ребёнка дошкольного возраста. Дошкольный ребёнок - человек играющий, поэтому в стандарте закреплено, что обучение входит в жизнь ребёнка через ворота детской игры.</w:t>
      </w:r>
    </w:p>
    <w:p w14:paraId="77143C74" w14:textId="75237E3C" w:rsidR="00DB409E" w:rsidRDefault="008D5A3C" w:rsidP="00A03763">
      <w:pPr>
        <w:pStyle w:val="usual"/>
        <w:spacing w:before="0" w:beforeAutospacing="0" w:after="0" w:afterAutospacing="0" w:line="360" w:lineRule="auto"/>
        <w:ind w:firstLine="709"/>
        <w:jc w:val="both"/>
        <w:rPr>
          <w:rFonts w:ascii="Times New Roman" w:hAnsi="Times New Roman" w:cs="Times New Roman"/>
          <w:b/>
          <w:bCs/>
          <w:sz w:val="28"/>
          <w:szCs w:val="28"/>
        </w:rPr>
      </w:pPr>
      <w:r>
        <w:rPr>
          <w:rFonts w:ascii="Times New Roman" w:eastAsia="Times New Roman" w:hAnsi="Times New Roman" w:cs="Times New Roman"/>
          <w:color w:val="555555"/>
          <w:sz w:val="28"/>
          <w:szCs w:val="28"/>
        </w:rPr>
        <w:t xml:space="preserve"> </w:t>
      </w:r>
    </w:p>
    <w:p w14:paraId="5E601F48" w14:textId="72EB23C9" w:rsidR="00DB409E" w:rsidRPr="00C87DB6" w:rsidRDefault="00145A03" w:rsidP="00C87DB6">
      <w:pPr>
        <w:spacing w:after="0" w:line="360" w:lineRule="auto"/>
        <w:ind w:firstLine="709"/>
        <w:jc w:val="both"/>
        <w:rPr>
          <w:rFonts w:ascii="Times New Roman" w:hAnsi="Times New Roman" w:cs="Times New Roman"/>
          <w:b/>
          <w:bCs/>
          <w:sz w:val="28"/>
          <w:szCs w:val="28"/>
        </w:rPr>
      </w:pPr>
      <w:r w:rsidRPr="00DB409E">
        <w:rPr>
          <w:rFonts w:ascii="Times New Roman" w:hAnsi="Times New Roman" w:cs="Times New Roman"/>
          <w:b/>
          <w:bCs/>
          <w:sz w:val="28"/>
          <w:szCs w:val="28"/>
        </w:rPr>
        <w:t xml:space="preserve"> Проектирование </w:t>
      </w:r>
      <w:r w:rsidR="001626D1" w:rsidRPr="00DB409E">
        <w:rPr>
          <w:rFonts w:ascii="Times New Roman" w:hAnsi="Times New Roman" w:cs="Times New Roman"/>
          <w:b/>
          <w:bCs/>
          <w:sz w:val="28"/>
          <w:szCs w:val="28"/>
        </w:rPr>
        <w:t>работы по</w:t>
      </w:r>
      <w:r w:rsidRPr="00DB409E">
        <w:rPr>
          <w:rFonts w:ascii="Times New Roman" w:hAnsi="Times New Roman" w:cs="Times New Roman"/>
          <w:b/>
          <w:bCs/>
          <w:sz w:val="28"/>
          <w:szCs w:val="28"/>
        </w:rPr>
        <w:t xml:space="preserve"> формированию социальной культуры дошкольников в игровой деятельности</w:t>
      </w:r>
    </w:p>
    <w:p w14:paraId="289CF1C9" w14:textId="03E63451" w:rsidR="00DB409E" w:rsidRPr="00052382" w:rsidRDefault="00DB409E" w:rsidP="00DB409E">
      <w:pPr>
        <w:spacing w:after="0" w:line="360" w:lineRule="auto"/>
        <w:ind w:firstLine="709"/>
        <w:jc w:val="both"/>
        <w:rPr>
          <w:rFonts w:ascii="Times New Roman" w:hAnsi="Times New Roman"/>
          <w:sz w:val="28"/>
          <w:szCs w:val="28"/>
        </w:rPr>
      </w:pPr>
      <w:r w:rsidRPr="00052382">
        <w:rPr>
          <w:rFonts w:ascii="Times New Roman" w:hAnsi="Times New Roman"/>
          <w:sz w:val="28"/>
          <w:szCs w:val="28"/>
        </w:rPr>
        <w:t xml:space="preserve">Целью опытно-практической работы </w:t>
      </w:r>
      <w:r w:rsidR="00C87DB6">
        <w:rPr>
          <w:rFonts w:ascii="Times New Roman" w:hAnsi="Times New Roman"/>
          <w:sz w:val="28"/>
          <w:szCs w:val="28"/>
        </w:rPr>
        <w:t xml:space="preserve">является </w:t>
      </w:r>
      <w:r w:rsidRPr="00052382">
        <w:rPr>
          <w:rFonts w:ascii="Times New Roman" w:hAnsi="Times New Roman"/>
          <w:sz w:val="28"/>
          <w:szCs w:val="28"/>
        </w:rPr>
        <w:t xml:space="preserve">повышение </w:t>
      </w:r>
      <w:r w:rsidR="001626D1" w:rsidRPr="00052382">
        <w:rPr>
          <w:rFonts w:ascii="Times New Roman" w:hAnsi="Times New Roman"/>
          <w:sz w:val="28"/>
          <w:szCs w:val="28"/>
        </w:rPr>
        <w:t>социально</w:t>
      </w:r>
      <w:r w:rsidR="001626D1">
        <w:rPr>
          <w:rFonts w:ascii="Times New Roman" w:hAnsi="Times New Roman"/>
          <w:sz w:val="28"/>
          <w:szCs w:val="28"/>
        </w:rPr>
        <w:t>й культуры</w:t>
      </w:r>
      <w:r>
        <w:rPr>
          <w:rFonts w:ascii="Times New Roman" w:hAnsi="Times New Roman"/>
          <w:sz w:val="28"/>
          <w:szCs w:val="28"/>
        </w:rPr>
        <w:t xml:space="preserve"> </w:t>
      </w:r>
      <w:r w:rsidRPr="00052382">
        <w:rPr>
          <w:rFonts w:ascii="Times New Roman" w:hAnsi="Times New Roman"/>
          <w:sz w:val="28"/>
          <w:szCs w:val="28"/>
        </w:rPr>
        <w:t>у детей старшего дошкольного возраста посредством</w:t>
      </w:r>
      <w:r>
        <w:rPr>
          <w:rFonts w:ascii="Times New Roman" w:hAnsi="Times New Roman"/>
          <w:sz w:val="28"/>
          <w:szCs w:val="28"/>
        </w:rPr>
        <w:t xml:space="preserve"> </w:t>
      </w:r>
      <w:r w:rsidR="00C87DB6">
        <w:rPr>
          <w:rFonts w:ascii="Times New Roman" w:hAnsi="Times New Roman"/>
          <w:sz w:val="28"/>
          <w:szCs w:val="28"/>
        </w:rPr>
        <w:t>использования игр</w:t>
      </w:r>
      <w:r>
        <w:rPr>
          <w:rFonts w:ascii="Times New Roman" w:hAnsi="Times New Roman"/>
          <w:sz w:val="28"/>
          <w:szCs w:val="28"/>
        </w:rPr>
        <w:t>.</w:t>
      </w:r>
      <w:r w:rsidR="00C87DB6">
        <w:rPr>
          <w:rFonts w:ascii="Times New Roman" w:hAnsi="Times New Roman"/>
          <w:sz w:val="28"/>
          <w:szCs w:val="28"/>
        </w:rPr>
        <w:t xml:space="preserve"> </w:t>
      </w:r>
      <w:r w:rsidRPr="00052382">
        <w:rPr>
          <w:rFonts w:ascii="Times New Roman" w:hAnsi="Times New Roman"/>
          <w:sz w:val="28"/>
          <w:szCs w:val="28"/>
        </w:rPr>
        <w:t xml:space="preserve">Теоретический анализ психолого- педагогических источников показал большое разнообразие игр. Из предложенных вариантов были выбраны игры и </w:t>
      </w:r>
      <w:r w:rsidR="001626D1" w:rsidRPr="00052382">
        <w:rPr>
          <w:rFonts w:ascii="Times New Roman" w:hAnsi="Times New Roman"/>
          <w:sz w:val="28"/>
          <w:szCs w:val="28"/>
        </w:rPr>
        <w:t>занятия,</w:t>
      </w:r>
      <w:r w:rsidRPr="00052382">
        <w:rPr>
          <w:rFonts w:ascii="Times New Roman" w:hAnsi="Times New Roman"/>
          <w:sz w:val="28"/>
          <w:szCs w:val="28"/>
        </w:rPr>
        <w:t xml:space="preserve"> направленные на активацию коммуникативных и социальных навыков детей. В разработанной системе занятий были использованы 2 вида игр:</w:t>
      </w:r>
    </w:p>
    <w:p w14:paraId="27F483B0" w14:textId="77777777" w:rsidR="00DB409E" w:rsidRPr="00052382" w:rsidRDefault="00DB409E" w:rsidP="00DB409E">
      <w:pPr>
        <w:spacing w:after="0" w:line="360" w:lineRule="auto"/>
        <w:ind w:firstLine="709"/>
        <w:jc w:val="both"/>
        <w:rPr>
          <w:rFonts w:ascii="Times New Roman" w:hAnsi="Times New Roman"/>
          <w:sz w:val="28"/>
          <w:szCs w:val="28"/>
        </w:rPr>
      </w:pPr>
      <w:r w:rsidRPr="00052382">
        <w:rPr>
          <w:rFonts w:ascii="Times New Roman" w:hAnsi="Times New Roman"/>
          <w:sz w:val="28"/>
          <w:szCs w:val="28"/>
        </w:rPr>
        <w:t>игры с правилами;</w:t>
      </w:r>
    </w:p>
    <w:p w14:paraId="6A6CBE58" w14:textId="77777777" w:rsidR="00DB409E" w:rsidRPr="00052382" w:rsidRDefault="00DB409E" w:rsidP="00DB409E">
      <w:pPr>
        <w:spacing w:after="0" w:line="360" w:lineRule="auto"/>
        <w:ind w:firstLine="709"/>
        <w:jc w:val="both"/>
        <w:rPr>
          <w:rFonts w:ascii="Times New Roman" w:hAnsi="Times New Roman"/>
          <w:sz w:val="28"/>
          <w:szCs w:val="28"/>
        </w:rPr>
      </w:pPr>
      <w:r w:rsidRPr="00052382">
        <w:rPr>
          <w:rFonts w:ascii="Times New Roman" w:hAnsi="Times New Roman"/>
          <w:sz w:val="28"/>
          <w:szCs w:val="28"/>
        </w:rPr>
        <w:t>общеразвивающие.</w:t>
      </w:r>
    </w:p>
    <w:p w14:paraId="68CF13C7" w14:textId="77777777" w:rsidR="008F6FCE" w:rsidRPr="008F6FCE" w:rsidRDefault="00DB409E" w:rsidP="00C87DB6">
      <w:pPr>
        <w:spacing w:after="0" w:line="360" w:lineRule="auto"/>
        <w:ind w:firstLine="709"/>
        <w:jc w:val="both"/>
        <w:rPr>
          <w:rFonts w:ascii="Times New Roman" w:hAnsi="Times New Roman"/>
          <w:sz w:val="28"/>
          <w:szCs w:val="28"/>
        </w:rPr>
      </w:pPr>
      <w:r w:rsidRPr="00052382">
        <w:rPr>
          <w:rFonts w:ascii="Times New Roman" w:hAnsi="Times New Roman"/>
          <w:sz w:val="28"/>
          <w:szCs w:val="28"/>
        </w:rPr>
        <w:t>2 этические беседы, направленные на социализацию детей в коллективе.</w:t>
      </w:r>
    </w:p>
    <w:p w14:paraId="6B36A304" w14:textId="77777777" w:rsidR="008F6FCE" w:rsidRPr="008F6FCE" w:rsidRDefault="008F6FCE" w:rsidP="00C87DB6">
      <w:pPr>
        <w:spacing w:after="0" w:line="360" w:lineRule="auto"/>
        <w:ind w:firstLine="709"/>
        <w:jc w:val="both"/>
        <w:rPr>
          <w:rFonts w:ascii="Times New Roman" w:hAnsi="Times New Roman"/>
          <w:sz w:val="28"/>
          <w:szCs w:val="28"/>
        </w:rPr>
      </w:pPr>
      <w:r w:rsidRPr="008F6FCE">
        <w:rPr>
          <w:rFonts w:ascii="Times New Roman" w:hAnsi="Times New Roman"/>
          <w:sz w:val="28"/>
          <w:szCs w:val="28"/>
        </w:rPr>
        <w:t>Игры, используемые в формировании социальной культуры</w:t>
      </w:r>
      <w:r w:rsidR="00C87DB6">
        <w:rPr>
          <w:rFonts w:ascii="Times New Roman" w:hAnsi="Times New Roman"/>
          <w:sz w:val="28"/>
          <w:szCs w:val="28"/>
        </w:rPr>
        <w:t>:</w:t>
      </w:r>
      <w:r w:rsidRPr="008F6FCE">
        <w:rPr>
          <w:rFonts w:ascii="Times New Roman" w:hAnsi="Times New Roman"/>
          <w:sz w:val="28"/>
          <w:szCs w:val="28"/>
        </w:rPr>
        <w:t xml:space="preserve"> </w:t>
      </w:r>
    </w:p>
    <w:p w14:paraId="2A18B59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1.Аптека</w:t>
      </w:r>
    </w:p>
    <w:p w14:paraId="10FBDD8B"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Цель: расширить знания о профессиях работников аптеки: фармацевт делает лекарства, кассир-продавец продает их, заведующая аптекой </w:t>
      </w:r>
      <w:r w:rsidRPr="008F6FCE">
        <w:rPr>
          <w:rFonts w:ascii="Times New Roman" w:hAnsi="Times New Roman"/>
          <w:sz w:val="28"/>
          <w:szCs w:val="28"/>
        </w:rPr>
        <w:lastRenderedPageBreak/>
        <w:t>заказывает нужные травы и другие препараты для изготовления лекарств, расширить словарный запас детей: «лекарственные препараты», «фармацевт», «заказ», «лекарственные растения».</w:t>
      </w:r>
    </w:p>
    <w:p w14:paraId="296ED5FE"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игрушечное оборудование аптеки. </w:t>
      </w:r>
    </w:p>
    <w:p w14:paraId="1C144977"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5–7 лет. </w:t>
      </w:r>
    </w:p>
    <w:p w14:paraId="51532C0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Ход игры: проводится беседа о том, люди каких профессий работают в аптеке, чем занимаются. Знакомимся с новой ролью – Заведующей аптекой. Она принимает от населения лекарственные травы и передает их Фармацевтам, чтобы они приготовили лекарственные препараты. Заведующая помогает Работникам аптеки и Посетителям разобраться в затруднительных ситуациях. Лекарства выдаются строго по рецептам. Роли дети распределяют самостоятельно, по желанию. </w:t>
      </w:r>
    </w:p>
    <w:p w14:paraId="7ECDD60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2.Парикмахерская</w:t>
      </w:r>
    </w:p>
    <w:p w14:paraId="399976B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Цель: познакомить детей с профессией парикмахера, воспитывать культуру общения, расширить словарный запас детей. </w:t>
      </w:r>
    </w:p>
    <w:p w14:paraId="4F6BCA6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халат для парикмахера, накидка для клиента, инструменты парикмахера – расческа, ножницы, флакончики для одеколона, лака, фен и т. д. </w:t>
      </w:r>
    </w:p>
    <w:p w14:paraId="7540CAA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4–5 лет. </w:t>
      </w:r>
    </w:p>
    <w:p w14:paraId="51AB3E7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Ход игры: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p>
    <w:p w14:paraId="31880DF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Парикмахеров,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 </w:t>
      </w:r>
    </w:p>
    <w:p w14:paraId="4B8C48B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lastRenderedPageBreak/>
        <w:t>3.В библиотеке</w:t>
      </w:r>
    </w:p>
    <w:p w14:paraId="5FCE9714"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расширить кругозор детей, научить детей правильно пользоваться услугами библиотеки, применять знания литературных произведений, ранее полученных на занятиях, закрепить знания о профессии библиотекаря, воспитать уважение к труду библиотекаря и бережное отношение к книге, расширить словарный запас детей: «библиотека», «профессия», «библиотекарь», «читальный зал».</w:t>
      </w:r>
    </w:p>
    <w:p w14:paraId="1386CB1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книги, знакомые детям, ящик с картинками, картотека, карандаши, наборы открыток. </w:t>
      </w:r>
    </w:p>
    <w:p w14:paraId="352AB9C7"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5–6 лет. </w:t>
      </w:r>
    </w:p>
    <w:p w14:paraId="4325E18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Ход игры: воспитатель предлагает детям поиграть в библиотеку. Все вместе вспоминают о том, кто работает в библиотеке, чем там занимаются. Дети сами выбирают 2–3 Библиотекарей, у каждого из них по несколько книжек. Остальные дети распределяются на несколько групп. Каждую группу обслуживает один Библиотекарь. Он показывает много книг, а чтобы взять понравившуюся книгу, ребенок должен назвать ее или коротко рассказать о том, что в ней написано. Можно рассказать стихотворение из книги, которую берет ребенок. В ходе игры дают советы детям, которые затрудняются выбрать книгу. Библиотекарю необходимо быть повнимательнее к посетителям, показывать иллюстрации к понравившимся книгам. Некоторые дети желают остаться в читальном зале, чтобы посмотреть наборы картинок, открытки. Они делятся своими впечатлениями. В конце игры дети рассказывают, как они играли, какие книги предлагал им Библиотекарь, говорят о том, что им больше всего понравилось. </w:t>
      </w:r>
    </w:p>
    <w:p w14:paraId="1F490661"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4.Семья</w:t>
      </w:r>
    </w:p>
    <w:p w14:paraId="4F867C0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Цель: формировать представление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 </w:t>
      </w:r>
    </w:p>
    <w:p w14:paraId="7550C24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lastRenderedPageBreak/>
        <w:t xml:space="preserve">Оборудование: все игрушки, необходимые для игры в семью: куклы, мебель, посуда, вещи и т. д. </w:t>
      </w:r>
    </w:p>
    <w:p w14:paraId="3639FE4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5–6 лет. </w:t>
      </w:r>
    </w:p>
    <w:p w14:paraId="69DDA803"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Ход игры: воспитатель предлагает детям «поиграть в семью». Роли распределяются по желанию. Семья очень большая, у Бабушки предстоит день рождения. Все хлопочут об устроении праздника. Одни Члены семьи закупают продукты, другие готовят праздничный обед, сервируют стол, третьи подготавливают развлекательную программу. В ходе игры нужно наблюдать за взаимоотношениями между Членами семьи, вовремя помогать им. </w:t>
      </w:r>
    </w:p>
    <w:p w14:paraId="7783655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5.В кафе</w:t>
      </w:r>
    </w:p>
    <w:p w14:paraId="06D383D0"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Цель: учить культуре поведения в общественных местах, уметь выполнять обязанности повара, официанта. </w:t>
      </w:r>
    </w:p>
    <w:p w14:paraId="7B7487DE"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необходимое оборудование для кафе, игрушки-куклы, деньги. </w:t>
      </w:r>
    </w:p>
    <w:p w14:paraId="408D508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5–6 лет. </w:t>
      </w:r>
    </w:p>
    <w:p w14:paraId="08570EB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Ход игры: в гости к детям приходит Буратино. Он познакомился со всеми детьми, подружился с другими игрушками. Буратино решает пригасить своих новых друзей в кафе, чтобы угостить их мороженым. Все отправляются в кафе. Там их обслуживают Официанты. Дети учатся правильно делать заказ, благодарят за обслуживание</w:t>
      </w:r>
    </w:p>
    <w:p w14:paraId="0EDBEA0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6.Мы – спортсмены</w:t>
      </w:r>
    </w:p>
    <w:p w14:paraId="25AEECA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Цель: дать детям знания о необходимости занятий спортом, совершенствовать спортивные навыки – ходьбу, бег, метание, лазание. Развивать физические качества: быстроту, ловкость, координацию движений, глазомер, ориентировку в пространстве. </w:t>
      </w:r>
    </w:p>
    <w:p w14:paraId="42BAC7F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медали победителям, рекламный щит для демонстрации количества заработанных баллов, спортивный инвентарь – мячи, скакалки, кегли, канат, лесенки, скамейки и т. д. </w:t>
      </w:r>
    </w:p>
    <w:p w14:paraId="129753F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6–7 лет. </w:t>
      </w:r>
    </w:p>
    <w:p w14:paraId="527DB5E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lastRenderedPageBreak/>
        <w:t xml:space="preserve">Ход игры: воспитатель предлагает детям провести соревнование по разным видам спорта. По желанию детей выбирают судей, организаторов соревнования. Остальные дети – спортсмены. Каждый самостоятельно выбирает вид спорта, в котором будет состязаться с соперниками. Судьи присуждают баллы за выполнение задания. Игра заканчивается награждением победителей. </w:t>
      </w:r>
    </w:p>
    <w:p w14:paraId="3BB91499"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7.Школа</w:t>
      </w:r>
    </w:p>
    <w:p w14:paraId="465800B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Цель: уточнить знания детей о том, чем занимаются в школе, какие бывают уроки, чему учит учитель, воспитать желание учиться в школе, уважение к труду учителя, расширить словарный запас детей: «школьные принадлежности», «портфель», «пенал», «ученики» и т. д. </w:t>
      </w:r>
    </w:p>
    <w:p w14:paraId="391FF267"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ручки, тетради, детские книжки, азбука, цифры, доска, мел, указка. </w:t>
      </w:r>
    </w:p>
    <w:p w14:paraId="19A31A4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6–7 лет. </w:t>
      </w:r>
    </w:p>
    <w:p w14:paraId="213507B7"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Ход игры: воспитатель предлагает детям поиграть в школу. Проводится беседа о том, зачем нужна школа, кто там работает, что делают ученики. По желанию детей выбирается Учитель. Остальные дети – Ученики. Учитель задает ученикам задания, они самостоятельно и старательно выполняют его. На другом уроке другой Учитель. Дети занимаются на уроках математики, родного языка, физкультуры, пения и т. д. </w:t>
      </w:r>
    </w:p>
    <w:p w14:paraId="0A75C81B"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8.Космическое приключение</w:t>
      </w:r>
    </w:p>
    <w:p w14:paraId="638A785E"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научить применять свои знания и умения на практике, создать между детьми дружескую атмосферу, развить у них ответственность, интерес, расширить словарный запас – «космос», «планета», «Марс», «космическое пространство», «невесомость», «космодром».</w:t>
      </w:r>
    </w:p>
    <w:p w14:paraId="52388FB4"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космический корабль, медицинские инструменты для врача, плакаты видов нашей планеты из космоса. </w:t>
      </w:r>
    </w:p>
    <w:p w14:paraId="5EEDD943"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6–7 лет. </w:t>
      </w:r>
    </w:p>
    <w:p w14:paraId="65B4B641"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Ход игры: ребятам объявляется, что через несколько минут стартует космический корабль. Желающие могут стать космическими туристами. Но, </w:t>
      </w:r>
      <w:r w:rsidRPr="008F6FCE">
        <w:rPr>
          <w:rFonts w:ascii="Times New Roman" w:hAnsi="Times New Roman"/>
          <w:sz w:val="28"/>
          <w:szCs w:val="28"/>
        </w:rPr>
        <w:lastRenderedPageBreak/>
        <w:t xml:space="preserve">чтобы лететь в космос, нужно подумать, какими качествами нужно обладать? (Быть умным, смелым, сильным, добрым, веселым.) И еще надо быть здоровым. Кто решил отправиться в космос, должен пройти медицинскую комиссию. Врач осматривает туристов и выписывает разрешение. Дети выбирают Пилота, Врача на корабле, Штурмана. Все готовы к полету. Диспетчер объявляет старт. Пассажиры пристегивают ремни. С высоты дети рассматривают (картины) вид планеты Земля, рассуждают о том, почему ее называют голубой планетой (большая часть покрыта водой). Дети рассказывают, какие они знают океаны, моря, горы. Космический корабль делает остановку на планете Марс. Туристы выходят, осматривают планету, делают выводы о существовании жизни на этой планете. Корабль летит дальше. Следующая остановка – Юпитер. Туристы вновь осматривают планету, делятся своими знаниями и впечатлениями. Корабль возвращается на Землю. </w:t>
      </w:r>
    </w:p>
    <w:p w14:paraId="60C0D06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Игры на сплочение детского коллектива.</w:t>
      </w:r>
    </w:p>
    <w:p w14:paraId="6008C641" w14:textId="1A33121D"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w:t>
      </w:r>
      <w:r w:rsidR="001626D1" w:rsidRPr="008F6FCE">
        <w:rPr>
          <w:rFonts w:ascii="Times New Roman" w:hAnsi="Times New Roman"/>
          <w:sz w:val="28"/>
          <w:szCs w:val="28"/>
        </w:rPr>
        <w:t>: развивать</w:t>
      </w:r>
      <w:r w:rsidRPr="008F6FCE">
        <w:rPr>
          <w:rFonts w:ascii="Times New Roman" w:hAnsi="Times New Roman"/>
          <w:sz w:val="28"/>
          <w:szCs w:val="28"/>
        </w:rPr>
        <w:t xml:space="preserve"> чувство собственной значимости, самоуважения</w:t>
      </w:r>
    </w:p>
    <w:p w14:paraId="4BAA9197"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Учить детей преодолевать замкнутость, пассивность. </w:t>
      </w:r>
    </w:p>
    <w:p w14:paraId="69A02FD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Формировать умение проектировать свои действия, вступая в сообщество с другими детьми, согласовывать с ними свои действия, предлагать свою помощь, соблюдать правила, сотрудничать в совместной деятельности.</w:t>
      </w:r>
    </w:p>
    <w:p w14:paraId="4158FB3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Продолжать формировать способы установления теплых отношений к членам семьи, способы проявления помощи, заботы, уважения</w:t>
      </w:r>
    </w:p>
    <w:p w14:paraId="0DAB37B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Формировать способы речевой коммуникации, дать понятие, что добрые слова ведут к добрым поступкам, что нельзя злословить, придираться. </w:t>
      </w:r>
    </w:p>
    <w:p w14:paraId="7C85382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Накапливать опыт практических действий преодоления эмоционального состояния неблагополучия.</w:t>
      </w:r>
    </w:p>
    <w:p w14:paraId="40FFFDA0" w14:textId="48349A9B" w:rsidR="008F6FCE" w:rsidRPr="008F6FCE" w:rsidRDefault="008F6FCE" w:rsidP="00D537C4">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Развивать у детей способность анализировать свое поведение, сравнивая его с </w:t>
      </w:r>
      <w:r w:rsidR="00D537C4" w:rsidRPr="008F6FCE">
        <w:rPr>
          <w:rFonts w:ascii="Times New Roman" w:hAnsi="Times New Roman"/>
          <w:sz w:val="28"/>
          <w:szCs w:val="28"/>
        </w:rPr>
        <w:t>общепринятыми из</w:t>
      </w:r>
      <w:r w:rsidRPr="008F6FCE">
        <w:rPr>
          <w:rFonts w:ascii="Times New Roman" w:hAnsi="Times New Roman"/>
          <w:sz w:val="28"/>
          <w:szCs w:val="28"/>
        </w:rPr>
        <w:t xml:space="preserve"> вас зашел в магазин, а другой остался на улице, но забыл сказать товарищу, что необходимо купить в магазине. Попробуйте с </w:t>
      </w:r>
      <w:r w:rsidRPr="008F6FCE">
        <w:rPr>
          <w:rFonts w:ascii="Times New Roman" w:hAnsi="Times New Roman"/>
          <w:sz w:val="28"/>
          <w:szCs w:val="28"/>
        </w:rPr>
        <w:lastRenderedPageBreak/>
        <w:t>помощью жестов договориться о покупке. Голос использовать нельзя, потому что в магазине очень толстое стекло и через него ничего не слышно.</w:t>
      </w:r>
    </w:p>
    <w:p w14:paraId="37B1C369" w14:textId="29388E88" w:rsidR="008F6FCE" w:rsidRPr="008F6FCE" w:rsidRDefault="00D537C4"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Примечание.</w:t>
      </w:r>
      <w:r w:rsidR="008F6FCE" w:rsidRPr="008F6FCE">
        <w:rPr>
          <w:rFonts w:ascii="Times New Roman" w:hAnsi="Times New Roman"/>
          <w:sz w:val="28"/>
          <w:szCs w:val="28"/>
        </w:rPr>
        <w:t xml:space="preserve"> Начинать игру стоит с работы одной пары, остальные дети наблюдают. Затем следует обсудить, правильно ли играющие поняли друг друга и что им помогло догадаться.</w:t>
      </w:r>
    </w:p>
    <w:p w14:paraId="39A25648" w14:textId="54F3F411" w:rsidR="008F6FCE" w:rsidRPr="008F6FCE" w:rsidRDefault="008F6FCE" w:rsidP="00D537C4">
      <w:pPr>
        <w:spacing w:after="0" w:line="360" w:lineRule="auto"/>
        <w:jc w:val="both"/>
        <w:rPr>
          <w:rFonts w:ascii="Times New Roman" w:hAnsi="Times New Roman"/>
          <w:sz w:val="28"/>
          <w:szCs w:val="28"/>
        </w:rPr>
      </w:pPr>
    </w:p>
    <w:p w14:paraId="23D4D868" w14:textId="3C8134EF" w:rsidR="008F6FCE" w:rsidRPr="008F6FCE" w:rsidRDefault="008F6FCE" w:rsidP="008F6FCE">
      <w:pPr>
        <w:spacing w:after="0" w:line="360" w:lineRule="auto"/>
        <w:ind w:firstLine="709"/>
        <w:jc w:val="both"/>
        <w:rPr>
          <w:rFonts w:ascii="Times New Roman" w:hAnsi="Times New Roman"/>
          <w:sz w:val="28"/>
          <w:szCs w:val="28"/>
        </w:rPr>
      </w:pPr>
    </w:p>
    <w:p w14:paraId="377ED5DD" w14:textId="3382A5F3"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Дети стоят в кругу. Ведущий</w:t>
      </w:r>
      <w:r w:rsidR="00D537C4" w:rsidRPr="008F6FCE">
        <w:rPr>
          <w:rFonts w:ascii="Times New Roman" w:hAnsi="Times New Roman"/>
          <w:sz w:val="28"/>
          <w:szCs w:val="28"/>
        </w:rPr>
        <w:t>,»</w:t>
      </w:r>
      <w:r w:rsidRPr="008F6FCE">
        <w:rPr>
          <w:rFonts w:ascii="Times New Roman" w:hAnsi="Times New Roman"/>
          <w:sz w:val="28"/>
          <w:szCs w:val="28"/>
        </w:rPr>
        <w:t xml:space="preserve"> Продолжение фразы может быть таким:</w:t>
      </w:r>
    </w:p>
    <w:p w14:paraId="17DF4F1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У кого светлые волосы.</w:t>
      </w:r>
    </w:p>
    <w:p w14:paraId="6CE9C3A0"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Кто в красной одежде.</w:t>
      </w:r>
    </w:p>
    <w:p w14:paraId="5F02B9A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Кто любит смеяться.</w:t>
      </w:r>
    </w:p>
    <w:p w14:paraId="0698FE2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Кто высокого роста.</w:t>
      </w:r>
    </w:p>
    <w:p w14:paraId="365A1640"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И т. д.</w:t>
      </w:r>
    </w:p>
    <w:p w14:paraId="39145C0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После фразы все, кто у кого есть такие качества, должны собраться в одном месте. В этой игре ведущими были дети, важно, чтобы каждый ребенок побывал в роли водящего.</w:t>
      </w:r>
    </w:p>
    <w:p w14:paraId="5D1C77E0"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«Узел дружбы»</w:t>
      </w:r>
    </w:p>
    <w:p w14:paraId="282FB0B5" w14:textId="3A504C9C"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w:t>
      </w:r>
      <w:r w:rsidR="001626D1" w:rsidRPr="008F6FCE">
        <w:rPr>
          <w:rFonts w:ascii="Times New Roman" w:hAnsi="Times New Roman"/>
          <w:sz w:val="28"/>
          <w:szCs w:val="28"/>
        </w:rPr>
        <w:t>: способствовать</w:t>
      </w:r>
      <w:r w:rsidRPr="008F6FCE">
        <w:rPr>
          <w:rFonts w:ascii="Times New Roman" w:hAnsi="Times New Roman"/>
          <w:sz w:val="28"/>
          <w:szCs w:val="28"/>
        </w:rPr>
        <w:t xml:space="preserve"> сплочению коллектива</w:t>
      </w:r>
    </w:p>
    <w:p w14:paraId="489ACB8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Ведущий предлагает сесть детям в круг. Протягивает свои руки в центр круга. Дети кладут свои ладони на ладонь воспитателя так, чтобы получилось крепкое пожатие «узел дружбы», которое никому не разжать.</w:t>
      </w:r>
    </w:p>
    <w:p w14:paraId="757F91B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«Давайте скажем друг другу, как мы скучали, как мы друг друга любим. </w:t>
      </w:r>
    </w:p>
    <w:p w14:paraId="3A074F10"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Если дети немного затрудняются, может начать воспитатель.</w:t>
      </w:r>
    </w:p>
    <w:p w14:paraId="4570EA4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«Волшебные картинки»</w:t>
      </w:r>
    </w:p>
    <w:p w14:paraId="17D7D0D4"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воспитание привычки оценивать свой вклад в коллективную работу</w:t>
      </w:r>
    </w:p>
    <w:p w14:paraId="4D73093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Участники игры делятся на подгруппы. Каждая группа садится вокруг своего стола. На столах листы бумаги А3, наборы цветных карандашей и фломастеров.</w:t>
      </w:r>
    </w:p>
    <w:p w14:paraId="51365A27"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lastRenderedPageBreak/>
        <w:t>«Сейчас мы с вами попробуем нарисовать большую семью. Рисовать будем следующим образом. Я назову члена семьи и включу музыку. А вы должны будете нарисовать этого человека за то время, пока она звучит. Когда музыка прекратится, каждый из вас передаст свой лист сидящему рядом по часовой стрелке игроку команды. После я назову следующего члена семьи, и игра продолжится. Каждый может использовать только один цвет».</w:t>
      </w:r>
    </w:p>
    <w:p w14:paraId="2D2D60B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После этого организуются «смотрины». Коллективы самых удачных работ поощряются. Каждый автор сообщает о своем вкладе в общее дело.</w:t>
      </w:r>
    </w:p>
    <w:p w14:paraId="40E3F817" w14:textId="566C7BA3" w:rsidR="008F6FCE" w:rsidRPr="008F6FCE" w:rsidRDefault="008F6FCE" w:rsidP="008F6FCE">
      <w:pPr>
        <w:spacing w:after="0" w:line="360" w:lineRule="auto"/>
        <w:ind w:firstLine="709"/>
        <w:jc w:val="both"/>
        <w:rPr>
          <w:rFonts w:ascii="Times New Roman" w:hAnsi="Times New Roman"/>
          <w:sz w:val="28"/>
          <w:szCs w:val="28"/>
        </w:rPr>
      </w:pPr>
    </w:p>
    <w:p w14:paraId="04B15942" w14:textId="1CBC80BD" w:rsidR="008F6FCE" w:rsidRPr="008F6FCE" w:rsidRDefault="009750C7" w:rsidP="008F6FCE">
      <w:pPr>
        <w:spacing w:after="0" w:line="360" w:lineRule="auto"/>
        <w:ind w:firstLine="709"/>
        <w:jc w:val="both"/>
        <w:rPr>
          <w:rFonts w:ascii="Times New Roman" w:hAnsi="Times New Roman"/>
          <w:sz w:val="28"/>
          <w:szCs w:val="28"/>
        </w:rPr>
      </w:pPr>
      <w:r>
        <w:rPr>
          <w:rFonts w:ascii="Times New Roman" w:hAnsi="Times New Roman"/>
          <w:sz w:val="28"/>
          <w:szCs w:val="28"/>
        </w:rPr>
        <w:t>«Танец»</w:t>
      </w:r>
    </w:p>
    <w:p w14:paraId="22B9F6B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Участники встают в круг. Звучит музыка. Водящий, выбранный с помощью считалки, начинает танец. Он выполняет однотипные движения 15 – 20 секунд. Остальные повторяют эти движения. Затем водящий прикасается рукой к кому-либо из танцующих. Он становится следующим водящим. Игра продолжается.</w:t>
      </w:r>
    </w:p>
    <w:p w14:paraId="533ABE1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«На что похоже настроение»</w:t>
      </w:r>
    </w:p>
    <w:p w14:paraId="0F9B82FA"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продолжать учить детей преодолевать замкнутость, пассивность</w:t>
      </w:r>
    </w:p>
    <w:p w14:paraId="5BFC65A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Участники игры по очереди говорят, на какое время года, природное явление, погоду похоже их сегодняшнее настроение. Начать сравнения лучше учителю: «Мое настроение похоже на белое пушистое облачко в спокойном голубом небе, а твое?»</w:t>
      </w:r>
    </w:p>
    <w:p w14:paraId="7CD446F3"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Упражнение проводится по кругу. В конце игры дети обобщают – какое же сегодня у сего класса настроение: грустное, веселое, смешное, злое и т. д.</w:t>
      </w:r>
    </w:p>
    <w:p w14:paraId="76B2DA93"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«Остров конфликтов»</w:t>
      </w:r>
    </w:p>
    <w:p w14:paraId="467834C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развивать умение находить выход из конфликтных или близких к конфликтным ситуаций, используя невербальные и вербальные способы</w:t>
      </w:r>
    </w:p>
    <w:p w14:paraId="0C8EC95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Детям сообщается, что они попали на остров конфликтов. «Ребята, мы должны помочь жителям этого острова. Они постоянно ссорятся, не умеют правильно общаться, не умеют находить выход из трудных ситуаций.</w:t>
      </w:r>
    </w:p>
    <w:p w14:paraId="5CCE9D71"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Варианты:</w:t>
      </w:r>
    </w:p>
    <w:p w14:paraId="7D7AD08A"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lastRenderedPageBreak/>
        <w:t>-Девочка разбила мамину любимую вазу</w:t>
      </w:r>
    </w:p>
    <w:p w14:paraId="6B9F2BD3"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-Мальчик порезал палец</w:t>
      </w:r>
    </w:p>
    <w:p w14:paraId="54613ADB"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-Ребенок упал в лужу в новых брюках</w:t>
      </w:r>
    </w:p>
    <w:p w14:paraId="311BD17B"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-Девочка потеряла новую куклу</w:t>
      </w:r>
    </w:p>
    <w:p w14:paraId="1340211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-Мальчик не дает свою машинку другим детям поиграть</w:t>
      </w:r>
    </w:p>
    <w:p w14:paraId="1E416AA9"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-Девочка постоянно толкается</w:t>
      </w:r>
    </w:p>
    <w:p w14:paraId="4EA594E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-Человек требует пропустить его</w:t>
      </w:r>
    </w:p>
    <w:p w14:paraId="414F6FD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-Ребенку порвали книгу</w:t>
      </w:r>
    </w:p>
    <w:p w14:paraId="1F833F5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-Девочка требует купить игрушку</w:t>
      </w:r>
    </w:p>
    <w:p w14:paraId="0922909B"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«Сиамские близнецы»</w:t>
      </w:r>
    </w:p>
    <w:p w14:paraId="0E12382B"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развивать умение работать в парах, чувствовать друг друга</w:t>
      </w:r>
    </w:p>
    <w:p w14:paraId="6C018363"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Дети разбиваются на пары, встают плечом к плечу, обнимают друг друга одной рукой за пояс, одну ногу ставят рядом. Чтобы третья нога была «дружной», можно две ноги скрепить веревочкой. Теперь они сросшиеся близнецы: 2 головы, 3 ноги, одно туловище и 2 руки. Близнецам предлагается:</w:t>
      </w:r>
    </w:p>
    <w:p w14:paraId="111A6EE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-походить по помещению</w:t>
      </w:r>
    </w:p>
    <w:p w14:paraId="3E1CF97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-присесть</w:t>
      </w:r>
    </w:p>
    <w:p w14:paraId="789B45D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-лечь, встать</w:t>
      </w:r>
    </w:p>
    <w:p w14:paraId="77D3FDE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-нарисовать что-то</w:t>
      </w:r>
    </w:p>
    <w:p w14:paraId="1ABFB5C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«Мышь и мышеловка»</w:t>
      </w:r>
    </w:p>
    <w:p w14:paraId="47AD2B5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учить детей преодолевать проблемы.</w:t>
      </w:r>
    </w:p>
    <w:p w14:paraId="5964B49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Все встают в круг, плотно прижавшись друг к другу ногами, плечами и обнимаются за пояс, образовав «мышеловку». «Мышонок» находится в кругу. Его задача – всеми возможными способами вылезти из мышеловки: отыскать «дыру», уговорить кого-то расслабить «цепь», найти другие способы, но выбраться из создавшейся ситуации.</w:t>
      </w:r>
    </w:p>
    <w:p w14:paraId="239C2638" w14:textId="451D6128" w:rsidR="003664C1" w:rsidRDefault="008F6FCE" w:rsidP="00A03763">
      <w:pPr>
        <w:spacing w:after="0" w:line="360" w:lineRule="auto"/>
        <w:ind w:firstLine="709"/>
        <w:jc w:val="both"/>
        <w:rPr>
          <w:rFonts w:ascii="Times New Roman" w:hAnsi="Times New Roman" w:cs="Times New Roman"/>
          <w:b/>
          <w:sz w:val="28"/>
          <w:szCs w:val="28"/>
        </w:rPr>
      </w:pPr>
      <w:r w:rsidRPr="008F6FCE">
        <w:rPr>
          <w:rFonts w:ascii="Times New Roman" w:hAnsi="Times New Roman"/>
          <w:sz w:val="28"/>
          <w:szCs w:val="28"/>
        </w:rPr>
        <w:t>Примечание. Если учитель замечает, что мышонок загрустил и не может выбраться, он регулирует ситуацию. Например: «Давайте все вместе поможем мышонку, расслабим ноги и руки, пожалеем его».</w:t>
      </w:r>
    </w:p>
    <w:p w14:paraId="6BC68661"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lastRenderedPageBreak/>
        <w:t>Игра упорядочивает не только поведение ребёнка, но и его внутреннюю жизнь, помогает понять себя, своё отношение к миру. Это практически единственная область, где он может проявить инициативу и творческую активность. И в то же время именно в игре ребёнок учится контролировать и оценивать себя, понимать, что он делает и учится действовать правильно. Именно самостоятельное регулирование действий превращает ребёнка в сознательного субъекта жизни, делает его поведение осознанным и произвольным.</w:t>
      </w:r>
    </w:p>
    <w:p w14:paraId="3A1E199F"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xml:space="preserve">В итоге игровое общение воспитателя с детьми позволяет ему направлять ход игры, руководить отношениями между ними. Совместная игровая деятельность способствует формированию у детей организованности и ответственности, умения контролировать свои действия и согласовывать их с другими детьми. </w:t>
      </w:r>
    </w:p>
    <w:p w14:paraId="2FC9AF45"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Таким образом, неоценимо значение сюжетно-ролевой игры для социально-личностного формирования личности дошкольника, ведь ребенок формируется при выполнении правил в сюжетно-ролевых отношениях и при общении со сверстниками в реальных отношениях по поводу игры.</w:t>
      </w:r>
    </w:p>
    <w:p w14:paraId="6755C0FB"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Более того, творческая сюжетно-ролевая игра доставляет ребёнку радость, пробуждает инициативу, находчивость в развитии игрового замысла, воплощение мысли в игровом действии, в определении способов решения игровых целей. Дети испытывают удовлетворение от удачного применения своих нравственных знаний о доброте, отзывчивости в игровой ситуации; от напряжения мысли при совершении нравственного поступка.</w:t>
      </w:r>
    </w:p>
    <w:p w14:paraId="5FD951FF" w14:textId="3AD45363"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xml:space="preserve">Нами были определены педагогические условия влияния сюжетно-ролевой игры на социально-личностное воспитание детей </w:t>
      </w:r>
      <w:r w:rsidR="00A03763" w:rsidRPr="00B554B4">
        <w:rPr>
          <w:rFonts w:ascii="Times New Roman" w:hAnsi="Times New Roman" w:cs="Times New Roman"/>
          <w:sz w:val="28"/>
          <w:szCs w:val="28"/>
        </w:rPr>
        <w:t>среднего дошкольного</w:t>
      </w:r>
      <w:r w:rsidRPr="00B554B4">
        <w:rPr>
          <w:rFonts w:ascii="Times New Roman" w:hAnsi="Times New Roman" w:cs="Times New Roman"/>
          <w:sz w:val="28"/>
          <w:szCs w:val="28"/>
        </w:rPr>
        <w:t xml:space="preserve"> возраста:</w:t>
      </w:r>
    </w:p>
    <w:p w14:paraId="2F2B844C"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целенаправленное педагогическое руководство сюжетно-ролевыми играми;</w:t>
      </w:r>
    </w:p>
    <w:p w14:paraId="337F1739"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взаимодействие педагога с семьей воспитанника;</w:t>
      </w:r>
    </w:p>
    <w:p w14:paraId="2DAAC7B7"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обогащение сюжетно-ролевых игр нравственным содержанием.</w:t>
      </w:r>
    </w:p>
    <w:p w14:paraId="0BBC8170"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lastRenderedPageBreak/>
        <w:t>Сюжетно - ролевые игры в комплексе с другими воспитательными средствами представляют собой основу формирования гармонически развитой активной личности, способной находить выход из критического положения, принимать решение, проявлять инициативу, т.е. приобретают те качества, которые необходимы в будущей жизни.</w:t>
      </w:r>
    </w:p>
    <w:p w14:paraId="59BE63E0" w14:textId="578B7953"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xml:space="preserve">Изучив и проанализировав </w:t>
      </w:r>
      <w:r w:rsidR="00A03763" w:rsidRPr="00B554B4">
        <w:rPr>
          <w:rFonts w:ascii="Times New Roman" w:hAnsi="Times New Roman" w:cs="Times New Roman"/>
          <w:sz w:val="28"/>
          <w:szCs w:val="28"/>
        </w:rPr>
        <w:t>психолого-педагогическую литературу,</w:t>
      </w:r>
      <w:r w:rsidRPr="00B554B4">
        <w:rPr>
          <w:rFonts w:ascii="Times New Roman" w:hAnsi="Times New Roman" w:cs="Times New Roman"/>
          <w:sz w:val="28"/>
          <w:szCs w:val="28"/>
        </w:rPr>
        <w:t xml:space="preserve"> можно сделать следующие выводы:</w:t>
      </w:r>
    </w:p>
    <w:p w14:paraId="780A7F6F"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1.Ведущая деятельность дошкольного возраста ролевая игра. Именно в ней складываются и наиболее эффективно развиваются главные новообразования этого возраста: творческое воображение, образное мышление, самосознание.</w:t>
      </w:r>
    </w:p>
    <w:p w14:paraId="45C7B737"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2. Особое значение имеет игра для становления разных форм произвольного поведения детей. Развиваются произвольное внимание и память, соподчинение мотивов и целенаправленность действий.</w:t>
      </w:r>
    </w:p>
    <w:p w14:paraId="19CC966B" w14:textId="03C7341B"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xml:space="preserve">3. Сюжетно-ролевая игра проходит длительный и сложный путь развития, начинаясь в младшем дошкольном возрасте с простейшей ролевой игры и игры "рядом", в среднем дошкольном возрасте </w:t>
      </w:r>
      <w:r w:rsidR="00A03763" w:rsidRPr="00B554B4">
        <w:rPr>
          <w:rFonts w:ascii="Times New Roman" w:hAnsi="Times New Roman" w:cs="Times New Roman"/>
          <w:sz w:val="28"/>
          <w:szCs w:val="28"/>
        </w:rPr>
        <w:t>она продолжает набирать</w:t>
      </w:r>
      <w:r w:rsidRPr="00B554B4">
        <w:rPr>
          <w:rFonts w:ascii="Times New Roman" w:hAnsi="Times New Roman" w:cs="Times New Roman"/>
          <w:sz w:val="28"/>
          <w:szCs w:val="28"/>
        </w:rPr>
        <w:t xml:space="preserve"> развитие, трансформируясь в коллективную творческую игру с развёрнутым сюжетом. </w:t>
      </w:r>
    </w:p>
    <w:p w14:paraId="58B34DC1"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4. Сюжетно - ролевая игра должна соответствовать современной деятельности т.к. в связи с развитием научно - технического прогресса появляется много новой техники, много нового в жизни людей - задача воспитателя создать условия для отражения этого в сюжетно-ролевых играх детей.</w:t>
      </w:r>
    </w:p>
    <w:p w14:paraId="71BAB881"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На основе выводов можно дать следующие рекомендации:</w:t>
      </w:r>
    </w:p>
    <w:p w14:paraId="23453370" w14:textId="3EEEB4BD"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xml:space="preserve">1.Необходимо создать условия для игровой деятельности в группе с учётом места, времени в режиме дня, создать материально - игровую базу: игрушки, пособия, атрибуты, предметы - заместители, бросовый материал, который используется детьми </w:t>
      </w:r>
      <w:r w:rsidR="00A03763" w:rsidRPr="00B554B4">
        <w:rPr>
          <w:rFonts w:ascii="Times New Roman" w:hAnsi="Times New Roman" w:cs="Times New Roman"/>
          <w:sz w:val="28"/>
          <w:szCs w:val="28"/>
        </w:rPr>
        <w:t>вовремя</w:t>
      </w:r>
      <w:r w:rsidRPr="00B554B4">
        <w:rPr>
          <w:rFonts w:ascii="Times New Roman" w:hAnsi="Times New Roman" w:cs="Times New Roman"/>
          <w:sz w:val="28"/>
          <w:szCs w:val="28"/>
        </w:rPr>
        <w:t xml:space="preserve"> сюжетно - ролевых игр.</w:t>
      </w:r>
    </w:p>
    <w:p w14:paraId="5C3F4C7A" w14:textId="0F45EA19" w:rsidR="00D77756" w:rsidRPr="00AE040C" w:rsidRDefault="00B554B4" w:rsidP="00A03763">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lastRenderedPageBreak/>
        <w:t>2. Обогащать содержание детской игры использованием различных методов и приёмов таких как: наблюдения, экскурсии, встречи с людьми разных профессий, чтение художественной литературы, рассказ воспитателя о труде взрослых, использование иллюстраций, инсценировки литературных произведений, этические беседы, непосредственное участие воспитателя в игре, предложения, советы, разъяснения, вопросы , направленные на подсказ детям возможной реализации замысла, совместное выполнение с детьми построек, показ приёмов конструирования и др.</w:t>
      </w:r>
    </w:p>
    <w:sectPr w:rsidR="00D77756" w:rsidRPr="00AE040C" w:rsidSect="00D9737B">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C2A5" w14:textId="77777777" w:rsidR="00A75F3E" w:rsidRDefault="00A75F3E" w:rsidP="00D9737B">
      <w:pPr>
        <w:spacing w:after="0" w:line="240" w:lineRule="auto"/>
      </w:pPr>
      <w:r>
        <w:separator/>
      </w:r>
    </w:p>
  </w:endnote>
  <w:endnote w:type="continuationSeparator" w:id="0">
    <w:p w14:paraId="61BA35AD" w14:textId="77777777" w:rsidR="00A75F3E" w:rsidRDefault="00A75F3E" w:rsidP="00D9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3FA3" w14:textId="77777777" w:rsidR="00A75F3E" w:rsidRDefault="00A75F3E" w:rsidP="00D9737B">
      <w:pPr>
        <w:spacing w:after="0" w:line="240" w:lineRule="auto"/>
      </w:pPr>
      <w:r>
        <w:separator/>
      </w:r>
    </w:p>
  </w:footnote>
  <w:footnote w:type="continuationSeparator" w:id="0">
    <w:p w14:paraId="2FF3BCBD" w14:textId="77777777" w:rsidR="00A75F3E" w:rsidRDefault="00A75F3E" w:rsidP="00D97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8E47" w14:textId="205CA256" w:rsidR="00542A83" w:rsidRDefault="00542A83" w:rsidP="00801165">
    <w:pPr>
      <w:pStyle w:val="a4"/>
    </w:pPr>
  </w:p>
  <w:p w14:paraId="641E1727" w14:textId="77777777" w:rsidR="00542A83" w:rsidRDefault="00542A8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80C"/>
    <w:multiLevelType w:val="hybridMultilevel"/>
    <w:tmpl w:val="09E61076"/>
    <w:lvl w:ilvl="0" w:tplc="9832588C">
      <w:start w:val="1"/>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789B2274"/>
    <w:multiLevelType w:val="hybridMultilevel"/>
    <w:tmpl w:val="8B1C5114"/>
    <w:lvl w:ilvl="0" w:tplc="DEF02E02">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A5"/>
    <w:rsid w:val="00010F00"/>
    <w:rsid w:val="00023B8A"/>
    <w:rsid w:val="000D6602"/>
    <w:rsid w:val="00145A03"/>
    <w:rsid w:val="001626D1"/>
    <w:rsid w:val="001640B2"/>
    <w:rsid w:val="001657E5"/>
    <w:rsid w:val="00195893"/>
    <w:rsid w:val="001E0008"/>
    <w:rsid w:val="00295EA5"/>
    <w:rsid w:val="003201AB"/>
    <w:rsid w:val="003664C1"/>
    <w:rsid w:val="003B6DC1"/>
    <w:rsid w:val="003F09D9"/>
    <w:rsid w:val="00434953"/>
    <w:rsid w:val="0047379E"/>
    <w:rsid w:val="004B1734"/>
    <w:rsid w:val="00505A9E"/>
    <w:rsid w:val="00542A83"/>
    <w:rsid w:val="00545784"/>
    <w:rsid w:val="00570014"/>
    <w:rsid w:val="00580B33"/>
    <w:rsid w:val="00585B79"/>
    <w:rsid w:val="005E42CA"/>
    <w:rsid w:val="005F0DCF"/>
    <w:rsid w:val="00627BF9"/>
    <w:rsid w:val="00672710"/>
    <w:rsid w:val="006977A4"/>
    <w:rsid w:val="006A5426"/>
    <w:rsid w:val="006B7D9B"/>
    <w:rsid w:val="006F3A69"/>
    <w:rsid w:val="00767673"/>
    <w:rsid w:val="00773AF4"/>
    <w:rsid w:val="007A6A2A"/>
    <w:rsid w:val="00801165"/>
    <w:rsid w:val="00841A14"/>
    <w:rsid w:val="008A2DFE"/>
    <w:rsid w:val="008C6B6A"/>
    <w:rsid w:val="008D2C8A"/>
    <w:rsid w:val="008D5A3C"/>
    <w:rsid w:val="008F6FCE"/>
    <w:rsid w:val="00904838"/>
    <w:rsid w:val="0095082F"/>
    <w:rsid w:val="009750C7"/>
    <w:rsid w:val="0099202A"/>
    <w:rsid w:val="009C36B3"/>
    <w:rsid w:val="00A03763"/>
    <w:rsid w:val="00A41898"/>
    <w:rsid w:val="00A75F3E"/>
    <w:rsid w:val="00A838D6"/>
    <w:rsid w:val="00AE040C"/>
    <w:rsid w:val="00AE2930"/>
    <w:rsid w:val="00AF6699"/>
    <w:rsid w:val="00B554B4"/>
    <w:rsid w:val="00B63076"/>
    <w:rsid w:val="00BC6CB4"/>
    <w:rsid w:val="00C1774A"/>
    <w:rsid w:val="00C80CF5"/>
    <w:rsid w:val="00C87DB6"/>
    <w:rsid w:val="00CC2C91"/>
    <w:rsid w:val="00D40BE6"/>
    <w:rsid w:val="00D537C4"/>
    <w:rsid w:val="00D77756"/>
    <w:rsid w:val="00D819F9"/>
    <w:rsid w:val="00D9737B"/>
    <w:rsid w:val="00DB409E"/>
    <w:rsid w:val="00E51B2C"/>
    <w:rsid w:val="00E65191"/>
    <w:rsid w:val="00F45DE4"/>
    <w:rsid w:val="00FD3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0E4D"/>
  <w15:docId w15:val="{751BDA07-D6D4-4E98-B7FE-2B3B676C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5E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201AB"/>
  </w:style>
  <w:style w:type="paragraph" w:customStyle="1" w:styleId="usual">
    <w:name w:val="usual"/>
    <w:basedOn w:val="a"/>
    <w:rsid w:val="00AE040C"/>
    <w:pPr>
      <w:suppressAutoHyphens/>
      <w:spacing w:before="100" w:beforeAutospacing="1" w:after="100" w:afterAutospacing="1" w:line="269" w:lineRule="atLeast"/>
    </w:pPr>
    <w:rPr>
      <w:rFonts w:ascii="Tahoma" w:eastAsia="Calibri" w:hAnsi="Tahoma" w:cs="Tahoma"/>
      <w:color w:val="333333"/>
      <w:sz w:val="21"/>
      <w:szCs w:val="21"/>
      <w:lang w:eastAsia="ru-RU"/>
    </w:rPr>
  </w:style>
  <w:style w:type="table" w:styleId="a3">
    <w:name w:val="Table Grid"/>
    <w:basedOn w:val="a1"/>
    <w:uiPriority w:val="59"/>
    <w:rsid w:val="00E651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D9737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737B"/>
  </w:style>
  <w:style w:type="paragraph" w:styleId="a6">
    <w:name w:val="footer"/>
    <w:basedOn w:val="a"/>
    <w:link w:val="a7"/>
    <w:uiPriority w:val="99"/>
    <w:unhideWhenUsed/>
    <w:rsid w:val="00D9737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737B"/>
  </w:style>
  <w:style w:type="paragraph" w:styleId="a8">
    <w:name w:val="Balloon Text"/>
    <w:basedOn w:val="a"/>
    <w:link w:val="a9"/>
    <w:uiPriority w:val="99"/>
    <w:semiHidden/>
    <w:unhideWhenUsed/>
    <w:rsid w:val="00C80CF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0C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1584">
      <w:bodyDiv w:val="1"/>
      <w:marLeft w:val="0"/>
      <w:marRight w:val="0"/>
      <w:marTop w:val="0"/>
      <w:marBottom w:val="0"/>
      <w:divBdr>
        <w:top w:val="none" w:sz="0" w:space="0" w:color="auto"/>
        <w:left w:val="none" w:sz="0" w:space="0" w:color="auto"/>
        <w:bottom w:val="none" w:sz="0" w:space="0" w:color="auto"/>
        <w:right w:val="none" w:sz="0" w:space="0" w:color="auto"/>
      </w:divBdr>
    </w:div>
    <w:div w:id="292716353">
      <w:bodyDiv w:val="1"/>
      <w:marLeft w:val="0"/>
      <w:marRight w:val="0"/>
      <w:marTop w:val="0"/>
      <w:marBottom w:val="0"/>
      <w:divBdr>
        <w:top w:val="none" w:sz="0" w:space="0" w:color="auto"/>
        <w:left w:val="none" w:sz="0" w:space="0" w:color="auto"/>
        <w:bottom w:val="none" w:sz="0" w:space="0" w:color="auto"/>
        <w:right w:val="none" w:sz="0" w:space="0" w:color="auto"/>
      </w:divBdr>
    </w:div>
    <w:div w:id="372848253">
      <w:bodyDiv w:val="1"/>
      <w:marLeft w:val="0"/>
      <w:marRight w:val="0"/>
      <w:marTop w:val="0"/>
      <w:marBottom w:val="0"/>
      <w:divBdr>
        <w:top w:val="none" w:sz="0" w:space="0" w:color="auto"/>
        <w:left w:val="none" w:sz="0" w:space="0" w:color="auto"/>
        <w:bottom w:val="none" w:sz="0" w:space="0" w:color="auto"/>
        <w:right w:val="none" w:sz="0" w:space="0" w:color="auto"/>
      </w:divBdr>
    </w:div>
    <w:div w:id="812648153">
      <w:bodyDiv w:val="1"/>
      <w:marLeft w:val="0"/>
      <w:marRight w:val="0"/>
      <w:marTop w:val="0"/>
      <w:marBottom w:val="0"/>
      <w:divBdr>
        <w:top w:val="none" w:sz="0" w:space="0" w:color="auto"/>
        <w:left w:val="none" w:sz="0" w:space="0" w:color="auto"/>
        <w:bottom w:val="none" w:sz="0" w:space="0" w:color="auto"/>
        <w:right w:val="none" w:sz="0" w:space="0" w:color="auto"/>
      </w:divBdr>
    </w:div>
    <w:div w:id="1928730812">
      <w:bodyDiv w:val="1"/>
      <w:marLeft w:val="0"/>
      <w:marRight w:val="0"/>
      <w:marTop w:val="0"/>
      <w:marBottom w:val="0"/>
      <w:divBdr>
        <w:top w:val="none" w:sz="0" w:space="0" w:color="auto"/>
        <w:left w:val="none" w:sz="0" w:space="0" w:color="auto"/>
        <w:bottom w:val="none" w:sz="0" w:space="0" w:color="auto"/>
        <w:right w:val="none" w:sz="0" w:space="0" w:color="auto"/>
      </w:divBdr>
    </w:div>
    <w:div w:id="197147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5018</Words>
  <Characters>28608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Елена</cp:lastModifiedBy>
  <cp:revision>2</cp:revision>
  <dcterms:created xsi:type="dcterms:W3CDTF">2021-09-25T16:57:00Z</dcterms:created>
  <dcterms:modified xsi:type="dcterms:W3CDTF">2021-09-25T16:57:00Z</dcterms:modified>
</cp:coreProperties>
</file>