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54E9" w14:textId="77777777" w:rsidR="00A333B9" w:rsidRDefault="003D14C8" w:rsidP="00D40E7C">
      <w:r>
        <w:rPr>
          <w:noProof/>
        </w:rPr>
        <w:pict w14:anchorId="0B5529D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0.05pt;margin-top:-15.55pt;width:135.75pt;height:114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 style="mso-next-textbox:#_x0000_s1028">
              <w:txbxContent>
                <w:p w14:paraId="3267FABB" w14:textId="77777777" w:rsidR="007D3476" w:rsidRPr="007D3476" w:rsidRDefault="005B377A" w:rsidP="00D40E7C">
                  <w:pPr>
                    <w:rPr>
                      <w:rFonts w:ascii="Times New Roman" w:hAnsi="Times New Roman" w:cs="Times New Roman"/>
                      <w:color w:val="003300"/>
                      <w:sz w:val="49"/>
                      <w:szCs w:val="49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755A69" wp14:editId="2D1A2BAA">
                        <wp:extent cx="1543050" cy="1416382"/>
                        <wp:effectExtent l="19050" t="0" r="0" b="0"/>
                        <wp:docPr id="2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416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5D33D09C">
          <v:shape id="Надпись 2" o:spid="_x0000_s1026" type="#_x0000_t202" style="position:absolute;left:0;text-align:left;margin-left:-4.05pt;margin-top:-15.55pt;width:317.25pt;height:60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14:paraId="665BACB9" w14:textId="77777777" w:rsidR="00676EE4" w:rsidRPr="004379ED" w:rsidRDefault="00676EE4" w:rsidP="005B377A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4379ED">
                    <w:rPr>
                      <w:b/>
                      <w:sz w:val="72"/>
                      <w:szCs w:val="72"/>
                    </w:rPr>
                    <w:t>Нескучные уроки</w:t>
                  </w:r>
                </w:p>
              </w:txbxContent>
            </v:textbox>
          </v:shape>
        </w:pict>
      </w:r>
      <w:r w:rsidR="00A333B9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9504" behindDoc="0" locked="0" layoutInCell="1" allowOverlap="1" wp14:anchorId="27D6DBE5" wp14:editId="78BEB741">
            <wp:simplePos x="0" y="0"/>
            <wp:positionH relativeFrom="column">
              <wp:posOffset>-3975735</wp:posOffset>
            </wp:positionH>
            <wp:positionV relativeFrom="paragraph">
              <wp:posOffset>767080</wp:posOffset>
            </wp:positionV>
            <wp:extent cx="1828800" cy="3058795"/>
            <wp:effectExtent l="0" t="0" r="0" b="8255"/>
            <wp:wrapNone/>
            <wp:docPr id="5" name="Рисунок 5" descr="j0409270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09270[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333B9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7456" behindDoc="0" locked="0" layoutInCell="1" allowOverlap="1" wp14:anchorId="47893B5D" wp14:editId="76B73746">
            <wp:simplePos x="0" y="0"/>
            <wp:positionH relativeFrom="column">
              <wp:posOffset>-4128135</wp:posOffset>
            </wp:positionH>
            <wp:positionV relativeFrom="paragraph">
              <wp:posOffset>614680</wp:posOffset>
            </wp:positionV>
            <wp:extent cx="1828800" cy="3058795"/>
            <wp:effectExtent l="0" t="0" r="0" b="8255"/>
            <wp:wrapNone/>
            <wp:docPr id="4" name="Рисунок 4" descr="j0409270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09270[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8254423" w14:textId="77777777" w:rsidR="00A333B9" w:rsidRPr="00A333B9" w:rsidRDefault="00A333B9" w:rsidP="00D40E7C"/>
    <w:p w14:paraId="28B3D639" w14:textId="77777777" w:rsidR="00A333B9" w:rsidRPr="00A333B9" w:rsidRDefault="003D14C8" w:rsidP="00D40E7C">
      <w:r>
        <w:rPr>
          <w:noProof/>
        </w:rPr>
        <w:pict w14:anchorId="6DD0661F">
          <v:shape id="_x0000_s1027" type="#_x0000_t202" style="position:absolute;left:0;text-align:left;margin-left:-15.3pt;margin-top:.3pt;width:328.5pt;height:109.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14:paraId="64456F76" w14:textId="6A7033F4" w:rsidR="007D3476" w:rsidRPr="009E4ABA" w:rsidRDefault="007D3476" w:rsidP="005B377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E4ABA">
                    <w:rPr>
                      <w:i/>
                      <w:sz w:val="36"/>
                      <w:szCs w:val="36"/>
                    </w:rPr>
                    <w:t>Предмет:</w:t>
                  </w:r>
                  <w:r w:rsidR="003D14C8">
                    <w:rPr>
                      <w:i/>
                      <w:sz w:val="36"/>
                      <w:szCs w:val="36"/>
                    </w:rPr>
                    <w:t xml:space="preserve"> </w:t>
                  </w:r>
                  <w:r w:rsidR="003D14C8">
                    <w:rPr>
                      <w:b/>
                      <w:sz w:val="36"/>
                      <w:szCs w:val="36"/>
                    </w:rPr>
                    <w:t>математика</w:t>
                  </w:r>
                </w:p>
                <w:p w14:paraId="4EEBBDA3" w14:textId="6372D9E5" w:rsidR="005B377A" w:rsidRPr="003D14C8" w:rsidRDefault="003D14C8" w:rsidP="003D14C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  <w:r w:rsidRPr="003D14C8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Тема: «Деление дробей».</w:t>
                  </w:r>
                </w:p>
              </w:txbxContent>
            </v:textbox>
          </v:shape>
        </w:pict>
      </w:r>
    </w:p>
    <w:p w14:paraId="162E0494" w14:textId="77777777" w:rsidR="00A333B9" w:rsidRPr="00A333B9" w:rsidRDefault="00A333B9" w:rsidP="00D40E7C"/>
    <w:p w14:paraId="7E725A42" w14:textId="77777777" w:rsidR="00A333B9" w:rsidRDefault="003D14C8" w:rsidP="00D40E7C">
      <w:r>
        <w:rPr>
          <w:noProof/>
        </w:rPr>
        <w:pict w14:anchorId="6EEAB077">
          <v:shape id="_x0000_s1029" type="#_x0000_t202" style="position:absolute;left:0;text-align:left;margin-left:336.3pt;margin-top:2.7pt;width:146.25pt;height:38.25pt;z-index:2516715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14:paraId="054B34AF" w14:textId="77777777" w:rsidR="007D3476" w:rsidRPr="005B377A" w:rsidRDefault="00886F1B" w:rsidP="00D40E7C">
                  <w:pPr>
                    <w:rPr>
                      <w:i/>
                    </w:rPr>
                  </w:pPr>
                  <w:r w:rsidRPr="005B377A">
                    <w:rPr>
                      <w:i/>
                    </w:rPr>
                    <w:t>Асташова А.В.</w:t>
                  </w:r>
                  <w:r w:rsidR="007D3476" w:rsidRPr="005B377A">
                    <w:rPr>
                      <w:i/>
                    </w:rPr>
                    <w:t>,</w:t>
                  </w:r>
                  <w:r w:rsidRPr="005B377A">
                    <w:rPr>
                      <w:i/>
                    </w:rPr>
                    <w:t xml:space="preserve">  </w:t>
                  </w:r>
                  <w:r w:rsidR="007D3476" w:rsidRPr="005B377A">
                    <w:rPr>
                      <w:i/>
                    </w:rPr>
                    <w:t xml:space="preserve"> учитель </w:t>
                  </w:r>
                  <w:r w:rsidRPr="005B377A">
                    <w:rPr>
                      <w:i/>
                    </w:rPr>
                    <w:t>математики</w:t>
                  </w:r>
                </w:p>
              </w:txbxContent>
            </v:textbox>
          </v:shape>
        </w:pict>
      </w:r>
    </w:p>
    <w:p w14:paraId="03FD9489" w14:textId="77777777" w:rsidR="00BA71B2" w:rsidRDefault="00BA71B2" w:rsidP="00D40E7C">
      <w:pPr>
        <w:rPr>
          <w:noProof/>
          <w:lang w:eastAsia="ru-RU"/>
        </w:rPr>
      </w:pPr>
    </w:p>
    <w:p w14:paraId="3237F74E" w14:textId="77777777" w:rsidR="00BA71B2" w:rsidRDefault="00BA71B2" w:rsidP="00D40E7C">
      <w:bookmarkStart w:id="0" w:name="_GoBack"/>
      <w:bookmarkEnd w:id="0"/>
    </w:p>
    <w:p w14:paraId="7A1C6E35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Цели урока:</w:t>
      </w:r>
    </w:p>
    <w:p w14:paraId="2FBCD0E7" w14:textId="77777777" w:rsidR="003D14C8" w:rsidRPr="003D14C8" w:rsidRDefault="003D14C8" w:rsidP="003D14C8">
      <w:pPr>
        <w:numPr>
          <w:ilvl w:val="0"/>
          <w:numId w:val="19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Закрепить навыки деления дробей; формирование элементарных умений выполнять деление дробей; </w:t>
      </w:r>
    </w:p>
    <w:p w14:paraId="79A70C40" w14:textId="77777777" w:rsidR="003D14C8" w:rsidRPr="003D14C8" w:rsidRDefault="003D14C8" w:rsidP="003D14C8">
      <w:pPr>
        <w:numPr>
          <w:ilvl w:val="0"/>
          <w:numId w:val="19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развитие основных умений выполнять деление дробей по основному алгоритму; развитие внимания, логического мышления; </w:t>
      </w:r>
    </w:p>
    <w:p w14:paraId="188DE764" w14:textId="77777777" w:rsidR="003D14C8" w:rsidRPr="003D14C8" w:rsidRDefault="003D14C8" w:rsidP="003D14C8">
      <w:pPr>
        <w:numPr>
          <w:ilvl w:val="0"/>
          <w:numId w:val="19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воспитание интереса к изучению предмета, умений работать в группах. </w:t>
      </w:r>
    </w:p>
    <w:p w14:paraId="16F2AFC9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Ход урока.</w:t>
      </w:r>
    </w:p>
    <w:p w14:paraId="774E7E4B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1. Организационный момент.</w:t>
      </w:r>
    </w:p>
    <w:p w14:paraId="19500001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2. Мотивация урока.</w:t>
      </w:r>
    </w:p>
    <w:p w14:paraId="2D1CEA79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Дробь на дробь чтоб разделить, </w:t>
      </w:r>
    </w:p>
    <w:p w14:paraId="495C0211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Долго нечего мудрить </w:t>
      </w:r>
    </w:p>
    <w:p w14:paraId="69C82568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Дробь, обратную делителю берёте </w:t>
      </w:r>
    </w:p>
    <w:p w14:paraId="3E5001D0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на эту дробь теперь </w:t>
      </w:r>
    </w:p>
    <w:p w14:paraId="1E626C25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Умножайте поскорей, </w:t>
      </w:r>
    </w:p>
    <w:p w14:paraId="40DB8A47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Так вы частное искомое найдёте.</w:t>
      </w:r>
    </w:p>
    <w:p w14:paraId="4154A088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3.Актуализация опорных знаний.</w:t>
      </w:r>
    </w:p>
    <w:p w14:paraId="669F59F8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Вопросы:</w:t>
      </w:r>
    </w:p>
    <w:p w14:paraId="0A4B73C3" w14:textId="77777777" w:rsidR="003D14C8" w:rsidRPr="003D14C8" w:rsidRDefault="003D14C8" w:rsidP="003D14C8">
      <w:pPr>
        <w:numPr>
          <w:ilvl w:val="0"/>
          <w:numId w:val="20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Сформулировать правило умножения обыкновенных дробей.</w:t>
      </w:r>
    </w:p>
    <w:p w14:paraId="0BA4AC33" w14:textId="77777777" w:rsidR="003D14C8" w:rsidRPr="003D14C8" w:rsidRDefault="003D14C8" w:rsidP="003D14C8">
      <w:pPr>
        <w:numPr>
          <w:ilvl w:val="0"/>
          <w:numId w:val="20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Как умножить дробь на натуральное число?</w:t>
      </w:r>
    </w:p>
    <w:p w14:paraId="476EE862" w14:textId="77777777" w:rsidR="003D14C8" w:rsidRPr="003D14C8" w:rsidRDefault="003D14C8" w:rsidP="003D14C8">
      <w:pPr>
        <w:numPr>
          <w:ilvl w:val="0"/>
          <w:numId w:val="20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Как поделить обыкновенные дроби?</w:t>
      </w:r>
    </w:p>
    <w:p w14:paraId="04D5D8DD" w14:textId="77777777" w:rsidR="003D14C8" w:rsidRPr="003D14C8" w:rsidRDefault="003D14C8" w:rsidP="003D14C8">
      <w:pPr>
        <w:numPr>
          <w:ilvl w:val="0"/>
          <w:numId w:val="20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Какие числа называются взаимообратными?</w:t>
      </w:r>
    </w:p>
    <w:p w14:paraId="1AED40EC" w14:textId="77777777" w:rsidR="003D14C8" w:rsidRPr="003D14C8" w:rsidRDefault="003D14C8" w:rsidP="003D14C8">
      <w:pPr>
        <w:numPr>
          <w:ilvl w:val="0"/>
          <w:numId w:val="20"/>
        </w:num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Как найти дробь от числа?</w:t>
      </w:r>
    </w:p>
    <w:p w14:paraId="1AE05EC6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Разделите число в квадрате на каждое из чисел в кружках:</w:t>
      </w:r>
    </w:p>
    <w:p w14:paraId="2CA09EE2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eastAsia="MS Mincho" w:hAnsi="Arial CYR" w:cs="Arial CYR"/>
          <w:color w:val="000000"/>
          <w:sz w:val="24"/>
          <w:szCs w:val="24"/>
          <w:lang w:eastAsia="ja-JP"/>
        </w:rPr>
      </w:pPr>
      <w:r w:rsidRPr="003D14C8">
        <w:rPr>
          <w:rFonts w:ascii="Arial" w:eastAsia="MS Mincho" w:hAnsi="Arial" w:cs="Arial"/>
          <w:sz w:val="24"/>
          <w:szCs w:val="24"/>
          <w:lang w:eastAsia="ja-JP"/>
        </w:rPr>
        <w:fldChar w:fldCharType="begin"/>
      </w:r>
      <w:r w:rsidRPr="003D14C8">
        <w:rPr>
          <w:rFonts w:ascii="Arial" w:eastAsia="MS Mincho" w:hAnsi="Arial" w:cs="Arial"/>
          <w:sz w:val="24"/>
          <w:szCs w:val="24"/>
          <w:lang w:eastAsia="ja-JP"/>
        </w:rPr>
        <w:instrText xml:space="preserve"> INCLUDEPICTURE  "http://festival.1september.ru/articles/310670/img4.gif" \* MERGEFORMATINET </w:instrText>
      </w:r>
      <w:r w:rsidRPr="003D14C8">
        <w:rPr>
          <w:rFonts w:ascii="Arial" w:eastAsia="MS Mincho" w:hAnsi="Arial" w:cs="Arial"/>
          <w:sz w:val="24"/>
          <w:szCs w:val="24"/>
          <w:lang w:eastAsia="ja-JP"/>
        </w:rPr>
        <w:fldChar w:fldCharType="separate"/>
      </w:r>
      <w:r w:rsidRPr="003D14C8">
        <w:rPr>
          <w:rFonts w:ascii="Arial" w:eastAsia="MS Mincho" w:hAnsi="Arial" w:cs="Arial"/>
          <w:sz w:val="24"/>
          <w:szCs w:val="24"/>
          <w:lang w:eastAsia="ja-JP"/>
        </w:rPr>
        <w:pict w14:anchorId="0C035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pt;height:160.5pt">
            <v:imagedata r:id="rId8" r:href="rId9"/>
          </v:shape>
        </w:pict>
      </w:r>
      <w:r w:rsidRPr="003D14C8">
        <w:rPr>
          <w:rFonts w:ascii="Arial" w:eastAsia="MS Mincho" w:hAnsi="Arial" w:cs="Arial"/>
          <w:sz w:val="24"/>
          <w:szCs w:val="24"/>
          <w:lang w:eastAsia="ja-JP"/>
        </w:rPr>
        <w:fldChar w:fldCharType="end"/>
      </w:r>
    </w:p>
    <w:p w14:paraId="28FC0C7C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Каким правилом воспользовались при делении? </w:t>
      </w:r>
      <w:r w:rsidRPr="003D14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(Чтобы разделить число на дробь надо делимое умножить на число, обратное делителю)</w:t>
      </w:r>
    </w:p>
    <w:p w14:paraId="6877B65A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Закрепление навыков деления обыкновенных дробей.</w:t>
      </w:r>
    </w:p>
    <w:p w14:paraId="539B9B92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Решить примеры № 467 (1, 2, 3);</w:t>
      </w:r>
    </w:p>
    <w:p w14:paraId="13AC1A11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решить уравнения № 469;</w:t>
      </w:r>
    </w:p>
    <w:p w14:paraId="4C70B27A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вспоминаем формулы (фронтальный опрос):</w:t>
      </w:r>
    </w:p>
    <w:p w14:paraId="1A7BC3EB" w14:textId="149BA659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7563A59" wp14:editId="45B6E5D3">
            <wp:extent cx="2295525" cy="2009775"/>
            <wp:effectExtent l="0" t="0" r="0" b="0"/>
            <wp:docPr id="2" name="Рисунок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E0CB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решить № 474.</w:t>
      </w:r>
    </w:p>
    <w:p w14:paraId="44179E18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Из истории математики</w:t>
      </w:r>
    </w:p>
    <w:p w14:paraId="5918CA18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Хотя умножение в старину считалось очень нелегким делом (мало кто знал тогда таблицу умножения), но деление было еще сложнее. В Италии до сих пор сохранилась </w:t>
      </w:r>
      <w:proofErr w:type="spellStart"/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поговора</w:t>
      </w:r>
      <w:proofErr w:type="spellEnd"/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«Трудное дело деление». Так говорят, когда оказываются перед почти неразрешимой проблемой. В средние века людей, умеющих производить деление, можно было пересчитать по пальцам. Они переезжали из города в город по приглашению купцов, желавших привести в порядок свои счета. </w:t>
      </w:r>
    </w:p>
    <w:p w14:paraId="270DF095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35340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деления было придумано немало. Монах-математик Герберт, будущий Папа Римский Сильвестр II, привел несколько способов. Но они были настолько сложны, что их не понимали даже самые прилежные ученики. Один из этих способов так и назвали «железное деление»</w:t>
      </w:r>
    </w:p>
    <w:p w14:paraId="322DB743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6. Самостоятельная работа.</w:t>
      </w:r>
    </w:p>
    <w:p w14:paraId="1EDC463B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Вариант 1: №467 (7), 469</w:t>
      </w:r>
      <w:r w:rsidRPr="003D14C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(5), 471.</w:t>
      </w:r>
    </w:p>
    <w:p w14:paraId="037F0474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Вариант </w:t>
      </w:r>
      <w:r w:rsidRPr="003D14C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2</w:t>
      </w: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: №467 (</w:t>
      </w:r>
      <w:r w:rsidRPr="003D14C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8</w:t>
      </w: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), 4</w:t>
      </w:r>
      <w:r w:rsidRPr="003D14C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70(1), 472.</w:t>
      </w:r>
    </w:p>
    <w:p w14:paraId="3ADA8067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7. Итоги урока. Д/з.</w:t>
      </w:r>
    </w:p>
    <w:p w14:paraId="6B7CB3FA" w14:textId="77777777" w:rsidR="003D14C8" w:rsidRPr="003D14C8" w:rsidRDefault="003D14C8" w:rsidP="003D14C8">
      <w:pPr>
        <w:tabs>
          <w:tab w:val="clear" w:pos="5400"/>
        </w:tabs>
        <w:spacing w:after="0" w:line="240" w:lineRule="auto"/>
        <w:jc w:val="lef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Выучить п.14. решить № 46</w:t>
      </w:r>
      <w:r w:rsidRPr="003D14C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7(5, 6), 470 (2, 3, 4), 473</w:t>
      </w:r>
      <w:r w:rsidRPr="003D14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2A115F61" w14:textId="77777777" w:rsidR="003D14C8" w:rsidRPr="003D14C8" w:rsidRDefault="003D14C8" w:rsidP="003D14C8">
      <w:pPr>
        <w:widowControl w:val="0"/>
        <w:tabs>
          <w:tab w:val="clear" w:pos="5400"/>
        </w:tabs>
        <w:autoSpaceDE w:val="0"/>
        <w:autoSpaceDN w:val="0"/>
        <w:adjustRightInd w:val="0"/>
        <w:spacing w:after="0" w:line="240" w:lineRule="auto"/>
        <w:jc w:val="left"/>
        <w:rPr>
          <w:rFonts w:ascii="Arial CYR" w:eastAsia="MS Mincho" w:hAnsi="Arial CYR" w:cs="Arial CYR"/>
          <w:color w:val="000000"/>
          <w:sz w:val="24"/>
          <w:szCs w:val="24"/>
          <w:lang w:eastAsia="ja-JP"/>
        </w:rPr>
      </w:pPr>
    </w:p>
    <w:p w14:paraId="320F2D9A" w14:textId="77777777" w:rsidR="00F05BAA" w:rsidRPr="00964BAE" w:rsidRDefault="00F05BAA" w:rsidP="003D14C8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sectPr w:rsidR="00F05BAA" w:rsidRPr="00964BAE" w:rsidSect="005B377A">
      <w:pgSz w:w="11906" w:h="16838"/>
      <w:pgMar w:top="851" w:right="849" w:bottom="851" w:left="993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D5E"/>
    <w:multiLevelType w:val="hybridMultilevel"/>
    <w:tmpl w:val="E9923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489"/>
    <w:multiLevelType w:val="hybridMultilevel"/>
    <w:tmpl w:val="1B84F5EE"/>
    <w:lvl w:ilvl="0" w:tplc="3716C2A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10A705BD"/>
    <w:multiLevelType w:val="hybridMultilevel"/>
    <w:tmpl w:val="994EB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57852"/>
    <w:multiLevelType w:val="hybridMultilevel"/>
    <w:tmpl w:val="806E6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260CC"/>
    <w:multiLevelType w:val="multilevel"/>
    <w:tmpl w:val="C4D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545" w:hanging="46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E11F3"/>
    <w:multiLevelType w:val="hybridMultilevel"/>
    <w:tmpl w:val="AA8C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3705"/>
    <w:multiLevelType w:val="hybridMultilevel"/>
    <w:tmpl w:val="01EAE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00E"/>
    <w:multiLevelType w:val="hybridMultilevel"/>
    <w:tmpl w:val="FCD6255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AB85220"/>
    <w:multiLevelType w:val="hybridMultilevel"/>
    <w:tmpl w:val="B78878A0"/>
    <w:lvl w:ilvl="0" w:tplc="2168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F2B19"/>
    <w:multiLevelType w:val="multilevel"/>
    <w:tmpl w:val="032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F1820"/>
    <w:multiLevelType w:val="hybridMultilevel"/>
    <w:tmpl w:val="8152C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D298B"/>
    <w:multiLevelType w:val="hybridMultilevel"/>
    <w:tmpl w:val="F042AE86"/>
    <w:lvl w:ilvl="0" w:tplc="7E3E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7C86"/>
    <w:multiLevelType w:val="hybridMultilevel"/>
    <w:tmpl w:val="A05203EA"/>
    <w:lvl w:ilvl="0" w:tplc="8BFCE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DF0C8D"/>
    <w:multiLevelType w:val="multilevel"/>
    <w:tmpl w:val="79B0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285DBB"/>
    <w:multiLevelType w:val="hybridMultilevel"/>
    <w:tmpl w:val="D744D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B0CB6"/>
    <w:multiLevelType w:val="hybridMultilevel"/>
    <w:tmpl w:val="BECE7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69EA"/>
    <w:multiLevelType w:val="hybridMultilevel"/>
    <w:tmpl w:val="CACA338C"/>
    <w:lvl w:ilvl="0" w:tplc="F4BEE744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7" w15:restartNumberingAfterBreak="0">
    <w:nsid w:val="76D76FA9"/>
    <w:multiLevelType w:val="multilevel"/>
    <w:tmpl w:val="032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0428BE"/>
    <w:multiLevelType w:val="hybridMultilevel"/>
    <w:tmpl w:val="56346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D006E"/>
    <w:multiLevelType w:val="hybridMultilevel"/>
    <w:tmpl w:val="06E83BF6"/>
    <w:lvl w:ilvl="0" w:tplc="B3C87B8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"/>
  </w:num>
  <w:num w:numId="5">
    <w:abstractNumId w:val="16"/>
  </w:num>
  <w:num w:numId="6">
    <w:abstractNumId w:val="13"/>
  </w:num>
  <w:num w:numId="7">
    <w:abstractNumId w:val="17"/>
  </w:num>
  <w:num w:numId="8">
    <w:abstractNumId w:val="9"/>
  </w:num>
  <w:num w:numId="9">
    <w:abstractNumId w:val="4"/>
  </w:num>
  <w:num w:numId="10">
    <w:abstractNumId w:val="11"/>
  </w:num>
  <w:num w:numId="11">
    <w:abstractNumId w:val="18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10"/>
  </w:num>
  <w:num w:numId="17">
    <w:abstractNumId w:val="7"/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EE4"/>
    <w:rsid w:val="00320086"/>
    <w:rsid w:val="003D14C8"/>
    <w:rsid w:val="00413296"/>
    <w:rsid w:val="004379ED"/>
    <w:rsid w:val="00492AC2"/>
    <w:rsid w:val="005B377A"/>
    <w:rsid w:val="005E2FC7"/>
    <w:rsid w:val="00604EAC"/>
    <w:rsid w:val="0066299B"/>
    <w:rsid w:val="00676EE4"/>
    <w:rsid w:val="007D3476"/>
    <w:rsid w:val="00886F1B"/>
    <w:rsid w:val="00964BAE"/>
    <w:rsid w:val="009875BD"/>
    <w:rsid w:val="009E4ABA"/>
    <w:rsid w:val="00A333B9"/>
    <w:rsid w:val="00A56CFE"/>
    <w:rsid w:val="00B66080"/>
    <w:rsid w:val="00BA71B2"/>
    <w:rsid w:val="00D40E7C"/>
    <w:rsid w:val="00DA3B89"/>
    <w:rsid w:val="00EE5751"/>
    <w:rsid w:val="00F03E2B"/>
    <w:rsid w:val="00F05BAA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5F316E1"/>
  <w15:docId w15:val="{4C1122F9-5A4A-4A97-AEA3-9C3271A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E7C"/>
    <w:pPr>
      <w:tabs>
        <w:tab w:val="left" w:pos="5400"/>
      </w:tabs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E4"/>
    <w:rPr>
      <w:rFonts w:ascii="Tahoma" w:hAnsi="Tahoma" w:cs="Tahoma"/>
      <w:sz w:val="16"/>
      <w:szCs w:val="16"/>
    </w:rPr>
  </w:style>
  <w:style w:type="paragraph" w:customStyle="1" w:styleId="abz1">
    <w:name w:val="abz1"/>
    <w:basedOn w:val="a"/>
    <w:rsid w:val="005B377A"/>
    <w:pPr>
      <w:tabs>
        <w:tab w:val="clear" w:pos="5400"/>
      </w:tabs>
      <w:spacing w:after="0" w:line="336" w:lineRule="auto"/>
      <w:jc w:val="lef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Normal (Web)"/>
    <w:basedOn w:val="a"/>
    <w:uiPriority w:val="99"/>
    <w:semiHidden/>
    <w:unhideWhenUsed/>
    <w:rsid w:val="00964BAE"/>
    <w:pPr>
      <w:tabs>
        <w:tab w:val="clear" w:pos="540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437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37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4379ED"/>
    <w:pPr>
      <w:ind w:left="720"/>
      <w:contextualSpacing/>
    </w:pPr>
  </w:style>
  <w:style w:type="table" w:styleId="a9">
    <w:name w:val="Table Grid"/>
    <w:basedOn w:val="a1"/>
    <w:uiPriority w:val="39"/>
    <w:rsid w:val="0041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http://festival.1september.ru/articles/310670/img4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5D759-997D-40D8-9B29-18BF2F46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Анастасия Асташова</cp:lastModifiedBy>
  <cp:revision>2</cp:revision>
  <cp:lastPrinted>2014-10-28T09:47:00Z</cp:lastPrinted>
  <dcterms:created xsi:type="dcterms:W3CDTF">2019-12-30T07:47:00Z</dcterms:created>
  <dcterms:modified xsi:type="dcterms:W3CDTF">2019-12-30T07:47:00Z</dcterms:modified>
</cp:coreProperties>
</file>