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  <w:tblDescription w:val="Макетная таблица буклета"/>
      </w:tblPr>
      <w:tblGrid>
        <w:gridCol w:w="4565"/>
        <w:gridCol w:w="5285"/>
        <w:gridCol w:w="4565"/>
      </w:tblGrid>
      <w:tr w:rsidR="00307EC9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:rsidR="008A2FE5" w:rsidRPr="008A2FE5" w:rsidRDefault="008A2FE5" w:rsidP="008A2FE5">
            <w:pPr>
              <w:jc w:val="center"/>
              <w:rPr>
                <w:b/>
                <w:color w:val="FF0000"/>
                <w:sz w:val="20"/>
              </w:rPr>
            </w:pPr>
            <w:r w:rsidRPr="008A2FE5">
              <w:rPr>
                <w:b/>
                <w:color w:val="FF0000"/>
                <w:sz w:val="20"/>
              </w:rPr>
              <w:t>Наиболее часто встречающиеся заболевания органов зрения и трудностей, возникающих у ребенка в связи с этим.</w:t>
            </w:r>
          </w:p>
          <w:p w:rsidR="008A2FE5" w:rsidRPr="008A2FE5" w:rsidRDefault="008A2FE5" w:rsidP="008A2FE5">
            <w:pPr>
              <w:jc w:val="both"/>
              <w:rPr>
                <w:sz w:val="20"/>
              </w:rPr>
            </w:pPr>
            <w:r w:rsidRPr="008A2FE5">
              <w:rPr>
                <w:i/>
                <w:color w:val="FFC000"/>
                <w:sz w:val="20"/>
              </w:rPr>
              <w:t>Миопия (близорукость).</w:t>
            </w:r>
            <w:r w:rsidRPr="008A2FE5">
              <w:rPr>
                <w:color w:val="FFC000"/>
                <w:sz w:val="20"/>
              </w:rPr>
              <w:t xml:space="preserve"> </w:t>
            </w:r>
            <w:r w:rsidRPr="008A2FE5">
              <w:rPr>
                <w:color w:val="000000" w:themeColor="text1"/>
                <w:sz w:val="20"/>
              </w:rPr>
              <w:t>Дети испытывают затруднения в восприятии написанного на доске. Характерно диффузное (расплывчатое) восприятие предметов в пространстве. Они быстро утомляются, читают, пишут, рассматривают предметы с низко наклоненной головой.</w:t>
            </w:r>
          </w:p>
          <w:p w:rsidR="008A2FE5" w:rsidRPr="008A2FE5" w:rsidRDefault="008A2FE5" w:rsidP="008A2FE5">
            <w:pPr>
              <w:rPr>
                <w:i/>
                <w:color w:val="FFC000"/>
                <w:sz w:val="20"/>
              </w:rPr>
            </w:pPr>
            <w:r w:rsidRPr="008A2FE5">
              <w:rPr>
                <w:i/>
                <w:color w:val="FFC000"/>
                <w:sz w:val="20"/>
              </w:rPr>
              <w:t>Гиперметропия (дальнозоркость).</w:t>
            </w:r>
          </w:p>
          <w:p w:rsidR="008A2FE5" w:rsidRPr="008A2FE5" w:rsidRDefault="008A2FE5" w:rsidP="008A2FE5">
            <w:pPr>
              <w:jc w:val="both"/>
              <w:rPr>
                <w:color w:val="000000" w:themeColor="text1"/>
                <w:sz w:val="20"/>
              </w:rPr>
            </w:pPr>
            <w:r w:rsidRPr="008A2FE5">
              <w:rPr>
                <w:color w:val="000000" w:themeColor="text1"/>
                <w:sz w:val="20"/>
              </w:rPr>
              <w:t>У детей сужено поле обзора, им приходится рассматривать картинки и предметы особенно большого размера по частям, поэтому нужно больше времени, чтобы сформировать целостный образ объекта.</w:t>
            </w:r>
          </w:p>
          <w:p w:rsidR="008A2FE5" w:rsidRPr="008A2FE5" w:rsidRDefault="008A2FE5" w:rsidP="008A2FE5">
            <w:pPr>
              <w:jc w:val="both"/>
              <w:rPr>
                <w:sz w:val="20"/>
              </w:rPr>
            </w:pPr>
            <w:r w:rsidRPr="008A2FE5">
              <w:rPr>
                <w:i/>
                <w:color w:val="FFC000"/>
                <w:sz w:val="20"/>
              </w:rPr>
              <w:t>Астигматизм –</w:t>
            </w:r>
            <w:r w:rsidRPr="008A2FE5">
              <w:rPr>
                <w:color w:val="FFC000"/>
                <w:sz w:val="20"/>
              </w:rPr>
              <w:t xml:space="preserve"> </w:t>
            </w:r>
            <w:r w:rsidRPr="008A2FE5">
              <w:rPr>
                <w:color w:val="000000" w:themeColor="text1"/>
                <w:sz w:val="20"/>
              </w:rPr>
              <w:t xml:space="preserve">заболевание, при котором нет отчетливого изображения предмета, при этом нарушена: форма, величина, размеры.   Детям трудно соединять элементы букв, линии в чертежах и рисунках, они часто роняют ручки и другие школьные принадлежности, так как не видят четко границы парты. </w:t>
            </w:r>
          </w:p>
          <w:p w:rsidR="00307EC9" w:rsidRPr="008A2FE5" w:rsidRDefault="008A2FE5" w:rsidP="008A2FE5">
            <w:pPr>
              <w:jc w:val="both"/>
              <w:rPr>
                <w:sz w:val="20"/>
              </w:rPr>
            </w:pPr>
            <w:r w:rsidRPr="008A2FE5">
              <w:rPr>
                <w:i/>
                <w:color w:val="FFC000"/>
                <w:sz w:val="20"/>
              </w:rPr>
              <w:t>Косоглазие.</w:t>
            </w:r>
            <w:r w:rsidRPr="008A2FE5">
              <w:rPr>
                <w:color w:val="FFC000"/>
                <w:sz w:val="20"/>
              </w:rPr>
              <w:t xml:space="preserve"> </w:t>
            </w:r>
            <w:r w:rsidRPr="008A2FE5">
              <w:rPr>
                <w:color w:val="000000" w:themeColor="text1"/>
                <w:sz w:val="20"/>
              </w:rPr>
              <w:t xml:space="preserve">Характеризуется нарушением бинокулярного зрения.   Возникают трудности в ровном написании букв, цифр, рисовании по контуру, чтении, попадании предметом в цель. Снижен зрительный контроль, 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8A2FE5" w:rsidRPr="008A2FE5" w:rsidRDefault="008A2FE5" w:rsidP="008A2FE5">
            <w:pPr>
              <w:jc w:val="both"/>
              <w:rPr>
                <w:color w:val="000000" w:themeColor="text1"/>
              </w:rPr>
            </w:pPr>
            <w:r w:rsidRPr="008A2FE5">
              <w:rPr>
                <w:color w:val="000000" w:themeColor="text1"/>
              </w:rPr>
              <w:t xml:space="preserve">может возникать двоение изображения отсюда ошибки выделения формы, </w:t>
            </w:r>
            <w:r w:rsidRPr="008A2FE5">
              <w:rPr>
                <w:color w:val="000000" w:themeColor="text1"/>
              </w:rPr>
              <w:t>величины, пространственного расположения предметов.</w:t>
            </w:r>
          </w:p>
          <w:p w:rsidR="00E9728C" w:rsidRDefault="008A2FE5" w:rsidP="008A2FE5">
            <w:pPr>
              <w:jc w:val="both"/>
              <w:rPr>
                <w:color w:val="000000" w:themeColor="text1"/>
              </w:rPr>
            </w:pPr>
            <w:r w:rsidRPr="008A2FE5">
              <w:rPr>
                <w:i/>
                <w:color w:val="FFC000"/>
              </w:rPr>
              <w:t>Нистагм –</w:t>
            </w:r>
            <w:r w:rsidRPr="008A2FE5">
              <w:rPr>
                <w:color w:val="FFC000"/>
              </w:rPr>
              <w:t xml:space="preserve"> </w:t>
            </w:r>
            <w:r w:rsidRPr="008A2FE5">
              <w:rPr>
                <w:color w:val="000000" w:themeColor="text1"/>
              </w:rPr>
              <w:t>спонтанное колебание движения глаз. Возникают трудности в длительной работе с предметом на близком расстоянии, чтении, письме.</w:t>
            </w:r>
          </w:p>
          <w:p w:rsidR="008A2FE5" w:rsidRDefault="008A2FE5" w:rsidP="008A2FE5">
            <w:pPr>
              <w:jc w:val="both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3158178" cy="2034540"/>
                  <wp:effectExtent l="0" t="0" r="444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puhlo-veko-nad-glazom-u-rebenka_5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669" cy="203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2068830</wp:posOffset>
                  </wp:positionV>
                  <wp:extent cx="2761615" cy="701040"/>
                  <wp:effectExtent l="0" t="0" r="635" b="3810"/>
                  <wp:wrapTight wrapText="bothSides">
                    <wp:wrapPolygon edited="0">
                      <wp:start x="0" y="0"/>
                      <wp:lineTo x="0" y="21130"/>
                      <wp:lineTo x="21456" y="21130"/>
                      <wp:lineTo x="21456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61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5" w:type="dxa"/>
            <w:tcMar>
              <w:left w:w="720" w:type="dxa"/>
            </w:tcMar>
          </w:tcPr>
          <w:p w:rsidR="00964A90" w:rsidRPr="00964A90" w:rsidRDefault="00964A90" w:rsidP="00964A90">
            <w:pPr>
              <w:rPr>
                <w:szCs w:val="24"/>
              </w:rPr>
            </w:pPr>
          </w:p>
          <w:p w:rsidR="00964A90" w:rsidRPr="00964A90" w:rsidRDefault="00964A90" w:rsidP="00964A90">
            <w:pPr>
              <w:spacing w:after="0" w:line="276" w:lineRule="auto"/>
              <w:ind w:left="15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64A9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73C7A0" wp14:editId="74BE0137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513715</wp:posOffset>
                  </wp:positionV>
                  <wp:extent cx="1038225" cy="1094105"/>
                  <wp:effectExtent l="0" t="0" r="9525" b="0"/>
                  <wp:wrapThrough wrapText="bothSides">
                    <wp:wrapPolygon edited="0">
                      <wp:start x="0" y="0"/>
                      <wp:lineTo x="0" y="21061"/>
                      <wp:lineTo x="21402" y="21061"/>
                      <wp:lineTo x="21402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94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4A9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Министерство образования, науки и молодёжной политики</w:t>
            </w:r>
          </w:p>
          <w:p w:rsidR="00964A90" w:rsidRPr="00964A90" w:rsidRDefault="00964A90" w:rsidP="00964A90">
            <w:pPr>
              <w:ind w:left="156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64A9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Краснодарского края</w:t>
            </w:r>
          </w:p>
          <w:p w:rsidR="00964A90" w:rsidRPr="00964A90" w:rsidRDefault="00964A90" w:rsidP="00964A90">
            <w:pPr>
              <w:spacing w:after="0" w:line="276" w:lineRule="auto"/>
              <w:ind w:left="1560"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64A9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964A90" w:rsidRPr="00964A90" w:rsidRDefault="00964A90" w:rsidP="00964A90">
            <w:pPr>
              <w:ind w:left="1560"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964A9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«ЕЙСКИЙ ПОЛИПРОФИЛЬНЫЙ КОЛЛЕДЖ»</w:t>
            </w:r>
          </w:p>
          <w:p w:rsidR="00964A90" w:rsidRDefault="008A2FE5" w:rsidP="00964A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19D1E" wp14:editId="483569F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132715</wp:posOffset>
                      </wp:positionV>
                      <wp:extent cx="3108960" cy="1752600"/>
                      <wp:effectExtent l="0" t="0" r="15240" b="1905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8960" cy="17526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4A90" w:rsidRPr="00964A90" w:rsidRDefault="008A2FE5" w:rsidP="00964A9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i/>
                                      <w:iCs/>
                                      <w:color w:val="7030A0"/>
                                      <w:sz w:val="28"/>
                                      <w:szCs w:val="28"/>
                                      <w:lang w:eastAsia="ar-SA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2FE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i/>
                                      <w:iCs/>
                                      <w:color w:val="7030A0"/>
                                      <w:sz w:val="28"/>
                                      <w:szCs w:val="28"/>
                                      <w:lang w:eastAsia="ar-SA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Рекомендации для педагогов по обучению детей с нарушениями зрения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19D1E" id="Овал 21" o:spid="_x0000_s1026" style="position:absolute;margin-left:2.5pt;margin-top:10.45pt;width:244.8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" fillcolor="white [3201]" strokecolor="white [3212]" strokeweight="1pt">
                      <v:textbox>
                        <w:txbxContent>
                          <w:p w:rsidR="00964A90" w:rsidRPr="00964A90" w:rsidRDefault="008A2FE5" w:rsidP="00964A9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lang w:eastAsia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FE5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7030A0"/>
                                <w:sz w:val="28"/>
                                <w:szCs w:val="28"/>
                                <w:lang w:eastAsia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Рекомендации для педагогов по обучению детей с нарушениями зрения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64A90" w:rsidRDefault="00964A90" w:rsidP="0096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4A90" w:rsidRDefault="00964A90" w:rsidP="00964A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ar-SA"/>
              </w:rPr>
            </w:pPr>
          </w:p>
          <w:p w:rsidR="00964A90" w:rsidRPr="00BD2F39" w:rsidRDefault="00964A90" w:rsidP="00964A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ar-SA"/>
              </w:rPr>
            </w:pPr>
          </w:p>
          <w:p w:rsidR="00964A90" w:rsidRDefault="00964A90" w:rsidP="00964A9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ar-SA"/>
              </w:rPr>
            </w:pPr>
          </w:p>
          <w:p w:rsidR="00964A90" w:rsidRDefault="00964A90" w:rsidP="00964A9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64A90" w:rsidRPr="0069553D" w:rsidRDefault="00964A90" w:rsidP="00964A90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55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Подготовила:</w:t>
            </w:r>
          </w:p>
          <w:p w:rsidR="00964A90" w:rsidRPr="0069553D" w:rsidRDefault="00964A90" w:rsidP="00964A90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6955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тудентка Ш-41 группы</w:t>
            </w:r>
          </w:p>
          <w:p w:rsidR="00964A90" w:rsidRDefault="00964A90" w:rsidP="00964A90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Усатая Виктория </w:t>
            </w:r>
          </w:p>
          <w:p w:rsidR="00964A90" w:rsidRDefault="00964A90" w:rsidP="00964A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64A90" w:rsidRDefault="00964A90" w:rsidP="00964A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64A90" w:rsidRDefault="00964A90" w:rsidP="00964A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Ейск, 2022г.</w:t>
            </w:r>
          </w:p>
          <w:p w:rsidR="00307EC9" w:rsidRDefault="00307EC9"/>
        </w:tc>
      </w:tr>
      <w:tr w:rsidR="00307EC9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:rsidR="008A2FE5" w:rsidRPr="008A2FE5" w:rsidRDefault="008A2FE5" w:rsidP="008A2FE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</w:rPr>
            </w:pPr>
            <w:r w:rsidRPr="008A2FE5">
              <w:rPr>
                <w:rFonts w:ascii="Times New Roman" w:hAnsi="Times New Roman" w:cs="Times New Roman"/>
                <w:b/>
                <w:color w:val="00B050"/>
                <w:sz w:val="20"/>
              </w:rPr>
              <w:lastRenderedPageBreak/>
              <w:t>Рекомендации для педагогов по обучению детей с нарушениями зрения в условиях инклюзивного образования.</w:t>
            </w:r>
          </w:p>
          <w:p w:rsidR="008A2FE5" w:rsidRPr="008A2FE5" w:rsidRDefault="008A2FE5" w:rsidP="008A2FE5">
            <w:pPr>
              <w:rPr>
                <w:rFonts w:ascii="Times New Roman" w:hAnsi="Times New Roman" w:cs="Times New Roman"/>
                <w:sz w:val="20"/>
              </w:rPr>
            </w:pPr>
            <w:r w:rsidRPr="008A2FE5">
              <w:rPr>
                <w:rFonts w:ascii="Times New Roman" w:hAnsi="Times New Roman" w:cs="Times New Roman"/>
                <w:sz w:val="20"/>
              </w:rPr>
              <w:t>1.</w:t>
            </w:r>
            <w:r w:rsidRPr="008A2FE5">
              <w:rPr>
                <w:rFonts w:ascii="Times New Roman" w:hAnsi="Times New Roman" w:cs="Times New Roman"/>
                <w:sz w:val="20"/>
              </w:rPr>
              <w:tab/>
              <w:t xml:space="preserve">Ознакомиться с заключением врача-офтальмолога о состоянии зрения школьника, испытывающего трудности в обучении. </w:t>
            </w:r>
          </w:p>
          <w:p w:rsidR="008A2FE5" w:rsidRPr="008A2FE5" w:rsidRDefault="008A2FE5" w:rsidP="008A2FE5">
            <w:pPr>
              <w:rPr>
                <w:rFonts w:ascii="Times New Roman" w:hAnsi="Times New Roman" w:cs="Times New Roman"/>
                <w:sz w:val="20"/>
              </w:rPr>
            </w:pPr>
            <w:r w:rsidRPr="008A2FE5">
              <w:rPr>
                <w:rFonts w:ascii="Times New Roman" w:hAnsi="Times New Roman" w:cs="Times New Roman"/>
                <w:sz w:val="20"/>
              </w:rPr>
              <w:t>2.</w:t>
            </w:r>
            <w:r w:rsidRPr="008A2FE5">
              <w:rPr>
                <w:rFonts w:ascii="Times New Roman" w:hAnsi="Times New Roman" w:cs="Times New Roman"/>
                <w:sz w:val="20"/>
              </w:rPr>
              <w:tab/>
              <w:t>Рабочее место ребенка с нарушением</w:t>
            </w:r>
            <w:r>
              <w:rPr>
                <w:rFonts w:ascii="Times New Roman" w:hAnsi="Times New Roman" w:cs="Times New Roman"/>
                <w:sz w:val="20"/>
              </w:rPr>
              <w:t xml:space="preserve"> зрения распо</w:t>
            </w:r>
            <w:r w:rsidRPr="008A2FE5">
              <w:rPr>
                <w:rFonts w:ascii="Times New Roman" w:hAnsi="Times New Roman" w:cs="Times New Roman"/>
                <w:sz w:val="20"/>
              </w:rPr>
              <w:t>лагается в центре класса, на первой-второй парте. Однако необходимо учитывать вид косоглазия. При сходящемся косоглазии - основная работа проводится на вертикальной поверхности; при расходящемся косоглазии — на горизонтальной поверхности.</w:t>
            </w:r>
          </w:p>
          <w:p w:rsidR="008A2FE5" w:rsidRPr="008A2FE5" w:rsidRDefault="008A2FE5" w:rsidP="008A2FE5">
            <w:pPr>
              <w:rPr>
                <w:rFonts w:ascii="Times New Roman" w:hAnsi="Times New Roman" w:cs="Times New Roman"/>
                <w:sz w:val="20"/>
              </w:rPr>
            </w:pPr>
            <w:r w:rsidRPr="008A2FE5">
              <w:rPr>
                <w:rFonts w:ascii="Times New Roman" w:hAnsi="Times New Roman" w:cs="Times New Roman"/>
                <w:sz w:val="20"/>
              </w:rPr>
              <w:t>3.</w:t>
            </w:r>
            <w:r w:rsidRPr="008A2FE5">
              <w:rPr>
                <w:rFonts w:ascii="Times New Roman" w:hAnsi="Times New Roman" w:cs="Times New Roman"/>
                <w:sz w:val="20"/>
              </w:rPr>
              <w:tab/>
              <w:t>Наилучшей нормой освещения класса, в котором занимаются дети с нарушениями зрения, является освещение 700-1000 люкс. Свет должен быть рассеян по всей комнате.</w:t>
            </w:r>
          </w:p>
          <w:p w:rsidR="008A2FE5" w:rsidRPr="008A2FE5" w:rsidRDefault="008A2FE5" w:rsidP="008A2F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  <w:r>
              <w:rPr>
                <w:rFonts w:ascii="Times New Roman" w:hAnsi="Times New Roman" w:cs="Times New Roman"/>
                <w:sz w:val="20"/>
              </w:rPr>
              <w:tab/>
              <w:t>Педагогу рекоменду</w:t>
            </w:r>
            <w:r w:rsidRPr="008A2FE5">
              <w:rPr>
                <w:rFonts w:ascii="Times New Roman" w:hAnsi="Times New Roman" w:cs="Times New Roman"/>
                <w:sz w:val="20"/>
              </w:rPr>
              <w:t>ется не стоять в помещении против света, на фоне окна. В одежде педагогу рекомендуется использовать яркие цвета.</w:t>
            </w:r>
          </w:p>
          <w:p w:rsidR="008A2FE5" w:rsidRPr="008A2FE5" w:rsidRDefault="008A2FE5" w:rsidP="008A2FE5">
            <w:pPr>
              <w:rPr>
                <w:rFonts w:ascii="Times New Roman" w:hAnsi="Times New Roman" w:cs="Times New Roman"/>
                <w:sz w:val="20"/>
              </w:rPr>
            </w:pPr>
            <w:r w:rsidRPr="008A2FE5">
              <w:rPr>
                <w:rFonts w:ascii="Times New Roman" w:hAnsi="Times New Roman" w:cs="Times New Roman"/>
                <w:sz w:val="20"/>
              </w:rPr>
              <w:t>5.</w:t>
            </w:r>
            <w:r w:rsidRPr="008A2FE5">
              <w:rPr>
                <w:rFonts w:ascii="Times New Roman" w:hAnsi="Times New Roman" w:cs="Times New Roman"/>
                <w:sz w:val="20"/>
              </w:rPr>
              <w:tab/>
              <w:t xml:space="preserve">Следует давать больше времени для выполнения заданий (особенно письменных). Следует снизить требования к почерку ребенка. </w:t>
            </w:r>
          </w:p>
          <w:p w:rsidR="00964A90" w:rsidRDefault="008A2FE5" w:rsidP="008A2FE5">
            <w:pPr>
              <w:rPr>
                <w:rFonts w:ascii="Times New Roman" w:hAnsi="Times New Roman" w:cs="Times New Roman"/>
                <w:sz w:val="20"/>
              </w:rPr>
            </w:pPr>
            <w:r w:rsidRPr="008A2FE5">
              <w:rPr>
                <w:rFonts w:ascii="Times New Roman" w:hAnsi="Times New Roman" w:cs="Times New Roman"/>
                <w:sz w:val="20"/>
              </w:rPr>
              <w:t>6.</w:t>
            </w:r>
            <w:r w:rsidRPr="008A2FE5">
              <w:rPr>
                <w:rFonts w:ascii="Times New Roman" w:hAnsi="Times New Roman" w:cs="Times New Roman"/>
                <w:sz w:val="20"/>
              </w:rPr>
              <w:tab/>
              <w:t xml:space="preserve">Рекомендуется смена </w:t>
            </w:r>
            <w:r>
              <w:rPr>
                <w:rFonts w:ascii="Times New Roman" w:hAnsi="Times New Roman" w:cs="Times New Roman"/>
                <w:sz w:val="20"/>
              </w:rPr>
              <w:t>видов деятельности с использова</w:t>
            </w:r>
            <w:r w:rsidRPr="008A2FE5">
              <w:rPr>
                <w:rFonts w:ascii="Times New Roman" w:hAnsi="Times New Roman" w:cs="Times New Roman"/>
                <w:sz w:val="20"/>
              </w:rPr>
              <w:t>нием зрительной гимнастики, включение в</w:t>
            </w:r>
          </w:p>
          <w:p w:rsidR="00964A90" w:rsidRPr="00964A90" w:rsidRDefault="00964A90" w:rsidP="00964A9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8A2FE5" w:rsidRPr="008A2FE5" w:rsidRDefault="008A2FE5" w:rsidP="008A2F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учебновоспитательный процесс </w:t>
            </w: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>динамических пауз, которые являются своеобразным отдыхом для глаз.</w:t>
            </w:r>
          </w:p>
          <w:p w:rsidR="008A2FE5" w:rsidRPr="008A2FE5" w:rsidRDefault="008A2FE5" w:rsidP="008A2F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>7.</w:t>
            </w: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  <w:t>Педагог должен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говорить медленно, ставить воп</w:t>
            </w: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>росы четко, кратко, 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онкретно, чтобы дети могли осоз</w:t>
            </w: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>нать их, вдуматься в содержание.</w:t>
            </w:r>
          </w:p>
          <w:p w:rsidR="008A2FE5" w:rsidRPr="008A2FE5" w:rsidRDefault="008A2FE5" w:rsidP="008A2F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>8.</w:t>
            </w: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  <w:t xml:space="preserve">Рекомендуется использовать пособия с матовой поверхностью и черным контуром. Таблицы или изображения, висящие в классе, должны быть лишены стёкол и висеть на уровне глаз учащихся. На таблицах или наглядных пособиях должно быть меньшее количество деталей, т.к. нагромождение деталями затрудняет рассматривание и понимание. </w:t>
            </w:r>
          </w:p>
          <w:p w:rsidR="008A2FE5" w:rsidRPr="008A2FE5" w:rsidRDefault="008A2FE5" w:rsidP="008A2F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  <w:t>Размещать объекты на доске нужно так, чтобы они не сливались в единую линию, пятно, а хорошо выделялись по отдельности.</w:t>
            </w:r>
          </w:p>
          <w:p w:rsidR="008A2FE5" w:rsidRPr="008A2FE5" w:rsidRDefault="008A2FE5" w:rsidP="008A2F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>10.</w:t>
            </w: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  <w:t>При знакомстве с объектом рекомендуется снижать темп ведения урока, так как требуется более длительное время для зрительного восприятия.</w:t>
            </w:r>
          </w:p>
          <w:p w:rsidR="008A2FE5" w:rsidRPr="008A2FE5" w:rsidRDefault="008A2FE5" w:rsidP="008A2F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>11.</w:t>
            </w: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  <w:t>Следует чаще использовать указки для прослеживания объекта в полном объеме (обводят его контур, часть).</w:t>
            </w:r>
          </w:p>
          <w:p w:rsidR="008A2FE5" w:rsidRPr="008A2FE5" w:rsidRDefault="008A2FE5" w:rsidP="008A2F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>12.</w:t>
            </w: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  <w:t>При выполнении графических заданий должна оцениваться не точность, а правильность выполнения задания.</w:t>
            </w:r>
          </w:p>
          <w:p w:rsidR="00052939" w:rsidRDefault="008A2FE5" w:rsidP="008A2F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>13.</w:t>
            </w: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  <w:t>Нужно давать ребенку возможность 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одходить к классной доске и рас</w:t>
            </w:r>
            <w:r w:rsidRPr="008A2FE5">
              <w:rPr>
                <w:rFonts w:ascii="Times New Roman" w:hAnsi="Times New Roman" w:cs="Times New Roman"/>
                <w:color w:val="000000" w:themeColor="text1"/>
                <w:sz w:val="20"/>
              </w:rPr>
              <w:t>сматривать</w:t>
            </w:r>
          </w:p>
          <w:p w:rsidR="00052939" w:rsidRPr="00964A90" w:rsidRDefault="00052939" w:rsidP="00964A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964A90" w:rsidRPr="00964A90" w:rsidRDefault="008A2FE5" w:rsidP="00964A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ABBAB24">
                  <wp:extent cx="822960" cy="45707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24" cy="469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tcMar>
              <w:left w:w="720" w:type="dxa"/>
            </w:tcMar>
          </w:tcPr>
          <w:p w:rsidR="008A2FE5" w:rsidRPr="008A2FE5" w:rsidRDefault="008A2FE5" w:rsidP="008A2FE5">
            <w:pPr>
              <w:shd w:val="clear" w:color="auto" w:fill="FFFFFF"/>
              <w:spacing w:after="150" w:line="240" w:lineRule="auto"/>
              <w:ind w:left="714"/>
              <w:jc w:val="both"/>
              <w:rPr>
                <w:rFonts w:ascii="Times New Roman" w:hAnsi="Times New Roman" w:cs="Times New Roman"/>
                <w:sz w:val="20"/>
              </w:rPr>
            </w:pPr>
            <w:r w:rsidRPr="008A2FE5">
              <w:rPr>
                <w:rFonts w:ascii="Times New Roman" w:hAnsi="Times New Roman" w:cs="Times New Roman"/>
                <w:sz w:val="20"/>
              </w:rPr>
              <w:t>представленный на ней материал.</w:t>
            </w:r>
          </w:p>
          <w:p w:rsidR="008A2FE5" w:rsidRPr="008A2FE5" w:rsidRDefault="008A2FE5" w:rsidP="008A2FE5">
            <w:pPr>
              <w:shd w:val="clear" w:color="auto" w:fill="FFFFFF"/>
              <w:spacing w:after="150" w:line="240" w:lineRule="auto"/>
              <w:ind w:left="7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A2FE5" w:rsidRPr="008A2FE5" w:rsidRDefault="008A2FE5" w:rsidP="008A2FE5">
            <w:pPr>
              <w:shd w:val="clear" w:color="auto" w:fill="FFFFFF"/>
              <w:spacing w:after="150" w:line="240" w:lineRule="auto"/>
              <w:ind w:left="71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8A2FE5">
              <w:rPr>
                <w:rFonts w:ascii="Times New Roman" w:hAnsi="Times New Roman" w:cs="Times New Roman"/>
                <w:b/>
                <w:color w:val="0070C0"/>
                <w:sz w:val="20"/>
              </w:rPr>
              <w:t>При работе с телевизорами или компьютерами недопустимы следующие условия:</w:t>
            </w:r>
          </w:p>
          <w:p w:rsidR="008A2FE5" w:rsidRPr="008A2FE5" w:rsidRDefault="008A2FE5" w:rsidP="008A2FE5">
            <w:pPr>
              <w:shd w:val="clear" w:color="auto" w:fill="FFFFFF"/>
              <w:spacing w:after="150" w:line="240" w:lineRule="auto"/>
              <w:ind w:left="71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A2FE5" w:rsidRPr="008A2FE5" w:rsidRDefault="008A2FE5" w:rsidP="008A2FE5">
            <w:pPr>
              <w:shd w:val="clear" w:color="auto" w:fill="FFFFFF"/>
              <w:spacing w:after="150" w:line="240" w:lineRule="auto"/>
              <w:ind w:left="714"/>
              <w:jc w:val="both"/>
              <w:rPr>
                <w:rFonts w:ascii="Times New Roman" w:hAnsi="Times New Roman" w:cs="Times New Roman"/>
                <w:sz w:val="20"/>
              </w:rPr>
            </w:pPr>
            <w:r w:rsidRPr="008A2FE5">
              <w:rPr>
                <w:rFonts w:ascii="Times New Roman" w:hAnsi="Times New Roman" w:cs="Times New Roman"/>
                <w:sz w:val="20"/>
              </w:rPr>
              <w:t>•</w:t>
            </w:r>
            <w:r w:rsidRPr="008A2FE5">
              <w:rPr>
                <w:rFonts w:ascii="Times New Roman" w:hAnsi="Times New Roman" w:cs="Times New Roman"/>
                <w:sz w:val="20"/>
              </w:rPr>
              <w:tab/>
              <w:t>просмот</w:t>
            </w:r>
            <w:r>
              <w:rPr>
                <w:rFonts w:ascii="Times New Roman" w:hAnsi="Times New Roman" w:cs="Times New Roman"/>
                <w:sz w:val="20"/>
              </w:rPr>
              <w:t>р телепередач в полной темноте;</w:t>
            </w:r>
          </w:p>
          <w:p w:rsidR="008A2FE5" w:rsidRPr="008A2FE5" w:rsidRDefault="008A2FE5" w:rsidP="008A2FE5">
            <w:pPr>
              <w:shd w:val="clear" w:color="auto" w:fill="FFFFFF"/>
              <w:spacing w:after="150" w:line="240" w:lineRule="auto"/>
              <w:ind w:left="714"/>
              <w:jc w:val="both"/>
              <w:rPr>
                <w:rFonts w:ascii="Times New Roman" w:hAnsi="Times New Roman" w:cs="Times New Roman"/>
                <w:sz w:val="20"/>
              </w:rPr>
            </w:pPr>
            <w:r w:rsidRPr="008A2FE5">
              <w:rPr>
                <w:rFonts w:ascii="Times New Roman" w:hAnsi="Times New Roman" w:cs="Times New Roman"/>
                <w:sz w:val="20"/>
              </w:rPr>
              <w:t>•</w:t>
            </w:r>
            <w:r w:rsidRPr="008A2FE5">
              <w:rPr>
                <w:rFonts w:ascii="Times New Roman" w:hAnsi="Times New Roman" w:cs="Times New Roman"/>
                <w:sz w:val="20"/>
              </w:rPr>
              <w:tab/>
              <w:t>изменение освещенности на экране, мелькание, выключение и включение общего освещения при демонстра</w:t>
            </w:r>
            <w:r>
              <w:rPr>
                <w:rFonts w:ascii="Times New Roman" w:hAnsi="Times New Roman" w:cs="Times New Roman"/>
                <w:sz w:val="20"/>
              </w:rPr>
              <w:t>ции кинофильмов и диапозитивов;</w:t>
            </w:r>
          </w:p>
          <w:p w:rsidR="008A2FE5" w:rsidRPr="008A2FE5" w:rsidRDefault="008A2FE5" w:rsidP="008A2FE5">
            <w:pPr>
              <w:shd w:val="clear" w:color="auto" w:fill="FFFFFF"/>
              <w:spacing w:after="150" w:line="240" w:lineRule="auto"/>
              <w:ind w:left="714"/>
              <w:jc w:val="both"/>
              <w:rPr>
                <w:rFonts w:ascii="Times New Roman" w:hAnsi="Times New Roman" w:cs="Times New Roman"/>
                <w:sz w:val="20"/>
              </w:rPr>
            </w:pPr>
            <w:r w:rsidRPr="008A2FE5">
              <w:rPr>
                <w:rFonts w:ascii="Times New Roman" w:hAnsi="Times New Roman" w:cs="Times New Roman"/>
                <w:sz w:val="20"/>
              </w:rPr>
              <w:t>•</w:t>
            </w:r>
            <w:r w:rsidRPr="008A2FE5">
              <w:rPr>
                <w:rFonts w:ascii="Times New Roman" w:hAnsi="Times New Roman" w:cs="Times New Roman"/>
                <w:sz w:val="20"/>
              </w:rPr>
              <w:tab/>
              <w:t>показ диафильмов на стене, поскольку при этом в значительной степени снижается яркость</w:t>
            </w:r>
            <w:r>
              <w:rPr>
                <w:rFonts w:ascii="Times New Roman" w:hAnsi="Times New Roman" w:cs="Times New Roman"/>
                <w:sz w:val="20"/>
              </w:rPr>
              <w:t xml:space="preserve"> и искажается цвет изображений;</w:t>
            </w:r>
          </w:p>
          <w:p w:rsidR="008A2FE5" w:rsidRPr="008A2FE5" w:rsidRDefault="008A2FE5" w:rsidP="008A2FE5">
            <w:pPr>
              <w:shd w:val="clear" w:color="auto" w:fill="FFFFFF"/>
              <w:spacing w:after="150" w:line="240" w:lineRule="auto"/>
              <w:ind w:left="714"/>
              <w:jc w:val="both"/>
              <w:rPr>
                <w:rFonts w:ascii="Times New Roman" w:hAnsi="Times New Roman" w:cs="Times New Roman"/>
                <w:sz w:val="20"/>
              </w:rPr>
            </w:pPr>
            <w:r w:rsidRPr="008A2FE5">
              <w:rPr>
                <w:rFonts w:ascii="Times New Roman" w:hAnsi="Times New Roman" w:cs="Times New Roman"/>
                <w:sz w:val="20"/>
              </w:rPr>
              <w:t>•</w:t>
            </w:r>
            <w:r w:rsidRPr="008A2FE5">
              <w:rPr>
                <w:rFonts w:ascii="Times New Roman" w:hAnsi="Times New Roman" w:cs="Times New Roman"/>
                <w:sz w:val="20"/>
              </w:rPr>
              <w:tab/>
              <w:t>длительная фиксация взгляда на экране телевизора (необходимо время от времени менять направление вз</w:t>
            </w:r>
            <w:r>
              <w:rPr>
                <w:rFonts w:ascii="Times New Roman" w:hAnsi="Times New Roman" w:cs="Times New Roman"/>
                <w:sz w:val="20"/>
              </w:rPr>
              <w:t>гляда — это дает глазам отдых);</w:t>
            </w:r>
          </w:p>
          <w:p w:rsidR="00052939" w:rsidRDefault="008A2FE5" w:rsidP="008A2FE5">
            <w:pPr>
              <w:shd w:val="clear" w:color="auto" w:fill="FFFFFF"/>
              <w:spacing w:after="150" w:line="240" w:lineRule="auto"/>
              <w:ind w:left="714"/>
              <w:jc w:val="both"/>
              <w:rPr>
                <w:rFonts w:ascii="Times New Roman" w:hAnsi="Times New Roman" w:cs="Times New Roman"/>
                <w:sz w:val="20"/>
              </w:rPr>
            </w:pPr>
            <w:r w:rsidRPr="008A2FE5">
              <w:rPr>
                <w:rFonts w:ascii="Times New Roman" w:hAnsi="Times New Roman" w:cs="Times New Roman"/>
                <w:sz w:val="20"/>
              </w:rPr>
              <w:t>•</w:t>
            </w:r>
            <w:r w:rsidRPr="008A2FE5">
              <w:rPr>
                <w:rFonts w:ascii="Times New Roman" w:hAnsi="Times New Roman" w:cs="Times New Roman"/>
                <w:sz w:val="20"/>
              </w:rPr>
              <w:tab/>
              <w:t>контрастность изображений в учебных пособиях и оптикоэлектронных приборах должна находиться в пределах 60—100 %, а насыщенность цветовых тонов должна составлять 0,8—1,0.</w:t>
            </w:r>
          </w:p>
          <w:p w:rsidR="008A2FE5" w:rsidRPr="00052939" w:rsidRDefault="008A2FE5" w:rsidP="008A2FE5">
            <w:pPr>
              <w:shd w:val="clear" w:color="auto" w:fill="FFFFFF"/>
              <w:spacing w:after="150" w:line="240" w:lineRule="auto"/>
              <w:ind w:left="71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41575" cy="13754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16194a0-b9fd-11e9-95bc-c53eff27184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5C8" w:rsidRDefault="009915C8" w:rsidP="00052939">
      <w:pPr>
        <w:pStyle w:val="af0"/>
      </w:pPr>
    </w:p>
    <w:sectPr w:rsidR="009915C8" w:rsidSect="00760C35">
      <w:pgSz w:w="16838" w:h="11906" w:orient="landscape" w:code="9"/>
      <w:pgMar w:top="624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4C" w:rsidRDefault="00E5594C" w:rsidP="00BF6AFD">
      <w:pPr>
        <w:spacing w:after="0" w:line="240" w:lineRule="auto"/>
      </w:pPr>
      <w:r>
        <w:separator/>
      </w:r>
    </w:p>
  </w:endnote>
  <w:endnote w:type="continuationSeparator" w:id="0">
    <w:p w:rsidR="00E5594C" w:rsidRDefault="00E5594C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4C" w:rsidRDefault="00E5594C" w:rsidP="00BF6AFD">
      <w:pPr>
        <w:spacing w:after="0" w:line="240" w:lineRule="auto"/>
      </w:pPr>
      <w:r>
        <w:separator/>
      </w:r>
    </w:p>
  </w:footnote>
  <w:footnote w:type="continuationSeparator" w:id="0">
    <w:p w:rsidR="00E5594C" w:rsidRDefault="00E5594C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903446"/>
    <w:multiLevelType w:val="multilevel"/>
    <w:tmpl w:val="5CA4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D06580"/>
    <w:multiLevelType w:val="hybridMultilevel"/>
    <w:tmpl w:val="4BC4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1135D"/>
    <w:multiLevelType w:val="hybridMultilevel"/>
    <w:tmpl w:val="2DF8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B4647"/>
    <w:multiLevelType w:val="multilevel"/>
    <w:tmpl w:val="AF66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0"/>
    <w:rsid w:val="00052939"/>
    <w:rsid w:val="001372C8"/>
    <w:rsid w:val="001947E7"/>
    <w:rsid w:val="001D0847"/>
    <w:rsid w:val="00227118"/>
    <w:rsid w:val="00247005"/>
    <w:rsid w:val="00307EC9"/>
    <w:rsid w:val="00365EBB"/>
    <w:rsid w:val="003B391D"/>
    <w:rsid w:val="0041315D"/>
    <w:rsid w:val="00422379"/>
    <w:rsid w:val="0048634A"/>
    <w:rsid w:val="004963B9"/>
    <w:rsid w:val="005259A3"/>
    <w:rsid w:val="005473B9"/>
    <w:rsid w:val="0056054A"/>
    <w:rsid w:val="00571D35"/>
    <w:rsid w:val="005E5178"/>
    <w:rsid w:val="0063311A"/>
    <w:rsid w:val="0068396D"/>
    <w:rsid w:val="006A2E06"/>
    <w:rsid w:val="007014C5"/>
    <w:rsid w:val="00760C35"/>
    <w:rsid w:val="007647EF"/>
    <w:rsid w:val="007E3C3A"/>
    <w:rsid w:val="00863617"/>
    <w:rsid w:val="0089764D"/>
    <w:rsid w:val="008A2FE5"/>
    <w:rsid w:val="008B000B"/>
    <w:rsid w:val="00960A60"/>
    <w:rsid w:val="00964A90"/>
    <w:rsid w:val="009915C8"/>
    <w:rsid w:val="009F3198"/>
    <w:rsid w:val="00A54316"/>
    <w:rsid w:val="00A769D1"/>
    <w:rsid w:val="00A85868"/>
    <w:rsid w:val="00A95BFB"/>
    <w:rsid w:val="00AB72BA"/>
    <w:rsid w:val="00AD7341"/>
    <w:rsid w:val="00B16D26"/>
    <w:rsid w:val="00BF6AFD"/>
    <w:rsid w:val="00C476E1"/>
    <w:rsid w:val="00CD1DEA"/>
    <w:rsid w:val="00D27440"/>
    <w:rsid w:val="00D731B1"/>
    <w:rsid w:val="00DB5D32"/>
    <w:rsid w:val="00E5594C"/>
    <w:rsid w:val="00E9728C"/>
    <w:rsid w:val="00EB2808"/>
    <w:rsid w:val="00EE0A38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2DAAD4-F8C7-4BEF-8F7F-25110F61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69D1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Название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semiHidden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styleId="-13">
    <w:name w:val="Grid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0">
    <w:name w:val="Grid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0">
    <w:name w:val="Grid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">
    <w:name w:val="Grid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">
    <w:name w:val="Grid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">
    <w:name w:val="Grid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3">
    <w:name w:val="Grid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-43">
    <w:name w:val="Grid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0">
    <w:name w:val="Grid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0">
    <w:name w:val="Grid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">
    <w:name w:val="Grid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">
    <w:name w:val="Grid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">
    <w:name w:val="Grid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3">
    <w:name w:val="Grid Table 5 Dark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-520">
    <w:name w:val="Grid Table 5 Dark Accent 2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-530">
    <w:name w:val="Grid Table 5 Dark Accent 3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-54">
    <w:name w:val="Grid Table 5 Dark Accent 4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-55">
    <w:name w:val="Grid Table 5 Dark Accent 5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-56">
    <w:name w:val="Grid Table 5 Dark Accent 6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-63">
    <w:name w:val="Grid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0">
    <w:name w:val="Grid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0">
    <w:name w:val="Grid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">
    <w:name w:val="Grid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">
    <w:name w:val="Grid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">
    <w:name w:val="Grid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">
    <w:name w:val="Grid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styleId="-1a">
    <w:name w:val="List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121">
    <w:name w:val="List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131">
    <w:name w:val="List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140">
    <w:name w:val="List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150">
    <w:name w:val="List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160">
    <w:name w:val="List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2a">
    <w:name w:val="List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1">
    <w:name w:val="List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1">
    <w:name w:val="List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0">
    <w:name w:val="List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0">
    <w:name w:val="List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0">
    <w:name w:val="List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a">
    <w:name w:val="List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1">
    <w:name w:val="List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1">
    <w:name w:val="List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0">
    <w:name w:val="List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0">
    <w:name w:val="List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0">
    <w:name w:val="List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a">
    <w:name w:val="List Table 5 Dark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1">
    <w:name w:val="List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1">
    <w:name w:val="List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0">
    <w:name w:val="List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0">
    <w:name w:val="List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0">
    <w:name w:val="List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0">
    <w:name w:val="List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styleId="15">
    <w:name w:val="Plain Table 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semiHidden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0">
    <w:name w:val="Контактные данные"/>
    <w:basedOn w:val="a1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2;&#1072;\AppData\Roaming\Microsoft\&#1064;&#1072;&#1073;&#1083;&#1086;&#1085;&#1099;\&#1041;&#1091;&#1082;&#1083;&#1077;&#1090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Вика</cp:lastModifiedBy>
  <cp:revision>2</cp:revision>
  <dcterms:created xsi:type="dcterms:W3CDTF">2022-10-12T10:12:00Z</dcterms:created>
  <dcterms:modified xsi:type="dcterms:W3CDTF">2022-10-12T10:12:00Z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