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27" w:rsidRPr="00A472E3" w:rsidRDefault="00C53727" w:rsidP="00C53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E3">
        <w:rPr>
          <w:rFonts w:ascii="Times New Roman" w:hAnsi="Times New Roman" w:cs="Times New Roman"/>
          <w:b/>
          <w:sz w:val="28"/>
          <w:szCs w:val="28"/>
        </w:rPr>
        <w:t>ФОРМИРОВАНИЕ КОММУНИКАТИВНОЙ КУЛЬТУРЫ У СТУДЕНТОВ МЕДИЦИНСКОГО КОЛЛЕДЖА ПОСРЕДСТВОМ ДЕЛОВЫХ ИГР И ТРЕНИНГОВ</w:t>
      </w:r>
    </w:p>
    <w:p w:rsidR="00C53727" w:rsidRPr="00A472E3" w:rsidRDefault="00C53727" w:rsidP="00C53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727" w:rsidRDefault="00C53727" w:rsidP="00C537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2E3">
        <w:rPr>
          <w:rFonts w:ascii="Times New Roman" w:hAnsi="Times New Roman" w:cs="Times New Roman"/>
          <w:i/>
          <w:sz w:val="28"/>
          <w:szCs w:val="28"/>
        </w:rPr>
        <w:t>Серебренникова Наталья Юрьевна, преподаватель о</w:t>
      </w:r>
      <w:r>
        <w:rPr>
          <w:rFonts w:ascii="Times New Roman" w:hAnsi="Times New Roman" w:cs="Times New Roman"/>
          <w:i/>
          <w:sz w:val="28"/>
          <w:szCs w:val="28"/>
        </w:rPr>
        <w:t>бщепрофессиональных дисциплин, п</w:t>
      </w:r>
      <w:r w:rsidRPr="00A472E3">
        <w:rPr>
          <w:rFonts w:ascii="Times New Roman" w:hAnsi="Times New Roman" w:cs="Times New Roman"/>
          <w:i/>
          <w:sz w:val="28"/>
          <w:szCs w:val="28"/>
        </w:rPr>
        <w:t xml:space="preserve">ервая квалификационная категория, ГАПОУ «Байкальский базовый медицинский колледж МЗ РБ», </w:t>
      </w:r>
      <w:proofErr w:type="spellStart"/>
      <w:r w:rsidRPr="00A472E3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Pr="00A472E3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Pr="00A472E3">
        <w:rPr>
          <w:rFonts w:ascii="Times New Roman" w:hAnsi="Times New Roman" w:cs="Times New Roman"/>
          <w:i/>
          <w:sz w:val="28"/>
          <w:szCs w:val="28"/>
        </w:rPr>
        <w:t>Селенгинск</w:t>
      </w:r>
      <w:proofErr w:type="spellEnd"/>
      <w:r w:rsidRPr="00A472E3">
        <w:rPr>
          <w:rFonts w:ascii="Times New Roman" w:hAnsi="Times New Roman" w:cs="Times New Roman"/>
          <w:i/>
          <w:sz w:val="28"/>
          <w:szCs w:val="28"/>
        </w:rPr>
        <w:t xml:space="preserve">, Республика Бурятия </w:t>
      </w:r>
    </w:p>
    <w:p w:rsidR="00C53727" w:rsidRPr="00A472E3" w:rsidRDefault="00C53727" w:rsidP="00C537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3727" w:rsidRPr="00A472E3" w:rsidRDefault="00C53727" w:rsidP="00000B2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72E3">
        <w:rPr>
          <w:rFonts w:ascii="Times New Roman" w:hAnsi="Times New Roman" w:cs="Times New Roman"/>
          <w:sz w:val="28"/>
          <w:szCs w:val="28"/>
        </w:rPr>
        <w:t xml:space="preserve">Основой прогрессивного развития современного общества является человек, его культура и образованность, что возводит в разряд актуальных проблему развития и формирования культуры общения </w:t>
      </w:r>
      <w:r>
        <w:rPr>
          <w:rFonts w:ascii="Times New Roman" w:hAnsi="Times New Roman" w:cs="Times New Roman"/>
          <w:sz w:val="28"/>
          <w:szCs w:val="28"/>
        </w:rPr>
        <w:t>населения в целом.</w:t>
      </w:r>
      <w:r w:rsidRPr="00A472E3">
        <w:rPr>
          <w:rFonts w:ascii="Times New Roman" w:hAnsi="Times New Roman" w:cs="Times New Roman"/>
          <w:sz w:val="28"/>
          <w:szCs w:val="28"/>
        </w:rPr>
        <w:t xml:space="preserve"> Культура общения подчеркивает гуманистическую направленность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72E3">
        <w:rPr>
          <w:rFonts w:ascii="Times New Roman" w:hAnsi="Times New Roman" w:cs="Times New Roman"/>
          <w:sz w:val="28"/>
          <w:szCs w:val="28"/>
        </w:rPr>
        <w:t xml:space="preserve"> в которой другой человек предстает как высшая ценность.</w:t>
      </w:r>
    </w:p>
    <w:p w:rsidR="00C53727" w:rsidRDefault="00C53727" w:rsidP="00C53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умения общаться, устанавливать и развивать взаимоотношения с людьми во многом зависит профессиональная успешность медицинского работника. Хороший психологический контакт с больным помогает точнее собрать анамнез, получить более полное и глубокое представление о больном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провести необходимые манипуляции</w:t>
      </w:r>
      <w:r w:rsidRPr="00A4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53727" w:rsidRDefault="00C53727" w:rsidP="00C53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43">
        <w:rPr>
          <w:rFonts w:ascii="Times New Roman" w:hAnsi="Times New Roman" w:cs="Times New Roman"/>
          <w:sz w:val="28"/>
          <w:szCs w:val="28"/>
        </w:rPr>
        <w:t>Существуют исследования, указывающие на то, что качество общения между медиком и пациентом влияет на исход лечения пациента. Уровень рабочего стресса медработников, качество диагностики и даже жалобы на халатность связаны с их коммуникативными навыками. Тем не менее, в последнее время появляется все больше и больше критических замечаний по поводу качества взаимодействия врача и пациента. </w:t>
      </w:r>
    </w:p>
    <w:p w:rsidR="00C53727" w:rsidRPr="00530043" w:rsidRDefault="00C53727" w:rsidP="00C53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Медсестры общаются с пациентами чаще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плохой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среднем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 на 15%, при плохой коммуникации медсестер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катетер-ассоциированные инфекции крови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примерно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56% чаще происходили в клиниках с плохой коммуникацией медсестер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3727" w:rsidRPr="006E1E64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E64">
        <w:rPr>
          <w:color w:val="000000"/>
          <w:sz w:val="28"/>
          <w:szCs w:val="28"/>
        </w:rPr>
        <w:t>Основным в воспитании коммуникативной культуры будущего специалиста будет формирование основных морально-этических норм: уважения к людям, доброжелательности, терпимости, отзывчивости, скромности, чувства собственного достоинства. Воспитание вежливости и тактичности как устойчивых черт личности, знакомство с социальными нормами поведения, и выработка привычки соблюдения этих норм.</w:t>
      </w:r>
    </w:p>
    <w:p w:rsidR="00C53727" w:rsidRPr="006E1E64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E64">
        <w:rPr>
          <w:color w:val="000000"/>
          <w:sz w:val="28"/>
          <w:szCs w:val="28"/>
        </w:rPr>
        <w:t xml:space="preserve">В современных исследованиях выделяется значимая роль деловых игр и тренингов, расширяющих возможности участия студента в различных ситуациях общения. Игры способствуют выработке навыка понимания других людей и себя, а также взаимоотношений между людьми, овладению студентами навыками эффективного слушания. Деловая игра может активизировать процесс самопознания и </w:t>
      </w:r>
      <w:proofErr w:type="spellStart"/>
      <w:r w:rsidRPr="006E1E64">
        <w:rPr>
          <w:color w:val="000000"/>
          <w:sz w:val="28"/>
          <w:szCs w:val="28"/>
        </w:rPr>
        <w:t>самоактуализации</w:t>
      </w:r>
      <w:proofErr w:type="spellEnd"/>
      <w:r w:rsidRPr="006E1E64">
        <w:rPr>
          <w:color w:val="000000"/>
          <w:sz w:val="28"/>
          <w:szCs w:val="28"/>
        </w:rPr>
        <w:t xml:space="preserve">, расширить диапазон творческих способностей студента, развить креативность. Методика тренингов и коллективной творческой деятельности направлена на включение студентов в активную </w:t>
      </w:r>
      <w:proofErr w:type="gramStart"/>
      <w:r w:rsidRPr="006E1E64">
        <w:rPr>
          <w:color w:val="000000"/>
          <w:sz w:val="28"/>
          <w:szCs w:val="28"/>
        </w:rPr>
        <w:t>деятельность</w:t>
      </w:r>
      <w:proofErr w:type="gramEnd"/>
      <w:r w:rsidRPr="006E1E64">
        <w:rPr>
          <w:color w:val="000000"/>
          <w:sz w:val="28"/>
          <w:szCs w:val="28"/>
        </w:rPr>
        <w:t xml:space="preserve"> творческого сотрудничества именно в рамках </w:t>
      </w:r>
      <w:proofErr w:type="gramStart"/>
      <w:r w:rsidRPr="006E1E64">
        <w:rPr>
          <w:color w:val="000000"/>
          <w:sz w:val="28"/>
          <w:szCs w:val="28"/>
        </w:rPr>
        <w:t>которой</w:t>
      </w:r>
      <w:proofErr w:type="gramEnd"/>
      <w:r w:rsidRPr="006E1E64">
        <w:rPr>
          <w:color w:val="000000"/>
          <w:sz w:val="28"/>
          <w:szCs w:val="28"/>
        </w:rPr>
        <w:t xml:space="preserve"> происходит формирование коммуникативной культуры. </w:t>
      </w:r>
    </w:p>
    <w:p w:rsidR="00C53727" w:rsidRPr="006E1E64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E64">
        <w:rPr>
          <w:color w:val="000000"/>
          <w:sz w:val="28"/>
          <w:szCs w:val="28"/>
        </w:rPr>
        <w:lastRenderedPageBreak/>
        <w:t xml:space="preserve">Общение людей друг с другом - чрезвычайно сложный и тонкий процесс Неэффективность в общении может быть связана с полным или частичным отсутствием того или иного коммуникативного умения, например, умения ориентироваться и вести себя в конкретной ситуации. Может быть </w:t>
      </w:r>
      <w:proofErr w:type="gramStart"/>
      <w:r w:rsidRPr="006E1E64">
        <w:rPr>
          <w:color w:val="000000"/>
          <w:sz w:val="28"/>
          <w:szCs w:val="28"/>
        </w:rPr>
        <w:t>вызвана</w:t>
      </w:r>
      <w:proofErr w:type="gramEnd"/>
      <w:r w:rsidRPr="006E1E64">
        <w:rPr>
          <w:color w:val="000000"/>
          <w:sz w:val="28"/>
          <w:szCs w:val="28"/>
        </w:rPr>
        <w:t xml:space="preserve"> недостаточным самоконтролем, например, из-за неумения справиться с перевозбуждением, импульсивностью, агрессией и т. д. Каждый из нас учится ему в ходе всей своей жизни, приобретая опыт, который часто строится на ошибках и разочарованиях. </w:t>
      </w:r>
    </w:p>
    <w:p w:rsidR="00C53727" w:rsidRPr="006E1E64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E64">
        <w:rPr>
          <w:color w:val="000000"/>
          <w:sz w:val="28"/>
          <w:szCs w:val="28"/>
        </w:rPr>
        <w:t>Можно ли научиться общению, не используя для этого только свой реальный опыт? Да, и сделать это при помощи игры. Игра - это модель жизненной ситуации, в частности общения, в процессе которой человек приобретает определенный опыт. Кроме того, совершая ошибки в искусственной ситуации общения, человек не чувствует той ответственности, которая в реальной жизни неизбежна. Это дает возможность больше пробовать, проявлять творчество, искать более эффективные формы взаимодействия друг с другом и не бояться "поражения".</w:t>
      </w:r>
    </w:p>
    <w:p w:rsidR="00C53727" w:rsidRPr="006E1E64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E64">
        <w:rPr>
          <w:color w:val="000000"/>
          <w:sz w:val="28"/>
          <w:szCs w:val="28"/>
        </w:rPr>
        <w:t>Одним из положительных моментов игровых упражнений является возможность получить оценку своего поведения со стороны, сравнить себя с окружающими и скорректировать свое общение в подобных ситуациях. Мы знаем, что легче заметить ошибки и неточности в общении своих близких, коллег, руководителей, чем собственные.</w:t>
      </w:r>
    </w:p>
    <w:p w:rsidR="00C53727" w:rsidRPr="00C60F10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6E1E64">
        <w:rPr>
          <w:sz w:val="28"/>
        </w:rPr>
        <w:t>Деловые игры могут выполняться по разным направлениям. Для приобретения навыков интервьюирования, ориентированных на пациента, используется подход, при котором студенты играют свою роль студента-медика, чтобы от них ожидали, что они</w:t>
      </w:r>
      <w:r w:rsidRPr="00C60F10">
        <w:rPr>
          <w:sz w:val="28"/>
        </w:rPr>
        <w:t xml:space="preserve"> будут действовать так же, как в реальных клинических ситуациях. Тем не менее, существует много вариаций на эту тему. </w:t>
      </w:r>
      <w:r>
        <w:rPr>
          <w:sz w:val="28"/>
        </w:rPr>
        <w:t>Деловая</w:t>
      </w:r>
      <w:r w:rsidRPr="00C60F10">
        <w:rPr>
          <w:sz w:val="28"/>
        </w:rPr>
        <w:t xml:space="preserve"> игра может быть полностью написана по сценарию (все игроки действуют по дословным сценариям) или частично написана по сценарию (у игроков есть определенные подсказки – часто вступительная строка). В качестве альтернативы, одному игроку (например, пациенту) дается описание его роли, в то время как другому (например, студенту) предоставляется задание. Игроки могут чередоваться между ролями в рамках одной ролевой игры (переключение) с намерением получить представление о других ролях или перспективах, или игроки могут заменяться в различные моменты ролевой игры наблюдателями. В некоторых </w:t>
      </w:r>
      <w:r>
        <w:rPr>
          <w:sz w:val="28"/>
        </w:rPr>
        <w:t>деловых</w:t>
      </w:r>
      <w:r w:rsidRPr="00C60F10">
        <w:rPr>
          <w:sz w:val="28"/>
        </w:rPr>
        <w:t xml:space="preserve"> играх используются ролевые карточки как способ вставки новой информации в игру.</w:t>
      </w:r>
    </w:p>
    <w:p w:rsidR="00C53727" w:rsidRPr="00C60F10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C60F10">
        <w:rPr>
          <w:sz w:val="28"/>
        </w:rPr>
        <w:t xml:space="preserve">Для развития коммуникационной культуры, особенно того, которое фокусируется на изменении аффекта, </w:t>
      </w:r>
      <w:r>
        <w:rPr>
          <w:sz w:val="28"/>
        </w:rPr>
        <w:t>деловые</w:t>
      </w:r>
      <w:r w:rsidRPr="00C60F10">
        <w:rPr>
          <w:sz w:val="28"/>
        </w:rPr>
        <w:t xml:space="preserve"> игры должны быть свободно структурированы, чтобы игроки испытывали эмоции спонтанно.</w:t>
      </w:r>
    </w:p>
    <w:p w:rsidR="00C53727" w:rsidRPr="00C60F10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C60F10">
        <w:rPr>
          <w:sz w:val="28"/>
        </w:rPr>
        <w:t xml:space="preserve">Целесообразно использовать структурированный подход к </w:t>
      </w:r>
      <w:r>
        <w:rPr>
          <w:sz w:val="28"/>
        </w:rPr>
        <w:t>деловой</w:t>
      </w:r>
      <w:r w:rsidRPr="00C60F10">
        <w:rPr>
          <w:sz w:val="28"/>
        </w:rPr>
        <w:t xml:space="preserve"> игре, в которой студенты чередуются в ролях интервьюера, пациента и наблюдателя. Потенциально каждая роль может принести пользу студентам, поскольку их поощряют принимать разные точки зрения. Часть процесса обратной связи включает в себя краткий период, в течение которого поощряется размышление о результатах, а после сеанса студентам предлагается написать размышления.</w:t>
      </w:r>
    </w:p>
    <w:p w:rsidR="00C53727" w:rsidRPr="00530043" w:rsidRDefault="00C53727" w:rsidP="00C537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43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деловых</w:t>
      </w:r>
      <w:r w:rsidRPr="00530043">
        <w:rPr>
          <w:rFonts w:ascii="Times New Roman" w:hAnsi="Times New Roman" w:cs="Times New Roman"/>
          <w:sz w:val="28"/>
          <w:szCs w:val="28"/>
        </w:rPr>
        <w:t xml:space="preserve"> игр со сверстниками способствует развитию </w:t>
      </w:r>
      <w:proofErr w:type="spellStart"/>
      <w:r w:rsidRPr="0053004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30043">
        <w:rPr>
          <w:rFonts w:ascii="Times New Roman" w:hAnsi="Times New Roman" w:cs="Times New Roman"/>
          <w:sz w:val="28"/>
          <w:szCs w:val="28"/>
        </w:rPr>
        <w:t xml:space="preserve"> у будущих мед</w:t>
      </w:r>
      <w:r>
        <w:rPr>
          <w:rFonts w:ascii="Times New Roman" w:hAnsi="Times New Roman" w:cs="Times New Roman"/>
          <w:sz w:val="28"/>
          <w:szCs w:val="28"/>
        </w:rPr>
        <w:t>ицинских работников</w:t>
      </w:r>
      <w:r w:rsidRPr="00530043">
        <w:rPr>
          <w:rFonts w:ascii="Times New Roman" w:hAnsi="Times New Roman" w:cs="Times New Roman"/>
          <w:sz w:val="28"/>
          <w:szCs w:val="28"/>
        </w:rPr>
        <w:t>, поскольку им предоставляется возможность встать на место своих будущих пациентов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727" w:rsidRPr="00A472E3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деловых игр применяется</w:t>
      </w:r>
      <w:r w:rsidRPr="00A472E3">
        <w:rPr>
          <w:color w:val="000000"/>
          <w:sz w:val="28"/>
          <w:szCs w:val="28"/>
        </w:rPr>
        <w:t xml:space="preserve"> диалогический тип общения и взаимодействия, в котором между собеседниками происходит полноценный обмен сообщениями, их смыслами и критериями оценок, принятых каждым из них. При этом позиции партнеров равны, никто не претендует на доминирование своих мнений и оценок. Такое общение характеризуется взаимным проникновением в мир другого человека, обоюдной заинтересованностью, эмоциональной включенностью, бескорыстным отношением к партнеру, совместной направленностью на решение проблемы, личностно значимой для каждого из участников, максимальным доверием.</w:t>
      </w:r>
    </w:p>
    <w:p w:rsidR="00C53727" w:rsidRPr="00A472E3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72E3">
        <w:rPr>
          <w:color w:val="000000"/>
          <w:sz w:val="28"/>
          <w:szCs w:val="28"/>
        </w:rPr>
        <w:t>Развитие культуры общения возможно только в диалоге, который основан на творчестве и сотворчестве, как в организации познавательной деятельности, так и в формировании отношений, в обмене творческой деятельностью через пласты духовных ценностей.</w:t>
      </w:r>
    </w:p>
    <w:p w:rsidR="00C53727" w:rsidRPr="00A472E3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</w:t>
      </w:r>
    </w:p>
    <w:p w:rsidR="00C53727" w:rsidRPr="00A472E3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72E3">
        <w:rPr>
          <w:color w:val="000000"/>
          <w:sz w:val="28"/>
          <w:szCs w:val="28"/>
        </w:rPr>
        <w:t xml:space="preserve">1. </w:t>
      </w:r>
      <w:proofErr w:type="spellStart"/>
      <w:r w:rsidRPr="00A472E3">
        <w:rPr>
          <w:color w:val="000000"/>
          <w:sz w:val="28"/>
          <w:szCs w:val="28"/>
        </w:rPr>
        <w:t>Абрамкина</w:t>
      </w:r>
      <w:proofErr w:type="spellEnd"/>
      <w:r w:rsidRPr="00A472E3">
        <w:rPr>
          <w:color w:val="000000"/>
          <w:sz w:val="28"/>
          <w:szCs w:val="28"/>
        </w:rPr>
        <w:t xml:space="preserve">, О. Г. Учебный диалог как средство формирования коммуникативной культуры обучающихся [Текст]/ О.Г. </w:t>
      </w:r>
      <w:proofErr w:type="spellStart"/>
      <w:r w:rsidRPr="00A472E3">
        <w:rPr>
          <w:color w:val="000000"/>
          <w:sz w:val="28"/>
          <w:szCs w:val="28"/>
        </w:rPr>
        <w:t>Абрамкина</w:t>
      </w:r>
      <w:proofErr w:type="spellEnd"/>
      <w:r w:rsidRPr="00A472E3">
        <w:rPr>
          <w:color w:val="000000"/>
          <w:sz w:val="28"/>
          <w:szCs w:val="28"/>
        </w:rPr>
        <w:t xml:space="preserve">: </w:t>
      </w:r>
      <w:proofErr w:type="spellStart"/>
      <w:r w:rsidRPr="00A472E3">
        <w:rPr>
          <w:color w:val="000000"/>
          <w:sz w:val="28"/>
          <w:szCs w:val="28"/>
        </w:rPr>
        <w:t>дисс</w:t>
      </w:r>
      <w:proofErr w:type="spellEnd"/>
      <w:r w:rsidRPr="00A472E3">
        <w:rPr>
          <w:color w:val="000000"/>
          <w:sz w:val="28"/>
          <w:szCs w:val="28"/>
        </w:rPr>
        <w:t xml:space="preserve">…канд. </w:t>
      </w:r>
      <w:proofErr w:type="spellStart"/>
      <w:r w:rsidRPr="00A472E3">
        <w:rPr>
          <w:color w:val="000000"/>
          <w:sz w:val="28"/>
          <w:szCs w:val="28"/>
        </w:rPr>
        <w:t>пед</w:t>
      </w:r>
      <w:proofErr w:type="spellEnd"/>
      <w:r w:rsidRPr="00A472E3">
        <w:rPr>
          <w:color w:val="000000"/>
          <w:sz w:val="28"/>
          <w:szCs w:val="28"/>
        </w:rPr>
        <w:t xml:space="preserve">. наук: 13.00.08 / О. Г. </w:t>
      </w:r>
      <w:proofErr w:type="spellStart"/>
      <w:r w:rsidRPr="00A472E3">
        <w:rPr>
          <w:color w:val="000000"/>
          <w:sz w:val="28"/>
          <w:szCs w:val="28"/>
        </w:rPr>
        <w:t>Абрамкина</w:t>
      </w:r>
      <w:proofErr w:type="spellEnd"/>
      <w:r w:rsidRPr="00A472E3">
        <w:rPr>
          <w:color w:val="000000"/>
          <w:sz w:val="28"/>
          <w:szCs w:val="28"/>
        </w:rPr>
        <w:t>; Орловский гос. ун-т. Орел, 2015.- 243 с.</w:t>
      </w:r>
    </w:p>
    <w:p w:rsidR="00C53727" w:rsidRPr="00A472E3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72E3">
        <w:rPr>
          <w:color w:val="000000"/>
          <w:sz w:val="28"/>
          <w:szCs w:val="28"/>
        </w:rPr>
        <w:t xml:space="preserve">2. </w:t>
      </w:r>
      <w:proofErr w:type="spellStart"/>
      <w:r w:rsidRPr="00A472E3">
        <w:rPr>
          <w:color w:val="000000"/>
          <w:sz w:val="28"/>
          <w:szCs w:val="28"/>
        </w:rPr>
        <w:t>Арпентьева</w:t>
      </w:r>
      <w:proofErr w:type="spellEnd"/>
      <w:r w:rsidRPr="00A472E3">
        <w:rPr>
          <w:color w:val="000000"/>
          <w:sz w:val="28"/>
          <w:szCs w:val="28"/>
        </w:rPr>
        <w:t xml:space="preserve">, М.Р. Ожидания и игры: диалогическое и монологическое общение [Текст] / М.Р. </w:t>
      </w:r>
      <w:proofErr w:type="spellStart"/>
      <w:r w:rsidRPr="00A472E3">
        <w:rPr>
          <w:color w:val="000000"/>
          <w:sz w:val="28"/>
          <w:szCs w:val="28"/>
        </w:rPr>
        <w:t>Арпентьева</w:t>
      </w:r>
      <w:proofErr w:type="spellEnd"/>
      <w:r w:rsidRPr="00A472E3">
        <w:rPr>
          <w:color w:val="000000"/>
          <w:sz w:val="28"/>
          <w:szCs w:val="28"/>
        </w:rPr>
        <w:t xml:space="preserve"> // Социальные явления.-2015,№1 с.32-40.</w:t>
      </w:r>
    </w:p>
    <w:p w:rsidR="00C53727" w:rsidRPr="00A472E3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72E3">
        <w:rPr>
          <w:color w:val="000000"/>
          <w:sz w:val="28"/>
          <w:szCs w:val="28"/>
        </w:rPr>
        <w:t xml:space="preserve">3. Бочкарева, О.В. Формирование диалогической установки участников педагогического общения [Текст] </w:t>
      </w:r>
      <w:proofErr w:type="spellStart"/>
      <w:r w:rsidRPr="00A472E3">
        <w:rPr>
          <w:color w:val="000000"/>
          <w:sz w:val="28"/>
          <w:szCs w:val="28"/>
        </w:rPr>
        <w:t>О.В.Бочкарева</w:t>
      </w:r>
      <w:proofErr w:type="spellEnd"/>
      <w:r w:rsidRPr="00A472E3">
        <w:rPr>
          <w:color w:val="000000"/>
          <w:sz w:val="28"/>
          <w:szCs w:val="28"/>
        </w:rPr>
        <w:t xml:space="preserve"> // Социальные явления - журнал международных исследований.- 2018.-№1.- с. 124-131.</w:t>
      </w:r>
    </w:p>
    <w:p w:rsidR="00C53727" w:rsidRPr="00A472E3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72E3">
        <w:rPr>
          <w:color w:val="000000"/>
          <w:sz w:val="28"/>
          <w:szCs w:val="28"/>
        </w:rPr>
        <w:t xml:space="preserve">4. Карпова, Е.В. Ценности как мотивационные детерминанты учебной деятельности [Текст] / </w:t>
      </w:r>
      <w:proofErr w:type="spellStart"/>
      <w:r w:rsidRPr="00A472E3">
        <w:rPr>
          <w:color w:val="000000"/>
          <w:sz w:val="28"/>
          <w:szCs w:val="28"/>
        </w:rPr>
        <w:t>Е.В.Карпова</w:t>
      </w:r>
      <w:proofErr w:type="spellEnd"/>
      <w:r w:rsidRPr="00A472E3">
        <w:rPr>
          <w:color w:val="000000"/>
          <w:sz w:val="28"/>
          <w:szCs w:val="28"/>
        </w:rPr>
        <w:t xml:space="preserve"> // Ярославский педагогический вестник - 2020 - № 1 - Том II.- с.263-269.</w:t>
      </w:r>
    </w:p>
    <w:p w:rsidR="00C53727" w:rsidRPr="00A472E3" w:rsidRDefault="00C53727" w:rsidP="00C537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72E3">
        <w:rPr>
          <w:color w:val="000000"/>
          <w:sz w:val="28"/>
          <w:szCs w:val="28"/>
        </w:rPr>
        <w:t xml:space="preserve">5. </w:t>
      </w:r>
      <w:proofErr w:type="spellStart"/>
      <w:r w:rsidRPr="00A472E3">
        <w:rPr>
          <w:color w:val="000000"/>
          <w:sz w:val="28"/>
          <w:szCs w:val="28"/>
        </w:rPr>
        <w:t>Мазилов</w:t>
      </w:r>
      <w:proofErr w:type="spellEnd"/>
      <w:r w:rsidRPr="00A472E3">
        <w:rPr>
          <w:color w:val="000000"/>
          <w:sz w:val="28"/>
          <w:szCs w:val="28"/>
        </w:rPr>
        <w:t xml:space="preserve">, В.А. Психологическое содержание профессионально важных качеств учителя начальных классов [Текст] / </w:t>
      </w:r>
      <w:proofErr w:type="spellStart"/>
      <w:r w:rsidRPr="00A472E3">
        <w:rPr>
          <w:color w:val="000000"/>
          <w:sz w:val="28"/>
          <w:szCs w:val="28"/>
        </w:rPr>
        <w:t>В.А.Мазилов</w:t>
      </w:r>
      <w:proofErr w:type="spellEnd"/>
      <w:r w:rsidRPr="00A472E3">
        <w:rPr>
          <w:color w:val="000000"/>
          <w:sz w:val="28"/>
          <w:szCs w:val="28"/>
        </w:rPr>
        <w:t xml:space="preserve">, </w:t>
      </w:r>
      <w:proofErr w:type="spellStart"/>
      <w:r w:rsidRPr="00A472E3">
        <w:rPr>
          <w:color w:val="000000"/>
          <w:sz w:val="28"/>
          <w:szCs w:val="28"/>
        </w:rPr>
        <w:t>Ю.П.Вавилов</w:t>
      </w:r>
      <w:proofErr w:type="spellEnd"/>
      <w:r w:rsidRPr="00A472E3">
        <w:rPr>
          <w:color w:val="000000"/>
          <w:sz w:val="28"/>
          <w:szCs w:val="28"/>
        </w:rPr>
        <w:t xml:space="preserve"> // Ярославский педагогический вестник - 2021 - № 4 - Том II.-с.304-310.</w:t>
      </w:r>
    </w:p>
    <w:p w:rsidR="00C53727" w:rsidRPr="00A472E3" w:rsidRDefault="00C53727" w:rsidP="00C5372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21BCE" w:rsidRDefault="00ED5AE6"/>
    <w:sectPr w:rsidR="00421BCE" w:rsidSect="00A472E3">
      <w:pgSz w:w="11906" w:h="16838"/>
      <w:pgMar w:top="1134" w:right="1134" w:bottom="993" w:left="1134" w:header="709" w:footer="2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3D"/>
    <w:rsid w:val="00000B2A"/>
    <w:rsid w:val="0021323D"/>
    <w:rsid w:val="00760EA3"/>
    <w:rsid w:val="00837D4A"/>
    <w:rsid w:val="00BB66F0"/>
    <w:rsid w:val="00C53727"/>
    <w:rsid w:val="00CB6D6B"/>
    <w:rsid w:val="00E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2022-10-31T03:06:00Z</dcterms:created>
  <dcterms:modified xsi:type="dcterms:W3CDTF">2022-10-31T05:20:00Z</dcterms:modified>
</cp:coreProperties>
</file>