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B9" w:rsidRPr="00197627" w:rsidRDefault="00433FB9" w:rsidP="00433F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7627">
        <w:rPr>
          <w:rFonts w:ascii="Times New Roman" w:hAnsi="Times New Roman"/>
          <w:b/>
          <w:sz w:val="28"/>
          <w:szCs w:val="28"/>
        </w:rPr>
        <w:t>Комплекс упражнений по развитию слухового внимания, слуховой памяти и фонематического слуха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1.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Ребенку предлагается послушать звуки за окном</w:t>
      </w:r>
      <w:r w:rsidRPr="001976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Что шумит? (Деревья). Что гудит? (Машина). Кто кричит? (Мальчик). Кто разговаривает? (Люди). Кто смеется? (Девочка).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Ребенку предлагается послушать и определить, какие звуки доносятся из коридора, из кухни.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2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. На столе перед ребенком несколько звучащих игрушек: бубен, губная гармошка, колокольчик, погремушка, детское пианино, металлофон. Взрослый предлагает ребенку послушать и запомнить звучание каждого предмета. Ребенок озвучивает игрушки самостоятельно, внимательно слушает, различает звуки. Затем ребенок отворачивается. Малышу нужно только на слух без зрительной опоры определить, что звучит, указать на игрушку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Взрослый называет каждый звучащий предмет. Количество предметов увеличивается постепенно, от двух до пяти и более.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3.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ребенком выставляются различные предметы: металлическая коробка, стеклянная банка, пластмассовый стаканчик, керамическая кружка, деревянная шкатулка и др. Взрослый карандашом многократно стучит по каждому предмету, пока ребенок не уловит характер звука. После этого ребенок отворачивается. Начинается упражнение с двух контрастных звучаний: о металл и о дерево, потом добавляются другие варианты звучания. Затем ребенок поворачивается и указывает, какой предмет звучал.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4.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ребенком выставляются хорошо знакомые ему предметы: карандаш, ножницы, чашка с водой, пустая чашка, бумага. Взрослый переливает воду из одной чашки в другую, режет бумагу ножницами, рвет ее, мнет, стучит ножницами о чашку, водит карандашом по бумаге, стучит карандашом о чашку. Ребенок повторяет движения и внимательно слушает. После этого ребенок отворачивается. Взрослый повторяет действия. Ребенок называет, какое действие совершает взрослый.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Упражнение 5.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ребенком стоят на подносе различные по форме, размеру стеклянные бокалы, до середины наполненные водой. Взрослый берет палочку и ударяет по краю бокалов. Ребенок повторяет действия и слушает, как звенят бокалы с водой. Ребенок может экспериментировать, отливая и доливая воду. Он обнаруживает, что количество воды влияет на звон.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6.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Ребенок помогает взрослому помешать в одинаковые металлические баночки (из-под леденцов)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яйца из-под киндер-сюрпризов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сыпучие продукты с частицами разной величины: манную и гречневую крупу, горох, фасоль, сахарный песок и др. Ребенку предлагается послушать и запомнить звучание каждого продукта о коробочку при ее встряхивании. Взрослый называет содержимое баночки. Так как звуковые различия незначительны, вначале берется не более двух банок, потом их количество медленно увеличивается.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7.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Взрослый отхлопывает, отстукивает в бубен, проигрывает на металлофоне определенный ритмический рисунок (ритм). Ребенок прислушивается. Ему предлагается попробовать повторить. Ритмические рисунки </w:t>
      </w:r>
      <w:proofErr w:type="gramStart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даются</w:t>
      </w:r>
      <w:proofErr w:type="gramEnd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простых, далее в порядке усложнения. (</w:t>
      </w:r>
      <w:proofErr w:type="gramStart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: один длинный - пауза - три коротких.)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8.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Взрослый ударяет палочкой по клавишам металлофона, рождается короткая мелодия. Ребенок слушает. Взрослый передает ему молоточек и предлагает сочинить свою музыку. Ребенок может проявить свою изобретательность, ритмические и творческие способности.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9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. Ребенку предлагаются картинки, где названия некоторых предметов имеют схожее звучание. Взрослый называет их и просит ребенка показать на картинке. Можно предложить ребенку предложения с этими словами. </w:t>
      </w:r>
      <w:proofErr w:type="gramStart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Покажи, где: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усы, уши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коза, Лиза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ветка, клетка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лимон, вагон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ком, дом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На лугу пасутся козы. У Сони длинные косы.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Мама ставит на стол миску. Таня сажает на диван мишку.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10.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Взрослый предлагает ребенку вспомнить сказку «Три медведя». Затем, меняя высоту голоса, просит отгадать, кто говорит: Михайло Иванович (низкий голос), Настасья Петровна (голос средней высоты) или Мишутка (высокий голос).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 и те же реплики: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«Кто сидел на моем стуле?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«Кто ел из моей чашки?»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«Кто спал в моей постели?»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«Кто же был в нашем доме?»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и т.п.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произносятся поочередно различным по высоте голосом, в трех вариантах.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Если ребенок затрудняется назвать персонаж по имени, взрослый предлагает ему показать соответствующее изображение на картинке.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Когда малыш научится различать реплики по высоте звучания, следует попросить его самого произнести одну из фраз за медведя, медведицу и медвежонка голосом, меняющимся по высоте.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11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. Взрослый предлагает ребенку определить, далеко или близко находится звучащий объект, а затем воспроизвести </w:t>
      </w:r>
      <w:proofErr w:type="spellStart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звукокомплексы</w:t>
      </w:r>
      <w:proofErr w:type="spellEnd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различным по силе голосом (громко, тихо).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кричат: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АУ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(громко),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АУ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(тихо). Собака лает: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АВ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(громко),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АВ-АВ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(тихо).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Кошка мяукает, корова мычит, петух поет, курица кудахчет, лягушка квакает, ворона каркает, овечка блеет и т.п.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12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. Взрослый произносит один и тот же звук с изменение его характера, тембра и эмоциональной окраски, а затем просит ребенка воспроизвести образец.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А -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плачет, кричит девочка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 -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поет певица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- качаем малыша.</w:t>
      </w:r>
    </w:p>
    <w:p w:rsidR="00433FB9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B7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Упражнение 13.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Упражнение направлено на изменение </w:t>
      </w:r>
      <w:proofErr w:type="spellStart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звукокомплекса</w:t>
      </w:r>
      <w:proofErr w:type="spellEnd"/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высоте и силе. Взрослый предлагает ребенку сказать, например, 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МЯУ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громко (кот рядом и просит поесть); тихо (кот за дверью); высоким голосом (маленький котенок); низким голосом (старый кот). Аналогично нужно изменить звуковые параметры при воспроизведении следующих звукоподражаний: </w:t>
      </w:r>
      <w:proofErr w:type="gramStart"/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И-ГО</w:t>
      </w:r>
      <w:proofErr w:type="gramEnd"/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-ГО, МУ, ГАВ, КВА, БЕ, КУ-КУ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903B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903B70">
        <w:rPr>
          <w:rFonts w:ascii="Times New Roman" w:eastAsia="Times New Roman" w:hAnsi="Times New Roman"/>
          <w:sz w:val="28"/>
          <w:szCs w:val="28"/>
          <w:lang w:eastAsia="ru-RU"/>
        </w:rPr>
        <w:t>т.п.</w:t>
      </w:r>
    </w:p>
    <w:p w:rsidR="00433FB9" w:rsidRPr="00903B70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FB9" w:rsidRPr="00021386" w:rsidRDefault="00433FB9" w:rsidP="00433FB9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Б. </w:t>
      </w:r>
      <w:r w:rsidRPr="0002138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Комплекс упражнений по стимуляции речевой активности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1.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сюрпризного момента (из «чудесного мешочка», коробочки, из-за ширмы) ребенку предъявляется знакомая или любимая игрушка (например, мишка). Взрослые совершают игровые действия с мишкой, сопровождая словами: «В гости к нам пришел мишка. Он здоровается с тобой: «У-у-у!» Поздоровайся с мишкой» (взрослый побуждает ребенка к произвольному и сопряженному произнесению звукоподражания).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Если малыш охотно включается в игру, можно предложить ее усложнение - игру «Кто позвал?» (вместе с мишкой в гости к малышу пришел волк-волчок («У-у-у»); игрушки располагаются по правую и левую стороны от ребенка и по очереди «зовут» малыша, он поворачивается к той игрушке, которая его «позвала»).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Варианты: аналогичные игры проводятся с самолетиком («у-у-у») и паровозиком («у-у-у»).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2.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«В гости пришла кукла».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С помощью сюрпризного момента предъявляется знакомая кукла. Она хочет спать, нужно ее покачать, сопровождая действия звукоподражанием: «а-а-а». Взрослый показывает игровые действия, сопровождая их словами: «Кукла Оля хочет спать, куклу надо покачать», и побуждает малыша сделать то же самое.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3.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«Айболит». Взрослый создает игровую ситуацию - к Айболиту приходят знакомые ребенку игрушки: зайка, неваляшка, крокодил.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 зайки болят зубы. Зайка плачет: «А-а-а!»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Как плачет зайка?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 крокодила болят зубы. Крокодил плачет: «А-а-а!»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и т.п.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Малыш произносит вместе во взрослым, повторяет за ним, потом произносит самостоятельно звукоподражание «а-а-а!».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4.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Используя сюрпризный момент (из-за ширмы, из «чудесного» мешочка, из кукольного домика, одновременно со звуковым сигналом - звуком колокольчика или барабана), взрослый показывает игрушку - пупсика, называя ее: «Это малыш. Малыш плачет: «</w:t>
      </w:r>
      <w:proofErr w:type="spellStart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Уа-уа</w:t>
      </w:r>
      <w:proofErr w:type="spellEnd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!»; побуждает ребенка к произнесению звукоподражания и игровым действиям с игрушкой (покачать, покормить из соски). Если ребенок испытывает двигательные затруднения, можно использовать совмещенные игровые движения (взрослый производит движение руками ребенка).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Усложнение игры: «Кто позвал?», «У нас в гостях» с использованием игрушек из предыдущих занятий.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5.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Ребенок узнает предметы, изображенные на цветных картинках (самолет, кукла, паровозик, волк), используя звукоподражание, называет их («у-у», «а-а», «ау-ау»). Затем последовательно (по одной) предъявляются контурные изображения тех же предметов. Малыш соотносит цветное и контурное изображения, накладывая парные картинки, друг на друга. Вопросы: «Кто плачет? Как?» (вызов звукоподражания).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Игра «Что пропало?»: взрослый убирает одну из картинок и просит назвать ее, используя звукоподражание.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Вопросы: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Кто ушел? (кукла: «</w:t>
      </w:r>
      <w:proofErr w:type="spell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Уа-уа</w:t>
      </w:r>
      <w:proofErr w:type="spell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!»)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Что улетело? (самолет: «У-у-у!»)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Кто </w:t>
      </w: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убежал?(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волк: «У-у-у»)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6.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«Положим спать» (проводится с игрушками):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• На звук «а» укладываем спать куклу: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Кукла-куколка, бай-бай,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Спи спокойно, засыпай: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«А-а, а-а, а-а».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На звук «у» укладываем бычка: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кроватке спит бычок,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Он улегся на бочок: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У-у, у-у, у-у».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• На звук «и» укладываем мышку: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Захотела мышка спать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полезла под кровать: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И-и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и-и, и-и».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7.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Различение звуков «</w:t>
      </w:r>
      <w:proofErr w:type="spellStart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» и мяу». Взрослый показывает картинку, называет слово («кошка») и дает образец звукоподражания («мяу»).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Покажи, где кошка (корова). Как говорит кошка, </w:t>
      </w: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корова ?</w:t>
      </w:r>
      <w:proofErr w:type="gramEnd"/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• (Можно использовать сопряженное проговаривание звукоподражаний «мяу», «</w:t>
      </w:r>
      <w:proofErr w:type="spellStart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»);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Кто кричит: «</w:t>
      </w:r>
      <w:proofErr w:type="spell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Му</w:t>
      </w:r>
      <w:proofErr w:type="spell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 («Мяу»</w:t>
      </w: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 ?</w:t>
      </w:r>
      <w:proofErr w:type="gramEnd"/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Спрячь кошку (корову)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(побуждать ребенка закрывать ладошкой картинку с указанным изображением).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• Видишь корову (кошку)?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(Взрослый побуждает малыша к произнесению слов «да», «нет»).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Кто спрятался?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(Одна из картинок закрыта листом бумаги.)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Кто позвал?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(Взрослый дает образец звукоподражания и просит ребенка выбрать соответствующую картинку).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(Побуждать к произвольному или отраженному звукоподражанию).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Включать отработанные звукоподражания в стихотворные тексты: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Му-му!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Молока кому?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Мяу-мяу! - кто пищит?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 меня живот болит.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Упражнение 8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. Звукоподражания «</w:t>
      </w:r>
      <w:proofErr w:type="gramStart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ту-ту</w:t>
      </w:r>
      <w:proofErr w:type="gramEnd"/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», «тук-тук», «тик-так».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Взрослый последовательно показывает ребенку картинки, называет их, дает образец звукоподражания.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Спрячь поезд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(молоток, часы)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Что спрятала?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(Одна картинка закрыта листом бумаги)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Что услышал?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(Взрослый дает образец звукоподражания, ребенок показывает соответствующую картинку).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чем поедем кататься? Покажи. Как гудит поезд?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Чем гвозди забиваем? Покажи, как стучит молоток?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Что тикает? Как?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Включать звукоподражания в стихотворные тексты: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Вот поезд наш едет, колеса стучат: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Ту-ту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ту-ту, ту-ту!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 в поезде этом ребята сидят.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Ту-ту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ту-ту, ту-ту!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Строим, строим новый дом,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Тук-тук молотком.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Наши часики стучат: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Тик-так, тик-так.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Отработанные звукоподражания включают в стихотворные тексты.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Считать кукушка научилась.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том ученье прекратилось.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Ку-ку, ку-ку.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Куры крыльями махали: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Ко-ко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ко-ко!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Куры ключами стучали: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Ко-ко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ко-ко!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Гуси, гуси, </w:t>
      </w: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га-га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-га!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Есть хотите? Да-да-да!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Прилетели гули, гули-голубочки: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Гуля-гуля-гуля.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головку сели моей дочке: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Гуля-гуля-гуля.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Гоп-гоп! Конь живой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И </w:t>
      </w: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хвостом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и с гривой...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Он качает головой,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Вот какой красивый!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Гоп-гоп-гоп!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Ду-ду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-ду-ду</w:t>
      </w:r>
      <w:proofErr w:type="spell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! Потерял Ваня дуду.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 я дудочку нашла,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Ванюше отдала: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Ду-ду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-ду-ду</w:t>
      </w:r>
      <w:proofErr w:type="spell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Маленькие мышки,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Серенькие шубки,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Длинные хвосты,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Пищат: «пи-пи-пи!»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Пистолет пугает мух.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Говорит он громко: «ПУХ!»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Мой веселый, звонкий мяч.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Ты куда пустился вскачь?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Оп-оп-оп-оп!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Миша, </w:t>
      </w:r>
      <w:proofErr w:type="spell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Мишенька</w:t>
      </w:r>
      <w:proofErr w:type="spell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бай-бай!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Спи скорее, засыпай!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Мальчик плачет и кричит: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«Ручка у меня болит!»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Бо-бо</w:t>
      </w:r>
      <w:proofErr w:type="gram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-бо-бо!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«Би-би-би, - гудит машина, </w:t>
      </w:r>
      <w:r w:rsidRPr="00021386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 поеду без бензина!»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барабаном мы идем,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Громко песенку поем!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Бом-бом, бом-бом!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Говорит собака: «АМ!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Кошке мясо не отдам: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«</w:t>
      </w:r>
      <w:proofErr w:type="spellStart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Ам-ам-ам</w:t>
      </w:r>
      <w:proofErr w:type="spellEnd"/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Наш малыш кричит с утра: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«УА-УА-УА-УА!»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Заблудились мы в лесу,</w:t>
      </w:r>
    </w:p>
    <w:p w:rsidR="00433FB9" w:rsidRPr="00021386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Закричали все:</w:t>
      </w:r>
    </w:p>
    <w:p w:rsidR="00433FB9" w:rsidRDefault="00433FB9" w:rsidP="00433FB9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2138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«АУ-АУ!»</w:t>
      </w:r>
    </w:p>
    <w:p w:rsidR="00E21089" w:rsidRDefault="00433FB9">
      <w:bookmarkStart w:id="0" w:name="_GoBack"/>
      <w:bookmarkEnd w:id="0"/>
    </w:p>
    <w:sectPr w:rsidR="00E2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C5166"/>
    <w:multiLevelType w:val="hybridMultilevel"/>
    <w:tmpl w:val="BD643366"/>
    <w:lvl w:ilvl="0" w:tplc="182EF9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E409A"/>
    <w:multiLevelType w:val="hybridMultilevel"/>
    <w:tmpl w:val="E6E68D96"/>
    <w:lvl w:ilvl="0" w:tplc="5AF034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C015D0"/>
    <w:multiLevelType w:val="hybridMultilevel"/>
    <w:tmpl w:val="147C380C"/>
    <w:lvl w:ilvl="0" w:tplc="DC4268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C7"/>
    <w:rsid w:val="000766C7"/>
    <w:rsid w:val="00433FB9"/>
    <w:rsid w:val="004F58DC"/>
    <w:rsid w:val="006A6165"/>
    <w:rsid w:val="009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200B-F4B8-4D34-8C7D-330DE0CA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Irakleeva Irina</dc:creator>
  <cp:keywords/>
  <dc:description/>
  <cp:lastModifiedBy>Irakleeva Irina</cp:lastModifiedBy>
  <cp:revision>2</cp:revision>
  <dcterms:created xsi:type="dcterms:W3CDTF">2021-12-20T18:15:00Z</dcterms:created>
  <dcterms:modified xsi:type="dcterms:W3CDTF">2021-12-20T18:15:00Z</dcterms:modified>
</cp:coreProperties>
</file>