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6BBCB" w14:textId="77777777" w:rsidR="00317BAA" w:rsidRPr="00317BAA" w:rsidRDefault="00317BAA" w:rsidP="00317BAA">
      <w:pPr>
        <w:shd w:val="clear" w:color="auto" w:fill="FFFFFF"/>
        <w:spacing w:after="0"/>
        <w:jc w:val="both"/>
        <w:rPr>
          <w:rFonts w:eastAsia="Times New Roman" w:cs="Times New Roman"/>
          <w:color w:val="173B51"/>
          <w:sz w:val="36"/>
          <w:szCs w:val="36"/>
          <w:lang w:eastAsia="ru-RU"/>
        </w:rPr>
      </w:pPr>
      <w:bookmarkStart w:id="0" w:name="_GoBack"/>
      <w:bookmarkEnd w:id="0"/>
      <w:r w:rsidRPr="00317BAA">
        <w:rPr>
          <w:rFonts w:eastAsia="Times New Roman" w:cs="Times New Roman"/>
          <w:color w:val="173B51"/>
          <w:sz w:val="36"/>
          <w:szCs w:val="36"/>
          <w:lang w:eastAsia="ru-RU"/>
        </w:rPr>
        <w:t>Детский сад – учреждение, с которым вступают в контакт родители и где начинается их систематическое педагогическое просвещение. От качества этой работы в значительной мере зависит уровень педагогической культуры родителей, а, следовательно, и уровень семейного воспитания детей.</w:t>
      </w:r>
      <w:r w:rsidRPr="00317BAA">
        <w:rPr>
          <w:rFonts w:eastAsia="Times New Roman" w:cs="Times New Roman"/>
          <w:color w:val="173B51"/>
          <w:sz w:val="36"/>
          <w:szCs w:val="36"/>
          <w:lang w:eastAsia="ru-RU"/>
        </w:rPr>
        <w:br/>
        <w:t>   </w:t>
      </w:r>
    </w:p>
    <w:p w14:paraId="59CF1D35" w14:textId="77777777" w:rsidR="00317BAA" w:rsidRPr="00317BAA" w:rsidRDefault="00317BAA" w:rsidP="00317BAA">
      <w:pPr>
        <w:shd w:val="clear" w:color="auto" w:fill="FFFFFF"/>
        <w:spacing w:after="0"/>
        <w:jc w:val="both"/>
        <w:rPr>
          <w:rFonts w:eastAsia="Times New Roman" w:cs="Times New Roman"/>
          <w:color w:val="173B51"/>
          <w:sz w:val="36"/>
          <w:szCs w:val="36"/>
          <w:lang w:eastAsia="ru-RU"/>
        </w:rPr>
      </w:pPr>
      <w:r w:rsidRPr="00317BAA">
        <w:rPr>
          <w:rFonts w:eastAsia="Times New Roman" w:cs="Times New Roman"/>
          <w:color w:val="173B51"/>
          <w:sz w:val="36"/>
          <w:szCs w:val="36"/>
          <w:lang w:eastAsia="ru-RU"/>
        </w:rPr>
        <w:t>   В современном мире, важным аспектом деятельности музыкального руководителя является взаимодействие с семьями воспитанников. Учитывая тот факт, что музыкальный руководитель непосредственно не взаимодействует с родителями (законными представителями) в рамках образовательного процесса, то необходимо устраивать совместный досуг, посещать музеи, выставки, концерты, спектакли, устраивать тематические вечера в детском саду, чаепития, конкурсы, мастер-классы, где происходит неформальное общение, совместного сотрудничества, обмена опытом, интересными идеями.</w:t>
      </w:r>
      <w:r w:rsidRPr="00317BAA">
        <w:rPr>
          <w:rFonts w:eastAsia="Times New Roman" w:cs="Times New Roman"/>
          <w:color w:val="173B51"/>
          <w:sz w:val="36"/>
          <w:szCs w:val="36"/>
          <w:lang w:eastAsia="ru-RU"/>
        </w:rPr>
        <w:br/>
        <w:t>Формы взаимодействия музыкального руководителя с родителями очень разнообразны. Организовать что-то интересное возможно, только если удается достичь взаимного понимания, доверия, пробудить в родителях интерес к своему ребенку, как личности. В соответствии с требованиями ФГОС дошкольного образования родители становятся непосредственными участниками образовательного процесса в ДОУ, поэтому вопрос о совместной деятельности детского сада и семьи по музыкальному воспитанию детей - особенно актуален в наши дни.</w:t>
      </w:r>
    </w:p>
    <w:p w14:paraId="79A05883" w14:textId="77777777" w:rsidR="00317BAA" w:rsidRPr="00317BAA" w:rsidRDefault="00317BAA" w:rsidP="00317BAA">
      <w:pPr>
        <w:shd w:val="clear" w:color="auto" w:fill="FFFFFF"/>
        <w:spacing w:after="0"/>
        <w:jc w:val="both"/>
        <w:rPr>
          <w:rFonts w:eastAsia="Times New Roman" w:cs="Times New Roman"/>
          <w:color w:val="173B51"/>
          <w:sz w:val="36"/>
          <w:szCs w:val="36"/>
          <w:lang w:eastAsia="ru-RU"/>
        </w:rPr>
      </w:pPr>
      <w:r w:rsidRPr="00317BAA">
        <w:rPr>
          <w:rFonts w:eastAsia="Times New Roman" w:cs="Times New Roman"/>
          <w:color w:val="173B51"/>
          <w:sz w:val="36"/>
          <w:szCs w:val="36"/>
          <w:lang w:eastAsia="ru-RU"/>
        </w:rPr>
        <w:t xml:space="preserve">   Чтобы родители проявили больший интерес к развитию музыкальных способностей своих детей, стали активными «союзниками» музыкального руководителя, они должны понимать всю важность их участия в этом процессе, видеть результаты и успехи своих детей. Со своей стороны, стараюсь привлечь максимальное количество семей к </w:t>
      </w:r>
      <w:r w:rsidRPr="00317BAA">
        <w:rPr>
          <w:rFonts w:eastAsia="Times New Roman" w:cs="Times New Roman"/>
          <w:color w:val="173B51"/>
          <w:sz w:val="36"/>
          <w:szCs w:val="36"/>
          <w:lang w:eastAsia="ru-RU"/>
        </w:rPr>
        <w:lastRenderedPageBreak/>
        <w:t>участию в разнообразной и интересной жизни детского сада. С целью освещения родительского сообщества о предстоящих мероприятиях, совместно с детьми оформляем афиши, пригласительные, информационные буклеты.</w:t>
      </w:r>
    </w:p>
    <w:p w14:paraId="177086C3" w14:textId="77777777" w:rsidR="00317BAA" w:rsidRPr="00317BAA" w:rsidRDefault="00317BAA" w:rsidP="00317BAA">
      <w:pPr>
        <w:shd w:val="clear" w:color="auto" w:fill="FFFFFF"/>
        <w:spacing w:after="0"/>
        <w:jc w:val="both"/>
        <w:rPr>
          <w:rFonts w:eastAsia="Times New Roman" w:cs="Times New Roman"/>
          <w:color w:val="173B51"/>
          <w:sz w:val="36"/>
          <w:szCs w:val="36"/>
          <w:lang w:eastAsia="ru-RU"/>
        </w:rPr>
      </w:pPr>
      <w:r w:rsidRPr="00317BAA">
        <w:rPr>
          <w:rFonts w:eastAsia="Times New Roman" w:cs="Times New Roman"/>
          <w:color w:val="173B51"/>
          <w:sz w:val="36"/>
          <w:szCs w:val="36"/>
          <w:lang w:eastAsia="ru-RU"/>
        </w:rPr>
        <w:t>   В ходе работы возникла идея создания семейной гостиной «Веселые нотки нашей семьи», в которой проводится целенаправленная работа по совместному музицированию детей и их родителей в непринужденной, творческой атмосфере. Совместная деятельность детей и родителей – хорошая возможность пообщаться, почувствовать себя дружной творческой семьей, единым целым. Следовательно, совместное музицирование родителей и детей помогает решать многие задачи: создает у детей радостный эмоциональный настрой, помогает установить контакт между детьми и взрослыми, углубляет эмоциональную отзывчивость, воспитывает эстетический вкус и, наконец, родители становятся нашими союзниками, что, бесспорно, важно в деле воспитания будущих музыкантов.</w:t>
      </w:r>
    </w:p>
    <w:p w14:paraId="52EEB357" w14:textId="77777777" w:rsidR="00317BAA" w:rsidRPr="00317BAA" w:rsidRDefault="00317BAA" w:rsidP="00317BAA">
      <w:pPr>
        <w:shd w:val="clear" w:color="auto" w:fill="FFFFFF"/>
        <w:spacing w:after="0"/>
        <w:jc w:val="both"/>
        <w:rPr>
          <w:rFonts w:eastAsia="Times New Roman" w:cs="Times New Roman"/>
          <w:color w:val="173B51"/>
          <w:sz w:val="36"/>
          <w:szCs w:val="36"/>
          <w:lang w:eastAsia="ru-RU"/>
        </w:rPr>
      </w:pPr>
      <w:r w:rsidRPr="00317BAA">
        <w:rPr>
          <w:rFonts w:eastAsia="Times New Roman" w:cs="Times New Roman"/>
          <w:color w:val="173B51"/>
          <w:sz w:val="36"/>
          <w:szCs w:val="36"/>
          <w:lang w:eastAsia="ru-RU"/>
        </w:rPr>
        <w:t>   С участниками семейного музицирования работаю в разных направлениях: групповые и индивидуальные консультации по вопросам совместного музицирования; формирование элементарных навыков игры на музыкальных инструментах; индивидуальные и групповые репетиции перед выступлениями.</w:t>
      </w:r>
    </w:p>
    <w:p w14:paraId="2A62FBE8" w14:textId="77777777" w:rsidR="00317BAA" w:rsidRPr="00317BAA" w:rsidRDefault="00317BAA" w:rsidP="00317BAA">
      <w:pPr>
        <w:shd w:val="clear" w:color="auto" w:fill="FFFFFF"/>
        <w:spacing w:after="0"/>
        <w:jc w:val="both"/>
        <w:rPr>
          <w:rFonts w:eastAsia="Times New Roman" w:cs="Times New Roman"/>
          <w:color w:val="173B51"/>
          <w:sz w:val="36"/>
          <w:szCs w:val="36"/>
          <w:lang w:eastAsia="ru-RU"/>
        </w:rPr>
      </w:pPr>
      <w:r w:rsidRPr="00317BAA">
        <w:rPr>
          <w:rFonts w:eastAsia="Times New Roman" w:cs="Times New Roman"/>
          <w:color w:val="173B51"/>
          <w:sz w:val="36"/>
          <w:szCs w:val="36"/>
          <w:lang w:eastAsia="ru-RU"/>
        </w:rPr>
        <w:t>   Таким образом, совместное музицирование является мощным средством воздействия на развитие личности, оно расширяет и обогащает музыкальный и художественный кругозор детей и взрослых, создает условия для творческой самореализации семьи.  Музицирование в кругу близких людей приносит радость и способствует более быстрому и гармоничному музыкальному развитию детей и взрослых. </w:t>
      </w:r>
    </w:p>
    <w:p w14:paraId="3266AAF4" w14:textId="77777777" w:rsidR="00317BAA" w:rsidRPr="00317BAA" w:rsidRDefault="00317BAA" w:rsidP="00317BAA">
      <w:pPr>
        <w:shd w:val="clear" w:color="auto" w:fill="FFFFFF"/>
        <w:spacing w:after="0"/>
        <w:jc w:val="both"/>
        <w:rPr>
          <w:rFonts w:eastAsia="Times New Roman" w:cs="Times New Roman"/>
          <w:color w:val="173B51"/>
          <w:sz w:val="36"/>
          <w:szCs w:val="36"/>
          <w:lang w:eastAsia="ru-RU"/>
        </w:rPr>
      </w:pPr>
      <w:r w:rsidRPr="00317BAA">
        <w:rPr>
          <w:rFonts w:eastAsia="Times New Roman" w:cs="Times New Roman"/>
          <w:color w:val="173B51"/>
          <w:sz w:val="36"/>
          <w:szCs w:val="36"/>
          <w:lang w:eastAsia="ru-RU"/>
        </w:rPr>
        <w:t xml:space="preserve">   В процессе совместного музицирования, используя различные педагогические технологии, музыкальный руководитель помогает детям и родителям накапливать опыт положительных взаимоотношений, развивает умение </w:t>
      </w:r>
      <w:r w:rsidRPr="00317BAA">
        <w:rPr>
          <w:rFonts w:eastAsia="Times New Roman" w:cs="Times New Roman"/>
          <w:color w:val="173B51"/>
          <w:sz w:val="36"/>
          <w:szCs w:val="36"/>
          <w:lang w:eastAsia="ru-RU"/>
        </w:rPr>
        <w:lastRenderedPageBreak/>
        <w:t>взаимодействовать в процессе совместного музицирования. Заинтересованность детей и родителей в данном виде музыкальной деятельности нужно постоянно поддерживать. Успешность этого сотрудничества напрямую зависит не только от заинтересованности участников данной деятельности, но и от профессионализма музыкального руководителя. В совместном музицировании дети и родители получают объём знаний и навыков игры на музыкальных инструментах, накапливают репертуар, который охотно, с большим удовольствием и гордостью демонстрируют на праздниках и развлечениях.</w:t>
      </w:r>
      <w:r w:rsidRPr="00317BAA">
        <w:rPr>
          <w:rFonts w:eastAsia="Times New Roman" w:cs="Times New Roman"/>
          <w:color w:val="173B51"/>
          <w:sz w:val="36"/>
          <w:szCs w:val="36"/>
          <w:lang w:eastAsia="ru-RU"/>
        </w:rPr>
        <w:br/>
        <w:t>В результате продуктивного взаимодействия с музыкальным руководителем, родители становятся помощниками, активными участниками творческой жизни детского сада.</w:t>
      </w:r>
    </w:p>
    <w:p w14:paraId="27B92AE8" w14:textId="77777777" w:rsidR="00317BAA" w:rsidRPr="00317BAA" w:rsidRDefault="00317BAA" w:rsidP="00317BAA">
      <w:pPr>
        <w:shd w:val="clear" w:color="auto" w:fill="FFFFFF"/>
        <w:spacing w:after="0"/>
        <w:rPr>
          <w:rFonts w:eastAsia="Times New Roman" w:cs="Times New Roman"/>
          <w:color w:val="2C2D2E"/>
          <w:sz w:val="36"/>
          <w:szCs w:val="36"/>
          <w:lang w:eastAsia="ru-RU"/>
        </w:rPr>
      </w:pPr>
    </w:p>
    <w:p w14:paraId="7730CC71" w14:textId="77777777" w:rsidR="00F12C76" w:rsidRPr="00317BAA" w:rsidRDefault="00F12C76" w:rsidP="006C0B77">
      <w:pPr>
        <w:spacing w:after="0"/>
        <w:ind w:firstLine="709"/>
        <w:jc w:val="both"/>
        <w:rPr>
          <w:rFonts w:cs="Times New Roman"/>
          <w:sz w:val="36"/>
          <w:szCs w:val="36"/>
        </w:rPr>
      </w:pPr>
    </w:p>
    <w:sectPr w:rsidR="00F12C76" w:rsidRPr="00317BA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D8"/>
    <w:rsid w:val="001F33D8"/>
    <w:rsid w:val="00317BAA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EFDD6-A312-460A-A1BC-BA43F527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7BA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Поверенова</dc:creator>
  <cp:keywords/>
  <dc:description/>
  <cp:lastModifiedBy>Маргарита Поверенова</cp:lastModifiedBy>
  <cp:revision>3</cp:revision>
  <dcterms:created xsi:type="dcterms:W3CDTF">2022-12-21T16:57:00Z</dcterms:created>
  <dcterms:modified xsi:type="dcterms:W3CDTF">2022-12-21T16:57:00Z</dcterms:modified>
</cp:coreProperties>
</file>