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33"/>
          <w:lang w:eastAsia="ru-RU"/>
        </w:rPr>
        <w:t>«Покормите птиц зимой!»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 xml:space="preserve">Краткосрочный  проект </w:t>
      </w:r>
      <w:proofErr w:type="gramStart"/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познавательного</w:t>
      </w:r>
      <w:proofErr w:type="gramEnd"/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направления развития для  детей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среднего дошкольного возраста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                                                                                                        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  <w:r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Автор проекта: </w:t>
      </w:r>
      <w:proofErr w:type="spellStart"/>
      <w:r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Оганнисян.А.С</w:t>
      </w:r>
      <w:proofErr w:type="spellEnd"/>
    </w:p>
    <w:p w:rsid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u w:val="single"/>
          <w:lang w:eastAsia="ru-RU"/>
        </w:rPr>
        <w:lastRenderedPageBreak/>
        <w:t>Проблемы</w:t>
      </w: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: недостаточные представления о жизни зимующих птиц у детей среднего возраста. Нет навыка в умении подкормки птиц в зимнее время года.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Актуальность.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Зима - суровое время года, а для птиц самая тяжелая пора. Особенно во время снегопадов, метелей, морозов и после оттепелей, когда ветки и стволы покрыты тонким слоем льда. Когда ночная температура падает до –10</w:t>
      </w:r>
      <w:proofErr w:type="gram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° С</w:t>
      </w:r>
      <w:proofErr w:type="gramEnd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 и ниже, синички за ночь теряют до 10% собственного веса! Но даже в самый крепкий мороз пернатые могут выжить, при условии, что у них будет достаточно корма. Когда морозы чередуются, с оттепелями все покрывается ледяной коркой. В таких условиях птицам особенно трудно добывать корм, к нему невозможно </w:t>
      </w:r>
      <w:proofErr w:type="spell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добратьсяПомочь</w:t>
      </w:r>
      <w:proofErr w:type="spellEnd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 птицам выжить могут только люди. Регулярная ежедневная зимняя подкормка птиц может спасти довольно много птичьих жизней, это один из самых важных способов их привлечения. В нашей области обитает приблизительно 250 видов птиц, многие из них с наступлением холодов улетают в теплые края, однако около 50 видов остаются зимовать на родине. По нашим наблюдениям в Нижегородской области зимой наиболее часто встречаются такие птицы как сизый голубь, воробей, сорока, синица, снегирь и во второй половине зимы – свиристель. Холод этим птицам не страшен, потому что у птиц очень горячая кровь. Им страшен голод. Поэтому птиц надо подкармливать. Подкормившаяся на кормушке птица начинает усиленно разыскивать корм на деревьях и кустарниках в районе расположения кормушки. В поисках пищи многие птицы жмутся к человеческому жилью. Все они нуждаются зимой в нашей помощи, в нашей заботе. Дать детям элементарные знания о том, чем кормить птиц зимой. В совместной работе с родителями мы должны создать условия для общения ребенка с миром природы и для посильной помощи нашим пернатым друзьям.      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Этим и объясняется выбор темы проекта: </w:t>
      </w: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«Покормите птиц зимой!»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Цель проекта: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Формировать представление детей о зимующих птицах, об их образе жизни</w:t>
      </w:r>
      <w:proofErr w:type="gram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 ,</w:t>
      </w:r>
      <w:proofErr w:type="gramEnd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 том чем их кормить. Создавать условия для развития познавательного интереса.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Задачи проекта: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Расширить представление детей о зимующих птицах.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Обобщить знания детей о повадках птиц.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Воспитывать заботливое отношение к птицам, способствовать возникновению желания помогать им в трудных зимних условиях.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Прививать детям любовь к природе и воспитывать бережное отношение к ней.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Способствовать развитию познавательной активности, любознательности.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Расширять кругозор и обогащать словарный запас детей, развивать связную речь.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Привлечь внимание детей и родителей к проблемам сохранения природы.</w:t>
      </w:r>
    </w:p>
    <w:p w:rsidR="00366215" w:rsidRPr="00366215" w:rsidRDefault="00366215" w:rsidP="00366215">
      <w:pPr>
        <w:numPr>
          <w:ilvl w:val="0"/>
          <w:numId w:val="1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Стимулировать совместную деятельность родителей и детей.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Ожидаемый результат:</w:t>
      </w:r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Создание необходимых условий в группе по формированию у дошкольников целостного представления о жизни зимующих птиц;</w:t>
      </w:r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Умение узнавать и различать птиц (воробья, синицу, ворону, сороку, снегиря);</w:t>
      </w:r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proofErr w:type="gram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Умение использовать в речи слова: птица, воробей, синица, голубь, ворона, хвост, лапки, перья, крыло);</w:t>
      </w:r>
      <w:proofErr w:type="gramEnd"/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Формирование заботливого отношения к птицам; Заинтересовать детей совместно с родителями в заботе о птицах, желание помогать им в зимний период (изготовление кормушек, подкормка птиц зимой).</w:t>
      </w:r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Совместная деятельность будет способствовать укреплению детско-родительских отношений.</w:t>
      </w:r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366215" w:rsidRPr="00366215" w:rsidRDefault="00366215" w:rsidP="00366215">
      <w:pPr>
        <w:numPr>
          <w:ilvl w:val="0"/>
          <w:numId w:val="2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Активное участие родителей в реализации проекта.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Формы организации проекта:</w:t>
      </w:r>
    </w:p>
    <w:p w:rsidR="00366215" w:rsidRPr="00366215" w:rsidRDefault="00366215" w:rsidP="00366215">
      <w:pPr>
        <w:numPr>
          <w:ilvl w:val="0"/>
          <w:numId w:val="3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Беседы, занятия;</w:t>
      </w:r>
    </w:p>
    <w:p w:rsidR="00366215" w:rsidRPr="00366215" w:rsidRDefault="00366215" w:rsidP="00366215">
      <w:pPr>
        <w:numPr>
          <w:ilvl w:val="0"/>
          <w:numId w:val="3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Развивающие дидактические игры;</w:t>
      </w:r>
    </w:p>
    <w:p w:rsidR="00366215" w:rsidRPr="00366215" w:rsidRDefault="00366215" w:rsidP="00366215">
      <w:pPr>
        <w:numPr>
          <w:ilvl w:val="0"/>
          <w:numId w:val="3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Рассматривание иллюстраций, открыток;</w:t>
      </w:r>
    </w:p>
    <w:p w:rsidR="00366215" w:rsidRPr="00366215" w:rsidRDefault="00366215" w:rsidP="00366215">
      <w:pPr>
        <w:numPr>
          <w:ilvl w:val="0"/>
          <w:numId w:val="3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Изготовление кормушек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Тип проекта: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proofErr w:type="gram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Краткосрочный</w:t>
      </w:r>
      <w:proofErr w:type="gramEnd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: 1 неделя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Сроки проведения: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Групповой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Доминирующая в проекте образовательная область: познавательное развитие;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Направленность деятельности: воспитательно-образовательная;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Число участников проекта: дети среднего    дошкольного возраста (4-5 лет) – родители (законные представители) воспитанников среднего  дошкольного возраста, педагоги ДОУ;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Характер контактов: ребенок и семья, в рамках ДОУ.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Инновационная  программа дошкольного образования «От рождения до школы» под редакцией Н. Е. </w:t>
      </w:r>
      <w:proofErr w:type="spell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Вераксы</w:t>
      </w:r>
      <w:proofErr w:type="spellEnd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, Т. С. Комаровой, М. А. Васильевой, 2019 года (ФГОС)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Тематическое поле: экологическое воспитание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Продукты проекта:</w:t>
      </w:r>
    </w:p>
    <w:p w:rsidR="00366215" w:rsidRPr="00366215" w:rsidRDefault="00366215" w:rsidP="00366215">
      <w:pPr>
        <w:numPr>
          <w:ilvl w:val="0"/>
          <w:numId w:val="4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выставка кормушек «Лучший домик для птиц»;</w:t>
      </w:r>
    </w:p>
    <w:p w:rsidR="00366215" w:rsidRPr="00366215" w:rsidRDefault="00366215" w:rsidP="00366215">
      <w:pPr>
        <w:numPr>
          <w:ilvl w:val="0"/>
          <w:numId w:val="4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создание альбома о птицах;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Факторы, способствующие реализации проекта:</w:t>
      </w:r>
    </w:p>
    <w:p w:rsidR="00366215" w:rsidRPr="00366215" w:rsidRDefault="00366215" w:rsidP="00366215">
      <w:pPr>
        <w:numPr>
          <w:ilvl w:val="0"/>
          <w:numId w:val="5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необходимый уровень теоретической и методической подготовки воспитателя;</w:t>
      </w:r>
    </w:p>
    <w:p w:rsidR="00366215" w:rsidRPr="00366215" w:rsidRDefault="00366215" w:rsidP="00366215">
      <w:pPr>
        <w:numPr>
          <w:ilvl w:val="0"/>
          <w:numId w:val="5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наличие учебно-методического комплекта для реализации программных задач при реализации проекта;</w:t>
      </w:r>
    </w:p>
    <w:p w:rsidR="00366215" w:rsidRPr="00366215" w:rsidRDefault="00366215" w:rsidP="00366215">
      <w:pPr>
        <w:numPr>
          <w:ilvl w:val="0"/>
          <w:numId w:val="5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специально оборудованная развивающая среда в группе.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Жизнеспособность проекта:</w:t>
      </w:r>
    </w:p>
    <w:p w:rsidR="00366215" w:rsidRPr="00366215" w:rsidRDefault="00366215" w:rsidP="00366215">
      <w:pPr>
        <w:numPr>
          <w:ilvl w:val="0"/>
          <w:numId w:val="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Реализация проекта не требует финансовых затрат.</w:t>
      </w:r>
    </w:p>
    <w:p w:rsidR="00366215" w:rsidRPr="00366215" w:rsidRDefault="00366215" w:rsidP="00366215">
      <w:pPr>
        <w:numPr>
          <w:ilvl w:val="0"/>
          <w:numId w:val="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Успешность проекта зависит от тесного взаимодействия всех участников проектной деятельности, целеустремленности каждого участника проекта</w:t>
      </w:r>
    </w:p>
    <w:p w:rsidR="00366215" w:rsidRPr="00366215" w:rsidRDefault="00366215" w:rsidP="00366215">
      <w:pPr>
        <w:numPr>
          <w:ilvl w:val="0"/>
          <w:numId w:val="6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Данный проект может быть реализован в любом ДОУ.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Ресурсное обеспечение проекта:</w:t>
      </w:r>
    </w:p>
    <w:p w:rsidR="00366215" w:rsidRPr="00366215" w:rsidRDefault="00366215" w:rsidP="00366215">
      <w:pPr>
        <w:numPr>
          <w:ilvl w:val="0"/>
          <w:numId w:val="7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программно-методическое обеспечение;</w:t>
      </w:r>
    </w:p>
    <w:p w:rsidR="00366215" w:rsidRPr="00366215" w:rsidRDefault="00366215" w:rsidP="00366215">
      <w:pPr>
        <w:numPr>
          <w:ilvl w:val="0"/>
          <w:numId w:val="7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развивающая среда группы, оборудованная необходимым учебно-методическим комплексом;</w:t>
      </w:r>
    </w:p>
    <w:p w:rsidR="00366215" w:rsidRPr="00366215" w:rsidRDefault="00366215" w:rsidP="00366215">
      <w:pPr>
        <w:numPr>
          <w:ilvl w:val="0"/>
          <w:numId w:val="7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взаимодействие всех участников педагогического процесса;</w:t>
      </w:r>
    </w:p>
    <w:p w:rsidR="00366215" w:rsidRPr="00366215" w:rsidRDefault="00366215" w:rsidP="00366215">
      <w:pPr>
        <w:numPr>
          <w:ilvl w:val="0"/>
          <w:numId w:val="7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система взаимодействия с родителями;</w:t>
      </w:r>
    </w:p>
    <w:p w:rsidR="00366215" w:rsidRPr="00366215" w:rsidRDefault="00366215" w:rsidP="00366215">
      <w:pPr>
        <w:numPr>
          <w:ilvl w:val="0"/>
          <w:numId w:val="7"/>
        </w:numPr>
        <w:shd w:val="clear" w:color="auto" w:fill="F4F4F4"/>
        <w:spacing w:before="41" w:after="41" w:line="240" w:lineRule="auto"/>
        <w:ind w:left="411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система мониторинга.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Этапы проекта </w:t>
      </w: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«Покормите птиц зимой!»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u w:val="single"/>
          <w:lang w:eastAsia="ru-RU"/>
        </w:rPr>
        <w:t>1этап - подготовительный.</w:t>
      </w:r>
    </w:p>
    <w:p w:rsidR="00366215" w:rsidRPr="00366215" w:rsidRDefault="00366215" w:rsidP="00366215">
      <w:pPr>
        <w:numPr>
          <w:ilvl w:val="0"/>
          <w:numId w:val="8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Определение уровня знаний детей о зимующих птицах. Постановка проблемы, определение цели и задач работы.</w:t>
      </w:r>
    </w:p>
    <w:p w:rsidR="00366215" w:rsidRPr="00366215" w:rsidRDefault="00366215" w:rsidP="00366215">
      <w:pPr>
        <w:numPr>
          <w:ilvl w:val="0"/>
          <w:numId w:val="8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Подбор методической литературы, дидактических игр, иллюстрированного материала по данной проблеме.</w:t>
      </w:r>
    </w:p>
    <w:p w:rsidR="00366215" w:rsidRPr="00366215" w:rsidRDefault="00366215" w:rsidP="00366215">
      <w:pPr>
        <w:numPr>
          <w:ilvl w:val="0"/>
          <w:numId w:val="8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Привлечение внимания родителей к проблеме жизни зимующих птиц.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u w:val="single"/>
          <w:lang w:eastAsia="ru-RU"/>
        </w:rPr>
        <w:lastRenderedPageBreak/>
        <w:t>2этап - основной.</w:t>
      </w:r>
    </w:p>
    <w:p w:rsidR="00366215" w:rsidRPr="00366215" w:rsidRDefault="00366215" w:rsidP="00366215">
      <w:pPr>
        <w:numPr>
          <w:ilvl w:val="0"/>
          <w:numId w:val="9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Использование разработанных мероприятий в работе с детьми.</w:t>
      </w:r>
    </w:p>
    <w:p w:rsidR="00366215" w:rsidRPr="00366215" w:rsidRDefault="00366215" w:rsidP="00366215">
      <w:pPr>
        <w:numPr>
          <w:ilvl w:val="0"/>
          <w:numId w:val="9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Организация работы с родителями.</w:t>
      </w:r>
    </w:p>
    <w:tbl>
      <w:tblPr>
        <w:tblW w:w="17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141"/>
        <w:gridCol w:w="13118"/>
      </w:tblGrid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Образовательные области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Мероприятия</w:t>
            </w:r>
          </w:p>
        </w:tc>
      </w:tr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Утренний круг «Зимующие птицы»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Комплекс утренней гимнастики «Птицы зимой»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Календарно-тематическое планирование по теме «Зимующие птицы»</w:t>
            </w:r>
          </w:p>
        </w:tc>
      </w:tr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Познавательное развитие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1. «Трудно птичкам зимовать, надо птахам помогать» Конспект НОД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2. «Какой корм любят зимующие птицы?» Конспект НОД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3. «Зимующие птицы» презентация</w:t>
            </w:r>
          </w:p>
        </w:tc>
      </w:tr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Социально-коммуникативное развитие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1.«Покормите птиц зимой» Экологический досуг на прогулке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2. Цикл наблюдений  за птицами на участке детского сада в зимний период времени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 xml:space="preserve">3. </w:t>
            </w:r>
            <w:proofErr w:type="gramStart"/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 xml:space="preserve">Развивающие игры: </w:t>
            </w:r>
            <w:proofErr w:type="spellStart"/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пазлы</w:t>
            </w:r>
            <w:proofErr w:type="spellEnd"/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 xml:space="preserve"> «Зимующие птицы», загадки «Зимующие птицы», лото «Зимующие птицы», головоломка «Зимующие птицы», «Найди тени».</w:t>
            </w:r>
            <w:proofErr w:type="gramEnd"/>
          </w:p>
        </w:tc>
      </w:tr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Речевое развитие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1.Составление рассказа по картине «Дети в парке кормят птиц»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lastRenderedPageBreak/>
              <w:t>2.Рассказывание по картине «Птичья столовая»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 xml:space="preserve">3.Чтение стихотворения  А.Яшина «Покормите птиц зимой» с использованием </w:t>
            </w:r>
            <w:proofErr w:type="spellStart"/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мнемотаблицы</w:t>
            </w:r>
            <w:proofErr w:type="spellEnd"/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.</w:t>
            </w:r>
          </w:p>
        </w:tc>
      </w:tr>
      <w:tr w:rsidR="00366215" w:rsidRPr="00366215" w:rsidTr="00366215">
        <w:trPr>
          <w:trHeight w:val="103"/>
        </w:trPr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lastRenderedPageBreak/>
              <w:t>Художественно-эстетическое развитие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  <w:p w:rsidR="00366215" w:rsidRPr="00366215" w:rsidRDefault="00366215" w:rsidP="00366215">
            <w:pPr>
              <w:spacing w:before="123" w:after="123" w:line="103" w:lineRule="atLeast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1.«Снегири на ветках» аппликация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2. «Покормите птиц зимой!» рисование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3. «Птички прилетели, на кормушку сели!» лепка</w:t>
            </w:r>
          </w:p>
          <w:p w:rsidR="00366215" w:rsidRPr="00366215" w:rsidRDefault="00366215" w:rsidP="00366215">
            <w:pPr>
              <w:spacing w:before="123" w:after="123" w:line="103" w:lineRule="atLeast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4. «Птичий теремок» игра-инсценировка</w:t>
            </w:r>
          </w:p>
        </w:tc>
      </w:tr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Физическое развитие</w:t>
            </w:r>
          </w:p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1.«В гости к зимующим птицам» спортивно-познавательное развлечение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2.Подвижные игры на тему «Зимующие птицы»</w:t>
            </w:r>
          </w:p>
        </w:tc>
      </w:tr>
      <w:tr w:rsidR="00366215" w:rsidRPr="00366215" w:rsidTr="00366215">
        <w:tc>
          <w:tcPr>
            <w:tcW w:w="3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33"/>
                <w:lang w:eastAsia="ru-RU"/>
              </w:rPr>
              <w:t>Взаимодействие с родителями (законными представителями)</w:t>
            </w:r>
          </w:p>
          <w:p w:rsidR="00366215" w:rsidRPr="00366215" w:rsidRDefault="00366215" w:rsidP="00366215">
            <w:pPr>
              <w:spacing w:before="123" w:after="123" w:line="240" w:lineRule="auto"/>
              <w:jc w:val="center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 </w:t>
            </w:r>
          </w:p>
        </w:tc>
        <w:tc>
          <w:tcPr>
            <w:tcW w:w="10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  <w:hideMark/>
          </w:tcPr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1.«Покормите птиц зимой» консультация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2. «Птицам надо помогать!» буклет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3. «Чем можно кормить птиц?» памятки</w:t>
            </w:r>
          </w:p>
          <w:p w:rsidR="00366215" w:rsidRPr="00366215" w:rsidRDefault="00366215" w:rsidP="00366215">
            <w:pPr>
              <w:spacing w:before="123" w:after="123" w:line="240" w:lineRule="auto"/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</w:pPr>
            <w:r w:rsidRPr="00366215">
              <w:rPr>
                <w:rFonts w:ascii="Arial" w:eastAsia="Times New Roman" w:hAnsi="Arial" w:cs="Arial"/>
                <w:color w:val="212529"/>
                <w:sz w:val="33"/>
                <w:szCs w:val="33"/>
                <w:lang w:eastAsia="ru-RU"/>
              </w:rPr>
              <w:t>4. «Кормушки для птиц своими руками»  консультация - презентация</w:t>
            </w:r>
          </w:p>
        </w:tc>
      </w:tr>
    </w:tbl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u w:val="single"/>
          <w:lang w:eastAsia="ru-RU"/>
        </w:rPr>
        <w:t>3этап – заключительный (результат)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Итоговое мероприятие:  </w:t>
      </w:r>
      <w:proofErr w:type="spellStart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квест</w:t>
      </w:r>
      <w:proofErr w:type="spellEnd"/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 xml:space="preserve"> – игра «Покормите птиц зимой»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Размещение информации на сайт ДОУ.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var(--bs-font-sans-serif)" w:eastAsia="Times New Roman" w:hAnsi="var(--bs-font-sans-serif)" w:cs="Arial"/>
          <w:b/>
          <w:bCs/>
          <w:color w:val="212529"/>
          <w:sz w:val="33"/>
          <w:lang w:eastAsia="ru-RU"/>
        </w:rPr>
        <w:t>Результаты проекта: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В результате проведенной работы дети получили много новой информации о птицах, которые зимуют рядом с нами. Узнали о жизни птиц, их различиях, повадках, об особенностях обитания в зимний период. Узнали чем можно подкармливать птиц, а чем нельзя. Приняли участие вместе с родителями в изготовлении кормушек, стенгазеты о птицах. Укрепились детско-родительские отношения.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Развивающая среда группы пополнилась литературой, стихотворениями, иллюстрациями, рассказами и загадками о птицах.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Но главный результат-это усвоение детьми того, что наши пернатые друзья не смогут перезимовать, если мы не будем им помогать. Дети стали более добрыми, отзывчивыми.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ind w:left="720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lastRenderedPageBreak/>
        <w:t> </w:t>
      </w:r>
    </w:p>
    <w:p w:rsidR="00366215" w:rsidRPr="00366215" w:rsidRDefault="00366215" w:rsidP="00366215">
      <w:pPr>
        <w:shd w:val="clear" w:color="auto" w:fill="F4F4F4"/>
        <w:spacing w:before="123" w:after="123" w:line="240" w:lineRule="auto"/>
        <w:jc w:val="center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36621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 </w:t>
      </w:r>
    </w:p>
    <w:p w:rsidR="00271CE7" w:rsidRDefault="00271CE7"/>
    <w:sectPr w:rsidR="00271CE7" w:rsidSect="003662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15C"/>
    <w:multiLevelType w:val="multilevel"/>
    <w:tmpl w:val="74C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570D9"/>
    <w:multiLevelType w:val="multilevel"/>
    <w:tmpl w:val="0EB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97ED9"/>
    <w:multiLevelType w:val="multilevel"/>
    <w:tmpl w:val="3820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71C06"/>
    <w:multiLevelType w:val="multilevel"/>
    <w:tmpl w:val="35A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E4BB7"/>
    <w:multiLevelType w:val="multilevel"/>
    <w:tmpl w:val="D96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B368C"/>
    <w:multiLevelType w:val="multilevel"/>
    <w:tmpl w:val="C53E98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3705188"/>
    <w:multiLevelType w:val="multilevel"/>
    <w:tmpl w:val="25F8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B13F3"/>
    <w:multiLevelType w:val="multilevel"/>
    <w:tmpl w:val="0FF8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A3E37"/>
    <w:multiLevelType w:val="multilevel"/>
    <w:tmpl w:val="2812C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215"/>
    <w:rsid w:val="00271CE7"/>
    <w:rsid w:val="0036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215"/>
    <w:rPr>
      <w:b/>
      <w:bCs/>
    </w:rPr>
  </w:style>
  <w:style w:type="character" w:styleId="a5">
    <w:name w:val="Emphasis"/>
    <w:basedOn w:val="a0"/>
    <w:uiPriority w:val="20"/>
    <w:qFormat/>
    <w:rsid w:val="003662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2022-12-21T09:28:00Z</dcterms:created>
  <dcterms:modified xsi:type="dcterms:W3CDTF">2022-12-21T09:32:00Z</dcterms:modified>
</cp:coreProperties>
</file>