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A1" w:rsidRPr="003A08A1" w:rsidRDefault="003A08A1" w:rsidP="003A08A1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3A08A1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Коррекционно-развивающее занятие: «Вина и стыд»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Цель: </w:t>
      </w:r>
      <w:r w:rsidRPr="003A08A1">
        <w:rPr>
          <w:rFonts w:ascii="Cambria" w:eastAsia="Times New Roman" w:hAnsi="Cambria" w:cs="Arial"/>
          <w:b/>
          <w:bCs/>
          <w:color w:val="111111"/>
          <w:sz w:val="26"/>
          <w:szCs w:val="26"/>
          <w:lang w:eastAsia="ru-RU"/>
        </w:rPr>
        <w:t>знакомство дошкольников с новыми эмоциями: виной и стыдом</w:t>
      </w: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, их графическим изображением; учить детей соотносить поступок и эмоцию с помощью мимики, жестов, поведения, интонации.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Оборудование: пиктограмма «вины и стыда», мяч, рассказы В. А. Сухомлинского «Именинный пирог», рисунки мальчиков и девочек.</w:t>
      </w:r>
    </w:p>
    <w:p w:rsidR="003A08A1" w:rsidRPr="003A08A1" w:rsidRDefault="003A08A1" w:rsidP="003A08A1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5"/>
          <w:szCs w:val="45"/>
          <w:lang w:eastAsia="ru-RU"/>
        </w:rPr>
      </w:pPr>
      <w:r w:rsidRPr="003A08A1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Ход занятия психолога с дошкольниками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Приветствие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Мы собрались поиграть: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Мы веселые котята,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Поздороваемся: «Мяу!»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Здесь телята подошли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И всем сказали: «</w:t>
      </w:r>
      <w:proofErr w:type="spellStart"/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Муу</w:t>
      </w:r>
      <w:proofErr w:type="spellEnd"/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».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Мы с другом все пошли,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Щенков маленьких нашли!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Поздороваемся, друзья: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«</w:t>
      </w:r>
      <w:proofErr w:type="spellStart"/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Тяф-тяф-тяф</w:t>
      </w:r>
      <w:proofErr w:type="spellEnd"/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»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Молодцы!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Демонстрация пиктограммы вины и стыда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noProof/>
          <w:color w:val="111111"/>
          <w:sz w:val="26"/>
          <w:szCs w:val="26"/>
          <w:lang w:eastAsia="ru-RU"/>
        </w:rPr>
        <w:drawing>
          <wp:inline distT="0" distB="0" distL="0" distR="0" wp14:anchorId="54C886F9" wp14:editId="2BEEDC7E">
            <wp:extent cx="2695575" cy="2973705"/>
            <wp:effectExtent l="0" t="0" r="9525" b="0"/>
            <wp:docPr id="1" name="Рисунок 1" descr="занятие психолога, занятие с дошкольниками вина, занятие с дошкольниками стыд, занятие психолога в детском саду, коррекционно-развивающее занятие психол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ятие психолога, занятие с дошкольниками вина, занятие с дошкольниками стыд, занятие психолога в детском саду, коррекционно-развивающее занятие психолог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Беседа по рассказу В. А. Сухомлинского «Именинный пирог»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lastRenderedPageBreak/>
        <w:t>У Нины большая семья: мать, отец, два брата, две сестры, бабушка. Нина самая маленькая: ей девять лет. Бабушка самая старшая: ей восемьдесят два года.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Когда семья обедает, у бабушки дрожит рука. Все к этому привыкли и стараются не замечать. Если же кто-нибудь посмотрит на бабушкину руку и подумает: почему она дрожит? – рука дрожит еще сильнее. Несет ложку бабушка – ложка дрожит, капельки на стол капают.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Скоро день рождения Нины. Мать сказала, что на ее именины будет обед. Она с бабушкой испечет большой сладкий пирог. Пусть Нина пригласит своих подруг.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Пришли гости. Мама накрывает стол белой скатертью. Нина подумала: и бабушка за стол сядет, а у нее рука дрожит. Подруги смеяться будут, расскажут всем в школе.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Нина сказала тихонько маме: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Мама, пусть бабушка сегодня за стол не садится…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Почему? – удивилась мама.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У нее рука дрожит</w:t>
      </w:r>
      <w:proofErr w:type="gramStart"/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… К</w:t>
      </w:r>
      <w:proofErr w:type="gramEnd"/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апает на стол…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Мама побледнела. Не сказав ни слова, она сняла со стола белую скатерть и спрятала в шкаф.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Мама долго сидела молча, потом сказала: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У нас сегодня бабушка больна. Именинного обеда не будет. Поздравляю тебя, Нина, с днем рождения. Мое тебе пожелание: будь настоящим человеком.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Вопросы к детям по произведению: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Почему девочка стеснялась своей бабушки?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Девочка чувствовала ли вину за свой поступок?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«Доброе животное»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Дети берутся за руки и представляют, что они – одно животное. Давайте прислушаемся, как оно дышит. Все вместе сделаем вдох-выдох, вдох-выдох. А теперь послушаем, как бьется его сердце. Сделаем шаг вперед, стук – шаг назад. Еще раз стук – шаг вперед, стук – шаг назад.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Игра «Мне было стыдно, когда ...»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Дети должны продолжить предложение «Мне было стыдно, когда...». Игра проводится в кругу с мячом.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Упражнение «Проблемные ситуации»</w:t>
      </w:r>
    </w:p>
    <w:p w:rsidR="003A08A1" w:rsidRPr="003A08A1" w:rsidRDefault="000F6428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6" w:tooltip="Психолог в детском саду" w:history="1">
        <w:r w:rsidR="003A08A1" w:rsidRPr="003A08A1">
          <w:rPr>
            <w:rFonts w:ascii="Cambria" w:eastAsia="Times New Roman" w:hAnsi="Cambria" w:cs="Arial"/>
            <w:color w:val="0000FF"/>
            <w:sz w:val="26"/>
            <w:szCs w:val="26"/>
            <w:lang w:eastAsia="ru-RU"/>
          </w:rPr>
          <w:t>Психолог</w:t>
        </w:r>
      </w:hyperlink>
      <w:r w:rsidR="003A08A1"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предлагает детям две истории.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Мальчик играл во дворе в футбол очень близко от дома. Ему объяснили, что мяч может попасть в окно и разбить его. Но мальчик не послушался. Через </w:t>
      </w: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lastRenderedPageBreak/>
        <w:t>некоторое время он неудачно бросил мяч и, действительно, попал в окно. Стекло разбилось.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Мальчик хотел помочь маме мыть посуду. К полке, где стоял чайный сервиз, он не смог дотянуться, поэтому решил воспользоваться стулом. Он аккуратно подставил стул и поставил мытую посуду на полку. Когда начал слезать со стула, задел чайник, он упал и разбился.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Скажите, пожалуйста, в какой ситуации мальчик был действительно виноватым, а в какой – его чувство вины было необоснованным. Почему?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«Изобразим вину и стыд»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Психолог предлагает детям рассмотреть рисунки с лицами девочек и мальчиков, у которых отсутствуют эмоции. Дети должны дорисовать на рисунках эмоцию вины и стыда.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Прощание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Дети стоят в кругу, держатся за руки и произносят: «Всем, всем, до свидания!».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Рефлексия занятия</w:t>
      </w:r>
    </w:p>
    <w:p w:rsidR="003A08A1" w:rsidRPr="003A08A1" w:rsidRDefault="003A08A1" w:rsidP="003A08A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Что на занятии больше всего понравилось?</w:t>
      </w:r>
    </w:p>
    <w:p w:rsidR="003A08A1" w:rsidRDefault="003A08A1" w:rsidP="003A08A1">
      <w:pPr>
        <w:shd w:val="clear" w:color="auto" w:fill="FFFFFF"/>
        <w:spacing w:after="150" w:line="240" w:lineRule="auto"/>
        <w:jc w:val="both"/>
        <w:rPr>
          <w:rFonts w:ascii="Cambria" w:eastAsia="Times New Roman" w:hAnsi="Cambria" w:cs="Arial"/>
          <w:color w:val="111111"/>
          <w:sz w:val="26"/>
          <w:szCs w:val="26"/>
          <w:lang w:eastAsia="ru-RU"/>
        </w:rPr>
      </w:pPr>
      <w:r w:rsidRPr="003A08A1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Какие эмоции вы испытываете сейчас?</w:t>
      </w:r>
      <w:bookmarkStart w:id="0" w:name="_GoBack"/>
      <w:bookmarkEnd w:id="0"/>
    </w:p>
    <w:sectPr w:rsidR="003A0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92"/>
    <w:rsid w:val="000F6428"/>
    <w:rsid w:val="003A08A1"/>
    <w:rsid w:val="00642C92"/>
    <w:rsid w:val="00904DF2"/>
    <w:rsid w:val="00CB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60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sichologvsadu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2022-12-13T22:29:00Z</cp:lastPrinted>
  <dcterms:created xsi:type="dcterms:W3CDTF">2022-12-13T21:50:00Z</dcterms:created>
  <dcterms:modified xsi:type="dcterms:W3CDTF">2022-12-13T22:30:00Z</dcterms:modified>
</cp:coreProperties>
</file>