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4E" w:rsidRDefault="001D564E" w:rsidP="00255418">
      <w:pPr>
        <w:jc w:val="right"/>
        <w:rPr>
          <w:noProof/>
          <w:lang w:val="en-US" w:eastAsia="ru-RU"/>
        </w:rPr>
      </w:pPr>
    </w:p>
    <w:p w:rsidR="001D564E" w:rsidRDefault="001D564E" w:rsidP="00A10032">
      <w:pPr>
        <w:ind w:right="-851"/>
        <w:rPr>
          <w:noProof/>
          <w:lang w:val="en-US" w:eastAsia="ru-RU"/>
        </w:rPr>
      </w:pPr>
    </w:p>
    <w:p w:rsidR="001D564E" w:rsidRPr="00D21BDC" w:rsidRDefault="00295B1F" w:rsidP="00A10032">
      <w:pPr>
        <w:ind w:right="-851"/>
        <w:jc w:val="center"/>
        <w:rPr>
          <w:rFonts w:ascii="Times New Roman" w:hAnsi="Times New Roman" w:cs="Times New Roman"/>
          <w:b/>
          <w:i/>
          <w:noProof/>
          <w:color w:val="FF0000"/>
          <w:sz w:val="40"/>
          <w:szCs w:val="40"/>
          <w:lang w:eastAsia="ru-RU"/>
        </w:rPr>
      </w:pPr>
      <w:r w:rsidRPr="00D21BDC">
        <w:rPr>
          <w:rFonts w:ascii="Times New Roman" w:hAnsi="Times New Roman" w:cs="Times New Roman"/>
          <w:b/>
          <w:i/>
          <w:noProof/>
          <w:color w:val="FF0000"/>
          <w:sz w:val="40"/>
          <w:szCs w:val="40"/>
          <w:lang w:eastAsia="ru-RU"/>
        </w:rPr>
        <w:t>Консультативно- информационная</w:t>
      </w:r>
    </w:p>
    <w:p w:rsidR="00295B1F" w:rsidRPr="00D21BDC" w:rsidRDefault="00295B1F" w:rsidP="00D21BDC">
      <w:pPr>
        <w:ind w:right="-851"/>
        <w:jc w:val="center"/>
        <w:rPr>
          <w:rFonts w:ascii="Times New Roman" w:hAnsi="Times New Roman" w:cs="Times New Roman"/>
          <w:b/>
          <w:i/>
          <w:noProof/>
          <w:color w:val="FF0000"/>
          <w:sz w:val="40"/>
          <w:szCs w:val="40"/>
          <w:lang w:eastAsia="ru-RU"/>
        </w:rPr>
      </w:pPr>
      <w:r w:rsidRPr="00D21BDC">
        <w:rPr>
          <w:rFonts w:ascii="Times New Roman" w:hAnsi="Times New Roman" w:cs="Times New Roman"/>
          <w:b/>
          <w:i/>
          <w:noProof/>
          <w:color w:val="FF0000"/>
          <w:sz w:val="40"/>
          <w:szCs w:val="40"/>
          <w:lang w:eastAsia="ru-RU"/>
        </w:rPr>
        <w:t>помощь воспитателям</w:t>
      </w:r>
    </w:p>
    <w:p w:rsidR="009C26F3" w:rsidRPr="00C80802" w:rsidRDefault="00295B1F" w:rsidP="00D21BDC">
      <w:pPr>
        <w:pStyle w:val="a6"/>
        <w:jc w:val="center"/>
        <w:rPr>
          <w:noProof/>
          <w:color w:val="7030A0"/>
          <w:lang w:eastAsia="ru-RU"/>
        </w:rPr>
      </w:pPr>
      <w:r w:rsidRPr="00C80802">
        <w:rPr>
          <w:noProof/>
          <w:color w:val="7030A0"/>
          <w:lang w:eastAsia="ru-RU"/>
        </w:rPr>
        <w:t>«Развитие речи через музыкально- творческие игры в ДОУ»</w:t>
      </w:r>
    </w:p>
    <w:p w:rsidR="00911F82" w:rsidRPr="00911F82" w:rsidRDefault="00911F82" w:rsidP="00911F82">
      <w:pPr>
        <w:rPr>
          <w:lang w:eastAsia="ru-RU"/>
        </w:rPr>
      </w:pPr>
    </w:p>
    <w:p w:rsidR="00A10032" w:rsidRDefault="00A10032"/>
    <w:p w:rsidR="00295B1F" w:rsidRDefault="00295B1F" w:rsidP="00D21BDC">
      <w:pPr>
        <w:keepNext/>
        <w:jc w:val="right"/>
      </w:pPr>
      <w:r>
        <w:rPr>
          <w:noProof/>
          <w:lang w:eastAsia="ru-RU"/>
        </w:rPr>
        <w:drawing>
          <wp:inline distT="0" distB="0" distL="0" distR="0" wp14:anchorId="25F1C9C6" wp14:editId="47D67830">
            <wp:extent cx="4968240" cy="3671282"/>
            <wp:effectExtent l="0" t="0" r="3810" b="5715"/>
            <wp:docPr id="8" name="Рисунок 8" descr="C:\Users\Admin\Desktop\muzikalnie-noti.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uzikalnie-noti.xx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8240" cy="3671282"/>
                    </a:xfrm>
                    <a:prstGeom prst="rect">
                      <a:avLst/>
                    </a:prstGeom>
                    <a:noFill/>
                    <a:ln>
                      <a:noFill/>
                    </a:ln>
                  </pic:spPr>
                </pic:pic>
              </a:graphicData>
            </a:graphic>
          </wp:inline>
        </w:drawing>
      </w:r>
    </w:p>
    <w:p w:rsidR="00A10032" w:rsidRDefault="00A10032" w:rsidP="00295B1F">
      <w:pPr>
        <w:pStyle w:val="a5"/>
        <w:jc w:val="center"/>
      </w:pPr>
    </w:p>
    <w:p w:rsidR="00A10032" w:rsidRPr="00295B1F" w:rsidRDefault="00A10032" w:rsidP="00295B1F">
      <w:pPr>
        <w:pStyle w:val="a8"/>
        <w:jc w:val="right"/>
        <w:rPr>
          <w:rFonts w:ascii="Times New Roman" w:hAnsi="Times New Roman" w:cs="Times New Roman"/>
          <w:sz w:val="28"/>
          <w:szCs w:val="28"/>
        </w:rPr>
      </w:pPr>
    </w:p>
    <w:p w:rsidR="00295B1F" w:rsidRPr="00295B1F" w:rsidRDefault="00295B1F" w:rsidP="00295B1F">
      <w:pPr>
        <w:pStyle w:val="a8"/>
        <w:jc w:val="right"/>
        <w:rPr>
          <w:rFonts w:ascii="Times New Roman" w:hAnsi="Times New Roman" w:cs="Times New Roman"/>
          <w:sz w:val="28"/>
          <w:szCs w:val="28"/>
        </w:rPr>
      </w:pPr>
      <w:r w:rsidRPr="00295B1F">
        <w:rPr>
          <w:rFonts w:ascii="Times New Roman" w:hAnsi="Times New Roman" w:cs="Times New Roman"/>
          <w:sz w:val="28"/>
          <w:szCs w:val="28"/>
        </w:rPr>
        <w:t>Овсянникова Н.Н.</w:t>
      </w:r>
    </w:p>
    <w:p w:rsidR="00295B1F" w:rsidRPr="00295B1F" w:rsidRDefault="00295B1F" w:rsidP="00295B1F">
      <w:pPr>
        <w:pStyle w:val="a8"/>
        <w:jc w:val="right"/>
      </w:pPr>
      <w:r w:rsidRPr="00295B1F">
        <w:rPr>
          <w:rFonts w:ascii="Times New Roman" w:hAnsi="Times New Roman" w:cs="Times New Roman"/>
          <w:sz w:val="28"/>
          <w:szCs w:val="28"/>
        </w:rPr>
        <w:t>музыкальный руководитель</w:t>
      </w:r>
    </w:p>
    <w:p w:rsidR="00A10032" w:rsidRDefault="00A10032" w:rsidP="00A10032">
      <w:pPr>
        <w:ind w:right="-993"/>
        <w:jc w:val="center"/>
      </w:pPr>
    </w:p>
    <w:p w:rsidR="00D21BDC" w:rsidRDefault="00D21BDC" w:rsidP="00A10032">
      <w:pPr>
        <w:ind w:right="-993"/>
        <w:jc w:val="center"/>
      </w:pPr>
    </w:p>
    <w:p w:rsidR="00D21BDC" w:rsidRDefault="00D21BDC" w:rsidP="00A10032">
      <w:pPr>
        <w:ind w:right="-993"/>
        <w:jc w:val="center"/>
      </w:pPr>
    </w:p>
    <w:p w:rsidR="00D21BDC" w:rsidRDefault="00D21BDC" w:rsidP="00A10032">
      <w:pPr>
        <w:ind w:right="-993"/>
        <w:jc w:val="center"/>
      </w:pPr>
    </w:p>
    <w:p w:rsidR="00255418" w:rsidRDefault="009D5928" w:rsidP="009D5928">
      <w:pPr>
        <w:spacing w:after="0" w:line="240" w:lineRule="auto"/>
        <w:jc w:val="both"/>
        <w:rPr>
          <w:rFonts w:ascii="Times New Roman" w:eastAsia="Times New Roman" w:hAnsi="Times New Roman" w:cs="Times New Roman"/>
          <w:color w:val="000000"/>
          <w:sz w:val="28"/>
          <w:szCs w:val="28"/>
          <w:lang w:eastAsia="ru-RU"/>
        </w:rPr>
      </w:pPr>
      <w:r w:rsidRPr="00446A9B">
        <w:rPr>
          <w:rFonts w:ascii="Times New Roman" w:eastAsia="Times New Roman" w:hAnsi="Times New Roman" w:cs="Times New Roman"/>
          <w:color w:val="000000"/>
          <w:sz w:val="28"/>
          <w:szCs w:val="28"/>
          <w:lang w:eastAsia="ru-RU"/>
        </w:rPr>
        <w:lastRenderedPageBreak/>
        <w:t>             В последние годы, к сожалению,</w:t>
      </w:r>
      <w:r>
        <w:rPr>
          <w:rFonts w:ascii="Times New Roman" w:eastAsia="Times New Roman" w:hAnsi="Times New Roman" w:cs="Times New Roman"/>
          <w:color w:val="000000"/>
          <w:sz w:val="28"/>
          <w:szCs w:val="28"/>
          <w:lang w:eastAsia="ru-RU"/>
        </w:rPr>
        <w:t xml:space="preserve"> </w:t>
      </w:r>
      <w:r w:rsidRPr="00446A9B">
        <w:rPr>
          <w:rFonts w:ascii="Times New Roman" w:eastAsia="Times New Roman" w:hAnsi="Times New Roman" w:cs="Times New Roman"/>
          <w:color w:val="000000"/>
          <w:sz w:val="28"/>
          <w:szCs w:val="28"/>
          <w:lang w:eastAsia="ru-RU"/>
        </w:rPr>
        <w:t>отмечается увеличение количества детей</w:t>
      </w:r>
      <w:proofErr w:type="gramStart"/>
      <w:r w:rsidRPr="00446A9B">
        <w:rPr>
          <w:rFonts w:ascii="Times New Roman" w:eastAsia="Times New Roman" w:hAnsi="Times New Roman" w:cs="Times New Roman"/>
          <w:color w:val="000000"/>
          <w:sz w:val="28"/>
          <w:szCs w:val="28"/>
          <w:lang w:eastAsia="ru-RU"/>
        </w:rPr>
        <w:t xml:space="preserve"> ,</w:t>
      </w:r>
      <w:proofErr w:type="gramEnd"/>
      <w:r w:rsidRPr="00446A9B">
        <w:rPr>
          <w:rFonts w:ascii="Times New Roman" w:eastAsia="Times New Roman" w:hAnsi="Times New Roman" w:cs="Times New Roman"/>
          <w:color w:val="000000"/>
          <w:sz w:val="28"/>
          <w:szCs w:val="28"/>
          <w:lang w:eastAsia="ru-RU"/>
        </w:rPr>
        <w:t xml:space="preserve"> имеющих нарушение речи.</w:t>
      </w:r>
      <w:r>
        <w:rPr>
          <w:rFonts w:ascii="Times New Roman" w:eastAsia="Times New Roman" w:hAnsi="Times New Roman" w:cs="Times New Roman"/>
          <w:color w:val="000000"/>
          <w:sz w:val="28"/>
          <w:szCs w:val="28"/>
          <w:lang w:eastAsia="ru-RU"/>
        </w:rPr>
        <w:t xml:space="preserve">  </w:t>
      </w:r>
      <w:r w:rsidRPr="00446A9B">
        <w:rPr>
          <w:rFonts w:ascii="Times New Roman" w:eastAsia="Times New Roman" w:hAnsi="Times New Roman" w:cs="Times New Roman"/>
          <w:color w:val="000000"/>
          <w:sz w:val="28"/>
          <w:szCs w:val="28"/>
          <w:lang w:eastAsia="ru-RU"/>
        </w:rPr>
        <w:t>Для получения хороших результатов обязательно взаимодействие всех педагогов ДОУ и родителей. Музыкальное воспитание детей в детском саду  имеет большое значение для развития речи детей. Основная задача музыкального воспитания: воспитывать любовь и интерес к музыке. Эта задача решается путем развития музыкального восприятия и слуха. Основополагающий принцип проведения музыкальных занятий является взаимосвязь речи, музыки и движения. Именно музыка является организующим и руководящим началом. На дошкольном этапе необходимо</w:t>
      </w:r>
      <w:proofErr w:type="gramStart"/>
      <w:r w:rsidRPr="00446A9B">
        <w:rPr>
          <w:rFonts w:ascii="Times New Roman" w:eastAsia="Times New Roman" w:hAnsi="Times New Roman" w:cs="Times New Roman"/>
          <w:color w:val="000000"/>
          <w:sz w:val="28"/>
          <w:szCs w:val="28"/>
          <w:lang w:eastAsia="ru-RU"/>
        </w:rPr>
        <w:t xml:space="preserve"> ,</w:t>
      </w:r>
      <w:proofErr w:type="gramEnd"/>
      <w:r w:rsidRPr="00446A9B">
        <w:rPr>
          <w:rFonts w:ascii="Times New Roman" w:eastAsia="Times New Roman" w:hAnsi="Times New Roman" w:cs="Times New Roman"/>
          <w:color w:val="000000"/>
          <w:sz w:val="28"/>
          <w:szCs w:val="28"/>
          <w:lang w:eastAsia="ru-RU"/>
        </w:rPr>
        <w:t xml:space="preserve"> чтобы ребенок не чувствовал обучения, а играл в него. Главное заинтересовать детей</w:t>
      </w:r>
      <w:r>
        <w:rPr>
          <w:rFonts w:ascii="Times New Roman" w:eastAsia="Times New Roman" w:hAnsi="Times New Roman" w:cs="Times New Roman"/>
          <w:color w:val="000000"/>
          <w:sz w:val="28"/>
          <w:szCs w:val="28"/>
          <w:lang w:eastAsia="ru-RU"/>
        </w:rPr>
        <w:t xml:space="preserve">  и удержать интерес. </w:t>
      </w:r>
    </w:p>
    <w:p w:rsidR="00911F82" w:rsidRPr="009D5928" w:rsidRDefault="00911F82" w:rsidP="00911F82">
      <w:pPr>
        <w:spacing w:after="0" w:line="240" w:lineRule="auto"/>
        <w:jc w:val="center"/>
        <w:rPr>
          <w:rFonts w:ascii="Times New Roman" w:eastAsia="Times New Roman" w:hAnsi="Times New Roman" w:cs="Times New Roman"/>
          <w:color w:val="000000"/>
          <w:sz w:val="24"/>
          <w:szCs w:val="24"/>
          <w:lang w:eastAsia="ru-RU"/>
        </w:rPr>
      </w:pPr>
    </w:p>
    <w:p w:rsidR="00A10032" w:rsidRDefault="00911F82" w:rsidP="00255418">
      <w:pPr>
        <w:jc w:val="center"/>
      </w:pPr>
      <w:r>
        <w:rPr>
          <w:noProof/>
          <w:lang w:eastAsia="ru-RU"/>
        </w:rPr>
        <w:drawing>
          <wp:inline distT="0" distB="0" distL="0" distR="0" wp14:anchorId="15A31E93" wp14:editId="03E9B9C5">
            <wp:extent cx="5340079" cy="2385060"/>
            <wp:effectExtent l="0" t="0" r="0" b="0"/>
            <wp:docPr id="11" name="Рисунок 11" descr="Веселые нот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селые нотки для дет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5529" cy="2387494"/>
                    </a:xfrm>
                    <a:prstGeom prst="rect">
                      <a:avLst/>
                    </a:prstGeom>
                    <a:noFill/>
                    <a:ln>
                      <a:noFill/>
                    </a:ln>
                  </pic:spPr>
                </pic:pic>
              </a:graphicData>
            </a:graphic>
          </wp:inline>
        </w:drawing>
      </w:r>
    </w:p>
    <w:p w:rsidR="00255418" w:rsidRDefault="00255418" w:rsidP="00255418">
      <w:pPr>
        <w:jc w:val="right"/>
      </w:pPr>
    </w:p>
    <w:p w:rsidR="009D5928" w:rsidRPr="00446A9B" w:rsidRDefault="009D5928" w:rsidP="009D5928">
      <w:pPr>
        <w:spacing w:after="0" w:line="240" w:lineRule="auto"/>
        <w:jc w:val="both"/>
        <w:rPr>
          <w:rFonts w:ascii="Times New Roman" w:eastAsia="Times New Roman" w:hAnsi="Times New Roman" w:cs="Times New Roman"/>
          <w:color w:val="000000"/>
          <w:sz w:val="24"/>
          <w:szCs w:val="24"/>
          <w:lang w:eastAsia="ru-RU"/>
        </w:rPr>
      </w:pPr>
      <w:r w:rsidRPr="00446A9B">
        <w:rPr>
          <w:rFonts w:ascii="Times New Roman" w:eastAsia="Times New Roman" w:hAnsi="Times New Roman" w:cs="Times New Roman"/>
          <w:color w:val="000000"/>
          <w:sz w:val="28"/>
          <w:szCs w:val="28"/>
          <w:lang w:eastAsia="ru-RU"/>
        </w:rPr>
        <w:t xml:space="preserve">Используя принцип «Говорю и делаю» в работе занятие условно </w:t>
      </w:r>
      <w:r>
        <w:rPr>
          <w:rFonts w:ascii="Times New Roman" w:eastAsia="Times New Roman" w:hAnsi="Times New Roman" w:cs="Times New Roman"/>
          <w:color w:val="000000"/>
          <w:sz w:val="28"/>
          <w:szCs w:val="28"/>
          <w:lang w:eastAsia="ru-RU"/>
        </w:rPr>
        <w:t xml:space="preserve">разделено  на 4 раздела, они </w:t>
      </w:r>
      <w:r w:rsidRPr="00446A9B">
        <w:rPr>
          <w:rFonts w:ascii="Times New Roman" w:eastAsia="Times New Roman" w:hAnsi="Times New Roman" w:cs="Times New Roman"/>
          <w:color w:val="000000"/>
          <w:sz w:val="28"/>
          <w:szCs w:val="28"/>
          <w:lang w:eastAsia="ru-RU"/>
        </w:rPr>
        <w:t xml:space="preserve"> взаимосвязаны и взаимодействуют между  собой:</w:t>
      </w:r>
    </w:p>
    <w:p w:rsidR="009D5928" w:rsidRPr="00C80802" w:rsidRDefault="009D5928" w:rsidP="009D5928">
      <w:p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t>1. Для правильного звукообразования большое значение имеет четкая работа голосового аппарата (нижней челюсти, губ, мягкого неба с маленьким язычком), поэтому для достижения этой цели в процессе  занимательной музыкальной деятельности проводится разминк</w:t>
      </w:r>
      <w:proofErr w:type="gramStart"/>
      <w:r w:rsidRPr="00C80802">
        <w:rPr>
          <w:rFonts w:ascii="Times New Roman" w:eastAsia="Times New Roman" w:hAnsi="Times New Roman" w:cs="Times New Roman"/>
          <w:color w:val="7030A0"/>
          <w:sz w:val="28"/>
          <w:szCs w:val="28"/>
          <w:lang w:eastAsia="ru-RU"/>
        </w:rPr>
        <w:t>а-</w:t>
      </w:r>
      <w:proofErr w:type="gramEnd"/>
      <w:r w:rsidRPr="00C80802">
        <w:rPr>
          <w:rFonts w:ascii="Times New Roman" w:eastAsia="Times New Roman" w:hAnsi="Times New Roman" w:cs="Times New Roman"/>
          <w:color w:val="7030A0"/>
          <w:sz w:val="28"/>
          <w:szCs w:val="28"/>
          <w:lang w:eastAsia="ru-RU"/>
        </w:rPr>
        <w:t xml:space="preserve"> артикуляционная гимнастика. Эти упражнения не только развивают певческий голос, но и способствует его охране, укрепляют здоровье ребенка. В артикуляционную гимнастику входит:</w:t>
      </w:r>
    </w:p>
    <w:p w:rsidR="009D5928" w:rsidRPr="00C80802" w:rsidRDefault="009D5928" w:rsidP="009D5928">
      <w:pPr>
        <w:numPr>
          <w:ilvl w:val="0"/>
          <w:numId w:val="1"/>
        </w:num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t>работа с языком (покусать кончик языка, пожевать языком попеременно левыми и правыми боковыми зубами, пощелкать язычком в разной позиции, вытянуть язык, свернуть в трубочку и т.д.);</w:t>
      </w:r>
    </w:p>
    <w:p w:rsidR="009D5928" w:rsidRPr="00C80802" w:rsidRDefault="009D5928" w:rsidP="009D5928">
      <w:pPr>
        <w:numPr>
          <w:ilvl w:val="0"/>
          <w:numId w:val="1"/>
        </w:num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t>с губам</w:t>
      </w:r>
      <w:proofErr w:type="gramStart"/>
      <w:r w:rsidRPr="00C80802">
        <w:rPr>
          <w:rFonts w:ascii="Times New Roman" w:eastAsia="Times New Roman" w:hAnsi="Times New Roman" w:cs="Times New Roman"/>
          <w:color w:val="7030A0"/>
          <w:sz w:val="28"/>
          <w:szCs w:val="28"/>
          <w:lang w:eastAsia="ru-RU"/>
        </w:rPr>
        <w:t>и(</w:t>
      </w:r>
      <w:proofErr w:type="gramEnd"/>
      <w:r w:rsidRPr="00C80802">
        <w:rPr>
          <w:rFonts w:ascii="Times New Roman" w:eastAsia="Times New Roman" w:hAnsi="Times New Roman" w:cs="Times New Roman"/>
          <w:color w:val="7030A0"/>
          <w:sz w:val="28"/>
          <w:szCs w:val="28"/>
          <w:lang w:eastAsia="ru-RU"/>
        </w:rPr>
        <w:t>покусать зубами нижнюю и верхнюю губу, оттопырить нижнюю губу, придав лицу обиженное выражение) , массаж лица от корней волос до шеи собственными пальцами.</w:t>
      </w:r>
    </w:p>
    <w:p w:rsidR="009D5928" w:rsidRPr="00C80802" w:rsidRDefault="009D5928" w:rsidP="009D5928">
      <w:p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t>Упражнения на артикуляцию интересны, доступны, т. к. проводятся в игровой форме.</w:t>
      </w:r>
    </w:p>
    <w:p w:rsidR="009D5928" w:rsidRPr="00C80802" w:rsidRDefault="009D5928" w:rsidP="009D5928">
      <w:p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lastRenderedPageBreak/>
        <w:t>Игр</w:t>
      </w:r>
      <w:proofErr w:type="gramStart"/>
      <w:r w:rsidRPr="00C80802">
        <w:rPr>
          <w:rFonts w:ascii="Times New Roman" w:eastAsia="Times New Roman" w:hAnsi="Times New Roman" w:cs="Times New Roman"/>
          <w:color w:val="7030A0"/>
          <w:sz w:val="28"/>
          <w:szCs w:val="28"/>
          <w:lang w:eastAsia="ru-RU"/>
        </w:rPr>
        <w:t>а-</w:t>
      </w:r>
      <w:proofErr w:type="gramEnd"/>
      <w:r w:rsidRPr="00C80802">
        <w:rPr>
          <w:rFonts w:ascii="Times New Roman" w:eastAsia="Times New Roman" w:hAnsi="Times New Roman" w:cs="Times New Roman"/>
          <w:color w:val="7030A0"/>
          <w:sz w:val="28"/>
          <w:szCs w:val="28"/>
          <w:lang w:eastAsia="ru-RU"/>
        </w:rPr>
        <w:t xml:space="preserve"> любимый вид деятельности ребенка. В игре он </w:t>
      </w:r>
      <w:proofErr w:type="spellStart"/>
      <w:r w:rsidRPr="00C80802">
        <w:rPr>
          <w:rFonts w:ascii="Times New Roman" w:eastAsia="Times New Roman" w:hAnsi="Times New Roman" w:cs="Times New Roman"/>
          <w:color w:val="7030A0"/>
          <w:sz w:val="28"/>
          <w:szCs w:val="28"/>
          <w:lang w:eastAsia="ru-RU"/>
        </w:rPr>
        <w:t>самоутверждается</w:t>
      </w:r>
      <w:proofErr w:type="spellEnd"/>
      <w:r w:rsidRPr="00C80802">
        <w:rPr>
          <w:rFonts w:ascii="Times New Roman" w:eastAsia="Times New Roman" w:hAnsi="Times New Roman" w:cs="Times New Roman"/>
          <w:color w:val="7030A0"/>
          <w:sz w:val="28"/>
          <w:szCs w:val="28"/>
          <w:lang w:eastAsia="ru-RU"/>
        </w:rPr>
        <w:t xml:space="preserve"> как личность, у него развивается фантазия. Сами того не замечая, дошкольники решают в игре сложные задачи по развитию дикции и артикуляции.</w:t>
      </w:r>
    </w:p>
    <w:p w:rsidR="009D5928" w:rsidRPr="00C80802" w:rsidRDefault="009D5928" w:rsidP="009D5928">
      <w:p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t>После проведения артикуляционной гимнастики, использую  интонационно-фонетические упражнения, которые помогают преодолеть дефекты речи, а так же выравнивают гласные и согласные звуки. Голос – инструмент общения, сигналы в речи, интонации. Необходимо четко следить за диапазоном для каждой возрастной группы и не нарушать его, чтобы обучение не привело к срыву голоса и болезненным последствиям. Детям  очень нравятся развивающие игры с голосом. Это подражающие игры со звуками мира</w:t>
      </w:r>
    </w:p>
    <w:p w:rsidR="00A10032" w:rsidRPr="00C80802" w:rsidRDefault="009D5928" w:rsidP="00911F82">
      <w:pPr>
        <w:spacing w:after="0" w:line="240" w:lineRule="auto"/>
        <w:jc w:val="both"/>
        <w:rPr>
          <w:rFonts w:ascii="Times New Roman" w:eastAsia="Times New Roman" w:hAnsi="Times New Roman" w:cs="Times New Roman"/>
          <w:color w:val="7030A0"/>
          <w:sz w:val="24"/>
          <w:szCs w:val="24"/>
          <w:lang w:eastAsia="ru-RU"/>
        </w:rPr>
      </w:pPr>
      <w:r w:rsidRPr="00C80802">
        <w:rPr>
          <w:rFonts w:ascii="Times New Roman" w:eastAsia="Times New Roman" w:hAnsi="Times New Roman" w:cs="Times New Roman"/>
          <w:color w:val="7030A0"/>
          <w:sz w:val="28"/>
          <w:szCs w:val="28"/>
          <w:lang w:eastAsia="ru-RU"/>
        </w:rPr>
        <w:t>( кашель, чихание, голоса животных и птиц, неживой природы: часики, дождик, скрип дверей, звук автомашины)</w:t>
      </w:r>
      <w:proofErr w:type="gramStart"/>
      <w:r w:rsidRPr="00C80802">
        <w:rPr>
          <w:rFonts w:ascii="Times New Roman" w:eastAsia="Times New Roman" w:hAnsi="Times New Roman" w:cs="Times New Roman"/>
          <w:color w:val="7030A0"/>
          <w:sz w:val="28"/>
          <w:szCs w:val="28"/>
          <w:lang w:eastAsia="ru-RU"/>
        </w:rPr>
        <w:t>.В</w:t>
      </w:r>
      <w:proofErr w:type="gramEnd"/>
      <w:r w:rsidRPr="00C80802">
        <w:rPr>
          <w:rFonts w:ascii="Times New Roman" w:eastAsia="Times New Roman" w:hAnsi="Times New Roman" w:cs="Times New Roman"/>
          <w:color w:val="7030A0"/>
          <w:sz w:val="28"/>
          <w:szCs w:val="28"/>
          <w:lang w:eastAsia="ru-RU"/>
        </w:rPr>
        <w:t xml:space="preserve"> этих звуках непроизвольно формируется звукообразование. Дети  учатся  слушать свой голос и  играть с ним.  </w:t>
      </w:r>
    </w:p>
    <w:p w:rsidR="00A10032" w:rsidRPr="00A10032" w:rsidRDefault="00A10032" w:rsidP="00255418">
      <w:pPr>
        <w:jc w:val="right"/>
      </w:pPr>
    </w:p>
    <w:p w:rsidR="00255418" w:rsidRDefault="00255418" w:rsidP="00000D55">
      <w:pPr>
        <w:jc w:val="center"/>
      </w:pPr>
      <w:r>
        <w:rPr>
          <w:noProof/>
          <w:lang w:eastAsia="ru-RU"/>
        </w:rPr>
        <w:drawing>
          <wp:inline distT="0" distB="0" distL="0" distR="0" wp14:anchorId="7311A899" wp14:editId="077DE2FB">
            <wp:extent cx="4366260" cy="3409961"/>
            <wp:effectExtent l="0" t="0" r="0" b="0"/>
            <wp:docPr id="5" name="Рисунок 5" descr="C:\Users\Admin\Desktop\ENCblisteredP081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NCblisteredP0812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6260" cy="3409961"/>
                    </a:xfrm>
                    <a:prstGeom prst="rect">
                      <a:avLst/>
                    </a:prstGeom>
                    <a:noFill/>
                    <a:ln>
                      <a:noFill/>
                    </a:ln>
                  </pic:spPr>
                </pic:pic>
              </a:graphicData>
            </a:graphic>
          </wp:inline>
        </w:drawing>
      </w:r>
    </w:p>
    <w:p w:rsidR="009D5928" w:rsidRPr="00C80802" w:rsidRDefault="009D5928" w:rsidP="009D5928">
      <w:pPr>
        <w:spacing w:after="0" w:line="240" w:lineRule="auto"/>
        <w:jc w:val="both"/>
        <w:rPr>
          <w:rFonts w:ascii="Times New Roman" w:eastAsia="Times New Roman" w:hAnsi="Times New Roman" w:cs="Times New Roman"/>
          <w:color w:val="00B050"/>
          <w:sz w:val="24"/>
          <w:szCs w:val="24"/>
          <w:lang w:eastAsia="ru-RU"/>
        </w:rPr>
      </w:pPr>
      <w:r w:rsidRPr="00C80802">
        <w:rPr>
          <w:rFonts w:ascii="Times New Roman" w:eastAsia="Times New Roman" w:hAnsi="Times New Roman" w:cs="Times New Roman"/>
          <w:color w:val="00B050"/>
          <w:sz w:val="28"/>
          <w:szCs w:val="28"/>
          <w:lang w:eastAsia="ru-RU"/>
        </w:rPr>
        <w:t xml:space="preserve">2. Игры со звуком являются непременным условием в процессе занимательной музыкальной деятельности, ребенок должен получить о нем совершенно точное представление. Мы говорим о том, что звук обладает определенными свойствами. Его нельзя потрогать, можно лишь услышать. Звук может быть плоский, круглый, высокий, низкий, сердитый, ласковый, нежный. Материалом для звука может служить все, что угодно: нитки, воздушные шары, обручи, мячи, мыльные пузыри </w:t>
      </w:r>
      <w:proofErr w:type="gramStart"/>
      <w:r w:rsidRPr="00C80802">
        <w:rPr>
          <w:rFonts w:ascii="Times New Roman" w:eastAsia="Times New Roman" w:hAnsi="Times New Roman" w:cs="Times New Roman"/>
          <w:color w:val="00B050"/>
          <w:sz w:val="28"/>
          <w:szCs w:val="28"/>
          <w:lang w:eastAsia="ru-RU"/>
        </w:rPr>
        <w:t>-в</w:t>
      </w:r>
      <w:proofErr w:type="gramEnd"/>
      <w:r w:rsidRPr="00C80802">
        <w:rPr>
          <w:rFonts w:ascii="Times New Roman" w:eastAsia="Times New Roman" w:hAnsi="Times New Roman" w:cs="Times New Roman"/>
          <w:color w:val="00B050"/>
          <w:sz w:val="28"/>
          <w:szCs w:val="28"/>
          <w:lang w:eastAsia="ru-RU"/>
        </w:rPr>
        <w:t xml:space="preserve"> общем, все то, что подскажет фантазия педагога.</w:t>
      </w:r>
    </w:p>
    <w:p w:rsidR="009D5928" w:rsidRPr="00C80802" w:rsidRDefault="009D5928" w:rsidP="00911F82">
      <w:pPr>
        <w:spacing w:after="0" w:line="240" w:lineRule="auto"/>
        <w:jc w:val="both"/>
        <w:rPr>
          <w:rFonts w:ascii="Times New Roman" w:eastAsia="Times New Roman" w:hAnsi="Times New Roman" w:cs="Times New Roman"/>
          <w:color w:val="00B050"/>
          <w:sz w:val="24"/>
          <w:szCs w:val="24"/>
          <w:lang w:eastAsia="ru-RU"/>
        </w:rPr>
      </w:pPr>
      <w:r w:rsidRPr="00C80802">
        <w:rPr>
          <w:rFonts w:ascii="Times New Roman" w:eastAsia="Times New Roman" w:hAnsi="Times New Roman" w:cs="Times New Roman"/>
          <w:color w:val="00B050"/>
          <w:sz w:val="28"/>
          <w:szCs w:val="28"/>
          <w:lang w:eastAsia="ru-RU"/>
        </w:rPr>
        <w:t>Часто проводим игру «Волшебная коробочка». Детям нравится тянуть ниточку из коробочки. Они видят</w:t>
      </w:r>
      <w:proofErr w:type="gramStart"/>
      <w:r w:rsidRPr="00C80802">
        <w:rPr>
          <w:rFonts w:ascii="Times New Roman" w:eastAsia="Times New Roman" w:hAnsi="Times New Roman" w:cs="Times New Roman"/>
          <w:color w:val="00B050"/>
          <w:sz w:val="28"/>
          <w:szCs w:val="28"/>
          <w:lang w:eastAsia="ru-RU"/>
        </w:rPr>
        <w:t xml:space="preserve"> ,</w:t>
      </w:r>
      <w:proofErr w:type="gramEnd"/>
      <w:r w:rsidRPr="00C80802">
        <w:rPr>
          <w:rFonts w:ascii="Times New Roman" w:eastAsia="Times New Roman" w:hAnsi="Times New Roman" w:cs="Times New Roman"/>
          <w:color w:val="00B050"/>
          <w:sz w:val="28"/>
          <w:szCs w:val="28"/>
          <w:lang w:eastAsia="ru-RU"/>
        </w:rPr>
        <w:t xml:space="preserve"> как тянется ниточка, а с ней и звук. Понимают, что у звука есть начало и конец. Дети тянут ниточку на любой </w:t>
      </w:r>
      <w:r w:rsidRPr="00C80802">
        <w:rPr>
          <w:rFonts w:ascii="Times New Roman" w:eastAsia="Times New Roman" w:hAnsi="Times New Roman" w:cs="Times New Roman"/>
          <w:color w:val="00B050"/>
          <w:sz w:val="28"/>
          <w:szCs w:val="28"/>
          <w:lang w:eastAsia="ru-RU"/>
        </w:rPr>
        <w:lastRenderedPageBreak/>
        <w:t>гласный звук: по ней можно спеть сверху вниз и наоборот. Ниточка ровная, шелковистая и звук тоже должен быть ровным. Если  ниточка совершает волнообразные движения, то и звук может быть волнистым и т.д.</w:t>
      </w:r>
    </w:p>
    <w:p w:rsidR="009D5928" w:rsidRDefault="009D5928" w:rsidP="00A10032"/>
    <w:p w:rsidR="00255418" w:rsidRDefault="00255418" w:rsidP="00000D55">
      <w:pPr>
        <w:jc w:val="right"/>
      </w:pPr>
      <w:r>
        <w:rPr>
          <w:noProof/>
          <w:lang w:eastAsia="ru-RU"/>
        </w:rPr>
        <w:drawing>
          <wp:inline distT="0" distB="0" distL="0" distR="0">
            <wp:extent cx="5250180" cy="3937635"/>
            <wp:effectExtent l="0" t="0" r="7620" b="5715"/>
            <wp:docPr id="9" name="Рисунок 9" descr="C:\Users\Admin\Documents\КОНСУЛЬТАЦИИ\Развитие певческих навыков\i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КОНСУЛЬТАЦИИ\Развитие певческих навыков\i (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0180" cy="3937635"/>
                    </a:xfrm>
                    <a:prstGeom prst="rect">
                      <a:avLst/>
                    </a:prstGeom>
                    <a:noFill/>
                    <a:ln>
                      <a:noFill/>
                    </a:ln>
                  </pic:spPr>
                </pic:pic>
              </a:graphicData>
            </a:graphic>
          </wp:inline>
        </w:drawing>
      </w:r>
    </w:p>
    <w:p w:rsidR="00255418" w:rsidRDefault="00255418" w:rsidP="00A10032"/>
    <w:p w:rsidR="00D27E09" w:rsidRPr="00C80802" w:rsidRDefault="00D27E09" w:rsidP="00D27E09">
      <w:pPr>
        <w:spacing w:after="0" w:line="240" w:lineRule="auto"/>
        <w:jc w:val="both"/>
        <w:rPr>
          <w:rFonts w:ascii="Times New Roman" w:eastAsia="Times New Roman" w:hAnsi="Times New Roman" w:cs="Times New Roman"/>
          <w:color w:val="FF0000"/>
          <w:sz w:val="24"/>
          <w:szCs w:val="24"/>
          <w:lang w:eastAsia="ru-RU"/>
        </w:rPr>
      </w:pPr>
      <w:r w:rsidRPr="00C80802">
        <w:rPr>
          <w:rFonts w:ascii="Times New Roman" w:eastAsia="Times New Roman" w:hAnsi="Times New Roman" w:cs="Times New Roman"/>
          <w:color w:val="FF0000"/>
          <w:sz w:val="28"/>
          <w:szCs w:val="28"/>
          <w:lang w:eastAsia="ru-RU"/>
        </w:rPr>
        <w:t xml:space="preserve">3. Очень </w:t>
      </w:r>
      <w:proofErr w:type="gramStart"/>
      <w:r w:rsidRPr="00C80802">
        <w:rPr>
          <w:rFonts w:ascii="Times New Roman" w:eastAsia="Times New Roman" w:hAnsi="Times New Roman" w:cs="Times New Roman"/>
          <w:color w:val="FF0000"/>
          <w:sz w:val="28"/>
          <w:szCs w:val="28"/>
          <w:lang w:eastAsia="ru-RU"/>
        </w:rPr>
        <w:t>важное значение</w:t>
      </w:r>
      <w:proofErr w:type="gramEnd"/>
      <w:r w:rsidRPr="00C80802">
        <w:rPr>
          <w:rFonts w:ascii="Times New Roman" w:eastAsia="Times New Roman" w:hAnsi="Times New Roman" w:cs="Times New Roman"/>
          <w:color w:val="FF0000"/>
          <w:sz w:val="28"/>
          <w:szCs w:val="28"/>
          <w:lang w:eastAsia="ru-RU"/>
        </w:rPr>
        <w:t xml:space="preserve"> в процессе развития ребенка имеет развитие мелкой моторики рук. Ученые отмечают</w:t>
      </w:r>
      <w:proofErr w:type="gramStart"/>
      <w:r w:rsidRPr="00C80802">
        <w:rPr>
          <w:rFonts w:ascii="Times New Roman" w:eastAsia="Times New Roman" w:hAnsi="Times New Roman" w:cs="Times New Roman"/>
          <w:color w:val="FF0000"/>
          <w:sz w:val="28"/>
          <w:szCs w:val="28"/>
          <w:lang w:eastAsia="ru-RU"/>
        </w:rPr>
        <w:t xml:space="preserve"> ,</w:t>
      </w:r>
      <w:proofErr w:type="gramEnd"/>
      <w:r w:rsidRPr="00C80802">
        <w:rPr>
          <w:rFonts w:ascii="Times New Roman" w:eastAsia="Times New Roman" w:hAnsi="Times New Roman" w:cs="Times New Roman"/>
          <w:color w:val="FF0000"/>
          <w:sz w:val="28"/>
          <w:szCs w:val="28"/>
          <w:lang w:eastAsia="ru-RU"/>
        </w:rPr>
        <w:t xml:space="preserve"> что проекция кисти рук занимает одну треть в коре головного мозга. Эта зона расположена близко от речевой моторной зоны. Следовательно, тренировка тонких движений пальцев рук оказывает большое влияние на развитие активной речи ребенка. Этому способствуют пальчиковые игры. Они развивают мелкую моторику, отвечают за речь, развивают творчество, фантазию, вырабатывают выразительность речи. То быстрый, то размеренно неторопливый, иногда распевный темп рифмованных строк воспитывает плавность, размеренность, ритм речи, развивает дыхание.</w:t>
      </w:r>
    </w:p>
    <w:p w:rsidR="00D27E09" w:rsidRPr="00C80802" w:rsidRDefault="00D27E09" w:rsidP="00D27E09">
      <w:pPr>
        <w:spacing w:after="0" w:line="240" w:lineRule="auto"/>
        <w:jc w:val="both"/>
        <w:rPr>
          <w:rFonts w:ascii="Times New Roman" w:eastAsia="Times New Roman" w:hAnsi="Times New Roman" w:cs="Times New Roman"/>
          <w:color w:val="FF0000"/>
          <w:sz w:val="24"/>
          <w:szCs w:val="24"/>
          <w:lang w:eastAsia="ru-RU"/>
        </w:rPr>
      </w:pPr>
      <w:r w:rsidRPr="00C80802">
        <w:rPr>
          <w:rFonts w:ascii="Times New Roman" w:eastAsia="Times New Roman" w:hAnsi="Times New Roman" w:cs="Times New Roman"/>
          <w:color w:val="FF0000"/>
          <w:sz w:val="28"/>
          <w:szCs w:val="28"/>
          <w:lang w:eastAsia="ru-RU"/>
        </w:rPr>
        <w:t>В процессе музыкальной деятельности  создаём ситуации, когда ребенок обязательно начинает работать руками. Руки внизу-низкий звук, вверху-высокий, руки совершают отрывистые движения-звук отрывистый на стаккато. мягкие движения ру</w:t>
      </w:r>
      <w:proofErr w:type="gramStart"/>
      <w:r w:rsidRPr="00C80802">
        <w:rPr>
          <w:rFonts w:ascii="Times New Roman" w:eastAsia="Times New Roman" w:hAnsi="Times New Roman" w:cs="Times New Roman"/>
          <w:color w:val="FF0000"/>
          <w:sz w:val="28"/>
          <w:szCs w:val="28"/>
          <w:lang w:eastAsia="ru-RU"/>
        </w:rPr>
        <w:t>к-</w:t>
      </w:r>
      <w:proofErr w:type="gramEnd"/>
      <w:r w:rsidRPr="00C80802">
        <w:rPr>
          <w:rFonts w:ascii="Times New Roman" w:eastAsia="Times New Roman" w:hAnsi="Times New Roman" w:cs="Times New Roman"/>
          <w:color w:val="FF0000"/>
          <w:sz w:val="28"/>
          <w:szCs w:val="28"/>
          <w:lang w:eastAsia="ru-RU"/>
        </w:rPr>
        <w:t xml:space="preserve"> плавный звук легато.  Этот прием помогает сознательно управлять процессом </w:t>
      </w:r>
      <w:proofErr w:type="spellStart"/>
      <w:r w:rsidRPr="00C80802">
        <w:rPr>
          <w:rFonts w:ascii="Times New Roman" w:eastAsia="Times New Roman" w:hAnsi="Times New Roman" w:cs="Times New Roman"/>
          <w:color w:val="FF0000"/>
          <w:sz w:val="28"/>
          <w:szCs w:val="28"/>
          <w:lang w:eastAsia="ru-RU"/>
        </w:rPr>
        <w:t>звукоизвлечения</w:t>
      </w:r>
      <w:proofErr w:type="spellEnd"/>
      <w:r w:rsidRPr="00C80802">
        <w:rPr>
          <w:rFonts w:ascii="Times New Roman" w:eastAsia="Times New Roman" w:hAnsi="Times New Roman" w:cs="Times New Roman"/>
          <w:color w:val="FF0000"/>
          <w:sz w:val="28"/>
          <w:szCs w:val="28"/>
          <w:lang w:eastAsia="ru-RU"/>
        </w:rPr>
        <w:t>.</w:t>
      </w:r>
    </w:p>
    <w:p w:rsidR="00552FC5" w:rsidRPr="00C80802" w:rsidRDefault="00D27E09" w:rsidP="00D27E09">
      <w:pPr>
        <w:spacing w:after="0" w:line="240" w:lineRule="auto"/>
        <w:jc w:val="both"/>
        <w:rPr>
          <w:rFonts w:ascii="Times New Roman" w:eastAsia="Times New Roman" w:hAnsi="Times New Roman" w:cs="Times New Roman"/>
          <w:color w:val="FF0000"/>
          <w:sz w:val="28"/>
          <w:szCs w:val="28"/>
          <w:lang w:eastAsia="ru-RU"/>
        </w:rPr>
      </w:pPr>
      <w:r w:rsidRPr="00C80802">
        <w:rPr>
          <w:rFonts w:ascii="Times New Roman" w:eastAsia="Times New Roman" w:hAnsi="Times New Roman" w:cs="Times New Roman"/>
          <w:color w:val="FF0000"/>
          <w:sz w:val="28"/>
          <w:szCs w:val="28"/>
          <w:lang w:eastAsia="ru-RU"/>
        </w:rPr>
        <w:t xml:space="preserve">Красивые, пластичные движения рук, качественное </w:t>
      </w:r>
      <w:proofErr w:type="spellStart"/>
      <w:r w:rsidRPr="00C80802">
        <w:rPr>
          <w:rFonts w:ascii="Times New Roman" w:eastAsia="Times New Roman" w:hAnsi="Times New Roman" w:cs="Times New Roman"/>
          <w:color w:val="FF0000"/>
          <w:sz w:val="28"/>
          <w:szCs w:val="28"/>
          <w:lang w:eastAsia="ru-RU"/>
        </w:rPr>
        <w:t>дирижирование</w:t>
      </w:r>
      <w:proofErr w:type="spellEnd"/>
      <w:r w:rsidRPr="00C80802">
        <w:rPr>
          <w:rFonts w:ascii="Times New Roman" w:eastAsia="Times New Roman" w:hAnsi="Times New Roman" w:cs="Times New Roman"/>
          <w:color w:val="FF0000"/>
          <w:sz w:val="28"/>
          <w:szCs w:val="28"/>
          <w:lang w:eastAsia="ru-RU"/>
        </w:rPr>
        <w:t>, активные, широкие движения, положительные эмоции-все это оказывает благотворное влияние на психологическое и физическое здоровье детей.</w:t>
      </w:r>
    </w:p>
    <w:p w:rsidR="00552FC5" w:rsidRPr="00446A9B" w:rsidRDefault="00552FC5" w:rsidP="00D27E09">
      <w:pPr>
        <w:spacing w:after="0" w:line="240" w:lineRule="auto"/>
        <w:jc w:val="both"/>
        <w:rPr>
          <w:rFonts w:ascii="Times New Roman" w:eastAsia="Times New Roman" w:hAnsi="Times New Roman" w:cs="Times New Roman"/>
          <w:color w:val="000000"/>
          <w:sz w:val="24"/>
          <w:szCs w:val="24"/>
          <w:lang w:eastAsia="ru-RU"/>
        </w:rPr>
      </w:pPr>
    </w:p>
    <w:p w:rsidR="00255418" w:rsidRPr="00A10032" w:rsidRDefault="00255418" w:rsidP="00911F82">
      <w:pPr>
        <w:jc w:val="center"/>
      </w:pPr>
    </w:p>
    <w:p w:rsidR="00D27E09" w:rsidRPr="00C80802" w:rsidRDefault="00D27E09" w:rsidP="00D27E09">
      <w:pPr>
        <w:spacing w:after="0" w:line="240" w:lineRule="auto"/>
        <w:jc w:val="both"/>
        <w:rPr>
          <w:rFonts w:ascii="Times New Roman" w:eastAsia="Times New Roman" w:hAnsi="Times New Roman" w:cs="Times New Roman"/>
          <w:sz w:val="24"/>
          <w:szCs w:val="24"/>
          <w:lang w:eastAsia="ru-RU"/>
        </w:rPr>
      </w:pPr>
      <w:r w:rsidRPr="00C80802">
        <w:rPr>
          <w:rFonts w:ascii="Times New Roman" w:eastAsia="Times New Roman" w:hAnsi="Times New Roman" w:cs="Times New Roman"/>
          <w:sz w:val="28"/>
          <w:szCs w:val="28"/>
          <w:lang w:eastAsia="ru-RU"/>
        </w:rPr>
        <w:t>4. Большое значение для закрепления речевых навыков имеют игры с пением. Игровая ситуация усиливает интерес детей к певческой деятельности, делает более осознанным восприятие и содержание песни. Пение помогает исправлять ряд речевых недостатков: невнятное произношение, проглатывание окончаний слов. Для формирования ладотонального звука незаменимым являются задания на развитие песенного творчества «Что ты хочешь, кошечка</w:t>
      </w:r>
      <w:proofErr w:type="gramStart"/>
      <w:r w:rsidRPr="00C80802">
        <w:rPr>
          <w:rFonts w:ascii="Times New Roman" w:eastAsia="Times New Roman" w:hAnsi="Times New Roman" w:cs="Times New Roman"/>
          <w:sz w:val="28"/>
          <w:szCs w:val="28"/>
          <w:lang w:eastAsia="ru-RU"/>
        </w:rPr>
        <w:t xml:space="preserve"> ?</w:t>
      </w:r>
      <w:proofErr w:type="gramEnd"/>
      <w:r w:rsidRPr="00C80802">
        <w:rPr>
          <w:rFonts w:ascii="Times New Roman" w:eastAsia="Times New Roman" w:hAnsi="Times New Roman" w:cs="Times New Roman"/>
          <w:sz w:val="28"/>
          <w:szCs w:val="28"/>
          <w:lang w:eastAsia="ru-RU"/>
        </w:rPr>
        <w:t>», «Зайка, зайка, где ты был?», «Кто в домике живет?» и др. Детям предлагается поиграть в музыкальные вопросы и ответы. Вопросно-ответная форма упражнения или задание закончить мелодию, начало которой спел педагог, способствует активизации внутреннего слуха, развитию творческой инициативы.</w:t>
      </w:r>
    </w:p>
    <w:p w:rsidR="00552FC5" w:rsidRPr="00446A9B" w:rsidRDefault="00552FC5" w:rsidP="00D27E09">
      <w:pPr>
        <w:spacing w:after="0" w:line="240" w:lineRule="auto"/>
        <w:jc w:val="both"/>
        <w:rPr>
          <w:rFonts w:ascii="Times New Roman" w:eastAsia="Times New Roman" w:hAnsi="Times New Roman" w:cs="Times New Roman"/>
          <w:color w:val="000000"/>
          <w:sz w:val="24"/>
          <w:szCs w:val="24"/>
          <w:lang w:eastAsia="ru-RU"/>
        </w:rPr>
      </w:pPr>
    </w:p>
    <w:p w:rsidR="00A10032" w:rsidRDefault="00A10032" w:rsidP="00000D55">
      <w:pPr>
        <w:jc w:val="center"/>
      </w:pPr>
    </w:p>
    <w:p w:rsidR="00552FC5" w:rsidRDefault="00552FC5" w:rsidP="00D27E09">
      <w:pPr>
        <w:spacing w:after="0" w:line="240" w:lineRule="auto"/>
        <w:jc w:val="both"/>
        <w:rPr>
          <w:rFonts w:ascii="Times New Roman" w:eastAsia="Times New Roman" w:hAnsi="Times New Roman" w:cs="Times New Roman"/>
          <w:color w:val="000000"/>
          <w:sz w:val="28"/>
          <w:szCs w:val="28"/>
          <w:lang w:eastAsia="ru-RU"/>
        </w:rPr>
      </w:pPr>
    </w:p>
    <w:p w:rsidR="004A5F6C" w:rsidRPr="00446A9B" w:rsidRDefault="004A5F6C" w:rsidP="004A5F6C">
      <w:pPr>
        <w:spacing w:after="0" w:line="240" w:lineRule="auto"/>
        <w:jc w:val="both"/>
        <w:rPr>
          <w:rFonts w:ascii="Times New Roman" w:eastAsia="Times New Roman" w:hAnsi="Times New Roman" w:cs="Times New Roman"/>
          <w:color w:val="000000"/>
          <w:sz w:val="24"/>
          <w:szCs w:val="24"/>
          <w:lang w:eastAsia="ru-RU"/>
        </w:rPr>
      </w:pPr>
      <w:r w:rsidRPr="00446A9B">
        <w:rPr>
          <w:rFonts w:ascii="Times New Roman" w:eastAsia="Times New Roman" w:hAnsi="Times New Roman" w:cs="Times New Roman"/>
          <w:color w:val="000000"/>
          <w:sz w:val="28"/>
          <w:szCs w:val="28"/>
          <w:lang w:eastAsia="ru-RU"/>
        </w:rPr>
        <w:t>Фантазия, воображение, элементы творческих проявлений сопровождают каждую игру, а возможность играть без сопровождения, под собственное пение, делает эти игры наиболее ценным музыкальным материалом. В играх с пением дети упражняются петь</w:t>
      </w:r>
      <w:proofErr w:type="gramStart"/>
      <w:r w:rsidRPr="00446A9B">
        <w:rPr>
          <w:rFonts w:ascii="Times New Roman" w:eastAsia="Times New Roman" w:hAnsi="Times New Roman" w:cs="Times New Roman"/>
          <w:color w:val="000000"/>
          <w:sz w:val="28"/>
          <w:szCs w:val="28"/>
          <w:lang w:eastAsia="ru-RU"/>
        </w:rPr>
        <w:t xml:space="preserve"> ,</w:t>
      </w:r>
      <w:proofErr w:type="gramEnd"/>
      <w:r w:rsidRPr="00446A9B">
        <w:rPr>
          <w:rFonts w:ascii="Times New Roman" w:eastAsia="Times New Roman" w:hAnsi="Times New Roman" w:cs="Times New Roman"/>
          <w:color w:val="000000"/>
          <w:sz w:val="28"/>
          <w:szCs w:val="28"/>
          <w:lang w:eastAsia="ru-RU"/>
        </w:rPr>
        <w:t xml:space="preserve"> под влиянием эмоций, вызываемых игрой, ребенок старается точно передать мелодию, текст, а, главное, то настроение, которое несет в себе данная песня. Общее воодушевление в игре, радость исполнения активизируют робких, нерешительных детей. Важно в каждом  ребенке поддерживать заинтересованность, помогать детям, приобретать веру в себя, освобождаться от напряжения, стеснения.</w:t>
      </w:r>
    </w:p>
    <w:p w:rsidR="004A5F6C" w:rsidRDefault="004A5F6C" w:rsidP="004A5F6C">
      <w:pPr>
        <w:spacing w:after="0" w:line="240" w:lineRule="auto"/>
        <w:jc w:val="both"/>
        <w:rPr>
          <w:rFonts w:ascii="Times New Roman" w:eastAsia="Times New Roman" w:hAnsi="Times New Roman" w:cs="Times New Roman"/>
          <w:color w:val="000000"/>
          <w:sz w:val="28"/>
          <w:szCs w:val="28"/>
          <w:lang w:eastAsia="ru-RU"/>
        </w:rPr>
      </w:pPr>
      <w:r w:rsidRPr="00446A9B">
        <w:rPr>
          <w:rFonts w:ascii="Times New Roman" w:eastAsia="Times New Roman" w:hAnsi="Times New Roman" w:cs="Times New Roman"/>
          <w:color w:val="000000"/>
          <w:sz w:val="28"/>
          <w:szCs w:val="28"/>
          <w:lang w:eastAsia="ru-RU"/>
        </w:rPr>
        <w:t>Таким образом, использование системы специальных упражнений различных игр, индивидуальная и кружковая работа-все это позволит добиться положительных результатов в развитии речи у ребенка. Работая с детьми, мы должны помнить, что «ребенок-это не сосуд, который нужно наполнить, а факел-который нужно зажечь».</w:t>
      </w:r>
    </w:p>
    <w:p w:rsidR="004A5F6C" w:rsidRDefault="004A5F6C" w:rsidP="004A5F6C">
      <w:pPr>
        <w:spacing w:after="0" w:line="240" w:lineRule="auto"/>
        <w:jc w:val="both"/>
        <w:rPr>
          <w:rFonts w:ascii="Times New Roman" w:eastAsia="Times New Roman" w:hAnsi="Times New Roman" w:cs="Times New Roman"/>
          <w:color w:val="000000"/>
          <w:sz w:val="28"/>
          <w:szCs w:val="28"/>
          <w:lang w:eastAsia="ru-RU"/>
        </w:rPr>
      </w:pPr>
    </w:p>
    <w:p w:rsidR="00552FC5" w:rsidRDefault="00552FC5" w:rsidP="00911F82">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552FC5" w:rsidRDefault="00552FC5" w:rsidP="00D27E09">
      <w:pPr>
        <w:spacing w:after="0" w:line="240" w:lineRule="auto"/>
        <w:jc w:val="both"/>
        <w:rPr>
          <w:rFonts w:ascii="Times New Roman" w:eastAsia="Times New Roman" w:hAnsi="Times New Roman" w:cs="Times New Roman"/>
          <w:color w:val="000000"/>
          <w:sz w:val="28"/>
          <w:szCs w:val="28"/>
          <w:lang w:eastAsia="ru-RU"/>
        </w:rPr>
      </w:pPr>
    </w:p>
    <w:p w:rsidR="00552FC5" w:rsidRDefault="00552FC5" w:rsidP="00D27E09">
      <w:pPr>
        <w:spacing w:after="0" w:line="240" w:lineRule="auto"/>
        <w:jc w:val="both"/>
        <w:rPr>
          <w:rFonts w:ascii="Times New Roman" w:eastAsia="Times New Roman" w:hAnsi="Times New Roman" w:cs="Times New Roman"/>
          <w:color w:val="000000"/>
          <w:sz w:val="28"/>
          <w:szCs w:val="28"/>
          <w:lang w:eastAsia="ru-RU"/>
        </w:rPr>
      </w:pPr>
    </w:p>
    <w:p w:rsidR="00D27E09" w:rsidRPr="00446A9B" w:rsidRDefault="00D27E09" w:rsidP="00D27E09">
      <w:pPr>
        <w:spacing w:after="0" w:line="240" w:lineRule="auto"/>
        <w:jc w:val="both"/>
        <w:rPr>
          <w:rFonts w:ascii="Times New Roman" w:eastAsia="Times New Roman" w:hAnsi="Times New Roman" w:cs="Times New Roman"/>
          <w:color w:val="000000"/>
          <w:sz w:val="24"/>
          <w:szCs w:val="24"/>
          <w:lang w:eastAsia="ru-RU"/>
        </w:rPr>
      </w:pPr>
      <w:r w:rsidRPr="00446A9B">
        <w:rPr>
          <w:rFonts w:ascii="Times New Roman" w:eastAsia="Times New Roman" w:hAnsi="Times New Roman" w:cs="Times New Roman"/>
          <w:color w:val="000000"/>
          <w:sz w:val="28"/>
          <w:szCs w:val="28"/>
          <w:lang w:eastAsia="ru-RU"/>
        </w:rPr>
        <w:t>Литература:</w:t>
      </w:r>
    </w:p>
    <w:p w:rsidR="00D27E09" w:rsidRPr="00446A9B" w:rsidRDefault="00D27E09" w:rsidP="00D27E09">
      <w:pPr>
        <w:spacing w:after="0" w:line="240" w:lineRule="auto"/>
        <w:jc w:val="both"/>
        <w:rPr>
          <w:rFonts w:ascii="Times New Roman" w:eastAsia="Times New Roman" w:hAnsi="Times New Roman" w:cs="Times New Roman"/>
          <w:color w:val="000000"/>
          <w:sz w:val="24"/>
          <w:szCs w:val="24"/>
          <w:lang w:eastAsia="ru-RU"/>
        </w:rPr>
      </w:pPr>
      <w:r w:rsidRPr="00446A9B">
        <w:rPr>
          <w:rFonts w:ascii="Times New Roman" w:eastAsia="Times New Roman" w:hAnsi="Times New Roman" w:cs="Times New Roman"/>
          <w:color w:val="000000"/>
          <w:sz w:val="28"/>
          <w:szCs w:val="28"/>
          <w:lang w:eastAsia="ru-RU"/>
        </w:rPr>
        <w:t xml:space="preserve">1. </w:t>
      </w:r>
      <w:proofErr w:type="spellStart"/>
      <w:r w:rsidRPr="00446A9B">
        <w:rPr>
          <w:rFonts w:ascii="Times New Roman" w:eastAsia="Times New Roman" w:hAnsi="Times New Roman" w:cs="Times New Roman"/>
          <w:color w:val="000000"/>
          <w:sz w:val="28"/>
          <w:szCs w:val="28"/>
          <w:lang w:eastAsia="ru-RU"/>
        </w:rPr>
        <w:t>Картушина</w:t>
      </w:r>
      <w:proofErr w:type="spellEnd"/>
      <w:r w:rsidRPr="00446A9B">
        <w:rPr>
          <w:rFonts w:ascii="Times New Roman" w:eastAsia="Times New Roman" w:hAnsi="Times New Roman" w:cs="Times New Roman"/>
          <w:color w:val="000000"/>
          <w:sz w:val="28"/>
          <w:szCs w:val="28"/>
          <w:lang w:eastAsia="ru-RU"/>
        </w:rPr>
        <w:t xml:space="preserve">, М.Ю. Вокально-хоровая работа в детском саду /М.Ю. </w:t>
      </w:r>
      <w:proofErr w:type="spellStart"/>
      <w:r w:rsidRPr="00446A9B">
        <w:rPr>
          <w:rFonts w:ascii="Times New Roman" w:eastAsia="Times New Roman" w:hAnsi="Times New Roman" w:cs="Times New Roman"/>
          <w:color w:val="000000"/>
          <w:sz w:val="28"/>
          <w:szCs w:val="28"/>
          <w:lang w:eastAsia="ru-RU"/>
        </w:rPr>
        <w:t>Картушина</w:t>
      </w:r>
      <w:proofErr w:type="spellEnd"/>
      <w:r w:rsidRPr="00446A9B">
        <w:rPr>
          <w:rFonts w:ascii="Times New Roman" w:eastAsia="Times New Roman" w:hAnsi="Times New Roman" w:cs="Times New Roman"/>
          <w:color w:val="000000"/>
          <w:sz w:val="28"/>
          <w:szCs w:val="28"/>
          <w:lang w:eastAsia="ru-RU"/>
        </w:rPr>
        <w:t>. - М.: Издательство «Скрипторий 2003», 2010.;</w:t>
      </w:r>
    </w:p>
    <w:p w:rsidR="00D27E09" w:rsidRPr="00446A9B" w:rsidRDefault="00D27E09" w:rsidP="00D27E09">
      <w:pPr>
        <w:spacing w:after="0" w:line="240" w:lineRule="auto"/>
        <w:jc w:val="both"/>
        <w:rPr>
          <w:rFonts w:ascii="Times New Roman" w:eastAsia="Times New Roman" w:hAnsi="Times New Roman" w:cs="Times New Roman"/>
          <w:color w:val="000000"/>
          <w:sz w:val="24"/>
          <w:szCs w:val="24"/>
          <w:lang w:eastAsia="ru-RU"/>
        </w:rPr>
      </w:pPr>
      <w:r w:rsidRPr="00446A9B">
        <w:rPr>
          <w:rFonts w:ascii="Times New Roman" w:eastAsia="Times New Roman" w:hAnsi="Times New Roman" w:cs="Times New Roman"/>
          <w:color w:val="000000"/>
          <w:sz w:val="28"/>
          <w:szCs w:val="28"/>
          <w:lang w:eastAsia="ru-RU"/>
        </w:rPr>
        <w:t xml:space="preserve">2. Музыка. Нестандартные занятия. /Сост. Н.Б. </w:t>
      </w:r>
      <w:proofErr w:type="spellStart"/>
      <w:r w:rsidRPr="00446A9B">
        <w:rPr>
          <w:rFonts w:ascii="Times New Roman" w:eastAsia="Times New Roman" w:hAnsi="Times New Roman" w:cs="Times New Roman"/>
          <w:color w:val="000000"/>
          <w:sz w:val="28"/>
          <w:szCs w:val="28"/>
          <w:lang w:eastAsia="ru-RU"/>
        </w:rPr>
        <w:t>Улашенко</w:t>
      </w:r>
      <w:proofErr w:type="spellEnd"/>
      <w:r w:rsidRPr="00446A9B">
        <w:rPr>
          <w:rFonts w:ascii="Times New Roman" w:eastAsia="Times New Roman" w:hAnsi="Times New Roman" w:cs="Times New Roman"/>
          <w:color w:val="000000"/>
          <w:sz w:val="28"/>
          <w:szCs w:val="28"/>
          <w:lang w:eastAsia="ru-RU"/>
        </w:rPr>
        <w:t>. - Волгоград: Издательско-торговый дом «Корифей» , 2008.</w:t>
      </w:r>
    </w:p>
    <w:p w:rsidR="00A10032" w:rsidRPr="00A10032" w:rsidRDefault="00A10032" w:rsidP="00255418">
      <w:pPr>
        <w:tabs>
          <w:tab w:val="left" w:pos="1872"/>
        </w:tabs>
        <w:jc w:val="center"/>
      </w:pPr>
    </w:p>
    <w:sectPr w:rsidR="00A10032" w:rsidRPr="00A10032" w:rsidSect="00715A47">
      <w:pgSz w:w="11906" w:h="16838"/>
      <w:pgMar w:top="1134" w:right="1701" w:bottom="1134" w:left="850" w:header="708" w:footer="708" w:gutter="0"/>
      <w:pgBorders w:offsetFrom="page">
        <w:top w:val="musicNotes" w:sz="16" w:space="24" w:color="0070C0"/>
        <w:left w:val="musicNotes" w:sz="16" w:space="24" w:color="0070C0"/>
        <w:bottom w:val="musicNotes" w:sz="16" w:space="24" w:color="0070C0"/>
        <w:right w:val="musicNotes" w:sz="1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41DB"/>
    <w:multiLevelType w:val="multilevel"/>
    <w:tmpl w:val="7622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CF"/>
    <w:rsid w:val="00000D55"/>
    <w:rsid w:val="001D564E"/>
    <w:rsid w:val="00255418"/>
    <w:rsid w:val="00295B1F"/>
    <w:rsid w:val="004A5F6C"/>
    <w:rsid w:val="00552FC5"/>
    <w:rsid w:val="005840CF"/>
    <w:rsid w:val="00715A47"/>
    <w:rsid w:val="00911F82"/>
    <w:rsid w:val="00963802"/>
    <w:rsid w:val="00973091"/>
    <w:rsid w:val="009C26F3"/>
    <w:rsid w:val="009D5928"/>
    <w:rsid w:val="00A10032"/>
    <w:rsid w:val="00C80802"/>
    <w:rsid w:val="00D21BDC"/>
    <w:rsid w:val="00D2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6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64E"/>
    <w:rPr>
      <w:rFonts w:ascii="Tahoma" w:hAnsi="Tahoma" w:cs="Tahoma"/>
      <w:sz w:val="16"/>
      <w:szCs w:val="16"/>
    </w:rPr>
  </w:style>
  <w:style w:type="paragraph" w:styleId="a5">
    <w:name w:val="caption"/>
    <w:basedOn w:val="a"/>
    <w:next w:val="a"/>
    <w:uiPriority w:val="35"/>
    <w:unhideWhenUsed/>
    <w:qFormat/>
    <w:rsid w:val="00295B1F"/>
    <w:pPr>
      <w:spacing w:line="240" w:lineRule="auto"/>
    </w:pPr>
    <w:rPr>
      <w:b/>
      <w:bCs/>
      <w:color w:val="DDDDDD" w:themeColor="accent1"/>
      <w:sz w:val="18"/>
      <w:szCs w:val="18"/>
    </w:rPr>
  </w:style>
  <w:style w:type="paragraph" w:styleId="a6">
    <w:name w:val="Title"/>
    <w:basedOn w:val="a"/>
    <w:next w:val="a"/>
    <w:link w:val="a7"/>
    <w:uiPriority w:val="10"/>
    <w:qFormat/>
    <w:rsid w:val="00295B1F"/>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7">
    <w:name w:val="Название Знак"/>
    <w:basedOn w:val="a0"/>
    <w:link w:val="a6"/>
    <w:uiPriority w:val="10"/>
    <w:rsid w:val="00295B1F"/>
    <w:rPr>
      <w:rFonts w:asciiTheme="majorHAnsi" w:eastAsiaTheme="majorEastAsia" w:hAnsiTheme="majorHAnsi" w:cstheme="majorBidi"/>
      <w:color w:val="000000" w:themeColor="text2" w:themeShade="BF"/>
      <w:spacing w:val="5"/>
      <w:kern w:val="28"/>
      <w:sz w:val="52"/>
      <w:szCs w:val="52"/>
    </w:rPr>
  </w:style>
  <w:style w:type="paragraph" w:styleId="a8">
    <w:name w:val="No Spacing"/>
    <w:uiPriority w:val="1"/>
    <w:qFormat/>
    <w:rsid w:val="00295B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6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64E"/>
    <w:rPr>
      <w:rFonts w:ascii="Tahoma" w:hAnsi="Tahoma" w:cs="Tahoma"/>
      <w:sz w:val="16"/>
      <w:szCs w:val="16"/>
    </w:rPr>
  </w:style>
  <w:style w:type="paragraph" w:styleId="a5">
    <w:name w:val="caption"/>
    <w:basedOn w:val="a"/>
    <w:next w:val="a"/>
    <w:uiPriority w:val="35"/>
    <w:unhideWhenUsed/>
    <w:qFormat/>
    <w:rsid w:val="00295B1F"/>
    <w:pPr>
      <w:spacing w:line="240" w:lineRule="auto"/>
    </w:pPr>
    <w:rPr>
      <w:b/>
      <w:bCs/>
      <w:color w:val="DDDDDD" w:themeColor="accent1"/>
      <w:sz w:val="18"/>
      <w:szCs w:val="18"/>
    </w:rPr>
  </w:style>
  <w:style w:type="paragraph" w:styleId="a6">
    <w:name w:val="Title"/>
    <w:basedOn w:val="a"/>
    <w:next w:val="a"/>
    <w:link w:val="a7"/>
    <w:uiPriority w:val="10"/>
    <w:qFormat/>
    <w:rsid w:val="00295B1F"/>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7">
    <w:name w:val="Название Знак"/>
    <w:basedOn w:val="a0"/>
    <w:link w:val="a6"/>
    <w:uiPriority w:val="10"/>
    <w:rsid w:val="00295B1F"/>
    <w:rPr>
      <w:rFonts w:asciiTheme="majorHAnsi" w:eastAsiaTheme="majorEastAsia" w:hAnsiTheme="majorHAnsi" w:cstheme="majorBidi"/>
      <w:color w:val="000000" w:themeColor="text2" w:themeShade="BF"/>
      <w:spacing w:val="5"/>
      <w:kern w:val="28"/>
      <w:sz w:val="52"/>
      <w:szCs w:val="52"/>
    </w:rPr>
  </w:style>
  <w:style w:type="paragraph" w:styleId="a8">
    <w:name w:val="No Spacing"/>
    <w:uiPriority w:val="1"/>
    <w:qFormat/>
    <w:rsid w:val="00295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240F-B461-4620-8A8E-13AD9290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2022-09-23T14:09:00Z</cp:lastPrinted>
  <dcterms:created xsi:type="dcterms:W3CDTF">2022-05-25T04:14:00Z</dcterms:created>
  <dcterms:modified xsi:type="dcterms:W3CDTF">2022-12-13T03:09:00Z</dcterms:modified>
</cp:coreProperties>
</file>