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jc w:val="center"/>
        <w:rPr>
          <w:rFonts w:ascii="Georgia" w:hAnsi="Georgia"/>
          <w:color w:val="000000"/>
          <w:sz w:val="56"/>
          <w:szCs w:val="56"/>
        </w:rPr>
      </w:pPr>
      <w:r w:rsidRPr="00C13221">
        <w:rPr>
          <w:rFonts w:ascii="Georgia" w:hAnsi="Georgia"/>
          <w:color w:val="000000"/>
          <w:sz w:val="56"/>
          <w:szCs w:val="56"/>
        </w:rPr>
        <w:t>Доклад</w:t>
      </w:r>
      <w:r>
        <w:rPr>
          <w:rFonts w:ascii="Georgia" w:hAnsi="Georgia"/>
          <w:color w:val="000000"/>
          <w:sz w:val="56"/>
          <w:szCs w:val="56"/>
        </w:rPr>
        <w:t xml:space="preserve"> на тему:</w:t>
      </w:r>
    </w:p>
    <w:p w:rsidR="00C13221" w:rsidRDefault="00C13221" w:rsidP="00C13221">
      <w:pPr>
        <w:pStyle w:val="a3"/>
        <w:shd w:val="clear" w:color="auto" w:fill="FFFFFF"/>
        <w:jc w:val="center"/>
        <w:rPr>
          <w:rFonts w:ascii="Georgia" w:hAnsi="Georgia"/>
          <w:color w:val="000000"/>
          <w:sz w:val="40"/>
          <w:szCs w:val="40"/>
        </w:rPr>
      </w:pPr>
      <w:r>
        <w:rPr>
          <w:rFonts w:ascii="Georgia" w:hAnsi="Georgia"/>
          <w:color w:val="000000"/>
          <w:sz w:val="40"/>
          <w:szCs w:val="40"/>
        </w:rPr>
        <w:t>«Использование инновационных образовательных технологий в работе с детьми с ОВЗ в условиях перехода на ФГОС»</w:t>
      </w:r>
    </w:p>
    <w:p w:rsidR="00C13221" w:rsidRDefault="00C13221" w:rsidP="00C13221">
      <w:pPr>
        <w:pStyle w:val="a3"/>
        <w:shd w:val="clear" w:color="auto" w:fill="FFFFFF"/>
        <w:jc w:val="center"/>
        <w:rPr>
          <w:rFonts w:ascii="Georgia" w:hAnsi="Georgia"/>
          <w:color w:val="000000"/>
          <w:sz w:val="40"/>
          <w:szCs w:val="40"/>
        </w:rPr>
      </w:pPr>
    </w:p>
    <w:p w:rsidR="00C13221" w:rsidRDefault="00C13221" w:rsidP="00C13221">
      <w:pPr>
        <w:pStyle w:val="a3"/>
        <w:shd w:val="clear" w:color="auto" w:fill="FFFFFF"/>
        <w:jc w:val="right"/>
        <w:rPr>
          <w:color w:val="000000"/>
          <w:sz w:val="28"/>
          <w:szCs w:val="28"/>
        </w:rPr>
      </w:pPr>
      <w:r>
        <w:rPr>
          <w:color w:val="000000"/>
          <w:sz w:val="28"/>
          <w:szCs w:val="28"/>
        </w:rPr>
        <w:t>Учителя-дефектолога</w:t>
      </w:r>
    </w:p>
    <w:p w:rsidR="00C13221" w:rsidRDefault="00C13221" w:rsidP="00C13221">
      <w:pPr>
        <w:pStyle w:val="a3"/>
        <w:shd w:val="clear" w:color="auto" w:fill="FFFFFF"/>
        <w:jc w:val="right"/>
        <w:rPr>
          <w:color w:val="000000"/>
          <w:sz w:val="28"/>
          <w:szCs w:val="28"/>
        </w:rPr>
      </w:pPr>
      <w:r>
        <w:rPr>
          <w:color w:val="000000"/>
          <w:sz w:val="28"/>
          <w:szCs w:val="28"/>
        </w:rPr>
        <w:t>МБОУ СОШ №3 имени</w:t>
      </w:r>
    </w:p>
    <w:p w:rsidR="00C13221" w:rsidRDefault="00C13221" w:rsidP="00C13221">
      <w:pPr>
        <w:pStyle w:val="a3"/>
        <w:shd w:val="clear" w:color="auto" w:fill="FFFFFF"/>
        <w:jc w:val="right"/>
        <w:rPr>
          <w:color w:val="000000"/>
          <w:sz w:val="28"/>
          <w:szCs w:val="28"/>
        </w:rPr>
      </w:pPr>
      <w:r>
        <w:rPr>
          <w:color w:val="000000"/>
          <w:sz w:val="28"/>
          <w:szCs w:val="28"/>
        </w:rPr>
        <w:t xml:space="preserve"> дважды героя Советского</w:t>
      </w:r>
    </w:p>
    <w:p w:rsidR="00C13221" w:rsidRDefault="00C13221" w:rsidP="00C13221">
      <w:pPr>
        <w:pStyle w:val="a3"/>
        <w:shd w:val="clear" w:color="auto" w:fill="FFFFFF"/>
        <w:jc w:val="right"/>
        <w:rPr>
          <w:color w:val="000000"/>
          <w:sz w:val="28"/>
          <w:szCs w:val="28"/>
        </w:rPr>
      </w:pPr>
      <w:r>
        <w:rPr>
          <w:color w:val="000000"/>
          <w:sz w:val="28"/>
          <w:szCs w:val="28"/>
        </w:rPr>
        <w:t xml:space="preserve"> Союза </w:t>
      </w:r>
      <w:proofErr w:type="spellStart"/>
      <w:r>
        <w:rPr>
          <w:color w:val="000000"/>
          <w:sz w:val="28"/>
          <w:szCs w:val="28"/>
        </w:rPr>
        <w:t>Скоморохова</w:t>
      </w:r>
      <w:proofErr w:type="spellEnd"/>
      <w:r>
        <w:rPr>
          <w:color w:val="000000"/>
          <w:sz w:val="28"/>
          <w:szCs w:val="28"/>
        </w:rPr>
        <w:t xml:space="preserve"> Н.М.</w:t>
      </w:r>
    </w:p>
    <w:p w:rsidR="00C13221" w:rsidRDefault="00C13221" w:rsidP="00C13221">
      <w:pPr>
        <w:pStyle w:val="a3"/>
        <w:shd w:val="clear" w:color="auto" w:fill="FFFFFF"/>
        <w:jc w:val="right"/>
        <w:rPr>
          <w:color w:val="000000"/>
          <w:sz w:val="28"/>
          <w:szCs w:val="28"/>
        </w:rPr>
      </w:pPr>
      <w:r>
        <w:rPr>
          <w:color w:val="000000"/>
          <w:sz w:val="28"/>
          <w:szCs w:val="28"/>
        </w:rPr>
        <w:t>г. Красноармейска</w:t>
      </w:r>
    </w:p>
    <w:p w:rsidR="00C13221" w:rsidRPr="00C13221" w:rsidRDefault="00C13221" w:rsidP="00C13221">
      <w:pPr>
        <w:pStyle w:val="a3"/>
        <w:shd w:val="clear" w:color="auto" w:fill="FFFFFF"/>
        <w:jc w:val="right"/>
        <w:rPr>
          <w:color w:val="000000"/>
          <w:sz w:val="28"/>
          <w:szCs w:val="28"/>
        </w:rPr>
      </w:pPr>
      <w:proofErr w:type="spellStart"/>
      <w:r>
        <w:rPr>
          <w:color w:val="000000"/>
          <w:sz w:val="28"/>
          <w:szCs w:val="28"/>
        </w:rPr>
        <w:t>Дадеркиной</w:t>
      </w:r>
      <w:proofErr w:type="spellEnd"/>
      <w:r>
        <w:rPr>
          <w:color w:val="000000"/>
          <w:sz w:val="28"/>
          <w:szCs w:val="28"/>
        </w:rPr>
        <w:t xml:space="preserve"> Е.В.</w:t>
      </w: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jc w:val="right"/>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jc w:val="center"/>
        <w:rPr>
          <w:rFonts w:ascii="Georgia" w:hAnsi="Georgia"/>
          <w:color w:val="000000"/>
          <w:sz w:val="27"/>
          <w:szCs w:val="27"/>
        </w:rPr>
      </w:pPr>
      <w:r>
        <w:rPr>
          <w:rFonts w:ascii="Georgia" w:hAnsi="Georgia"/>
          <w:color w:val="000000"/>
          <w:sz w:val="27"/>
          <w:szCs w:val="27"/>
        </w:rPr>
        <w:t>2020-2021 год</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lastRenderedPageBreak/>
        <w:t xml:space="preserve">   </w:t>
      </w:r>
      <w:r>
        <w:rPr>
          <w:rFonts w:ascii="Georgia" w:hAnsi="Georgia"/>
          <w:color w:val="000000"/>
          <w:sz w:val="27"/>
          <w:szCs w:val="27"/>
        </w:rPr>
        <w:t>Главная цель инновационной деятельности – развитие педагога как творческой личности, переключение его с репродуктивного типа деятельности на самостоятельный поиск методических решений, превращение педагога в разработчика и автора инновационных методик и реализующих их средств обучения, развития и воспитания.</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Инновационная деятельность, инновационные методы, дети с ОВЗ, педагогические технологии.</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Особую роль в процессе профессионального самосовершенствования педагога играет его инновационная деятельность. В связи с этим становление готовности педагога к ней является важнейшим условием его профессионального развития.</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Если педагогу, работающему в традиционной системе, достаточно владеть педагогической техникой, т.е. системой обучающих умений, позволяющих ему осуществлять учебно-воспитательную деятельность на профессиональном уровне и добиваться более или менее успешного обучения, то для перехода в инновационный режим определяющей является готовность педагога к инновациям.</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В педагогической науке инновационная деятельность понимается как целенаправленная педагогическая деятельность, основанная на осмыслении (рефлексии) своего собственного практического опыта при помощи сравнения и изучения, изменения и развития учебно-воспитательного процесса с целью достижения более высоких результатов, получения нового знания, качественно иной педагогической практики.</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К основным функциям инновационной деятельности относится изменение компонентов педагогического процесса: целей, содержания образования, форм, методов, технологий, средств обучения, системы управления и т.д.</w:t>
      </w:r>
    </w:p>
    <w:p w:rsidR="00C13221" w:rsidRDefault="00C13221" w:rsidP="00C13221">
      <w:pPr>
        <w:pStyle w:val="a3"/>
        <w:shd w:val="clear" w:color="auto" w:fill="FFFFFF"/>
        <w:spacing w:after="0" w:afterAutospacing="0"/>
        <w:rPr>
          <w:rFonts w:ascii="Georgia" w:hAnsi="Georgia"/>
          <w:color w:val="000000"/>
          <w:sz w:val="27"/>
          <w:szCs w:val="27"/>
        </w:rPr>
      </w:pPr>
      <w:r>
        <w:rPr>
          <w:rFonts w:ascii="Georgia" w:hAnsi="Georgia"/>
          <w:color w:val="000000"/>
          <w:sz w:val="27"/>
          <w:szCs w:val="27"/>
        </w:rPr>
        <w:t> </w:t>
      </w:r>
      <w:r>
        <w:rPr>
          <w:rFonts w:ascii="Georgia" w:hAnsi="Georgia"/>
          <w:color w:val="000000"/>
          <w:sz w:val="27"/>
          <w:szCs w:val="27"/>
        </w:rPr>
        <w:t xml:space="preserve"> </w:t>
      </w:r>
      <w:r>
        <w:rPr>
          <w:rFonts w:ascii="Georgia" w:hAnsi="Georgia"/>
          <w:color w:val="000000"/>
          <w:sz w:val="27"/>
          <w:szCs w:val="27"/>
        </w:rPr>
        <w:t>Образование детей с ограниченными возможностями здоровья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коррекцию нарушений развития, социальную адаптацию.</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 xml:space="preserve">Одним из условий правильной организации воспитательного процесса в специальной школе является знание сложной структуры дефекта и понимание того, что отклонения в развитии, названные первичным дефектом, поддаются исправлению, коррекции. Поэтому возникает необходимость глубокого изучения особенностей учащихся. Знание их позволяет выделить общепедагогические и коррекционные задачи воспитания, решаемые в органическом единстве. В этом состоит главная </w:t>
      </w:r>
      <w:r>
        <w:rPr>
          <w:rFonts w:ascii="Georgia" w:hAnsi="Georgia"/>
          <w:color w:val="000000"/>
          <w:sz w:val="27"/>
          <w:szCs w:val="27"/>
        </w:rPr>
        <w:lastRenderedPageBreak/>
        <w:t>особенность воспитания детей с ограниченными возможностями здоровья.</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Профессиональная деятельность педагога неполноценна, если она строится только как воспроизводство однажды усвоенных методов работы, если в ней не используются объективно существующие возможности для достижения более высоких результатов образования, если она не способствует развитию личности самого педагога. Без творчества нет педагога-мастера.</w:t>
      </w:r>
    </w:p>
    <w:p w:rsidR="00C13221" w:rsidRDefault="00C13221" w:rsidP="00C13221">
      <w:pPr>
        <w:pStyle w:val="a3"/>
        <w:shd w:val="clear" w:color="auto" w:fill="FFFFFF"/>
        <w:spacing w:after="0" w:afterAutospacing="0"/>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 xml:space="preserve">В своей профессиональной деятельности учитывать индивидуальные особенности каждого воспитанника класса. В начале учебного года систематически расширять свои знания по проблеме воспитания детей с ОВЗ, планировать работу с родителями (родительские собрания, </w:t>
      </w:r>
      <w:proofErr w:type="gramStart"/>
      <w:r>
        <w:rPr>
          <w:rFonts w:ascii="Georgia" w:hAnsi="Georgia"/>
          <w:color w:val="000000"/>
          <w:sz w:val="27"/>
          <w:szCs w:val="27"/>
        </w:rPr>
        <w:t>экспресс-анкеты</w:t>
      </w:r>
      <w:proofErr w:type="gramEnd"/>
      <w:r>
        <w:rPr>
          <w:rFonts w:ascii="Georgia" w:hAnsi="Georgia"/>
          <w:color w:val="000000"/>
          <w:sz w:val="27"/>
          <w:szCs w:val="27"/>
        </w:rPr>
        <w:t>, беседы с родителями, готовить презентации). В начале сентября проводить анкетирование детей, с целью выявления интересов детей, планировать тематику видов деятельности (беседы, внеклассного чтения, игр и экскурсий), внеклассных мероприятий, классных и общешкольных праздников.</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Для диагностики уровня воспитанности применять различные методы и приемы: фронтальный опрос, тестированные задания, письменные задания, методы контроля, мультимедийные презентации.</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Использовать разнообразные формы, методы и приемы проведения видов деятельности. Чаще проводить занятия в нетрадиционной форме: игра-путешествие, тест-викторина, мини-спектакль, виртуальная экскурсия, ролевые игры. В основе планирования любого занятия должны быть использованы наиболее эффективные средства включения детей с особыми образовательными потребностями в процессе творчества на уроке.</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 xml:space="preserve">Такими средствами являются: коррекционно-развивающие игры и упражнения, создание положительных эмоциональных ситуаций, яркие наглядные пособия, занимательность. </w:t>
      </w:r>
      <w:proofErr w:type="gramStart"/>
      <w:r>
        <w:rPr>
          <w:rFonts w:ascii="Georgia" w:hAnsi="Georgia"/>
          <w:color w:val="000000"/>
          <w:sz w:val="27"/>
          <w:szCs w:val="27"/>
        </w:rPr>
        <w:t>Учить</w:t>
      </w:r>
      <w:proofErr w:type="gramEnd"/>
      <w:r>
        <w:rPr>
          <w:rFonts w:ascii="Georgia" w:hAnsi="Georgia"/>
          <w:color w:val="000000"/>
          <w:sz w:val="27"/>
          <w:szCs w:val="27"/>
        </w:rPr>
        <w:t xml:space="preserve"> играя,- оспаривать эту заповедь не станет никто. Дети с удовольствием выполняют предложенные игровые задания. Игра ставит их в условия поиска, пробуждает интерес к победе, а отсюда стремление быть быстрым, собранным, ловким, находчивым, уметь четко выполнять задания, соблюдать правила игры. Именно интерес двигает поиском, догадкой. Под влиянием познавательного интереса деятельность становится продуктивней.</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А так же использование в практике эффективных педагогических технологий:</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proofErr w:type="spellStart"/>
      <w:r>
        <w:rPr>
          <w:rFonts w:ascii="Georgia" w:hAnsi="Georgia"/>
          <w:color w:val="000000"/>
          <w:sz w:val="27"/>
          <w:szCs w:val="27"/>
        </w:rPr>
        <w:t>здоровьесберегающие</w:t>
      </w:r>
      <w:proofErr w:type="spellEnd"/>
      <w:r>
        <w:rPr>
          <w:rFonts w:ascii="Georgia" w:hAnsi="Georgia"/>
          <w:color w:val="000000"/>
          <w:sz w:val="27"/>
          <w:szCs w:val="27"/>
        </w:rPr>
        <w:t xml:space="preserve"> технологии: пальчиковая гимнастика </w:t>
      </w:r>
      <w:proofErr w:type="spellStart"/>
      <w:r>
        <w:rPr>
          <w:rFonts w:ascii="Georgia" w:hAnsi="Georgia"/>
          <w:color w:val="000000"/>
          <w:sz w:val="27"/>
          <w:szCs w:val="27"/>
        </w:rPr>
        <w:t>А.П.Савиной</w:t>
      </w:r>
      <w:proofErr w:type="spellEnd"/>
      <w:r>
        <w:rPr>
          <w:rFonts w:ascii="Georgia" w:hAnsi="Georgia"/>
          <w:color w:val="000000"/>
          <w:sz w:val="27"/>
          <w:szCs w:val="27"/>
        </w:rPr>
        <w:t xml:space="preserve">, методы оздоровления, занятия в спортивных кружках и </w:t>
      </w:r>
      <w:r>
        <w:rPr>
          <w:rFonts w:ascii="Georgia" w:hAnsi="Georgia"/>
          <w:color w:val="000000"/>
          <w:sz w:val="27"/>
          <w:szCs w:val="27"/>
        </w:rPr>
        <w:lastRenderedPageBreak/>
        <w:t xml:space="preserve">секциях, гимнастика для глаз </w:t>
      </w:r>
      <w:proofErr w:type="spellStart"/>
      <w:r>
        <w:rPr>
          <w:rFonts w:ascii="Georgia" w:hAnsi="Georgia"/>
          <w:color w:val="000000"/>
          <w:sz w:val="27"/>
          <w:szCs w:val="27"/>
        </w:rPr>
        <w:t>Е.А.Каралашвили</w:t>
      </w:r>
      <w:proofErr w:type="spellEnd"/>
      <w:r>
        <w:rPr>
          <w:rFonts w:ascii="Georgia" w:hAnsi="Georgia"/>
          <w:color w:val="000000"/>
          <w:sz w:val="27"/>
          <w:szCs w:val="27"/>
        </w:rPr>
        <w:t>, различные дыхательные упражнения, элементы самомассажа, прогулки, пешеходные экскурсии.</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игровые технологии (коррекционно-развивающие игры и упражнения);</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коллективный способ обучения и воспитания (КСО);</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блочное обучение;</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поэтапное формирование умственных действий;</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proofErr w:type="spellStart"/>
      <w:r>
        <w:rPr>
          <w:rFonts w:ascii="Georgia" w:hAnsi="Georgia"/>
          <w:color w:val="000000"/>
          <w:sz w:val="27"/>
          <w:szCs w:val="27"/>
        </w:rPr>
        <w:t>разноуровневое</w:t>
      </w:r>
      <w:proofErr w:type="spellEnd"/>
      <w:r>
        <w:rPr>
          <w:rFonts w:ascii="Georgia" w:hAnsi="Georgia"/>
          <w:color w:val="000000"/>
          <w:sz w:val="27"/>
          <w:szCs w:val="27"/>
        </w:rPr>
        <w:t xml:space="preserve"> обучение;</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технологию индивидуализированного обучения Р. А. </w:t>
      </w:r>
      <w:proofErr w:type="spellStart"/>
      <w:r>
        <w:rPr>
          <w:rFonts w:ascii="Georgia" w:hAnsi="Georgia"/>
          <w:color w:val="000000"/>
          <w:sz w:val="27"/>
          <w:szCs w:val="27"/>
        </w:rPr>
        <w:t>Кистеневой</w:t>
      </w:r>
      <w:proofErr w:type="spellEnd"/>
      <w:r>
        <w:rPr>
          <w:rFonts w:ascii="Georgia" w:hAnsi="Georgia"/>
          <w:color w:val="000000"/>
          <w:sz w:val="27"/>
          <w:szCs w:val="27"/>
        </w:rPr>
        <w:t>.</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элементы ИКТ;</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При проведении внеклассных занятий использовать компьютерные технологии как способ представления и облегчения процесса восприятия и запоминания информации с помощью ярких образов, для коррекции нарушений устной и письменной речи, развития памяти, мышления, внимания. В результате соединения воспитательной и игровой деятельности учащиеся учатся моделировать материал, самостоятельно добывать знания (пользуются познавательной литературой, энциклопедией, на занятиях по видам деятельности, классных и общешкольных праздниках выступают с сообщениями, пользуясь информационными ресурсами сети Интернет). Эта форма работы помогает прививать интерес детей к предлагаемым темам и поддерживать его в дальнейшем.</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Использование компьютерных средств позволяет значительно повысить мотивационную готовность детей с ОВЗ к проведению коррекционных занятий, видов деятельности, самоподготовки путем моделирования коррекционно-развивающей компьютерной среды. Общение с компьютером вызывает у учеников коррекционной школы интерес - сначала как игровая, а затем и как учебно-воспитательная деятельность.</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В этом случае применение компьютерных технологий становится особенно целесообразным, так как предоставляет информацию в привлекательной форме, что не только ускоряет запоминание, но и делает его осмысленным и долговременным.</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 xml:space="preserve"> А так же применять такой вид работы, как проверку домашних или тестовых работ самими учениками друг у друга: ученики обмениваются работами  и проверяют правильность их выполнения. Это повышает </w:t>
      </w:r>
      <w:r>
        <w:rPr>
          <w:rFonts w:ascii="Georgia" w:hAnsi="Georgia"/>
          <w:color w:val="000000"/>
          <w:sz w:val="27"/>
          <w:szCs w:val="27"/>
        </w:rPr>
        <w:lastRenderedPageBreak/>
        <w:t>ответственность учащихся, развивает критическое отношение к собственной работе и работе товарищей.</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Для оптимизации учебно-воспитательного процесса проводить психолого-педагогическую  диагностику, которая направлена на изучение индивидуально-психологических особенностей воспитанников и социально-психологических характеристик детского коллектива.</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w:t>
      </w:r>
      <w:r>
        <w:rPr>
          <w:rFonts w:ascii="Georgia" w:hAnsi="Georgia"/>
          <w:color w:val="000000"/>
          <w:sz w:val="27"/>
          <w:szCs w:val="27"/>
        </w:rPr>
        <w:t>Инновационные технологии существенно в воспитательной работе с детьми с ОВЗ. Подбор дополнительного текстового и иллюстративного материала, создание карточек с индивидуальными заданиями и дополнительными познавательными текстами, создание электронной базы мониторинга, систематизация и сохранение личных методических наработок, подготовка отчетной документации, оформление учебных стендов и т.д. - всё это позволяет при более низких временных затратах получить более высокий результат.</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Применение на внеклассных занятиях, видах деятельности, самоподготовке инновационных технологий позволяет оптимизировать педагогический процесс, индивидуализировать обучение и воспитание детей с ОВЗ, а также способствует положительному состоянию детей в процессе занятий и значительно повышает эффективность работы.</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Конечно, характер инновационной деятельности педагога зависит и от существующих в конкретном образовательном учреждении условий, но прежде всего от уровня его личностной готовности к этой деятельности.</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Под готовностью к инновационной деятельности мы понимаем совокупность качеств педагога, определяющих его направленность на совершенствование собственной педагогической деятельности и деятельности всего коллектива, а также его способность выявлять актуальные проблемы образования, находить и реализовать эффективные способы их решения.</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Инновации могут быть представлены в виде:</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абсолютной новизны (отсутствие в данной сфере аналогов и прототипов);</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относительной новизны (внесение некоторых изменений в имеющуюся практику).</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 xml:space="preserve">В историческом плане новизна всегда относительна. Она носит конкретный характер, т.е. может возникать раньше своего времени, затем может стать нормой или устареть. ЮНЕСКО определяет инновации как попытку изменить систему образования, осуществить сознательно и намеренно улучшение нынешней систем. Новшество не </w:t>
      </w:r>
      <w:r>
        <w:rPr>
          <w:rFonts w:ascii="Georgia" w:hAnsi="Georgia"/>
          <w:color w:val="000000"/>
          <w:sz w:val="27"/>
          <w:szCs w:val="27"/>
        </w:rPr>
        <w:lastRenderedPageBreak/>
        <w:t>обязательно является чем – то новым, но обязательно чем – то лучшим и может быть продемонстрировано само по себе.</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Источниками инновационных идей могут быть:</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неожиданное событие (успех или провал, как толчок к развитию или расширению деятельности или к постановке проблемы);</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различные несоответствия (между истинными мотивами поведения детей, их запросами и желаниями и практическими действиями педагога);</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потребности педагогического процесса (слабые места в методике, поиск новых идей);</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появление новых образовательных моделей;</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демографический фактор;</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изменения в ценностях и установках детей (изменение отношения детей к образованию, к значимым ценностям влечёт за собой поиск новых форм общения и профессионального поведения);</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новые знания (новые концепции, подходы к образованию, конкретные методики и технологии).</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Отличительные черты инновационной деятельности педагога:</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новизна в постановке целей и задач;</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глубокая содержательность;</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оригинальность применения ранее известных и использование новых методов решения педагогических задач;</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разработка новых концепций, содержания деятельности, педагогических технологий на основе </w:t>
      </w:r>
      <w:proofErr w:type="spellStart"/>
      <w:r>
        <w:rPr>
          <w:rFonts w:ascii="Georgia" w:hAnsi="Georgia"/>
          <w:color w:val="000000"/>
          <w:sz w:val="27"/>
          <w:szCs w:val="27"/>
        </w:rPr>
        <w:t>гуманизации</w:t>
      </w:r>
      <w:proofErr w:type="spellEnd"/>
      <w:r>
        <w:rPr>
          <w:rFonts w:ascii="Georgia" w:hAnsi="Georgia"/>
          <w:color w:val="000000"/>
          <w:sz w:val="27"/>
          <w:szCs w:val="27"/>
        </w:rPr>
        <w:t xml:space="preserve"> и индивидуализации образовательного процесса;</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способность сознательно изменять и развивать себя, вносит вклад в профессию.</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Для осуществления инновационной деятельности педагоги могут объединяться в группы:</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методические объединения по определённой теме или направлению деятельности;</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lastRenderedPageBreak/>
        <w:t>проблемные (творческие) группы, в которых педагоги разных направлений объединятся для определённых задач по организации и осуществлению образовательного процесса;</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группы, разрабатывающие отдельные методические аспекты образовательного процесса;</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группы, решающие задачи определённого возрастного этапа в обучении и воспитании детей.</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Главная цель инновационной деятельности – развитие педагога как творческой личности, переключение его с репродуктивного типа деятельности на самостоятельный поиск методических решений, превращение педагога в разработчика и автора инновационных методик и реализующих их средств обучения, развития и воспитания.</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Руководство инновационной деятельностью осуществляется в различных формах. Основным принципом руководства является поддержка педагога различными средствами, как образовательными (педагогическая учёба, консультации, семинары и т.д.), так и материальными (различные формы доплат, премий и т.д.) Одним из наиболее важных моментов является разворачивание среди педагогов процесса рефлексии и понимания относительно собственной педагогической деятельности.</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 xml:space="preserve">За любой инновацией предполагается наличие </w:t>
      </w:r>
      <w:proofErr w:type="spellStart"/>
      <w:r>
        <w:rPr>
          <w:rFonts w:ascii="Georgia" w:hAnsi="Georgia"/>
          <w:color w:val="000000"/>
          <w:sz w:val="27"/>
          <w:szCs w:val="27"/>
        </w:rPr>
        <w:t>инновационно</w:t>
      </w:r>
      <w:proofErr w:type="spellEnd"/>
      <w:r>
        <w:rPr>
          <w:rFonts w:ascii="Georgia" w:hAnsi="Georgia"/>
          <w:color w:val="000000"/>
          <w:sz w:val="27"/>
          <w:szCs w:val="27"/>
        </w:rPr>
        <w:t>-педагогической деятельности конкретного педагога. Следовательно, необходимо создание условий для педагогического творчества, совершенствования форм и методов обучения и воспитания, необходимо обеспечение вариативности в отборе содержания.</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Участие педагога в инновационной деятельности противоречиво. С одной стороны, это должно быть полезно для его профессионального развития, так как позволяет освоить новые педагогические технологии, приобрести новый педагогический опыт, а с другой — инновация — деятельность, сопряженная с преодолением ряда типичных трудностей, способных привести педагога к кризису профессионального развития.</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 xml:space="preserve">Наблюдения показывают, что для эффективного обеспечения процесса непрерывного профессионального развития педагога — как преподавателя-специалиста в предметной области, как педагога-воспитателя, как педагога-исследователя, </w:t>
      </w:r>
      <w:proofErr w:type="gramStart"/>
      <w:r>
        <w:rPr>
          <w:rFonts w:ascii="Georgia" w:hAnsi="Georgia"/>
          <w:color w:val="000000"/>
          <w:sz w:val="27"/>
          <w:szCs w:val="27"/>
        </w:rPr>
        <w:t>наконец</w:t>
      </w:r>
      <w:proofErr w:type="gramEnd"/>
      <w:r>
        <w:rPr>
          <w:rFonts w:ascii="Georgia" w:hAnsi="Georgia"/>
          <w:color w:val="000000"/>
          <w:sz w:val="27"/>
          <w:szCs w:val="27"/>
        </w:rPr>
        <w:t xml:space="preserve"> как педагога-новатора — необходимы по крайней мере следующие два основных фактора:</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1) психологическая готовность педагога к инновационной деятельности и, как показывают наши исследования, особая группа навыков и умений рефлексивно-аналитического и </w:t>
      </w:r>
      <w:proofErr w:type="spellStart"/>
      <w:r>
        <w:rPr>
          <w:rFonts w:ascii="Georgia" w:hAnsi="Georgia"/>
          <w:color w:val="000000"/>
          <w:sz w:val="27"/>
          <w:szCs w:val="27"/>
        </w:rPr>
        <w:t>деятельностно</w:t>
      </w:r>
      <w:proofErr w:type="spellEnd"/>
      <w:r>
        <w:rPr>
          <w:rFonts w:ascii="Georgia" w:hAnsi="Georgia"/>
          <w:color w:val="000000"/>
          <w:sz w:val="27"/>
          <w:szCs w:val="27"/>
        </w:rPr>
        <w:t>-практического порядка;</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lastRenderedPageBreak/>
        <w:t xml:space="preserve">2) переориентация всех </w:t>
      </w:r>
      <w:proofErr w:type="spellStart"/>
      <w:r>
        <w:rPr>
          <w:rFonts w:ascii="Georgia" w:hAnsi="Georgia"/>
          <w:color w:val="000000"/>
          <w:sz w:val="27"/>
          <w:szCs w:val="27"/>
        </w:rPr>
        <w:t>институционализированных</w:t>
      </w:r>
      <w:proofErr w:type="spellEnd"/>
      <w:r>
        <w:rPr>
          <w:rFonts w:ascii="Georgia" w:hAnsi="Georgia"/>
          <w:color w:val="000000"/>
          <w:sz w:val="27"/>
          <w:szCs w:val="27"/>
        </w:rPr>
        <w:t xml:space="preserve"> форм профессионального образования, повышения квалификации педагога на задачи поддержки его как педагога-профессионала в стремлении к непрерывному профессиональному росту.</w:t>
      </w:r>
    </w:p>
    <w:p w:rsidR="00C13221" w:rsidRDefault="00C13221" w:rsidP="00C13221">
      <w:pPr>
        <w:pStyle w:val="a3"/>
        <w:shd w:val="clear" w:color="auto" w:fill="FFFFFF"/>
        <w:rPr>
          <w:rFonts w:ascii="Georgia" w:hAnsi="Georgia"/>
          <w:color w:val="000000"/>
          <w:sz w:val="27"/>
          <w:szCs w:val="27"/>
        </w:rPr>
      </w:pPr>
      <w:r>
        <w:rPr>
          <w:rFonts w:ascii="Georgia" w:hAnsi="Georgia"/>
          <w:color w:val="000000"/>
          <w:sz w:val="27"/>
          <w:szCs w:val="27"/>
        </w:rPr>
        <w:t xml:space="preserve">  </w:t>
      </w:r>
      <w:r>
        <w:rPr>
          <w:rFonts w:ascii="Georgia" w:hAnsi="Georgia"/>
          <w:color w:val="000000"/>
          <w:sz w:val="27"/>
          <w:szCs w:val="27"/>
        </w:rPr>
        <w:t>Высокие достижения педагога в учебной деятельности являются фактором, существенно развивающим личность. Занимаясь инновационной деятельностью, развивая инновационную активность, создавая что-то значительное, новое, достойное внимания, педагог и сам растет, поскольку "в творческих, доблестных делах человека — важнейший источник его роста". С другой стороны, чем проще, однороднее деятельность, выполняемая преподавателем, чем меньше поле проявления его активности, тем в меньшей степени оказывается развитой его личность. Ведь человек, выполняющий всю жизнь простые операции, не требующие напряжения умственных способностей, в конце концов, собственноручно деформирует свою личность.</w:t>
      </w: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p>
    <w:p w:rsidR="00C13221" w:rsidRDefault="00C13221" w:rsidP="00C13221">
      <w:pPr>
        <w:pStyle w:val="a3"/>
        <w:shd w:val="clear" w:color="auto" w:fill="FFFFFF"/>
        <w:rPr>
          <w:rFonts w:ascii="Georgia" w:hAnsi="Georgia"/>
          <w:color w:val="000000"/>
          <w:sz w:val="27"/>
          <w:szCs w:val="27"/>
        </w:rPr>
      </w:pPr>
      <w:r>
        <w:rPr>
          <w:rFonts w:ascii="Georgia" w:hAnsi="Georgia"/>
          <w:b/>
          <w:bCs/>
          <w:color w:val="000000"/>
          <w:sz w:val="27"/>
          <w:szCs w:val="27"/>
        </w:rPr>
        <w:lastRenderedPageBreak/>
        <w:t>Список использованной литературы</w:t>
      </w:r>
    </w:p>
    <w:p w:rsidR="00C13221" w:rsidRPr="00C13221" w:rsidRDefault="00C13221" w:rsidP="00C13221">
      <w:pPr>
        <w:pStyle w:val="a3"/>
        <w:numPr>
          <w:ilvl w:val="0"/>
          <w:numId w:val="1"/>
        </w:numPr>
        <w:shd w:val="clear" w:color="auto" w:fill="FFFFFF"/>
        <w:rPr>
          <w:rFonts w:ascii="Georgia" w:hAnsi="Georgia"/>
          <w:color w:val="000000"/>
          <w:sz w:val="27"/>
          <w:szCs w:val="27"/>
        </w:rPr>
      </w:pPr>
      <w:r>
        <w:rPr>
          <w:rFonts w:ascii="Georgia" w:hAnsi="Georgia"/>
          <w:color w:val="000000"/>
          <w:sz w:val="27"/>
          <w:szCs w:val="27"/>
        </w:rPr>
        <w:t xml:space="preserve">Андерсен Б. Мультимедиа в образовании / Б. Андерсен, В.Д. </w:t>
      </w:r>
      <w:proofErr w:type="spellStart"/>
      <w:r>
        <w:rPr>
          <w:rFonts w:ascii="Georgia" w:hAnsi="Georgia"/>
          <w:color w:val="000000"/>
          <w:sz w:val="27"/>
          <w:szCs w:val="27"/>
        </w:rPr>
        <w:t>Бриик</w:t>
      </w:r>
      <w:proofErr w:type="spellEnd"/>
      <w:r>
        <w:rPr>
          <w:rFonts w:ascii="Georgia" w:hAnsi="Georgia"/>
          <w:color w:val="000000"/>
          <w:sz w:val="27"/>
          <w:szCs w:val="27"/>
        </w:rPr>
        <w:t xml:space="preserve">. </w:t>
      </w:r>
      <w:proofErr w:type="gramStart"/>
      <w:r>
        <w:rPr>
          <w:rFonts w:ascii="Georgia" w:hAnsi="Georgia"/>
          <w:color w:val="000000"/>
          <w:sz w:val="27"/>
          <w:szCs w:val="27"/>
        </w:rPr>
        <w:t>–</w:t>
      </w:r>
      <w:r w:rsidRPr="00C13221">
        <w:rPr>
          <w:rFonts w:ascii="Georgia" w:hAnsi="Georgia"/>
          <w:color w:val="000000"/>
          <w:sz w:val="27"/>
          <w:szCs w:val="27"/>
        </w:rPr>
        <w:t>М</w:t>
      </w:r>
      <w:proofErr w:type="gramEnd"/>
      <w:r w:rsidRPr="00C13221">
        <w:rPr>
          <w:rFonts w:ascii="Georgia" w:hAnsi="Georgia"/>
          <w:color w:val="000000"/>
          <w:sz w:val="27"/>
          <w:szCs w:val="27"/>
        </w:rPr>
        <w:t>. : Дрофа, 2007. – 213 с.</w:t>
      </w:r>
    </w:p>
    <w:p w:rsidR="00C13221" w:rsidRPr="00C13221" w:rsidRDefault="00C13221" w:rsidP="00C13221">
      <w:pPr>
        <w:pStyle w:val="a3"/>
        <w:numPr>
          <w:ilvl w:val="0"/>
          <w:numId w:val="2"/>
        </w:numPr>
        <w:shd w:val="clear" w:color="auto" w:fill="FFFFFF"/>
        <w:rPr>
          <w:rFonts w:ascii="Georgia" w:hAnsi="Georgia"/>
          <w:color w:val="000000"/>
          <w:sz w:val="27"/>
          <w:szCs w:val="27"/>
        </w:rPr>
      </w:pPr>
      <w:r>
        <w:rPr>
          <w:rFonts w:ascii="Georgia" w:hAnsi="Georgia"/>
          <w:color w:val="000000"/>
          <w:sz w:val="27"/>
          <w:szCs w:val="27"/>
        </w:rPr>
        <w:t>Акатов Л.И. Социальная реабилитация  детей   с   ОВЗ</w:t>
      </w:r>
      <w:proofErr w:type="gramStart"/>
      <w:r>
        <w:rPr>
          <w:rFonts w:ascii="Georgia" w:hAnsi="Georgia"/>
          <w:color w:val="000000"/>
          <w:sz w:val="27"/>
          <w:szCs w:val="27"/>
        </w:rPr>
        <w:t xml:space="preserve"> .</w:t>
      </w:r>
      <w:proofErr w:type="gramEnd"/>
      <w:r>
        <w:rPr>
          <w:rFonts w:ascii="Georgia" w:hAnsi="Georgia"/>
          <w:color w:val="000000"/>
          <w:sz w:val="27"/>
          <w:szCs w:val="27"/>
        </w:rPr>
        <w:t xml:space="preserve"> Психологические</w:t>
      </w:r>
      <w:r>
        <w:rPr>
          <w:rFonts w:ascii="Georgia" w:hAnsi="Georgia"/>
          <w:color w:val="000000"/>
          <w:sz w:val="27"/>
          <w:szCs w:val="27"/>
        </w:rPr>
        <w:t xml:space="preserve"> </w:t>
      </w:r>
      <w:r w:rsidRPr="00C13221">
        <w:rPr>
          <w:rFonts w:ascii="Georgia" w:hAnsi="Georgia"/>
          <w:color w:val="000000"/>
          <w:sz w:val="27"/>
          <w:szCs w:val="27"/>
        </w:rPr>
        <w:t>основы / Л.И. Акатов.- М.</w:t>
      </w:r>
      <w:proofErr w:type="gramStart"/>
      <w:r w:rsidRPr="00C13221">
        <w:rPr>
          <w:rFonts w:ascii="Georgia" w:hAnsi="Georgia"/>
          <w:color w:val="000000"/>
          <w:sz w:val="27"/>
          <w:szCs w:val="27"/>
        </w:rPr>
        <w:t xml:space="preserve"> :</w:t>
      </w:r>
      <w:proofErr w:type="gramEnd"/>
      <w:r w:rsidRPr="00C13221">
        <w:rPr>
          <w:rFonts w:ascii="Georgia" w:hAnsi="Georgia"/>
          <w:color w:val="000000"/>
          <w:sz w:val="27"/>
          <w:szCs w:val="27"/>
        </w:rPr>
        <w:t xml:space="preserve"> ВЛАДОС, 2003.-225 с.</w:t>
      </w:r>
    </w:p>
    <w:p w:rsidR="00C13221" w:rsidRDefault="00C13221" w:rsidP="00C13221">
      <w:pPr>
        <w:pStyle w:val="a3"/>
        <w:numPr>
          <w:ilvl w:val="0"/>
          <w:numId w:val="3"/>
        </w:numPr>
        <w:shd w:val="clear" w:color="auto" w:fill="FFFFFF"/>
        <w:rPr>
          <w:rFonts w:ascii="Georgia" w:hAnsi="Georgia"/>
          <w:color w:val="000000"/>
          <w:sz w:val="27"/>
          <w:szCs w:val="27"/>
        </w:rPr>
      </w:pPr>
      <w:r>
        <w:rPr>
          <w:rFonts w:ascii="Georgia" w:hAnsi="Georgia"/>
          <w:color w:val="000000"/>
          <w:sz w:val="27"/>
          <w:szCs w:val="27"/>
        </w:rPr>
        <w:t>Гнездилова О.Н. Психологические аспекты инновационной деятельности педагога // Психологическая наука и образование. - 2006. - № 4. - С. 61-65</w:t>
      </w:r>
    </w:p>
    <w:p w:rsidR="00C13221" w:rsidRDefault="00C13221" w:rsidP="00C13221">
      <w:pPr>
        <w:pStyle w:val="a3"/>
        <w:numPr>
          <w:ilvl w:val="0"/>
          <w:numId w:val="3"/>
        </w:numPr>
        <w:shd w:val="clear" w:color="auto" w:fill="FFFFFF"/>
        <w:rPr>
          <w:rFonts w:ascii="Georgia" w:hAnsi="Georgia"/>
          <w:color w:val="000000"/>
          <w:sz w:val="27"/>
          <w:szCs w:val="27"/>
        </w:rPr>
      </w:pPr>
      <w:proofErr w:type="spellStart"/>
      <w:r>
        <w:rPr>
          <w:rFonts w:ascii="Georgia" w:hAnsi="Georgia"/>
          <w:color w:val="000000"/>
          <w:sz w:val="27"/>
          <w:szCs w:val="27"/>
        </w:rPr>
        <w:t>Калачикова</w:t>
      </w:r>
      <w:proofErr w:type="spellEnd"/>
      <w:r>
        <w:rPr>
          <w:rFonts w:ascii="Georgia" w:hAnsi="Georgia"/>
          <w:color w:val="000000"/>
          <w:sz w:val="27"/>
          <w:szCs w:val="27"/>
        </w:rPr>
        <w:t xml:space="preserve"> О.Н. Исследование содержания и этапов вхождения педагогов в инновационную деятельность // Вестник Томского государственного университета. - 2008. - № 316. - С. 174-177</w:t>
      </w:r>
    </w:p>
    <w:p w:rsidR="00C13221" w:rsidRDefault="00C13221" w:rsidP="00C13221">
      <w:pPr>
        <w:pStyle w:val="a3"/>
        <w:numPr>
          <w:ilvl w:val="0"/>
          <w:numId w:val="3"/>
        </w:numPr>
        <w:shd w:val="clear" w:color="auto" w:fill="FFFFFF"/>
        <w:rPr>
          <w:rFonts w:ascii="Georgia" w:hAnsi="Georgia"/>
          <w:color w:val="000000"/>
          <w:sz w:val="27"/>
          <w:szCs w:val="27"/>
        </w:rPr>
      </w:pPr>
      <w:r>
        <w:rPr>
          <w:rFonts w:ascii="Georgia" w:hAnsi="Georgia"/>
          <w:color w:val="000000"/>
          <w:sz w:val="27"/>
          <w:szCs w:val="27"/>
        </w:rPr>
        <w:t>Разина Н.А. Профессионально-личностное развитие педагога в условиях инновационной деятельности образовательного учреждения // Современные наукоемкие технологии. - 2008. - № 1. - С. 14</w:t>
      </w:r>
    </w:p>
    <w:p w:rsidR="00C13221" w:rsidRPr="00C13221" w:rsidRDefault="00C13221" w:rsidP="00C13221">
      <w:pPr>
        <w:pStyle w:val="a3"/>
        <w:numPr>
          <w:ilvl w:val="0"/>
          <w:numId w:val="3"/>
        </w:numPr>
        <w:shd w:val="clear" w:color="auto" w:fill="FFFFFF"/>
        <w:rPr>
          <w:rFonts w:ascii="Georgia" w:hAnsi="Georgia"/>
          <w:color w:val="000000"/>
          <w:sz w:val="27"/>
          <w:szCs w:val="27"/>
        </w:rPr>
      </w:pPr>
      <w:r>
        <w:rPr>
          <w:rFonts w:ascii="Georgia" w:hAnsi="Georgia"/>
          <w:color w:val="000000"/>
          <w:sz w:val="27"/>
          <w:szCs w:val="27"/>
        </w:rPr>
        <w:t> Розова Ю.Е. Роль мультимедийных презентаций в структуре</w:t>
      </w:r>
      <w:r>
        <w:rPr>
          <w:rFonts w:ascii="Georgia" w:hAnsi="Georgia"/>
          <w:color w:val="000000"/>
          <w:sz w:val="27"/>
          <w:szCs w:val="27"/>
        </w:rPr>
        <w:t xml:space="preserve"> </w:t>
      </w:r>
      <w:r w:rsidRPr="00C13221">
        <w:rPr>
          <w:rFonts w:ascii="Georgia" w:hAnsi="Georgia"/>
          <w:color w:val="000000"/>
          <w:sz w:val="27"/>
          <w:szCs w:val="27"/>
        </w:rPr>
        <w:t>коррекционно-логопедической работы с учащимися с ограниченными</w:t>
      </w:r>
      <w:r>
        <w:rPr>
          <w:rFonts w:ascii="Georgia" w:hAnsi="Georgia"/>
          <w:color w:val="000000"/>
          <w:sz w:val="27"/>
          <w:szCs w:val="27"/>
        </w:rPr>
        <w:t xml:space="preserve"> </w:t>
      </w:r>
      <w:r w:rsidRPr="00C13221">
        <w:rPr>
          <w:rFonts w:ascii="Georgia" w:hAnsi="Georgia"/>
          <w:color w:val="000000"/>
          <w:sz w:val="27"/>
          <w:szCs w:val="27"/>
        </w:rPr>
        <w:t>возможностями здоровья.</w:t>
      </w:r>
    </w:p>
    <w:p w:rsidR="00C13221" w:rsidRPr="00C13221" w:rsidRDefault="00C13221" w:rsidP="00C13221">
      <w:pPr>
        <w:pStyle w:val="a3"/>
        <w:numPr>
          <w:ilvl w:val="0"/>
          <w:numId w:val="4"/>
        </w:numPr>
        <w:shd w:val="clear" w:color="auto" w:fill="FFFFFF"/>
        <w:rPr>
          <w:rFonts w:ascii="Georgia" w:hAnsi="Georgia"/>
          <w:color w:val="000000"/>
          <w:sz w:val="27"/>
          <w:szCs w:val="27"/>
        </w:rPr>
      </w:pPr>
      <w:r>
        <w:rPr>
          <w:rFonts w:ascii="Georgia" w:hAnsi="Georgia"/>
          <w:color w:val="000000"/>
          <w:sz w:val="27"/>
          <w:szCs w:val="27"/>
        </w:rPr>
        <w:t>Розова Ю.Е., Коробченко Т.В. Использование мультимедийных</w:t>
      </w:r>
      <w:r>
        <w:rPr>
          <w:rFonts w:ascii="Georgia" w:hAnsi="Georgia"/>
          <w:color w:val="000000"/>
          <w:sz w:val="27"/>
          <w:szCs w:val="27"/>
        </w:rPr>
        <w:t xml:space="preserve"> </w:t>
      </w:r>
      <w:bookmarkStart w:id="0" w:name="_GoBack"/>
      <w:bookmarkEnd w:id="0"/>
      <w:r w:rsidRPr="00C13221">
        <w:rPr>
          <w:rFonts w:ascii="Georgia" w:hAnsi="Georgia"/>
          <w:color w:val="000000"/>
          <w:sz w:val="27"/>
          <w:szCs w:val="27"/>
        </w:rPr>
        <w:t>презентаций для повышения эффективности логопедических занятий.</w:t>
      </w:r>
    </w:p>
    <w:p w:rsidR="00C13221" w:rsidRDefault="00C13221" w:rsidP="00C13221">
      <w:pPr>
        <w:pStyle w:val="a3"/>
        <w:numPr>
          <w:ilvl w:val="0"/>
          <w:numId w:val="5"/>
        </w:numPr>
        <w:shd w:val="clear" w:color="auto" w:fill="FFFFFF"/>
        <w:rPr>
          <w:rFonts w:ascii="Georgia" w:hAnsi="Georgia"/>
          <w:color w:val="000000"/>
          <w:sz w:val="27"/>
          <w:szCs w:val="27"/>
        </w:rPr>
      </w:pPr>
      <w:proofErr w:type="spellStart"/>
      <w:r>
        <w:rPr>
          <w:rFonts w:ascii="Georgia" w:hAnsi="Georgia"/>
          <w:color w:val="000000"/>
          <w:sz w:val="27"/>
          <w:szCs w:val="27"/>
        </w:rPr>
        <w:t>Сластенин</w:t>
      </w:r>
      <w:proofErr w:type="spellEnd"/>
      <w:r>
        <w:rPr>
          <w:rFonts w:ascii="Georgia" w:hAnsi="Georgia"/>
          <w:color w:val="000000"/>
          <w:sz w:val="27"/>
          <w:szCs w:val="27"/>
        </w:rPr>
        <w:t xml:space="preserve"> В.А., </w:t>
      </w:r>
      <w:proofErr w:type="spellStart"/>
      <w:r>
        <w:rPr>
          <w:rFonts w:ascii="Georgia" w:hAnsi="Georgia"/>
          <w:color w:val="000000"/>
          <w:sz w:val="27"/>
          <w:szCs w:val="27"/>
        </w:rPr>
        <w:t>Подымова</w:t>
      </w:r>
      <w:proofErr w:type="spellEnd"/>
      <w:r>
        <w:rPr>
          <w:rFonts w:ascii="Georgia" w:hAnsi="Georgia"/>
          <w:color w:val="000000"/>
          <w:sz w:val="27"/>
          <w:szCs w:val="27"/>
        </w:rPr>
        <w:t xml:space="preserve"> Л.С. Готовность педагога к инновационной деятельности // Сибирский педагогический журнал. - 2007. - № 1. - С. 42-49</w:t>
      </w:r>
    </w:p>
    <w:p w:rsidR="009875DE" w:rsidRDefault="009875DE"/>
    <w:sectPr w:rsidR="009875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33411"/>
    <w:multiLevelType w:val="multilevel"/>
    <w:tmpl w:val="60AAE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E13490"/>
    <w:multiLevelType w:val="multilevel"/>
    <w:tmpl w:val="7DE4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A425BD"/>
    <w:multiLevelType w:val="multilevel"/>
    <w:tmpl w:val="FC3AF9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192EF1"/>
    <w:multiLevelType w:val="multilevel"/>
    <w:tmpl w:val="12E2AA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D117F0"/>
    <w:multiLevelType w:val="multilevel"/>
    <w:tmpl w:val="F522D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21"/>
    <w:rsid w:val="00015E54"/>
    <w:rsid w:val="00030609"/>
    <w:rsid w:val="00040DD3"/>
    <w:rsid w:val="000449FE"/>
    <w:rsid w:val="000604F4"/>
    <w:rsid w:val="00063A28"/>
    <w:rsid w:val="00085FD1"/>
    <w:rsid w:val="00091C9A"/>
    <w:rsid w:val="000B3ACA"/>
    <w:rsid w:val="000C331D"/>
    <w:rsid w:val="000C5646"/>
    <w:rsid w:val="000E617C"/>
    <w:rsid w:val="000F206C"/>
    <w:rsid w:val="000F73F5"/>
    <w:rsid w:val="000F7A37"/>
    <w:rsid w:val="00100E49"/>
    <w:rsid w:val="00111F6F"/>
    <w:rsid w:val="00122604"/>
    <w:rsid w:val="00124273"/>
    <w:rsid w:val="001339A4"/>
    <w:rsid w:val="00137E28"/>
    <w:rsid w:val="00142DC9"/>
    <w:rsid w:val="00147903"/>
    <w:rsid w:val="00151CFF"/>
    <w:rsid w:val="0015595A"/>
    <w:rsid w:val="001655CC"/>
    <w:rsid w:val="00171506"/>
    <w:rsid w:val="001749B9"/>
    <w:rsid w:val="001763B9"/>
    <w:rsid w:val="001A44D0"/>
    <w:rsid w:val="001A5341"/>
    <w:rsid w:val="001B5421"/>
    <w:rsid w:val="001E303E"/>
    <w:rsid w:val="001E3502"/>
    <w:rsid w:val="001E7C9C"/>
    <w:rsid w:val="00212B1F"/>
    <w:rsid w:val="00212D43"/>
    <w:rsid w:val="00220859"/>
    <w:rsid w:val="00222A5C"/>
    <w:rsid w:val="00234BCF"/>
    <w:rsid w:val="00283042"/>
    <w:rsid w:val="00290E73"/>
    <w:rsid w:val="00297C9B"/>
    <w:rsid w:val="002B3406"/>
    <w:rsid w:val="002B442E"/>
    <w:rsid w:val="002B5D8A"/>
    <w:rsid w:val="002C0D22"/>
    <w:rsid w:val="002D0D18"/>
    <w:rsid w:val="002F2B81"/>
    <w:rsid w:val="002F3550"/>
    <w:rsid w:val="002F4F04"/>
    <w:rsid w:val="002F7FB0"/>
    <w:rsid w:val="0030187A"/>
    <w:rsid w:val="003136F7"/>
    <w:rsid w:val="00355836"/>
    <w:rsid w:val="0035782C"/>
    <w:rsid w:val="003625D1"/>
    <w:rsid w:val="003654D8"/>
    <w:rsid w:val="00375E27"/>
    <w:rsid w:val="003A212A"/>
    <w:rsid w:val="003C3DA8"/>
    <w:rsid w:val="003D5382"/>
    <w:rsid w:val="003F2B62"/>
    <w:rsid w:val="00405A4D"/>
    <w:rsid w:val="00411F0F"/>
    <w:rsid w:val="00413C1C"/>
    <w:rsid w:val="00415467"/>
    <w:rsid w:val="0043198D"/>
    <w:rsid w:val="00455CD3"/>
    <w:rsid w:val="0046122A"/>
    <w:rsid w:val="00465D70"/>
    <w:rsid w:val="00467DC2"/>
    <w:rsid w:val="00470EDC"/>
    <w:rsid w:val="004770FD"/>
    <w:rsid w:val="00486766"/>
    <w:rsid w:val="00490CEE"/>
    <w:rsid w:val="00491C51"/>
    <w:rsid w:val="00492F82"/>
    <w:rsid w:val="004C5F24"/>
    <w:rsid w:val="004C7031"/>
    <w:rsid w:val="004D47AD"/>
    <w:rsid w:val="004F54F7"/>
    <w:rsid w:val="005055E4"/>
    <w:rsid w:val="005113DD"/>
    <w:rsid w:val="005311ED"/>
    <w:rsid w:val="0053646C"/>
    <w:rsid w:val="005370CD"/>
    <w:rsid w:val="00545AFC"/>
    <w:rsid w:val="00567EFF"/>
    <w:rsid w:val="00583763"/>
    <w:rsid w:val="00587A39"/>
    <w:rsid w:val="005941D5"/>
    <w:rsid w:val="005C1C0B"/>
    <w:rsid w:val="005D1170"/>
    <w:rsid w:val="00603725"/>
    <w:rsid w:val="00607AD1"/>
    <w:rsid w:val="00612B20"/>
    <w:rsid w:val="006224A7"/>
    <w:rsid w:val="00642BDE"/>
    <w:rsid w:val="00644FEA"/>
    <w:rsid w:val="00660C4C"/>
    <w:rsid w:val="00662D91"/>
    <w:rsid w:val="006675DE"/>
    <w:rsid w:val="00667713"/>
    <w:rsid w:val="00674AAA"/>
    <w:rsid w:val="00675009"/>
    <w:rsid w:val="00691D12"/>
    <w:rsid w:val="00693ACB"/>
    <w:rsid w:val="00697D19"/>
    <w:rsid w:val="006B5185"/>
    <w:rsid w:val="006B6D0A"/>
    <w:rsid w:val="006D556C"/>
    <w:rsid w:val="006E1530"/>
    <w:rsid w:val="006E2592"/>
    <w:rsid w:val="006F658E"/>
    <w:rsid w:val="00705F28"/>
    <w:rsid w:val="00710B11"/>
    <w:rsid w:val="007112D6"/>
    <w:rsid w:val="0071685A"/>
    <w:rsid w:val="00716C37"/>
    <w:rsid w:val="00717952"/>
    <w:rsid w:val="00730C73"/>
    <w:rsid w:val="0075268C"/>
    <w:rsid w:val="0075540C"/>
    <w:rsid w:val="00763661"/>
    <w:rsid w:val="007649FE"/>
    <w:rsid w:val="00766E38"/>
    <w:rsid w:val="00781E8C"/>
    <w:rsid w:val="00797E2A"/>
    <w:rsid w:val="007A25C1"/>
    <w:rsid w:val="007A4C77"/>
    <w:rsid w:val="007B049C"/>
    <w:rsid w:val="007C2468"/>
    <w:rsid w:val="007C3E53"/>
    <w:rsid w:val="007C7A48"/>
    <w:rsid w:val="007D5BBF"/>
    <w:rsid w:val="007E4C8D"/>
    <w:rsid w:val="007E7303"/>
    <w:rsid w:val="007E7C13"/>
    <w:rsid w:val="00824B63"/>
    <w:rsid w:val="00834533"/>
    <w:rsid w:val="00837C3A"/>
    <w:rsid w:val="00844EAD"/>
    <w:rsid w:val="00846CEF"/>
    <w:rsid w:val="00857CF6"/>
    <w:rsid w:val="0087710C"/>
    <w:rsid w:val="0087746B"/>
    <w:rsid w:val="00880744"/>
    <w:rsid w:val="008E4794"/>
    <w:rsid w:val="008F2A79"/>
    <w:rsid w:val="00917034"/>
    <w:rsid w:val="00921173"/>
    <w:rsid w:val="00935E8A"/>
    <w:rsid w:val="00964793"/>
    <w:rsid w:val="00965FB4"/>
    <w:rsid w:val="00966CBF"/>
    <w:rsid w:val="00973B7B"/>
    <w:rsid w:val="009875DE"/>
    <w:rsid w:val="00990621"/>
    <w:rsid w:val="009975EA"/>
    <w:rsid w:val="009A6ACA"/>
    <w:rsid w:val="009A6C04"/>
    <w:rsid w:val="009B241C"/>
    <w:rsid w:val="009B7DF0"/>
    <w:rsid w:val="009C6396"/>
    <w:rsid w:val="00A04668"/>
    <w:rsid w:val="00A05E6A"/>
    <w:rsid w:val="00A31307"/>
    <w:rsid w:val="00A431A7"/>
    <w:rsid w:val="00A51FBA"/>
    <w:rsid w:val="00A70292"/>
    <w:rsid w:val="00A716A6"/>
    <w:rsid w:val="00A8277B"/>
    <w:rsid w:val="00AA295D"/>
    <w:rsid w:val="00AA3299"/>
    <w:rsid w:val="00AA359D"/>
    <w:rsid w:val="00AA5231"/>
    <w:rsid w:val="00AB4206"/>
    <w:rsid w:val="00AB76FA"/>
    <w:rsid w:val="00AC3B88"/>
    <w:rsid w:val="00AC6ADA"/>
    <w:rsid w:val="00AE230F"/>
    <w:rsid w:val="00AE4CB6"/>
    <w:rsid w:val="00AE6434"/>
    <w:rsid w:val="00B05137"/>
    <w:rsid w:val="00B14D04"/>
    <w:rsid w:val="00B306DF"/>
    <w:rsid w:val="00B54F2C"/>
    <w:rsid w:val="00B568E0"/>
    <w:rsid w:val="00B57B88"/>
    <w:rsid w:val="00B60C96"/>
    <w:rsid w:val="00BA4C6E"/>
    <w:rsid w:val="00BB6FDD"/>
    <w:rsid w:val="00BC4D49"/>
    <w:rsid w:val="00BF3173"/>
    <w:rsid w:val="00C02864"/>
    <w:rsid w:val="00C1070C"/>
    <w:rsid w:val="00C13221"/>
    <w:rsid w:val="00C32711"/>
    <w:rsid w:val="00C36628"/>
    <w:rsid w:val="00C50A75"/>
    <w:rsid w:val="00C642FE"/>
    <w:rsid w:val="00C664DF"/>
    <w:rsid w:val="00C80DFD"/>
    <w:rsid w:val="00C94252"/>
    <w:rsid w:val="00C95C7B"/>
    <w:rsid w:val="00CB3B02"/>
    <w:rsid w:val="00CD320C"/>
    <w:rsid w:val="00CD5E5A"/>
    <w:rsid w:val="00CE020F"/>
    <w:rsid w:val="00CE1A18"/>
    <w:rsid w:val="00CE7B99"/>
    <w:rsid w:val="00CF6E72"/>
    <w:rsid w:val="00D00E55"/>
    <w:rsid w:val="00D06B31"/>
    <w:rsid w:val="00D15837"/>
    <w:rsid w:val="00D249B6"/>
    <w:rsid w:val="00D27284"/>
    <w:rsid w:val="00D45BD9"/>
    <w:rsid w:val="00D512A1"/>
    <w:rsid w:val="00D52442"/>
    <w:rsid w:val="00D61EE7"/>
    <w:rsid w:val="00D66A2E"/>
    <w:rsid w:val="00D752C7"/>
    <w:rsid w:val="00D760BA"/>
    <w:rsid w:val="00D80AA5"/>
    <w:rsid w:val="00D90710"/>
    <w:rsid w:val="00D90B9B"/>
    <w:rsid w:val="00DA6E32"/>
    <w:rsid w:val="00DB156F"/>
    <w:rsid w:val="00DC75B2"/>
    <w:rsid w:val="00DC7C02"/>
    <w:rsid w:val="00DE48CE"/>
    <w:rsid w:val="00E10D27"/>
    <w:rsid w:val="00E305F0"/>
    <w:rsid w:val="00E32AB8"/>
    <w:rsid w:val="00E350AA"/>
    <w:rsid w:val="00E47589"/>
    <w:rsid w:val="00E50CB0"/>
    <w:rsid w:val="00E662EB"/>
    <w:rsid w:val="00E849A7"/>
    <w:rsid w:val="00E87CAA"/>
    <w:rsid w:val="00E92881"/>
    <w:rsid w:val="00E96AF2"/>
    <w:rsid w:val="00EA3EA1"/>
    <w:rsid w:val="00EB1D04"/>
    <w:rsid w:val="00EB2C59"/>
    <w:rsid w:val="00EB491C"/>
    <w:rsid w:val="00EC3FB0"/>
    <w:rsid w:val="00EC44E6"/>
    <w:rsid w:val="00EE1CC4"/>
    <w:rsid w:val="00EE32E5"/>
    <w:rsid w:val="00EF206C"/>
    <w:rsid w:val="00EF7508"/>
    <w:rsid w:val="00F04085"/>
    <w:rsid w:val="00F25893"/>
    <w:rsid w:val="00F374D6"/>
    <w:rsid w:val="00F413D2"/>
    <w:rsid w:val="00F44728"/>
    <w:rsid w:val="00F560D5"/>
    <w:rsid w:val="00F63C0A"/>
    <w:rsid w:val="00F72671"/>
    <w:rsid w:val="00F7332F"/>
    <w:rsid w:val="00F80F47"/>
    <w:rsid w:val="00F877B6"/>
    <w:rsid w:val="00FA2142"/>
    <w:rsid w:val="00FA2167"/>
    <w:rsid w:val="00FB2D26"/>
    <w:rsid w:val="00FB7B5E"/>
    <w:rsid w:val="00FD7A41"/>
    <w:rsid w:val="00FE4482"/>
    <w:rsid w:val="00FE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32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32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032687">
      <w:bodyDiv w:val="1"/>
      <w:marLeft w:val="0"/>
      <w:marRight w:val="0"/>
      <w:marTop w:val="0"/>
      <w:marBottom w:val="0"/>
      <w:divBdr>
        <w:top w:val="none" w:sz="0" w:space="0" w:color="auto"/>
        <w:left w:val="none" w:sz="0" w:space="0" w:color="auto"/>
        <w:bottom w:val="none" w:sz="0" w:space="0" w:color="auto"/>
        <w:right w:val="none" w:sz="0" w:space="0" w:color="auto"/>
      </w:divBdr>
      <w:divsChild>
        <w:div w:id="433282628">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34E50-9546-4D04-A89A-2CE035D9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2233</Words>
  <Characters>12729</Characters>
  <Application>Microsoft Office Word</Application>
  <DocSecurity>0</DocSecurity>
  <Lines>106</Lines>
  <Paragraphs>29</Paragraphs>
  <ScaleCrop>false</ScaleCrop>
  <Company>Curnos™</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2020-11-18T06:33:00Z</dcterms:created>
  <dcterms:modified xsi:type="dcterms:W3CDTF">2020-11-18T06:50:00Z</dcterms:modified>
</cp:coreProperties>
</file>