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578" w:rsidRDefault="00241578">
      <w:pPr>
        <w:rPr>
          <w:rStyle w:val="c1"/>
          <w:b/>
          <w:bCs/>
          <w:color w:val="333333"/>
          <w:sz w:val="28"/>
          <w:szCs w:val="28"/>
        </w:rPr>
      </w:pPr>
    </w:p>
    <w:p w:rsidR="00241578" w:rsidRDefault="00241578">
      <w:pPr>
        <w:rPr>
          <w:rStyle w:val="c1"/>
          <w:b/>
          <w:bCs/>
          <w:color w:val="333333"/>
          <w:sz w:val="28"/>
          <w:szCs w:val="28"/>
        </w:rPr>
      </w:pPr>
    </w:p>
    <w:p w:rsidR="00241578" w:rsidRDefault="00241578">
      <w:pPr>
        <w:rPr>
          <w:rStyle w:val="c1"/>
          <w:b/>
          <w:bCs/>
          <w:color w:val="333333"/>
          <w:sz w:val="28"/>
          <w:szCs w:val="28"/>
        </w:rPr>
      </w:pPr>
    </w:p>
    <w:p w:rsidR="00241578" w:rsidRDefault="00241578">
      <w:pPr>
        <w:rPr>
          <w:rStyle w:val="c1"/>
          <w:b/>
          <w:bCs/>
          <w:color w:val="333333"/>
          <w:sz w:val="28"/>
          <w:szCs w:val="28"/>
        </w:rPr>
      </w:pPr>
    </w:p>
    <w:p w:rsidR="00241578" w:rsidRDefault="00241578">
      <w:pPr>
        <w:rPr>
          <w:rStyle w:val="c1"/>
          <w:b/>
          <w:bCs/>
          <w:color w:val="333333"/>
          <w:sz w:val="28"/>
          <w:szCs w:val="28"/>
        </w:rPr>
      </w:pPr>
    </w:p>
    <w:p w:rsidR="00241578" w:rsidRDefault="00241578">
      <w:pPr>
        <w:rPr>
          <w:rStyle w:val="c1"/>
          <w:b/>
          <w:bCs/>
          <w:color w:val="333333"/>
          <w:sz w:val="28"/>
          <w:szCs w:val="28"/>
        </w:rPr>
      </w:pPr>
    </w:p>
    <w:p w:rsidR="00DE48CE" w:rsidRDefault="00DE48CE" w:rsidP="00DE48CE">
      <w:pPr>
        <w:jc w:val="center"/>
        <w:rPr>
          <w:rStyle w:val="c1"/>
          <w:rFonts w:ascii="Times New Roman" w:hAnsi="Times New Roman" w:cs="Times New Roman"/>
          <w:b/>
          <w:bCs/>
          <w:color w:val="333333"/>
          <w:sz w:val="28"/>
          <w:szCs w:val="28"/>
        </w:rPr>
      </w:pPr>
      <w:r>
        <w:rPr>
          <w:rStyle w:val="c1"/>
          <w:rFonts w:ascii="Times New Roman" w:hAnsi="Times New Roman" w:cs="Times New Roman"/>
          <w:b/>
          <w:bCs/>
          <w:color w:val="333333"/>
          <w:sz w:val="28"/>
          <w:szCs w:val="28"/>
        </w:rPr>
        <w:t>Дидактическая игра по ф</w:t>
      </w:r>
      <w:r w:rsidR="00241578" w:rsidRPr="00DE48CE">
        <w:rPr>
          <w:rStyle w:val="c1"/>
          <w:rFonts w:ascii="Times New Roman" w:hAnsi="Times New Roman" w:cs="Times New Roman"/>
          <w:b/>
          <w:bCs/>
          <w:color w:val="333333"/>
          <w:sz w:val="28"/>
          <w:szCs w:val="28"/>
        </w:rPr>
        <w:t>инансовой грамотности для старшего дошкольного возраста</w:t>
      </w:r>
    </w:p>
    <w:p w:rsidR="00241578" w:rsidRDefault="00241578" w:rsidP="009A6E7E">
      <w:pPr>
        <w:jc w:val="center"/>
        <w:rPr>
          <w:rStyle w:val="c1"/>
          <w:rFonts w:ascii="Times New Roman" w:hAnsi="Times New Roman" w:cs="Times New Roman"/>
          <w:b/>
          <w:bCs/>
          <w:i/>
          <w:color w:val="333333"/>
          <w:sz w:val="28"/>
          <w:szCs w:val="28"/>
        </w:rPr>
      </w:pPr>
      <w:r w:rsidRPr="00062F7F">
        <w:rPr>
          <w:rStyle w:val="c1"/>
          <w:rFonts w:ascii="Times New Roman" w:hAnsi="Times New Roman" w:cs="Times New Roman"/>
          <w:b/>
          <w:bCs/>
          <w:i/>
          <w:color w:val="333333"/>
          <w:sz w:val="28"/>
          <w:szCs w:val="28"/>
        </w:rPr>
        <w:t xml:space="preserve"> </w:t>
      </w:r>
      <w:r w:rsidR="00A846DC">
        <w:rPr>
          <w:rStyle w:val="c1"/>
          <w:rFonts w:ascii="Times New Roman" w:hAnsi="Times New Roman" w:cs="Times New Roman"/>
          <w:b/>
          <w:bCs/>
          <w:i/>
          <w:color w:val="333333"/>
          <w:sz w:val="28"/>
          <w:szCs w:val="28"/>
        </w:rPr>
        <w:t xml:space="preserve">«Приход - </w:t>
      </w:r>
      <w:r w:rsidRPr="00062F7F">
        <w:rPr>
          <w:rStyle w:val="c1"/>
          <w:rFonts w:ascii="Times New Roman" w:hAnsi="Times New Roman" w:cs="Times New Roman"/>
          <w:b/>
          <w:bCs/>
          <w:i/>
          <w:color w:val="333333"/>
          <w:sz w:val="28"/>
          <w:szCs w:val="28"/>
        </w:rPr>
        <w:t>Расход»</w:t>
      </w:r>
    </w:p>
    <w:p w:rsidR="009A6E7E" w:rsidRPr="009A6E7E" w:rsidRDefault="009A6E7E" w:rsidP="009A6E7E">
      <w:pPr>
        <w:jc w:val="center"/>
        <w:rPr>
          <w:rStyle w:val="c1"/>
          <w:rFonts w:ascii="Times New Roman" w:hAnsi="Times New Roman" w:cs="Times New Roman"/>
          <w:b/>
          <w:bCs/>
          <w:i/>
          <w:color w:val="333333"/>
          <w:sz w:val="28"/>
          <w:szCs w:val="28"/>
        </w:rPr>
      </w:pPr>
    </w:p>
    <w:p w:rsidR="00241578" w:rsidRDefault="009A6E7E">
      <w:pPr>
        <w:rPr>
          <w:rStyle w:val="c1"/>
          <w:b/>
          <w:bCs/>
          <w:color w:val="333333"/>
          <w:sz w:val="28"/>
          <w:szCs w:val="28"/>
        </w:rPr>
      </w:pPr>
      <w:r>
        <w:rPr>
          <w:b/>
          <w:bCs/>
          <w:noProof/>
          <w:color w:val="333333"/>
          <w:sz w:val="28"/>
          <w:szCs w:val="28"/>
          <w:lang w:eastAsia="ru-RU"/>
        </w:rPr>
        <w:drawing>
          <wp:inline distT="0" distB="0" distL="0" distR="0">
            <wp:extent cx="5467350" cy="3075384"/>
            <wp:effectExtent l="0" t="0" r="0" b="0"/>
            <wp:docPr id="7" name="Рисунок 7" descr="C:\Users\user\Downloads\1620285632_13-phonoteka_org-p-fon-dlya-prezentatsii-finansovaya-gramotn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1620285632_13-phonoteka_org-p-fon-dlya-prezentatsii-finansovaya-gramotno-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4429" cy="3073741"/>
                    </a:xfrm>
                    <a:prstGeom prst="rect">
                      <a:avLst/>
                    </a:prstGeom>
                    <a:noFill/>
                    <a:ln>
                      <a:noFill/>
                    </a:ln>
                  </pic:spPr>
                </pic:pic>
              </a:graphicData>
            </a:graphic>
          </wp:inline>
        </w:drawing>
      </w:r>
    </w:p>
    <w:p w:rsidR="00241578" w:rsidRDefault="00241578">
      <w:pPr>
        <w:rPr>
          <w:rStyle w:val="c1"/>
          <w:b/>
          <w:bCs/>
          <w:color w:val="333333"/>
          <w:sz w:val="28"/>
          <w:szCs w:val="28"/>
        </w:rPr>
      </w:pPr>
    </w:p>
    <w:p w:rsidR="00241578" w:rsidRDefault="00241578">
      <w:pPr>
        <w:rPr>
          <w:rStyle w:val="c1"/>
          <w:b/>
          <w:bCs/>
          <w:color w:val="333333"/>
          <w:sz w:val="28"/>
          <w:szCs w:val="28"/>
        </w:rPr>
      </w:pPr>
    </w:p>
    <w:p w:rsidR="009A6E7E" w:rsidRDefault="009A6E7E">
      <w:pPr>
        <w:rPr>
          <w:rStyle w:val="c1"/>
          <w:b/>
          <w:bCs/>
          <w:color w:val="333333"/>
          <w:sz w:val="28"/>
          <w:szCs w:val="28"/>
        </w:rPr>
      </w:pPr>
      <w:bookmarkStart w:id="0" w:name="_GoBack"/>
      <w:bookmarkEnd w:id="0"/>
    </w:p>
    <w:p w:rsidR="00062F7F" w:rsidRPr="00062F7F" w:rsidRDefault="00062F7F" w:rsidP="00062F7F">
      <w:pPr>
        <w:jc w:val="right"/>
        <w:rPr>
          <w:rStyle w:val="c1"/>
          <w:rFonts w:ascii="Times New Roman" w:hAnsi="Times New Roman" w:cs="Times New Roman"/>
          <w:b/>
          <w:bCs/>
          <w:color w:val="333333"/>
          <w:sz w:val="28"/>
          <w:szCs w:val="28"/>
        </w:rPr>
      </w:pPr>
      <w:r w:rsidRPr="00062F7F">
        <w:rPr>
          <w:rStyle w:val="c1"/>
          <w:rFonts w:ascii="Times New Roman" w:hAnsi="Times New Roman" w:cs="Times New Roman"/>
          <w:b/>
          <w:bCs/>
          <w:color w:val="333333"/>
          <w:sz w:val="28"/>
          <w:szCs w:val="28"/>
        </w:rPr>
        <w:t>Воспитатель</w:t>
      </w:r>
      <w:r>
        <w:rPr>
          <w:rStyle w:val="c1"/>
          <w:rFonts w:ascii="Times New Roman" w:hAnsi="Times New Roman" w:cs="Times New Roman"/>
          <w:b/>
          <w:bCs/>
          <w:color w:val="333333"/>
          <w:sz w:val="28"/>
          <w:szCs w:val="28"/>
        </w:rPr>
        <w:t xml:space="preserve"> </w:t>
      </w:r>
      <w:r w:rsidRPr="00062F7F">
        <w:rPr>
          <w:rStyle w:val="c1"/>
          <w:rFonts w:ascii="Times New Roman" w:hAnsi="Times New Roman" w:cs="Times New Roman"/>
          <w:b/>
          <w:bCs/>
          <w:color w:val="333333"/>
          <w:sz w:val="28"/>
          <w:szCs w:val="28"/>
        </w:rPr>
        <w:t xml:space="preserve"> МАДОУ № 66 г.</w:t>
      </w:r>
      <w:r>
        <w:rPr>
          <w:rStyle w:val="c1"/>
          <w:rFonts w:ascii="Times New Roman" w:hAnsi="Times New Roman" w:cs="Times New Roman"/>
          <w:b/>
          <w:bCs/>
          <w:color w:val="333333"/>
          <w:sz w:val="28"/>
          <w:szCs w:val="28"/>
        </w:rPr>
        <w:t xml:space="preserve"> </w:t>
      </w:r>
      <w:r w:rsidRPr="00062F7F">
        <w:rPr>
          <w:rStyle w:val="c1"/>
          <w:rFonts w:ascii="Times New Roman" w:hAnsi="Times New Roman" w:cs="Times New Roman"/>
          <w:b/>
          <w:bCs/>
          <w:color w:val="333333"/>
          <w:sz w:val="28"/>
          <w:szCs w:val="28"/>
        </w:rPr>
        <w:t xml:space="preserve">Сыктывкара </w:t>
      </w:r>
    </w:p>
    <w:p w:rsidR="00241578" w:rsidRPr="00062F7F" w:rsidRDefault="00062F7F" w:rsidP="00062F7F">
      <w:pPr>
        <w:jc w:val="right"/>
        <w:rPr>
          <w:rStyle w:val="c1"/>
          <w:rFonts w:ascii="Times New Roman" w:hAnsi="Times New Roman" w:cs="Times New Roman"/>
          <w:b/>
          <w:bCs/>
          <w:color w:val="333333"/>
          <w:sz w:val="28"/>
          <w:szCs w:val="28"/>
        </w:rPr>
      </w:pPr>
      <w:r w:rsidRPr="00062F7F">
        <w:rPr>
          <w:rStyle w:val="c1"/>
          <w:rFonts w:ascii="Times New Roman" w:hAnsi="Times New Roman" w:cs="Times New Roman"/>
          <w:b/>
          <w:bCs/>
          <w:color w:val="333333"/>
          <w:sz w:val="28"/>
          <w:szCs w:val="28"/>
        </w:rPr>
        <w:t>Поздеева Е.Г.</w:t>
      </w:r>
    </w:p>
    <w:p w:rsidR="00062F7F" w:rsidRPr="00062F7F" w:rsidRDefault="00062F7F">
      <w:pPr>
        <w:rPr>
          <w:rStyle w:val="c1"/>
          <w:rFonts w:ascii="Times New Roman" w:hAnsi="Times New Roman" w:cs="Times New Roman"/>
          <w:b/>
          <w:bCs/>
          <w:color w:val="333333"/>
          <w:sz w:val="28"/>
          <w:szCs w:val="28"/>
        </w:rPr>
      </w:pPr>
    </w:p>
    <w:p w:rsidR="00241578" w:rsidRPr="00062F7F" w:rsidRDefault="00062F7F" w:rsidP="00062F7F">
      <w:pPr>
        <w:jc w:val="center"/>
        <w:rPr>
          <w:rStyle w:val="c1"/>
          <w:rFonts w:ascii="Times New Roman" w:hAnsi="Times New Roman" w:cs="Times New Roman"/>
          <w:b/>
          <w:bCs/>
          <w:color w:val="333333"/>
          <w:sz w:val="28"/>
          <w:szCs w:val="28"/>
        </w:rPr>
      </w:pPr>
      <w:r w:rsidRPr="00062F7F">
        <w:rPr>
          <w:rStyle w:val="c1"/>
          <w:rFonts w:ascii="Times New Roman" w:hAnsi="Times New Roman" w:cs="Times New Roman"/>
          <w:b/>
          <w:bCs/>
          <w:color w:val="333333"/>
          <w:sz w:val="28"/>
          <w:szCs w:val="28"/>
        </w:rPr>
        <w:t>2022 г.</w:t>
      </w:r>
    </w:p>
    <w:p w:rsidR="00241578" w:rsidRPr="00062F7F" w:rsidRDefault="00062F7F" w:rsidP="00062F7F">
      <w:pPr>
        <w:jc w:val="both"/>
        <w:rPr>
          <w:rStyle w:val="c1"/>
          <w:rFonts w:ascii="Times New Roman" w:hAnsi="Times New Roman" w:cs="Times New Roman"/>
          <w:bCs/>
          <w:color w:val="333333"/>
          <w:sz w:val="28"/>
          <w:szCs w:val="28"/>
        </w:rPr>
      </w:pPr>
      <w:r>
        <w:rPr>
          <w:rStyle w:val="c1"/>
          <w:rFonts w:ascii="Times New Roman" w:hAnsi="Times New Roman" w:cs="Times New Roman"/>
          <w:bCs/>
          <w:color w:val="333333"/>
          <w:sz w:val="28"/>
          <w:szCs w:val="28"/>
        </w:rPr>
        <w:lastRenderedPageBreak/>
        <w:t xml:space="preserve">    </w:t>
      </w:r>
      <w:r w:rsidR="00DE48CE" w:rsidRPr="00062F7F">
        <w:rPr>
          <w:rStyle w:val="c1"/>
          <w:rFonts w:ascii="Times New Roman" w:hAnsi="Times New Roman" w:cs="Times New Roman"/>
          <w:bCs/>
          <w:color w:val="333333"/>
          <w:sz w:val="28"/>
          <w:szCs w:val="28"/>
        </w:rPr>
        <w:t>Ребенок участвует в экономических процессах. Он вместе с родителями ходит в магазин, иногда сам делает покупки, и хотим мы этого или нет, он все равно получает экономический опыт. Независимо от того, занимается дошкольное учреждение  экономическим воспитанием или нет, наш маленький согражданин черпает некоторую информацию из окружающего мира, но она остается лишь информацией, а задача воспитателя и родителей сделать её инструментом для использования.</w:t>
      </w:r>
    </w:p>
    <w:p w:rsidR="00DE48CE" w:rsidRPr="00062F7F" w:rsidRDefault="00062F7F" w:rsidP="00062F7F">
      <w:pPr>
        <w:jc w:val="both"/>
        <w:rPr>
          <w:rStyle w:val="c1"/>
          <w:rFonts w:ascii="Times New Roman" w:hAnsi="Times New Roman" w:cs="Times New Roman"/>
          <w:bCs/>
          <w:color w:val="333333"/>
          <w:sz w:val="28"/>
          <w:szCs w:val="28"/>
        </w:rPr>
      </w:pPr>
      <w:r>
        <w:rPr>
          <w:rStyle w:val="c1"/>
          <w:rFonts w:ascii="Times New Roman" w:hAnsi="Times New Roman" w:cs="Times New Roman"/>
          <w:bCs/>
          <w:color w:val="333333"/>
          <w:sz w:val="28"/>
          <w:szCs w:val="28"/>
        </w:rPr>
        <w:t xml:space="preserve">    </w:t>
      </w:r>
      <w:r w:rsidR="00DE48CE" w:rsidRPr="00062F7F">
        <w:rPr>
          <w:rStyle w:val="c1"/>
          <w:rFonts w:ascii="Times New Roman" w:hAnsi="Times New Roman" w:cs="Times New Roman"/>
          <w:bCs/>
          <w:color w:val="333333"/>
          <w:sz w:val="28"/>
          <w:szCs w:val="28"/>
        </w:rPr>
        <w:t>Игровое обучение – это форма учебного процесса в условных ситуациях, направленная на воссоздание и усвоение общественного опыта во всех его проявлениях: знаниях, навыках, умениях, эмоционально – оценочной деятельности.</w:t>
      </w:r>
    </w:p>
    <w:p w:rsidR="00DE48CE" w:rsidRPr="00062F7F" w:rsidRDefault="00062F7F" w:rsidP="00062F7F">
      <w:pPr>
        <w:jc w:val="both"/>
        <w:rPr>
          <w:rStyle w:val="c1"/>
          <w:rFonts w:ascii="Times New Roman" w:hAnsi="Times New Roman" w:cs="Times New Roman"/>
          <w:bCs/>
          <w:color w:val="333333"/>
          <w:sz w:val="28"/>
          <w:szCs w:val="28"/>
        </w:rPr>
      </w:pPr>
      <w:r>
        <w:rPr>
          <w:rStyle w:val="c1"/>
          <w:rFonts w:ascii="Times New Roman" w:hAnsi="Times New Roman" w:cs="Times New Roman"/>
          <w:bCs/>
          <w:color w:val="333333"/>
          <w:sz w:val="28"/>
          <w:szCs w:val="28"/>
        </w:rPr>
        <w:t xml:space="preserve">     </w:t>
      </w:r>
      <w:r w:rsidR="00DE48CE" w:rsidRPr="00062F7F">
        <w:rPr>
          <w:rStyle w:val="c1"/>
          <w:rFonts w:ascii="Times New Roman" w:hAnsi="Times New Roman" w:cs="Times New Roman"/>
          <w:bCs/>
          <w:color w:val="333333"/>
          <w:sz w:val="28"/>
          <w:szCs w:val="28"/>
        </w:rPr>
        <w:t xml:space="preserve">В </w:t>
      </w:r>
      <w:r w:rsidRPr="00062F7F">
        <w:rPr>
          <w:rStyle w:val="c1"/>
          <w:rFonts w:ascii="Times New Roman" w:hAnsi="Times New Roman" w:cs="Times New Roman"/>
          <w:bCs/>
          <w:color w:val="333333"/>
          <w:sz w:val="28"/>
          <w:szCs w:val="28"/>
        </w:rPr>
        <w:t>игровой ситуации, д</w:t>
      </w:r>
      <w:r w:rsidR="00DE48CE" w:rsidRPr="00062F7F">
        <w:rPr>
          <w:rStyle w:val="c1"/>
          <w:rFonts w:ascii="Times New Roman" w:hAnsi="Times New Roman" w:cs="Times New Roman"/>
          <w:bCs/>
          <w:color w:val="333333"/>
          <w:sz w:val="28"/>
          <w:szCs w:val="28"/>
        </w:rPr>
        <w:t>аже не осознавая этого, ребенок получает нео</w:t>
      </w:r>
      <w:r w:rsidRPr="00062F7F">
        <w:rPr>
          <w:rStyle w:val="c1"/>
          <w:rFonts w:ascii="Times New Roman" w:hAnsi="Times New Roman" w:cs="Times New Roman"/>
          <w:bCs/>
          <w:color w:val="333333"/>
          <w:sz w:val="28"/>
          <w:szCs w:val="28"/>
        </w:rPr>
        <w:t>бходимый багаж знаний. В данной дидактической игре ребенок определяет, что может приносить в  бюджет семьи прибыль, т.е. доход, а что такое расход, какие  могут быть в жизни</w:t>
      </w:r>
      <w:r>
        <w:rPr>
          <w:rStyle w:val="c1"/>
          <w:rFonts w:ascii="Times New Roman" w:hAnsi="Times New Roman" w:cs="Times New Roman"/>
          <w:bCs/>
          <w:color w:val="333333"/>
          <w:sz w:val="28"/>
          <w:szCs w:val="28"/>
        </w:rPr>
        <w:t>,</w:t>
      </w:r>
      <w:r w:rsidRPr="00062F7F">
        <w:rPr>
          <w:rStyle w:val="c1"/>
          <w:rFonts w:ascii="Times New Roman" w:hAnsi="Times New Roman" w:cs="Times New Roman"/>
          <w:bCs/>
          <w:color w:val="333333"/>
          <w:sz w:val="28"/>
          <w:szCs w:val="28"/>
        </w:rPr>
        <w:t xml:space="preserve"> не запланированные траты</w:t>
      </w:r>
      <w:r>
        <w:rPr>
          <w:rStyle w:val="c1"/>
          <w:rFonts w:ascii="Times New Roman" w:hAnsi="Times New Roman" w:cs="Times New Roman"/>
          <w:bCs/>
          <w:color w:val="333333"/>
          <w:sz w:val="28"/>
          <w:szCs w:val="28"/>
        </w:rPr>
        <w:t xml:space="preserve"> денег</w:t>
      </w:r>
      <w:r w:rsidRPr="00062F7F">
        <w:rPr>
          <w:rStyle w:val="c1"/>
          <w:rFonts w:ascii="Times New Roman" w:hAnsi="Times New Roman" w:cs="Times New Roman"/>
          <w:bCs/>
          <w:color w:val="333333"/>
          <w:sz w:val="28"/>
          <w:szCs w:val="28"/>
        </w:rPr>
        <w:t>.</w:t>
      </w:r>
    </w:p>
    <w:p w:rsidR="00062F7F" w:rsidRDefault="00241578" w:rsidP="00062F7F">
      <w:pPr>
        <w:rPr>
          <w:rStyle w:val="c3"/>
          <w:rFonts w:ascii="Times New Roman" w:hAnsi="Times New Roman" w:cs="Times New Roman"/>
          <w:color w:val="333333"/>
          <w:sz w:val="28"/>
          <w:szCs w:val="28"/>
        </w:rPr>
      </w:pPr>
      <w:r w:rsidRPr="00062F7F">
        <w:rPr>
          <w:rStyle w:val="c1"/>
          <w:rFonts w:ascii="Times New Roman" w:hAnsi="Times New Roman" w:cs="Times New Roman"/>
          <w:b/>
          <w:bCs/>
          <w:color w:val="333333"/>
          <w:sz w:val="28"/>
          <w:szCs w:val="28"/>
        </w:rPr>
        <w:t>Цель</w:t>
      </w:r>
      <w:r w:rsidR="00062F7F" w:rsidRPr="00062F7F">
        <w:rPr>
          <w:rStyle w:val="c1"/>
          <w:rFonts w:ascii="Times New Roman" w:hAnsi="Times New Roman" w:cs="Times New Roman"/>
          <w:b/>
          <w:bCs/>
          <w:color w:val="333333"/>
          <w:sz w:val="28"/>
          <w:szCs w:val="28"/>
        </w:rPr>
        <w:t>ю</w:t>
      </w:r>
      <w:r w:rsidR="00062F7F" w:rsidRPr="00062F7F">
        <w:rPr>
          <w:rStyle w:val="c1"/>
          <w:rFonts w:ascii="Times New Roman" w:hAnsi="Times New Roman" w:cs="Times New Roman"/>
          <w:bCs/>
          <w:color w:val="333333"/>
          <w:sz w:val="28"/>
          <w:szCs w:val="28"/>
        </w:rPr>
        <w:t xml:space="preserve"> данной дидактической игры является </w:t>
      </w:r>
      <w:r w:rsidRPr="00062F7F">
        <w:rPr>
          <w:rStyle w:val="c3"/>
          <w:rFonts w:ascii="Times New Roman" w:hAnsi="Times New Roman" w:cs="Times New Roman"/>
          <w:color w:val="333333"/>
          <w:sz w:val="28"/>
          <w:szCs w:val="28"/>
        </w:rPr>
        <w:t> формирование основ финансовой грамотности у детей старшего дошкольного возраста</w:t>
      </w:r>
    </w:p>
    <w:p w:rsidR="00A846DC" w:rsidRDefault="00062F7F" w:rsidP="00062F7F">
      <w:pPr>
        <w:rPr>
          <w:rStyle w:val="c3"/>
          <w:rFonts w:ascii="Times New Roman" w:hAnsi="Times New Roman" w:cs="Times New Roman"/>
          <w:i/>
          <w:iCs/>
          <w:color w:val="333333"/>
          <w:sz w:val="28"/>
          <w:szCs w:val="28"/>
        </w:rPr>
      </w:pPr>
      <w:r>
        <w:rPr>
          <w:rStyle w:val="c3"/>
          <w:rFonts w:ascii="Times New Roman" w:hAnsi="Times New Roman" w:cs="Times New Roman"/>
          <w:color w:val="333333"/>
          <w:sz w:val="28"/>
          <w:szCs w:val="28"/>
        </w:rPr>
        <w:t>З</w:t>
      </w:r>
      <w:r w:rsidR="00241578" w:rsidRPr="00062F7F">
        <w:rPr>
          <w:rStyle w:val="c1"/>
          <w:rFonts w:ascii="Times New Roman" w:hAnsi="Times New Roman" w:cs="Times New Roman"/>
          <w:b/>
          <w:bCs/>
          <w:color w:val="333333"/>
          <w:sz w:val="28"/>
          <w:szCs w:val="28"/>
        </w:rPr>
        <w:t>адачи:</w:t>
      </w:r>
      <w:r w:rsidR="00241578" w:rsidRPr="00062F7F">
        <w:rPr>
          <w:rFonts w:ascii="Times New Roman" w:hAnsi="Times New Roman" w:cs="Times New Roman"/>
          <w:color w:val="333333"/>
          <w:sz w:val="28"/>
          <w:szCs w:val="28"/>
        </w:rPr>
        <w:br/>
      </w:r>
    </w:p>
    <w:p w:rsidR="00A846DC" w:rsidRDefault="00241578" w:rsidP="00062F7F">
      <w:pPr>
        <w:rPr>
          <w:rStyle w:val="c3"/>
          <w:rFonts w:ascii="Times New Roman" w:hAnsi="Times New Roman" w:cs="Times New Roman"/>
          <w:i/>
          <w:iCs/>
          <w:color w:val="333333"/>
          <w:sz w:val="28"/>
          <w:szCs w:val="28"/>
        </w:rPr>
      </w:pPr>
      <w:r w:rsidRPr="00062F7F">
        <w:rPr>
          <w:rStyle w:val="c3"/>
          <w:rFonts w:ascii="Times New Roman" w:hAnsi="Times New Roman" w:cs="Times New Roman"/>
          <w:i/>
          <w:iCs/>
          <w:color w:val="333333"/>
          <w:sz w:val="28"/>
          <w:szCs w:val="28"/>
        </w:rPr>
        <w:t>Образовательные:</w:t>
      </w:r>
      <w:r w:rsidRPr="00062F7F">
        <w:rPr>
          <w:rStyle w:val="c3"/>
          <w:rFonts w:ascii="Times New Roman" w:hAnsi="Times New Roman" w:cs="Times New Roman"/>
          <w:color w:val="333333"/>
          <w:sz w:val="28"/>
          <w:szCs w:val="28"/>
        </w:rPr>
        <w:t> Формировать первичные экономические понятия</w:t>
      </w:r>
      <w:r w:rsidR="00062F7F" w:rsidRPr="00062F7F">
        <w:rPr>
          <w:rStyle w:val="c3"/>
          <w:rFonts w:ascii="Times New Roman" w:hAnsi="Times New Roman" w:cs="Times New Roman"/>
          <w:color w:val="333333"/>
          <w:sz w:val="28"/>
          <w:szCs w:val="28"/>
        </w:rPr>
        <w:t>: финансы, товар, зарплата</w:t>
      </w:r>
      <w:r w:rsidRPr="00062F7F">
        <w:rPr>
          <w:rStyle w:val="c3"/>
          <w:rFonts w:ascii="Times New Roman" w:hAnsi="Times New Roman" w:cs="Times New Roman"/>
          <w:color w:val="333333"/>
          <w:sz w:val="28"/>
          <w:szCs w:val="28"/>
        </w:rPr>
        <w:t>, потребности. Продолжать учить решать проблемные ситуации, аргументировать свои ответы, активизировать словарь.</w:t>
      </w:r>
      <w:r w:rsidRPr="00062F7F">
        <w:rPr>
          <w:rFonts w:ascii="Times New Roman" w:hAnsi="Times New Roman" w:cs="Times New Roman"/>
          <w:color w:val="333333"/>
          <w:sz w:val="28"/>
          <w:szCs w:val="28"/>
        </w:rPr>
        <w:br/>
      </w:r>
    </w:p>
    <w:p w:rsidR="00A846DC" w:rsidRDefault="00241578" w:rsidP="00062F7F">
      <w:pPr>
        <w:rPr>
          <w:rStyle w:val="c3"/>
          <w:rFonts w:ascii="Times New Roman" w:hAnsi="Times New Roman" w:cs="Times New Roman"/>
          <w:i/>
          <w:iCs/>
          <w:color w:val="333333"/>
          <w:sz w:val="28"/>
          <w:szCs w:val="28"/>
        </w:rPr>
      </w:pPr>
      <w:r w:rsidRPr="00062F7F">
        <w:rPr>
          <w:rStyle w:val="c3"/>
          <w:rFonts w:ascii="Times New Roman" w:hAnsi="Times New Roman" w:cs="Times New Roman"/>
          <w:i/>
          <w:iCs/>
          <w:color w:val="333333"/>
          <w:sz w:val="28"/>
          <w:szCs w:val="28"/>
        </w:rPr>
        <w:t>Развивающие:</w:t>
      </w:r>
      <w:r w:rsidRPr="00062F7F">
        <w:rPr>
          <w:rStyle w:val="c3"/>
          <w:rFonts w:ascii="Times New Roman" w:hAnsi="Times New Roman" w:cs="Times New Roman"/>
          <w:color w:val="333333"/>
          <w:sz w:val="28"/>
          <w:szCs w:val="28"/>
        </w:rPr>
        <w:t> способствовать развитию внимания, логического мышления, свя</w:t>
      </w:r>
      <w:r w:rsidR="00062F7F" w:rsidRPr="00062F7F">
        <w:rPr>
          <w:rStyle w:val="c3"/>
          <w:rFonts w:ascii="Times New Roman" w:hAnsi="Times New Roman" w:cs="Times New Roman"/>
          <w:color w:val="333333"/>
          <w:sz w:val="28"/>
          <w:szCs w:val="28"/>
        </w:rPr>
        <w:t>зной речи</w:t>
      </w:r>
      <w:r w:rsidRPr="00062F7F">
        <w:rPr>
          <w:rStyle w:val="c3"/>
          <w:rFonts w:ascii="Times New Roman" w:hAnsi="Times New Roman" w:cs="Times New Roman"/>
          <w:color w:val="333333"/>
          <w:sz w:val="28"/>
          <w:szCs w:val="28"/>
        </w:rPr>
        <w:t>.</w:t>
      </w:r>
      <w:r w:rsidRPr="00062F7F">
        <w:rPr>
          <w:rFonts w:ascii="Times New Roman" w:hAnsi="Times New Roman" w:cs="Times New Roman"/>
          <w:color w:val="333333"/>
          <w:sz w:val="28"/>
          <w:szCs w:val="28"/>
        </w:rPr>
        <w:br/>
      </w:r>
    </w:p>
    <w:p w:rsidR="00907F3B" w:rsidRDefault="00241578" w:rsidP="00062F7F">
      <w:pPr>
        <w:rPr>
          <w:rStyle w:val="c0"/>
          <w:rFonts w:ascii="Times New Roman" w:hAnsi="Times New Roman" w:cs="Times New Roman"/>
          <w:color w:val="333333"/>
          <w:sz w:val="28"/>
          <w:szCs w:val="28"/>
        </w:rPr>
      </w:pPr>
      <w:r w:rsidRPr="00062F7F">
        <w:rPr>
          <w:rStyle w:val="c3"/>
          <w:rFonts w:ascii="Times New Roman" w:hAnsi="Times New Roman" w:cs="Times New Roman"/>
          <w:i/>
          <w:iCs/>
          <w:color w:val="333333"/>
          <w:sz w:val="28"/>
          <w:szCs w:val="28"/>
        </w:rPr>
        <w:t>Воспитательные:</w:t>
      </w:r>
      <w:r w:rsidRPr="00062F7F">
        <w:rPr>
          <w:rStyle w:val="c0"/>
          <w:rFonts w:ascii="Times New Roman" w:hAnsi="Times New Roman" w:cs="Times New Roman"/>
          <w:color w:val="333333"/>
          <w:sz w:val="28"/>
          <w:szCs w:val="28"/>
        </w:rPr>
        <w:t> способствовать воспитанию нравственных качеств, правильному отношению к деньг</w:t>
      </w:r>
      <w:r w:rsidR="00062F7F" w:rsidRPr="00062F7F">
        <w:rPr>
          <w:rStyle w:val="c0"/>
          <w:rFonts w:ascii="Times New Roman" w:hAnsi="Times New Roman" w:cs="Times New Roman"/>
          <w:color w:val="333333"/>
          <w:sz w:val="28"/>
          <w:szCs w:val="28"/>
        </w:rPr>
        <w:t>ам и разумному их использованию,</w:t>
      </w:r>
      <w:r w:rsidRPr="00062F7F">
        <w:rPr>
          <w:rStyle w:val="c0"/>
          <w:rFonts w:ascii="Times New Roman" w:hAnsi="Times New Roman" w:cs="Times New Roman"/>
          <w:color w:val="333333"/>
          <w:sz w:val="28"/>
          <w:szCs w:val="28"/>
        </w:rPr>
        <w:t xml:space="preserve"> бережлив</w:t>
      </w:r>
      <w:r w:rsidR="00062F7F" w:rsidRPr="00062F7F">
        <w:rPr>
          <w:rStyle w:val="c0"/>
          <w:rFonts w:ascii="Times New Roman" w:hAnsi="Times New Roman" w:cs="Times New Roman"/>
          <w:color w:val="333333"/>
          <w:sz w:val="28"/>
          <w:szCs w:val="28"/>
        </w:rPr>
        <w:t>ость, экономия, планирование.</w:t>
      </w:r>
    </w:p>
    <w:p w:rsidR="00A846DC" w:rsidRDefault="00A846DC" w:rsidP="00062F7F">
      <w:pPr>
        <w:rPr>
          <w:rStyle w:val="c0"/>
          <w:rFonts w:ascii="Times New Roman" w:hAnsi="Times New Roman" w:cs="Times New Roman"/>
          <w:color w:val="333333"/>
          <w:sz w:val="28"/>
          <w:szCs w:val="28"/>
        </w:rPr>
      </w:pPr>
      <w:r>
        <w:rPr>
          <w:rStyle w:val="c0"/>
          <w:rFonts w:ascii="Times New Roman" w:hAnsi="Times New Roman" w:cs="Times New Roman"/>
          <w:color w:val="333333"/>
          <w:sz w:val="28"/>
          <w:szCs w:val="28"/>
        </w:rPr>
        <w:t xml:space="preserve">Ход игры: Педагог показывает карточку, описывает возникшую ситуацию и спрашивает,  это расход или доход для семьи. Ребенок определяет, если это затраты то кладет карточку в кошелек, обозначающий расходы. Если это прибыль в доход семьи, то кладет карточку в  свинку, обозначающую </w:t>
      </w:r>
      <w:r>
        <w:rPr>
          <w:rStyle w:val="c0"/>
          <w:rFonts w:ascii="Times New Roman" w:hAnsi="Times New Roman" w:cs="Times New Roman"/>
          <w:color w:val="333333"/>
          <w:sz w:val="28"/>
          <w:szCs w:val="28"/>
        </w:rPr>
        <w:lastRenderedPageBreak/>
        <w:t>копилочку – приход. Изображение кошелька и свинки можно наклеить на коробочку или баночку и сделать отверстия для карточек.</w:t>
      </w:r>
    </w:p>
    <w:p w:rsidR="00A846DC" w:rsidRDefault="00A846DC" w:rsidP="00062F7F">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lang w:eastAsia="ru-RU"/>
        </w:rPr>
        <w:drawing>
          <wp:inline distT="0" distB="0" distL="0" distR="0">
            <wp:extent cx="4070079" cy="3053219"/>
            <wp:effectExtent l="0" t="6032" r="952" b="953"/>
            <wp:docPr id="1" name="Рисунок 1" descr="C:\Users\user\Desktop\фин.грам. игры\20221202_13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ин.грам. игры\20221202_1348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078209" cy="3059318"/>
                    </a:xfrm>
                    <a:prstGeom prst="rect">
                      <a:avLst/>
                    </a:prstGeom>
                    <a:noFill/>
                    <a:ln>
                      <a:noFill/>
                    </a:ln>
                  </pic:spPr>
                </pic:pic>
              </a:graphicData>
            </a:graphic>
          </wp:inline>
        </w:drawing>
      </w:r>
      <w:r w:rsidRPr="00A846D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846DC" w:rsidRDefault="00A846DC" w:rsidP="00062F7F">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846DC" w:rsidRDefault="00A846DC" w:rsidP="00062F7F">
      <w:pPr>
        <w:rPr>
          <w:rFonts w:ascii="Times New Roman" w:hAnsi="Times New Roman" w:cs="Times New Roman"/>
        </w:rPr>
      </w:pPr>
      <w:r>
        <w:rPr>
          <w:rFonts w:ascii="Times New Roman" w:hAnsi="Times New Roman" w:cs="Times New Roman"/>
          <w:noProof/>
          <w:lang w:eastAsia="ru-RU"/>
        </w:rPr>
        <w:drawing>
          <wp:inline distT="0" distB="0" distL="0" distR="0">
            <wp:extent cx="4076674" cy="3058167"/>
            <wp:effectExtent l="0" t="5397" r="0" b="0"/>
            <wp:docPr id="2" name="Рисунок 2" descr="C:\Users\user\Desktop\фин.грам. игры\20221202_13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ин.грам. игры\20221202_1349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075377" cy="3057194"/>
                    </a:xfrm>
                    <a:prstGeom prst="rect">
                      <a:avLst/>
                    </a:prstGeom>
                    <a:noFill/>
                    <a:ln>
                      <a:noFill/>
                    </a:ln>
                  </pic:spPr>
                </pic:pic>
              </a:graphicData>
            </a:graphic>
          </wp:inline>
        </w:drawing>
      </w:r>
    </w:p>
    <w:p w:rsidR="00A846DC" w:rsidRDefault="00A846DC" w:rsidP="00062F7F">
      <w:pP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543550" cy="4280463"/>
            <wp:effectExtent l="0" t="0" r="0" b="6350"/>
            <wp:docPr id="3" name="Рисунок 3" descr="C:\Users\user\Desktop\финансовая грамотность\c6badbd04192dde142955eeb68f56f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инансовая грамотность\c6badbd04192dde142955eeb68f56f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0589" cy="4278176"/>
                    </a:xfrm>
                    <a:prstGeom prst="rect">
                      <a:avLst/>
                    </a:prstGeom>
                    <a:noFill/>
                    <a:ln>
                      <a:noFill/>
                    </a:ln>
                  </pic:spPr>
                </pic:pic>
              </a:graphicData>
            </a:graphic>
          </wp:inline>
        </w:drawing>
      </w:r>
    </w:p>
    <w:p w:rsidR="009A6E7E" w:rsidRDefault="009A6E7E" w:rsidP="00062F7F">
      <w:pPr>
        <w:rPr>
          <w:rFonts w:ascii="Times New Roman" w:hAnsi="Times New Roman" w:cs="Times New Roman"/>
        </w:rPr>
      </w:pPr>
      <w:r>
        <w:rPr>
          <w:rFonts w:ascii="Times New Roman" w:hAnsi="Times New Roman" w:cs="Times New Roman"/>
          <w:noProof/>
          <w:lang w:eastAsia="ru-RU"/>
        </w:rPr>
        <w:drawing>
          <wp:inline distT="0" distB="0" distL="0" distR="0">
            <wp:extent cx="5682503" cy="4391025"/>
            <wp:effectExtent l="0" t="0" r="0" b="0"/>
            <wp:docPr id="4" name="Рисунок 4" descr="C:\Users\user\Desktop\финансовая грамотность\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инансовая грамотность\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1609" cy="4390334"/>
                    </a:xfrm>
                    <a:prstGeom prst="rect">
                      <a:avLst/>
                    </a:prstGeom>
                    <a:noFill/>
                    <a:ln>
                      <a:noFill/>
                    </a:ln>
                  </pic:spPr>
                </pic:pic>
              </a:graphicData>
            </a:graphic>
          </wp:inline>
        </w:drawing>
      </w:r>
    </w:p>
    <w:p w:rsidR="009A6E7E" w:rsidRDefault="009A6E7E" w:rsidP="00062F7F">
      <w:pPr>
        <w:rPr>
          <w:rFonts w:ascii="Times New Roman" w:hAnsi="Times New Roman" w:cs="Times New Roman"/>
        </w:rPr>
      </w:pPr>
    </w:p>
    <w:p w:rsidR="009A6E7E" w:rsidRPr="00062F7F" w:rsidRDefault="009A6E7E" w:rsidP="00062F7F">
      <w:pP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4391025" cy="3713278"/>
            <wp:effectExtent l="0" t="0" r="0" b="1905"/>
            <wp:docPr id="6" name="Рисунок 6" descr="C:\Users\user\Downloads\png-transparent-wallet-handbag-gratis-accommodation-women-bag-rectangle-woman-accommo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png-transparent-wallet-handbag-gratis-accommodation-women-bag-rectangle-woman-accommodat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4400" cy="3716132"/>
                    </a:xfrm>
                    <a:prstGeom prst="rect">
                      <a:avLst/>
                    </a:prstGeom>
                    <a:noFill/>
                    <a:ln>
                      <a:noFill/>
                    </a:ln>
                  </pic:spPr>
                </pic:pic>
              </a:graphicData>
            </a:graphic>
          </wp:inline>
        </w:drawing>
      </w:r>
      <w:r>
        <w:rPr>
          <w:rFonts w:ascii="Times New Roman" w:hAnsi="Times New Roman" w:cs="Times New Roman"/>
          <w:noProof/>
          <w:lang w:eastAsia="ru-RU"/>
        </w:rPr>
        <w:drawing>
          <wp:inline distT="0" distB="0" distL="0" distR="0" wp14:anchorId="1824DDEC" wp14:editId="59626898">
            <wp:extent cx="4829175" cy="4829175"/>
            <wp:effectExtent l="0" t="0" r="9525" b="9525"/>
            <wp:docPr id="5" name="Рисунок 5" descr="C:\Users\user\Desktop\финансовая грамотность\0b2b029860cc9dd958edd32bb1107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инансовая грамотность\0b2b029860cc9dd958edd32bb11072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175" cy="4829175"/>
                    </a:xfrm>
                    <a:prstGeom prst="rect">
                      <a:avLst/>
                    </a:prstGeom>
                    <a:noFill/>
                    <a:ln>
                      <a:noFill/>
                    </a:ln>
                  </pic:spPr>
                </pic:pic>
              </a:graphicData>
            </a:graphic>
          </wp:inline>
        </w:drawing>
      </w:r>
    </w:p>
    <w:sectPr w:rsidR="009A6E7E" w:rsidRPr="00062F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0E9"/>
    <w:rsid w:val="00062F7F"/>
    <w:rsid w:val="00241578"/>
    <w:rsid w:val="002F40E9"/>
    <w:rsid w:val="00907F3B"/>
    <w:rsid w:val="009A6E7E"/>
    <w:rsid w:val="00A846DC"/>
    <w:rsid w:val="00DE48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basedOn w:val="a0"/>
    <w:rsid w:val="00241578"/>
  </w:style>
  <w:style w:type="character" w:customStyle="1" w:styleId="c3">
    <w:name w:val="c3"/>
    <w:basedOn w:val="a0"/>
    <w:rsid w:val="00241578"/>
  </w:style>
  <w:style w:type="character" w:customStyle="1" w:styleId="c0">
    <w:name w:val="c0"/>
    <w:basedOn w:val="a0"/>
    <w:rsid w:val="00241578"/>
  </w:style>
  <w:style w:type="paragraph" w:styleId="a3">
    <w:name w:val="Balloon Text"/>
    <w:basedOn w:val="a"/>
    <w:link w:val="a4"/>
    <w:uiPriority w:val="99"/>
    <w:semiHidden/>
    <w:unhideWhenUsed/>
    <w:rsid w:val="00A846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46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basedOn w:val="a0"/>
    <w:rsid w:val="00241578"/>
  </w:style>
  <w:style w:type="character" w:customStyle="1" w:styleId="c3">
    <w:name w:val="c3"/>
    <w:basedOn w:val="a0"/>
    <w:rsid w:val="00241578"/>
  </w:style>
  <w:style w:type="character" w:customStyle="1" w:styleId="c0">
    <w:name w:val="c0"/>
    <w:basedOn w:val="a0"/>
    <w:rsid w:val="00241578"/>
  </w:style>
  <w:style w:type="paragraph" w:styleId="a3">
    <w:name w:val="Balloon Text"/>
    <w:basedOn w:val="a"/>
    <w:link w:val="a4"/>
    <w:uiPriority w:val="99"/>
    <w:semiHidden/>
    <w:unhideWhenUsed/>
    <w:rsid w:val="00A846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46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317</Words>
  <Characters>1810</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2022-12-04T09:43:00Z</dcterms:created>
  <dcterms:modified xsi:type="dcterms:W3CDTF">2022-12-04T10:32:00Z</dcterms:modified>
</cp:coreProperties>
</file>