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99" w:rsidRPr="00895F58" w:rsidRDefault="00712D99" w:rsidP="005164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D99" w:rsidRPr="00895F58" w:rsidRDefault="00712D99" w:rsidP="001E751F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7DB" w:rsidRPr="00895F58" w:rsidRDefault="005A17DB" w:rsidP="001E751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Создателем  классического балета называют русского композитора</w:t>
      </w:r>
    </w:p>
    <w:p w:rsidR="005A17DB" w:rsidRPr="00895F58" w:rsidRDefault="005A17DB" w:rsidP="001E75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а) М.И. Глинку; б) П.И. Чайковского; в) А.С. Даргомыжского</w:t>
      </w:r>
    </w:p>
    <w:p w:rsidR="005A17DB" w:rsidRPr="00895F58" w:rsidRDefault="005A17DB" w:rsidP="001E75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7DB" w:rsidRPr="00895F58" w:rsidRDefault="005A17DB" w:rsidP="001E75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2. Это произведение написано </w:t>
      </w:r>
      <w:r w:rsidR="00712D99" w:rsidRPr="0089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Н.А. Римским-Корсаковым </w:t>
      </w:r>
      <w:r w:rsidRPr="0089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мотивам арабских сказок «Тысяча и одна ночь».</w:t>
      </w:r>
    </w:p>
    <w:p w:rsidR="005A17DB" w:rsidRPr="00895F58" w:rsidRDefault="005A17DB" w:rsidP="001E75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а) симфоническая картина «</w:t>
      </w:r>
      <w:proofErr w:type="spellStart"/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Антар</w:t>
      </w:r>
      <w:proofErr w:type="spellEnd"/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»;</w:t>
      </w:r>
    </w:p>
    <w:p w:rsidR="005A17DB" w:rsidRPr="00895F58" w:rsidRDefault="005A17DB" w:rsidP="001E75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б) симфоническая сюита «</w:t>
      </w:r>
      <w:proofErr w:type="spellStart"/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Шехерезада</w:t>
      </w:r>
      <w:proofErr w:type="spellEnd"/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»;</w:t>
      </w:r>
      <w:bookmarkStart w:id="0" w:name="_GoBack"/>
      <w:bookmarkEnd w:id="0"/>
    </w:p>
    <w:p w:rsidR="005A17DB" w:rsidRPr="00895F58" w:rsidRDefault="005A17DB" w:rsidP="001E75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в) симфоническая увертюра «Светлый праздник».</w:t>
      </w:r>
    </w:p>
    <w:p w:rsidR="005A17DB" w:rsidRPr="00895F58" w:rsidRDefault="005A17DB" w:rsidP="001E75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0F2" w:rsidRPr="00895F58" w:rsidRDefault="005A17DB" w:rsidP="009979BE">
      <w:pPr>
        <w:spacing w:after="24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895F58">
        <w:rPr>
          <w:rFonts w:ascii="Times New Roman" w:hAnsi="Times New Roman" w:cs="Times New Roman"/>
          <w:b/>
          <w:sz w:val="24"/>
          <w:szCs w:val="24"/>
        </w:rPr>
        <w:t xml:space="preserve">3. Назови </w:t>
      </w:r>
      <w:r w:rsidR="009979BE" w:rsidRPr="00895F58">
        <w:rPr>
          <w:rFonts w:ascii="Times New Roman" w:hAnsi="Times New Roman" w:cs="Times New Roman"/>
          <w:b/>
          <w:sz w:val="24"/>
          <w:szCs w:val="24"/>
        </w:rPr>
        <w:t xml:space="preserve">круговой </w:t>
      </w:r>
      <w:r w:rsidRPr="00895F58">
        <w:rPr>
          <w:rFonts w:ascii="Times New Roman" w:hAnsi="Times New Roman" w:cs="Times New Roman"/>
          <w:b/>
          <w:sz w:val="24"/>
          <w:szCs w:val="24"/>
        </w:rPr>
        <w:t xml:space="preserve">русский народный танец, по составу может быть детский, женский или смешанный. </w:t>
      </w:r>
      <w:r w:rsidR="00F72574" w:rsidRPr="00895F58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712D99" w:rsidRPr="00895F58" w:rsidRDefault="007420F2" w:rsidP="00D66FC0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F58">
        <w:rPr>
          <w:rFonts w:ascii="Times New Roman" w:hAnsi="Times New Roman" w:cs="Times New Roman"/>
          <w:b/>
          <w:sz w:val="24"/>
          <w:szCs w:val="24"/>
        </w:rPr>
        <w:t xml:space="preserve">У каждого народа есть свой веселый, жизнерадостный танец. Как </w:t>
      </w:r>
      <w:proofErr w:type="gramStart"/>
      <w:r w:rsidRPr="00895F58">
        <w:rPr>
          <w:rFonts w:ascii="Times New Roman" w:hAnsi="Times New Roman" w:cs="Times New Roman"/>
          <w:b/>
          <w:sz w:val="24"/>
          <w:szCs w:val="24"/>
        </w:rPr>
        <w:t>правило</w:t>
      </w:r>
      <w:proofErr w:type="gramEnd"/>
      <w:r w:rsidRPr="00895F58">
        <w:rPr>
          <w:rFonts w:ascii="Times New Roman" w:hAnsi="Times New Roman" w:cs="Times New Roman"/>
          <w:b/>
          <w:sz w:val="24"/>
          <w:szCs w:val="24"/>
        </w:rPr>
        <w:t xml:space="preserve"> такой танец имеет двудольный метр, быстрый темп, острый ритм. Но называется он в каждом народе </w:t>
      </w:r>
      <w:proofErr w:type="gramStart"/>
      <w:r w:rsidRPr="00895F58">
        <w:rPr>
          <w:rFonts w:ascii="Times New Roman" w:hAnsi="Times New Roman" w:cs="Times New Roman"/>
          <w:b/>
          <w:sz w:val="24"/>
          <w:szCs w:val="24"/>
        </w:rPr>
        <w:t>по разному</w:t>
      </w:r>
      <w:proofErr w:type="gramEnd"/>
      <w:r w:rsidRPr="00895F58">
        <w:rPr>
          <w:rFonts w:ascii="Times New Roman" w:hAnsi="Times New Roman" w:cs="Times New Roman"/>
          <w:b/>
          <w:sz w:val="24"/>
          <w:szCs w:val="24"/>
        </w:rPr>
        <w:t>. Соедини правильные ответы.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093"/>
        <w:gridCol w:w="2874"/>
        <w:gridCol w:w="3495"/>
      </w:tblGrid>
      <w:tr w:rsidR="007420F2" w:rsidRPr="00895F58" w:rsidTr="00D66FC0">
        <w:tc>
          <w:tcPr>
            <w:tcW w:w="3264" w:type="dxa"/>
          </w:tcPr>
          <w:p w:rsidR="007420F2" w:rsidRPr="00895F58" w:rsidRDefault="007420F2" w:rsidP="001E75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</w:p>
        </w:tc>
        <w:tc>
          <w:tcPr>
            <w:tcW w:w="3181" w:type="dxa"/>
          </w:tcPr>
          <w:p w:rsidR="007420F2" w:rsidRPr="00895F58" w:rsidRDefault="007420F2" w:rsidP="001E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7420F2" w:rsidRPr="00895F58" w:rsidRDefault="00F72574" w:rsidP="001E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95F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Таранте́лла</w:t>
            </w:r>
            <w:proofErr w:type="spellEnd"/>
            <w:proofErr w:type="gramEnd"/>
          </w:p>
        </w:tc>
      </w:tr>
      <w:tr w:rsidR="007420F2" w:rsidRPr="00895F58" w:rsidTr="00D66FC0">
        <w:tc>
          <w:tcPr>
            <w:tcW w:w="3264" w:type="dxa"/>
          </w:tcPr>
          <w:p w:rsidR="007420F2" w:rsidRPr="00895F58" w:rsidRDefault="007420F2" w:rsidP="001E75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Белорусский </w:t>
            </w:r>
          </w:p>
        </w:tc>
        <w:tc>
          <w:tcPr>
            <w:tcW w:w="3181" w:type="dxa"/>
          </w:tcPr>
          <w:p w:rsidR="007420F2" w:rsidRPr="00895F58" w:rsidRDefault="007420F2" w:rsidP="001E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7420F2" w:rsidRPr="00895F58" w:rsidRDefault="007420F2" w:rsidP="00F72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Гопак </w:t>
            </w:r>
          </w:p>
        </w:tc>
      </w:tr>
      <w:tr w:rsidR="007420F2" w:rsidRPr="00895F58" w:rsidTr="00D66FC0">
        <w:tc>
          <w:tcPr>
            <w:tcW w:w="3264" w:type="dxa"/>
          </w:tcPr>
          <w:p w:rsidR="007420F2" w:rsidRPr="00895F58" w:rsidRDefault="007420F2" w:rsidP="001E75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>Украинский</w:t>
            </w:r>
          </w:p>
        </w:tc>
        <w:tc>
          <w:tcPr>
            <w:tcW w:w="3181" w:type="dxa"/>
          </w:tcPr>
          <w:p w:rsidR="007420F2" w:rsidRPr="00895F58" w:rsidRDefault="007420F2" w:rsidP="001E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7420F2" w:rsidRPr="00895F58" w:rsidRDefault="00F72574" w:rsidP="001E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>Лезгинка</w:t>
            </w:r>
          </w:p>
        </w:tc>
      </w:tr>
      <w:tr w:rsidR="007420F2" w:rsidRPr="00895F58" w:rsidTr="00D66FC0">
        <w:tc>
          <w:tcPr>
            <w:tcW w:w="3264" w:type="dxa"/>
          </w:tcPr>
          <w:p w:rsidR="007420F2" w:rsidRPr="00895F58" w:rsidRDefault="007420F2" w:rsidP="001E75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Чешский </w:t>
            </w:r>
          </w:p>
        </w:tc>
        <w:tc>
          <w:tcPr>
            <w:tcW w:w="3181" w:type="dxa"/>
          </w:tcPr>
          <w:p w:rsidR="007420F2" w:rsidRPr="00895F58" w:rsidRDefault="007420F2" w:rsidP="001E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7420F2" w:rsidRPr="00895F58" w:rsidRDefault="007420F2" w:rsidP="001E75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>Чардаш</w:t>
            </w:r>
          </w:p>
        </w:tc>
      </w:tr>
      <w:tr w:rsidR="007420F2" w:rsidRPr="00895F58" w:rsidTr="00D66FC0">
        <w:tc>
          <w:tcPr>
            <w:tcW w:w="3264" w:type="dxa"/>
          </w:tcPr>
          <w:p w:rsidR="007420F2" w:rsidRPr="00895F58" w:rsidRDefault="00712D99" w:rsidP="001E751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>Венгерский</w:t>
            </w:r>
          </w:p>
        </w:tc>
        <w:tc>
          <w:tcPr>
            <w:tcW w:w="3181" w:type="dxa"/>
          </w:tcPr>
          <w:p w:rsidR="007420F2" w:rsidRPr="00895F58" w:rsidRDefault="007420F2" w:rsidP="001E751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</w:tcPr>
          <w:p w:rsidR="007420F2" w:rsidRPr="00895F58" w:rsidRDefault="00F72574" w:rsidP="001E751F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>Трепак</w:t>
            </w:r>
          </w:p>
        </w:tc>
      </w:tr>
      <w:tr w:rsidR="007420F2" w:rsidRPr="00895F58" w:rsidTr="00D66FC0">
        <w:tc>
          <w:tcPr>
            <w:tcW w:w="3264" w:type="dxa"/>
          </w:tcPr>
          <w:p w:rsidR="007420F2" w:rsidRPr="00895F58" w:rsidRDefault="007420F2" w:rsidP="001E751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Италии </w:t>
            </w:r>
          </w:p>
        </w:tc>
        <w:tc>
          <w:tcPr>
            <w:tcW w:w="3181" w:type="dxa"/>
          </w:tcPr>
          <w:p w:rsidR="007420F2" w:rsidRPr="00895F58" w:rsidRDefault="007420F2" w:rsidP="001E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7420F2" w:rsidRPr="00895F58" w:rsidRDefault="00F72574" w:rsidP="001E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>Полька</w:t>
            </w:r>
          </w:p>
        </w:tc>
      </w:tr>
      <w:tr w:rsidR="007420F2" w:rsidRPr="00895F58" w:rsidTr="00D66FC0">
        <w:tc>
          <w:tcPr>
            <w:tcW w:w="3264" w:type="dxa"/>
          </w:tcPr>
          <w:p w:rsidR="007420F2" w:rsidRPr="00895F58" w:rsidRDefault="007420F2" w:rsidP="001E75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Грузинский </w:t>
            </w:r>
          </w:p>
        </w:tc>
        <w:tc>
          <w:tcPr>
            <w:tcW w:w="3181" w:type="dxa"/>
          </w:tcPr>
          <w:p w:rsidR="007420F2" w:rsidRPr="00895F58" w:rsidRDefault="007420F2" w:rsidP="001E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7420F2" w:rsidRPr="00895F58" w:rsidRDefault="00F72574" w:rsidP="001E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58">
              <w:rPr>
                <w:rFonts w:ascii="Times New Roman" w:hAnsi="Times New Roman" w:cs="Times New Roman"/>
                <w:b/>
                <w:sz w:val="24"/>
                <w:szCs w:val="24"/>
              </w:rPr>
              <w:t>Бульба</w:t>
            </w:r>
          </w:p>
        </w:tc>
      </w:tr>
    </w:tbl>
    <w:p w:rsidR="007420F2" w:rsidRPr="00895F58" w:rsidRDefault="007420F2" w:rsidP="00D66FC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5F58">
        <w:rPr>
          <w:rFonts w:ascii="Times New Roman" w:hAnsi="Times New Roman" w:cs="Times New Roman"/>
          <w:b/>
          <w:sz w:val="24"/>
          <w:szCs w:val="24"/>
        </w:rPr>
        <w:t>Назовите танцы, послужившие основой для сюиты.</w:t>
      </w:r>
    </w:p>
    <w:p w:rsidR="007420F2" w:rsidRPr="00895F58" w:rsidRDefault="007420F2" w:rsidP="00D66FC0">
      <w:pPr>
        <w:pStyle w:val="a4"/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Pr="00895F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979BE" w:rsidRPr="00895F58" w:rsidRDefault="00F72574" w:rsidP="009979BE">
      <w:pPr>
        <w:pStyle w:val="a4"/>
        <w:numPr>
          <w:ilvl w:val="0"/>
          <w:numId w:val="2"/>
        </w:num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Закончи правило: Музыкально-сценическое произведение для театра, и</w:t>
      </w:r>
      <w:r w:rsidR="009979BE"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сполняемое </w:t>
      </w:r>
      <w:r w:rsidR="005164DD"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r w:rsidR="009979BE"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оркестром и танцор</w:t>
      </w: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 __________</w:t>
      </w:r>
      <w:proofErr w:type="gramStart"/>
      <w:r w:rsidRPr="00895F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64DD"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="005164DD"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оркестром и певцами __________</w:t>
      </w:r>
      <w:r w:rsidR="005164DD" w:rsidRPr="00895F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164DD"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979BE" w:rsidRPr="00895F58" w:rsidRDefault="009979BE" w:rsidP="009979B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95F58">
        <w:rPr>
          <w:rFonts w:ascii="Times New Roman" w:hAnsi="Times New Roman" w:cs="Times New Roman"/>
          <w:b/>
          <w:sz w:val="24"/>
          <w:szCs w:val="24"/>
        </w:rPr>
        <w:t xml:space="preserve">8. Сольные танцы балета. </w:t>
      </w:r>
      <w:r w:rsidRPr="00895F5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979BE" w:rsidRPr="00895F58" w:rsidRDefault="009979BE" w:rsidP="00997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Вид оркестра, который появился в начале ХХ века.______________________________</w:t>
      </w:r>
    </w:p>
    <w:p w:rsidR="009979BE" w:rsidRPr="00895F58" w:rsidRDefault="009979BE" w:rsidP="009979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4DD" w:rsidRPr="00895F58" w:rsidRDefault="009979BE" w:rsidP="00516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5F58">
        <w:rPr>
          <w:rFonts w:ascii="Times New Roman" w:hAnsi="Times New Roman" w:cs="Times New Roman"/>
          <w:b/>
          <w:sz w:val="24"/>
          <w:szCs w:val="24"/>
        </w:rPr>
        <w:t xml:space="preserve">10. Укажите, что не относится к выразительным средствам </w:t>
      </w:r>
      <w:r w:rsidR="00D66FC0" w:rsidRPr="00895F58">
        <w:rPr>
          <w:rFonts w:ascii="Times New Roman" w:hAnsi="Times New Roman" w:cs="Times New Roman"/>
          <w:b/>
          <w:sz w:val="24"/>
          <w:szCs w:val="24"/>
        </w:rPr>
        <w:t>музыки. А</w:t>
      </w:r>
      <w:r w:rsidRPr="00895F58">
        <w:rPr>
          <w:rFonts w:ascii="Times New Roman" w:hAnsi="Times New Roman" w:cs="Times New Roman"/>
          <w:b/>
          <w:sz w:val="24"/>
          <w:szCs w:val="24"/>
        </w:rPr>
        <w:t>) Метр; б) Лад;</w:t>
      </w:r>
    </w:p>
    <w:p w:rsidR="00D66FC0" w:rsidRPr="00895F58" w:rsidRDefault="005164DD" w:rsidP="00D66FC0">
      <w:pPr>
        <w:rPr>
          <w:rFonts w:ascii="Times New Roman" w:hAnsi="Times New Roman" w:cs="Times New Roman"/>
          <w:b/>
          <w:sz w:val="24"/>
          <w:szCs w:val="24"/>
        </w:rPr>
      </w:pPr>
      <w:r w:rsidRPr="00895F58">
        <w:rPr>
          <w:rFonts w:ascii="Times New Roman" w:hAnsi="Times New Roman" w:cs="Times New Roman"/>
          <w:b/>
          <w:sz w:val="24"/>
          <w:szCs w:val="24"/>
        </w:rPr>
        <w:t xml:space="preserve"> в) Ригодон</w:t>
      </w:r>
      <w:r w:rsidR="009979BE" w:rsidRPr="00895F58">
        <w:rPr>
          <w:rFonts w:ascii="Times New Roman" w:hAnsi="Times New Roman" w:cs="Times New Roman"/>
          <w:b/>
          <w:sz w:val="24"/>
          <w:szCs w:val="24"/>
        </w:rPr>
        <w:t>; д) Мелодия; ж) Ритм; з) Динамика</w:t>
      </w:r>
    </w:p>
    <w:p w:rsidR="00D66FC0" w:rsidRPr="00895F58" w:rsidRDefault="009979BE" w:rsidP="00D66F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 Подчеркните, что</w:t>
      </w:r>
      <w:r w:rsidR="00D66FC0" w:rsidRPr="0089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произведений </w:t>
      </w:r>
      <w:r w:rsidRPr="0089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П.И. Чайковского</w:t>
      </w:r>
      <w:r w:rsidR="00D66FC0" w:rsidRPr="0089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является балетом</w:t>
      </w:r>
      <w:proofErr w:type="gramStart"/>
      <w:r w:rsidR="00D66FC0" w:rsidRPr="0089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9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66FC0"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</w:p>
    <w:p w:rsidR="009979BE" w:rsidRPr="00895F58" w:rsidRDefault="00D66FC0" w:rsidP="009979B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«Пиковая дама», «Щелкунчик», «Евгений Онегин», «Лебединое озеро»,  «Спящая красавица», «Иоланта», «Мазепа».</w:t>
      </w:r>
      <w:proofErr w:type="gramEnd"/>
    </w:p>
    <w:p w:rsidR="009979BE" w:rsidRPr="00895F58" w:rsidRDefault="009979BE" w:rsidP="00D66FC0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Все балеты П.И. Чайковского  написаны  на:</w:t>
      </w:r>
      <w:r w:rsidR="00D66FC0"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исторические сюжеты;</w:t>
      </w:r>
      <w:r w:rsidR="00D66FC0"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сказочные сюжеты;</w:t>
      </w:r>
      <w:r w:rsidR="00D66FC0"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сюжеты из произведений В. Шекспира.</w:t>
      </w:r>
    </w:p>
    <w:p w:rsidR="009979BE" w:rsidRPr="00895F58" w:rsidRDefault="009979BE" w:rsidP="009979BE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  <w:sectPr w:rsidR="009979BE" w:rsidRPr="00895F58" w:rsidSect="005164DD">
          <w:pgSz w:w="11906" w:h="16838"/>
          <w:pgMar w:top="0" w:right="850" w:bottom="0" w:left="993" w:header="708" w:footer="708" w:gutter="0"/>
          <w:cols w:space="708"/>
          <w:docGrid w:linePitch="360"/>
        </w:sectPr>
      </w:pPr>
      <w:r w:rsidRPr="00895F58">
        <w:rPr>
          <w:rFonts w:ascii="Times New Roman" w:hAnsi="Times New Roman" w:cs="Times New Roman"/>
          <w:b/>
          <w:sz w:val="24"/>
          <w:szCs w:val="24"/>
        </w:rPr>
        <w:t>13. С. Прокофьев — автор балетов</w:t>
      </w:r>
      <w:r w:rsidRPr="00895F58">
        <w:rPr>
          <w:rFonts w:ascii="Times New Roman" w:hAnsi="Times New Roman" w:cs="Times New Roman"/>
          <w:b/>
          <w:sz w:val="24"/>
          <w:szCs w:val="24"/>
        </w:rPr>
        <w:br/>
      </w:r>
    </w:p>
    <w:p w:rsidR="00D66FC0" w:rsidRPr="00895F58" w:rsidRDefault="009979BE" w:rsidP="00D66F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F58">
        <w:rPr>
          <w:rFonts w:ascii="Times New Roman" w:hAnsi="Times New Roman" w:cs="Times New Roman"/>
          <w:b/>
          <w:sz w:val="24"/>
          <w:szCs w:val="24"/>
        </w:rPr>
        <w:lastRenderedPageBreak/>
        <w:t>а)</w:t>
      </w:r>
      <w:proofErr w:type="gramStart"/>
      <w:r w:rsidR="00D66FC0" w:rsidRPr="00895F58">
        <w:rPr>
          <w:rFonts w:ascii="Times New Roman" w:hAnsi="Times New Roman" w:cs="Times New Roman"/>
          <w:b/>
          <w:sz w:val="24"/>
          <w:szCs w:val="24"/>
        </w:rPr>
        <w:t>«Р</w:t>
      </w:r>
      <w:proofErr w:type="gramEnd"/>
      <w:r w:rsidR="00D66FC0" w:rsidRPr="00895F58">
        <w:rPr>
          <w:rFonts w:ascii="Times New Roman" w:hAnsi="Times New Roman" w:cs="Times New Roman"/>
          <w:b/>
          <w:sz w:val="24"/>
          <w:szCs w:val="24"/>
        </w:rPr>
        <w:t>омео и Джульетта», б)</w:t>
      </w:r>
      <w:r w:rsidRPr="00895F58">
        <w:rPr>
          <w:rFonts w:ascii="Times New Roman" w:hAnsi="Times New Roman" w:cs="Times New Roman"/>
          <w:b/>
          <w:sz w:val="24"/>
          <w:szCs w:val="24"/>
        </w:rPr>
        <w:t>«Спящая</w:t>
      </w:r>
      <w:r w:rsidR="00D66FC0" w:rsidRPr="00895F58">
        <w:rPr>
          <w:rFonts w:ascii="Times New Roman" w:hAnsi="Times New Roman" w:cs="Times New Roman"/>
          <w:b/>
          <w:sz w:val="24"/>
          <w:szCs w:val="24"/>
        </w:rPr>
        <w:t xml:space="preserve"> красавица», г)</w:t>
      </w:r>
      <w:r w:rsidRPr="00895F58">
        <w:rPr>
          <w:rFonts w:ascii="Times New Roman" w:hAnsi="Times New Roman" w:cs="Times New Roman"/>
          <w:b/>
          <w:sz w:val="24"/>
          <w:szCs w:val="24"/>
        </w:rPr>
        <w:t>«</w:t>
      </w:r>
      <w:r w:rsidR="00D66FC0" w:rsidRPr="00895F58">
        <w:rPr>
          <w:rFonts w:ascii="Times New Roman" w:hAnsi="Times New Roman" w:cs="Times New Roman"/>
          <w:b/>
          <w:sz w:val="24"/>
          <w:szCs w:val="24"/>
        </w:rPr>
        <w:t>Золушка», д)</w:t>
      </w:r>
      <w:r w:rsidRPr="00895F58">
        <w:rPr>
          <w:rFonts w:ascii="Times New Roman" w:hAnsi="Times New Roman" w:cs="Times New Roman"/>
          <w:b/>
          <w:sz w:val="24"/>
          <w:szCs w:val="24"/>
        </w:rPr>
        <w:t>«</w:t>
      </w:r>
      <w:r w:rsidR="00D66FC0" w:rsidRPr="00895F58">
        <w:rPr>
          <w:rFonts w:ascii="Times New Roman" w:hAnsi="Times New Roman" w:cs="Times New Roman"/>
          <w:b/>
          <w:sz w:val="24"/>
          <w:szCs w:val="24"/>
        </w:rPr>
        <w:t>Сказ о каменном цветку»</w:t>
      </w:r>
    </w:p>
    <w:p w:rsidR="00D66FC0" w:rsidRPr="00895F58" w:rsidRDefault="00D66FC0" w:rsidP="00D66F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F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14. В опере «Иван Сусанин» характеристика  поляков представлена в виде польских народных танцев. Соедините стрелочками характерные черты танца с его названием:</w:t>
      </w:r>
    </w:p>
    <w:tbl>
      <w:tblPr>
        <w:tblW w:w="114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9255"/>
      </w:tblGrid>
      <w:tr w:rsidR="00D66FC0" w:rsidRPr="00895F58" w:rsidTr="00A41599">
        <w:trPr>
          <w:tblCellSpacing w:w="15" w:type="dxa"/>
        </w:trPr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6FC0" w:rsidRPr="00895F58" w:rsidRDefault="00D66FC0" w:rsidP="00A41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5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полонез</w:t>
            </w:r>
          </w:p>
        </w:tc>
        <w:tc>
          <w:tcPr>
            <w:tcW w:w="92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6FC0" w:rsidRPr="00895F58" w:rsidRDefault="00D66FC0" w:rsidP="00A41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танец в быстром темпе; имеет двудольный метр и синкопированный ритм</w:t>
            </w:r>
          </w:p>
        </w:tc>
      </w:tr>
      <w:tr w:rsidR="00D66FC0" w:rsidRPr="00895F58" w:rsidTr="00A41599">
        <w:trPr>
          <w:tblCellSpacing w:w="15" w:type="dxa"/>
        </w:trPr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6FC0" w:rsidRPr="00895F58" w:rsidRDefault="00D66FC0" w:rsidP="00A41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5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мазурка</w:t>
            </w:r>
          </w:p>
        </w:tc>
        <w:tc>
          <w:tcPr>
            <w:tcW w:w="92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6FC0" w:rsidRPr="00895F58" w:rsidRDefault="00D66FC0" w:rsidP="00A41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торжественный бальный танец-шествие, в трехдольном метре</w:t>
            </w:r>
          </w:p>
        </w:tc>
      </w:tr>
      <w:tr w:rsidR="00D66FC0" w:rsidRPr="00895F58" w:rsidTr="00A41599">
        <w:trPr>
          <w:tblCellSpacing w:w="15" w:type="dxa"/>
        </w:trPr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6FC0" w:rsidRPr="00895F58" w:rsidRDefault="00D66FC0" w:rsidP="00A41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5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краковяк</w:t>
            </w:r>
          </w:p>
        </w:tc>
        <w:tc>
          <w:tcPr>
            <w:tcW w:w="921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6FC0" w:rsidRPr="00895F58" w:rsidRDefault="00D66FC0" w:rsidP="00A41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энергичный танец в трехдольном метре;</w:t>
            </w:r>
          </w:p>
          <w:p w:rsidR="00D66FC0" w:rsidRPr="00895F58" w:rsidRDefault="00D66FC0" w:rsidP="00A41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пунктирным дроблением сильной доли такта;</w:t>
            </w:r>
          </w:p>
          <w:p w:rsidR="00D66FC0" w:rsidRPr="00895F58" w:rsidRDefault="00D66FC0" w:rsidP="00A41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характерны резкие акценты</w:t>
            </w:r>
          </w:p>
          <w:p w:rsidR="00D66FC0" w:rsidRPr="00895F58" w:rsidRDefault="00D66FC0" w:rsidP="00A41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979BE" w:rsidRPr="00895F58" w:rsidRDefault="009979BE" w:rsidP="00D66F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  <w:sectPr w:rsidR="009979BE" w:rsidRPr="00895F58" w:rsidSect="005164DD">
          <w:type w:val="continuous"/>
          <w:pgSz w:w="11906" w:h="16838"/>
          <w:pgMar w:top="426" w:right="850" w:bottom="0" w:left="993" w:header="708" w:footer="708" w:gutter="0"/>
          <w:cols w:space="708"/>
          <w:docGrid w:linePitch="360"/>
        </w:sectPr>
      </w:pPr>
    </w:p>
    <w:p w:rsidR="00D66FC0" w:rsidRPr="00895F58" w:rsidRDefault="00D66FC0" w:rsidP="009979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  <w:sectPr w:rsidR="00D66FC0" w:rsidRPr="00895F58" w:rsidSect="00D115CC">
          <w:pgSz w:w="11906" w:h="16838"/>
          <w:pgMar w:top="567" w:right="424" w:bottom="142" w:left="426" w:header="708" w:footer="708" w:gutter="0"/>
          <w:cols w:space="708"/>
          <w:docGrid w:linePitch="360"/>
        </w:sectPr>
      </w:pPr>
    </w:p>
    <w:p w:rsidR="009979BE" w:rsidRPr="00895F58" w:rsidRDefault="009979BE" w:rsidP="009979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15CC" w:rsidRPr="00895F58" w:rsidRDefault="00D115CC" w:rsidP="001E751F">
      <w:pPr>
        <w:rPr>
          <w:rFonts w:ascii="Times New Roman" w:hAnsi="Times New Roman" w:cs="Times New Roman"/>
          <w:b/>
          <w:sz w:val="24"/>
          <w:szCs w:val="24"/>
        </w:rPr>
      </w:pPr>
    </w:p>
    <w:sectPr w:rsidR="00D115CC" w:rsidRPr="00895F58" w:rsidSect="005164DD">
      <w:type w:val="continuous"/>
      <w:pgSz w:w="11906" w:h="16838"/>
      <w:pgMar w:top="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27E3A"/>
    <w:multiLevelType w:val="hybridMultilevel"/>
    <w:tmpl w:val="D1A2B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A233E"/>
    <w:multiLevelType w:val="hybridMultilevel"/>
    <w:tmpl w:val="1B1C7D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4E"/>
    <w:rsid w:val="001E751F"/>
    <w:rsid w:val="005164DD"/>
    <w:rsid w:val="005A17DB"/>
    <w:rsid w:val="00712D99"/>
    <w:rsid w:val="007420F2"/>
    <w:rsid w:val="00895F58"/>
    <w:rsid w:val="009979BE"/>
    <w:rsid w:val="00A1709F"/>
    <w:rsid w:val="00D115CC"/>
    <w:rsid w:val="00D66FC0"/>
    <w:rsid w:val="00D9664E"/>
    <w:rsid w:val="00F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2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871C-42A3-49CB-B3A4-BE94E355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</dc:creator>
  <cp:keywords/>
  <dc:description/>
  <cp:lastModifiedBy>Макаров</cp:lastModifiedBy>
  <cp:revision>12</cp:revision>
  <cp:lastPrinted>2022-03-10T07:10:00Z</cp:lastPrinted>
  <dcterms:created xsi:type="dcterms:W3CDTF">2022-03-10T07:04:00Z</dcterms:created>
  <dcterms:modified xsi:type="dcterms:W3CDTF">2022-03-23T17:08:00Z</dcterms:modified>
</cp:coreProperties>
</file>