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F93" w:rsidRPr="005010AC" w:rsidRDefault="008A501E" w:rsidP="005010AC">
      <w:pPr>
        <w:spacing w:after="0" w:line="240" w:lineRule="auto"/>
        <w:ind w:firstLine="709"/>
        <w:jc w:val="center"/>
        <w:rPr>
          <w:rFonts w:ascii="Times New Roman" w:hAnsi="Times New Roman" w:cs="Times New Roman"/>
          <w:b/>
          <w:sz w:val="20"/>
          <w:szCs w:val="20"/>
        </w:rPr>
      </w:pPr>
      <w:r w:rsidRPr="005010AC">
        <w:rPr>
          <w:rFonts w:ascii="Times New Roman" w:hAnsi="Times New Roman" w:cs="Times New Roman"/>
          <w:b/>
          <w:sz w:val="20"/>
          <w:szCs w:val="20"/>
        </w:rPr>
        <w:t>Билет 1</w:t>
      </w:r>
    </w:p>
    <w:p w:rsidR="008A501E" w:rsidRPr="005010AC" w:rsidRDefault="008A501E" w:rsidP="002D1FE9">
      <w:pPr>
        <w:spacing w:after="0" w:line="240" w:lineRule="auto"/>
        <w:ind w:firstLine="709"/>
        <w:jc w:val="both"/>
        <w:rPr>
          <w:rFonts w:ascii="Times New Roman" w:hAnsi="Times New Roman" w:cs="Times New Roman"/>
          <w:b/>
          <w:i/>
          <w:sz w:val="20"/>
          <w:szCs w:val="20"/>
          <w:u w:val="single"/>
        </w:rPr>
      </w:pPr>
      <w:r w:rsidRPr="005010AC">
        <w:rPr>
          <w:rFonts w:ascii="Times New Roman" w:hAnsi="Times New Roman" w:cs="Times New Roman"/>
          <w:b/>
          <w:i/>
          <w:sz w:val="20"/>
          <w:szCs w:val="20"/>
          <w:u w:val="single"/>
        </w:rPr>
        <w:t>1) Раскройте порядок организации бюджетного учета в учреждениях УИС</w:t>
      </w:r>
    </w:p>
    <w:p w:rsidR="002227DE" w:rsidRPr="005010AC" w:rsidRDefault="002227DE" w:rsidP="002D1FE9">
      <w:pPr>
        <w:pStyle w:val="23"/>
        <w:shd w:val="clear" w:color="auto" w:fill="auto"/>
        <w:spacing w:before="0" w:line="240" w:lineRule="auto"/>
        <w:ind w:firstLine="709"/>
        <w:rPr>
          <w:rFonts w:ascii="Times New Roman" w:hAnsi="Times New Roman" w:cs="Times New Roman"/>
        </w:rPr>
      </w:pPr>
      <w:r w:rsidRPr="005010AC">
        <w:rPr>
          <w:rFonts w:ascii="Times New Roman" w:hAnsi="Times New Roman" w:cs="Times New Roman"/>
        </w:rPr>
        <w:t xml:space="preserve">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Российской Федерации, субъектов РФ и муниципальных образований и операциях, </w:t>
      </w:r>
      <w:proofErr w:type="spellStart"/>
      <w:r w:rsidRPr="005010AC">
        <w:rPr>
          <w:rFonts w:ascii="Times New Roman" w:hAnsi="Times New Roman" w:cs="Times New Roman"/>
        </w:rPr>
        <w:t>прив</w:t>
      </w:r>
      <w:r w:rsidRPr="005010AC">
        <w:rPr>
          <w:rFonts w:ascii="Times New Roman" w:hAnsi="Times New Roman" w:cs="Times New Roman"/>
        </w:rPr>
        <w:softHyphen/>
        <w:t>дящих</w:t>
      </w:r>
      <w:proofErr w:type="spellEnd"/>
      <w:r w:rsidRPr="005010AC">
        <w:rPr>
          <w:rFonts w:ascii="Times New Roman" w:hAnsi="Times New Roman" w:cs="Times New Roman"/>
        </w:rPr>
        <w:t xml:space="preserve"> к изменению вышеуказанных активов и обязательств. Требования бюджетного учета едины для органов государственной власти, органов управления государственных внебюджетных фондов (в том числе территориальных), органов местного самоуправления, государственных академий наук, казенных учреждений, финансовое обеспечение которых осуществляется на основании бюджетной сметы, а также бюджетных и автономных учреждений.</w:t>
      </w:r>
    </w:p>
    <w:p w:rsidR="002227DE" w:rsidRPr="005010AC" w:rsidRDefault="002227DE" w:rsidP="002D1FE9">
      <w:pPr>
        <w:pStyle w:val="23"/>
        <w:shd w:val="clear" w:color="auto" w:fill="auto"/>
        <w:spacing w:before="0" w:line="240" w:lineRule="auto"/>
        <w:ind w:firstLine="709"/>
        <w:rPr>
          <w:rFonts w:ascii="Times New Roman" w:hAnsi="Times New Roman" w:cs="Times New Roman"/>
        </w:rPr>
      </w:pPr>
      <w:r w:rsidRPr="005010AC">
        <w:rPr>
          <w:rFonts w:ascii="Times New Roman" w:hAnsi="Times New Roman" w:cs="Times New Roman"/>
        </w:rPr>
        <w:t xml:space="preserve">Функциями бюджетного учета, так </w:t>
      </w:r>
      <w:proofErr w:type="gramStart"/>
      <w:r w:rsidRPr="005010AC">
        <w:rPr>
          <w:rFonts w:ascii="Times New Roman" w:hAnsi="Times New Roman" w:cs="Times New Roman"/>
        </w:rPr>
        <w:t>же</w:t>
      </w:r>
      <w:proofErr w:type="gramEnd"/>
      <w:r w:rsidRPr="005010AC">
        <w:rPr>
          <w:rFonts w:ascii="Times New Roman" w:hAnsi="Times New Roman" w:cs="Times New Roman"/>
        </w:rPr>
        <w:t xml:space="preserve"> как и бухгалтерского учета в целом, являются следующие: контрольная, аналитиче</w:t>
      </w:r>
      <w:r w:rsidRPr="005010AC">
        <w:rPr>
          <w:rFonts w:ascii="Times New Roman" w:hAnsi="Times New Roman" w:cs="Times New Roman"/>
        </w:rPr>
        <w:softHyphen/>
        <w:t>ская и информационная.</w:t>
      </w:r>
    </w:p>
    <w:p w:rsidR="002227DE" w:rsidRPr="005010AC" w:rsidRDefault="002227DE" w:rsidP="002D1FE9">
      <w:pPr>
        <w:pStyle w:val="23"/>
        <w:shd w:val="clear" w:color="auto" w:fill="auto"/>
        <w:spacing w:before="0" w:line="240" w:lineRule="auto"/>
        <w:ind w:firstLine="709"/>
        <w:rPr>
          <w:rFonts w:ascii="Times New Roman" w:hAnsi="Times New Roman" w:cs="Times New Roman"/>
        </w:rPr>
      </w:pPr>
      <w:r w:rsidRPr="005010AC">
        <w:rPr>
          <w:rFonts w:ascii="Times New Roman" w:hAnsi="Times New Roman" w:cs="Times New Roman"/>
        </w:rPr>
        <w:t>Задачи учета таковы:</w:t>
      </w:r>
    </w:p>
    <w:p w:rsidR="002227DE" w:rsidRPr="005010AC" w:rsidRDefault="002227DE" w:rsidP="00512F52">
      <w:pPr>
        <w:pStyle w:val="23"/>
        <w:widowControl w:val="0"/>
        <w:numPr>
          <w:ilvl w:val="0"/>
          <w:numId w:val="2"/>
        </w:numPr>
        <w:shd w:val="clear" w:color="auto" w:fill="auto"/>
        <w:tabs>
          <w:tab w:val="left" w:pos="871"/>
        </w:tabs>
        <w:spacing w:before="0" w:line="240" w:lineRule="auto"/>
        <w:ind w:firstLine="709"/>
        <w:rPr>
          <w:rFonts w:ascii="Times New Roman" w:hAnsi="Times New Roman" w:cs="Times New Roman"/>
        </w:rPr>
      </w:pPr>
      <w:r w:rsidRPr="005010AC">
        <w:rPr>
          <w:rFonts w:ascii="Times New Roman" w:hAnsi="Times New Roman" w:cs="Times New Roman"/>
        </w:rPr>
        <w:t>формирование полной и достоверной информации</w:t>
      </w:r>
    </w:p>
    <w:p w:rsidR="002227DE" w:rsidRPr="005010AC" w:rsidRDefault="002227DE" w:rsidP="00512F52">
      <w:pPr>
        <w:pStyle w:val="23"/>
        <w:widowControl w:val="0"/>
        <w:numPr>
          <w:ilvl w:val="0"/>
          <w:numId w:val="2"/>
        </w:numPr>
        <w:shd w:val="clear" w:color="auto" w:fill="auto"/>
        <w:tabs>
          <w:tab w:val="left" w:pos="871"/>
        </w:tabs>
        <w:spacing w:before="0" w:line="240" w:lineRule="auto"/>
        <w:ind w:firstLine="709"/>
        <w:rPr>
          <w:rFonts w:ascii="Times New Roman" w:hAnsi="Times New Roman" w:cs="Times New Roman"/>
        </w:rPr>
      </w:pPr>
      <w:r w:rsidRPr="005010AC">
        <w:rPr>
          <w:rFonts w:ascii="Times New Roman" w:hAnsi="Times New Roman" w:cs="Times New Roman"/>
        </w:rPr>
        <w:t>о состоянии и движении активов и обязательств учреждений;</w:t>
      </w:r>
    </w:p>
    <w:p w:rsidR="002227DE" w:rsidRPr="005010AC" w:rsidRDefault="002227DE" w:rsidP="00512F52">
      <w:pPr>
        <w:pStyle w:val="23"/>
        <w:widowControl w:val="0"/>
        <w:numPr>
          <w:ilvl w:val="0"/>
          <w:numId w:val="2"/>
        </w:numPr>
        <w:shd w:val="clear" w:color="auto" w:fill="auto"/>
        <w:tabs>
          <w:tab w:val="left" w:pos="871"/>
        </w:tabs>
        <w:spacing w:before="0" w:line="240" w:lineRule="auto"/>
        <w:ind w:firstLine="709"/>
        <w:rPr>
          <w:rFonts w:ascii="Times New Roman" w:hAnsi="Times New Roman" w:cs="Times New Roman"/>
        </w:rPr>
      </w:pPr>
      <w:r w:rsidRPr="005010AC">
        <w:rPr>
          <w:rFonts w:ascii="Times New Roman" w:hAnsi="Times New Roman" w:cs="Times New Roman"/>
        </w:rPr>
        <w:t>о финансовых результатах их деятельности;</w:t>
      </w:r>
    </w:p>
    <w:p w:rsidR="002227DE" w:rsidRPr="005010AC" w:rsidRDefault="002227DE" w:rsidP="00512F52">
      <w:pPr>
        <w:pStyle w:val="23"/>
        <w:widowControl w:val="0"/>
        <w:numPr>
          <w:ilvl w:val="0"/>
          <w:numId w:val="2"/>
        </w:numPr>
        <w:shd w:val="clear" w:color="auto" w:fill="auto"/>
        <w:tabs>
          <w:tab w:val="left" w:pos="572"/>
        </w:tabs>
        <w:spacing w:before="0" w:line="240" w:lineRule="auto"/>
        <w:ind w:firstLine="709"/>
        <w:rPr>
          <w:rFonts w:ascii="Times New Roman" w:hAnsi="Times New Roman" w:cs="Times New Roman"/>
        </w:rPr>
      </w:pPr>
      <w:r w:rsidRPr="005010AC">
        <w:rPr>
          <w:rFonts w:ascii="Times New Roman" w:hAnsi="Times New Roman" w:cs="Times New Roman"/>
        </w:rPr>
        <w:t>обеспечение контроля за соответствием операций законодательству РФ, а также за состоянием и движением активов и выполнением обязательств;</w:t>
      </w:r>
    </w:p>
    <w:p w:rsidR="002227DE" w:rsidRPr="005010AC" w:rsidRDefault="002227DE" w:rsidP="00512F52">
      <w:pPr>
        <w:pStyle w:val="23"/>
        <w:widowControl w:val="0"/>
        <w:numPr>
          <w:ilvl w:val="0"/>
          <w:numId w:val="2"/>
        </w:numPr>
        <w:shd w:val="clear" w:color="auto" w:fill="auto"/>
        <w:tabs>
          <w:tab w:val="left" w:pos="572"/>
        </w:tabs>
        <w:spacing w:before="0" w:line="240" w:lineRule="auto"/>
        <w:ind w:firstLine="709"/>
        <w:rPr>
          <w:rFonts w:ascii="Times New Roman" w:hAnsi="Times New Roman" w:cs="Times New Roman"/>
        </w:rPr>
      </w:pPr>
      <w:r w:rsidRPr="005010AC">
        <w:rPr>
          <w:rFonts w:ascii="Times New Roman" w:hAnsi="Times New Roman" w:cs="Times New Roman"/>
        </w:rPr>
        <w:t>обеспечение внутренних и внешних пользователей отчетными данными о состоянии активов и обязательств.</w:t>
      </w:r>
    </w:p>
    <w:p w:rsidR="002227DE" w:rsidRPr="005010AC" w:rsidRDefault="002227DE" w:rsidP="002D1FE9">
      <w:pPr>
        <w:pStyle w:val="23"/>
        <w:shd w:val="clear" w:color="auto" w:fill="auto"/>
        <w:spacing w:before="0" w:line="240" w:lineRule="auto"/>
        <w:ind w:firstLine="709"/>
        <w:rPr>
          <w:rFonts w:ascii="Times New Roman" w:hAnsi="Times New Roman" w:cs="Times New Roman"/>
        </w:rPr>
      </w:pPr>
      <w:r w:rsidRPr="005010AC">
        <w:rPr>
          <w:rFonts w:ascii="Times New Roman" w:hAnsi="Times New Roman" w:cs="Times New Roman"/>
        </w:rPr>
        <w:t>Объекты бюджетного учета:</w:t>
      </w:r>
    </w:p>
    <w:p w:rsidR="002227DE" w:rsidRPr="005010AC" w:rsidRDefault="002227DE" w:rsidP="00512F52">
      <w:pPr>
        <w:pStyle w:val="23"/>
        <w:widowControl w:val="0"/>
        <w:numPr>
          <w:ilvl w:val="0"/>
          <w:numId w:val="2"/>
        </w:numPr>
        <w:shd w:val="clear" w:color="auto" w:fill="auto"/>
        <w:tabs>
          <w:tab w:val="left" w:pos="572"/>
        </w:tabs>
        <w:spacing w:before="0" w:line="240" w:lineRule="auto"/>
        <w:ind w:firstLine="709"/>
        <w:rPr>
          <w:rFonts w:ascii="Times New Roman" w:hAnsi="Times New Roman" w:cs="Times New Roman"/>
        </w:rPr>
      </w:pPr>
      <w:r w:rsidRPr="005010AC">
        <w:rPr>
          <w:rFonts w:ascii="Times New Roman" w:hAnsi="Times New Roman" w:cs="Times New Roman"/>
        </w:rPr>
        <w:t>нефинансовые активы: основные средства, нематериальные и непроизведенные активы, материальные запасы, амортизация, вложения в нефинансовые активы, имущество казны, затраты на изготовление готовой продукции, выполне</w:t>
      </w:r>
      <w:r w:rsidRPr="005010AC">
        <w:rPr>
          <w:rFonts w:ascii="Times New Roman" w:hAnsi="Times New Roman" w:cs="Times New Roman"/>
        </w:rPr>
        <w:softHyphen/>
        <w:t>ние работ, услуг;</w:t>
      </w:r>
    </w:p>
    <w:p w:rsidR="002227DE" w:rsidRPr="005010AC" w:rsidRDefault="002227DE" w:rsidP="00512F52">
      <w:pPr>
        <w:pStyle w:val="23"/>
        <w:widowControl w:val="0"/>
        <w:numPr>
          <w:ilvl w:val="0"/>
          <w:numId w:val="2"/>
        </w:numPr>
        <w:shd w:val="clear" w:color="auto" w:fill="auto"/>
        <w:tabs>
          <w:tab w:val="left" w:pos="569"/>
        </w:tabs>
        <w:spacing w:before="0" w:line="240" w:lineRule="auto"/>
        <w:ind w:firstLine="709"/>
        <w:rPr>
          <w:rFonts w:ascii="Times New Roman" w:hAnsi="Times New Roman" w:cs="Times New Roman"/>
        </w:rPr>
      </w:pPr>
      <w:r w:rsidRPr="005010AC">
        <w:rPr>
          <w:rFonts w:ascii="Times New Roman" w:hAnsi="Times New Roman" w:cs="Times New Roman"/>
        </w:rPr>
        <w:t>финансовые активы: денежные средства учреждения, средства на счетах бюджета, расчеты по доходам, расчеты по выданным авансам, расчеты с подотчетными лицами, расчеты по ущербу имущества, прочие расчеты с дебиторами;</w:t>
      </w:r>
    </w:p>
    <w:p w:rsidR="002227DE" w:rsidRPr="005010AC" w:rsidRDefault="002227DE" w:rsidP="00512F52">
      <w:pPr>
        <w:pStyle w:val="23"/>
        <w:widowControl w:val="0"/>
        <w:numPr>
          <w:ilvl w:val="0"/>
          <w:numId w:val="2"/>
        </w:numPr>
        <w:shd w:val="clear" w:color="auto" w:fill="auto"/>
        <w:tabs>
          <w:tab w:val="left" w:pos="569"/>
        </w:tabs>
        <w:spacing w:before="0" w:line="240" w:lineRule="auto"/>
        <w:ind w:firstLine="709"/>
        <w:rPr>
          <w:rFonts w:ascii="Times New Roman" w:hAnsi="Times New Roman" w:cs="Times New Roman"/>
        </w:rPr>
      </w:pPr>
      <w:r w:rsidRPr="005010AC">
        <w:rPr>
          <w:rFonts w:ascii="Times New Roman" w:hAnsi="Times New Roman" w:cs="Times New Roman"/>
        </w:rPr>
        <w:t>обязательства: расчеты по принятым обязательствам, расчеты по платежам в бюджеты, расчеты по средствам, полученным во временное распоряжение, расчеты с депонентами и по удержаниям из выплат по оплате труда, внутриведомственные расчеты между главными распорядителями, рас</w:t>
      </w:r>
      <w:r w:rsidRPr="005010AC">
        <w:rPr>
          <w:rFonts w:ascii="Times New Roman" w:hAnsi="Times New Roman" w:cs="Times New Roman"/>
        </w:rPr>
        <w:softHyphen/>
        <w:t>порядителями и получателями бюджетных средств, расчеты по выплате наличных денег, расчеты по поступлениям и выбытиям;</w:t>
      </w:r>
    </w:p>
    <w:p w:rsidR="002227DE" w:rsidRPr="005010AC" w:rsidRDefault="002227DE" w:rsidP="00512F52">
      <w:pPr>
        <w:pStyle w:val="23"/>
        <w:widowControl w:val="0"/>
        <w:numPr>
          <w:ilvl w:val="0"/>
          <w:numId w:val="2"/>
        </w:numPr>
        <w:shd w:val="clear" w:color="auto" w:fill="auto"/>
        <w:tabs>
          <w:tab w:val="left" w:pos="569"/>
        </w:tabs>
        <w:spacing w:before="0" w:line="240" w:lineRule="auto"/>
        <w:ind w:firstLine="709"/>
        <w:rPr>
          <w:rFonts w:ascii="Times New Roman" w:hAnsi="Times New Roman" w:cs="Times New Roman"/>
        </w:rPr>
      </w:pPr>
      <w:r w:rsidRPr="005010AC">
        <w:rPr>
          <w:rFonts w:ascii="Times New Roman" w:hAnsi="Times New Roman" w:cs="Times New Roman"/>
        </w:rPr>
        <w:t>финансовый результат;</w:t>
      </w:r>
    </w:p>
    <w:p w:rsidR="002227DE" w:rsidRPr="005010AC" w:rsidRDefault="002227DE" w:rsidP="00512F52">
      <w:pPr>
        <w:pStyle w:val="23"/>
        <w:widowControl w:val="0"/>
        <w:numPr>
          <w:ilvl w:val="0"/>
          <w:numId w:val="2"/>
        </w:numPr>
        <w:shd w:val="clear" w:color="auto" w:fill="auto"/>
        <w:tabs>
          <w:tab w:val="left" w:pos="569"/>
        </w:tabs>
        <w:spacing w:before="0" w:line="240" w:lineRule="auto"/>
        <w:ind w:firstLine="709"/>
        <w:rPr>
          <w:rFonts w:ascii="Times New Roman" w:hAnsi="Times New Roman" w:cs="Times New Roman"/>
        </w:rPr>
      </w:pPr>
      <w:r w:rsidRPr="005010AC">
        <w:rPr>
          <w:rFonts w:ascii="Times New Roman" w:hAnsi="Times New Roman" w:cs="Times New Roman"/>
        </w:rPr>
        <w:t>санкционирование расходов хозяйствующего субъекта: лимиты бюджетных обязательств, принятые обязательства, бюджетные ассигнования, сметные назначения, право на принятие обязательств, утвержденный объем финансового обеспечения и получение финансового обеспечения.</w:t>
      </w:r>
    </w:p>
    <w:p w:rsidR="002227DE" w:rsidRPr="005010AC" w:rsidRDefault="002227DE" w:rsidP="002D1FE9">
      <w:pPr>
        <w:pStyle w:val="23"/>
        <w:shd w:val="clear" w:color="auto" w:fill="auto"/>
        <w:spacing w:before="0" w:line="240" w:lineRule="auto"/>
        <w:ind w:firstLine="709"/>
        <w:rPr>
          <w:rFonts w:ascii="Times New Roman" w:hAnsi="Times New Roman" w:cs="Times New Roman"/>
        </w:rPr>
      </w:pPr>
      <w:r w:rsidRPr="005010AC">
        <w:rPr>
          <w:rFonts w:ascii="Times New Roman" w:hAnsi="Times New Roman" w:cs="Times New Roman"/>
        </w:rPr>
        <w:t>К числу субъектов бюджетного учета, с которыми приходится взаимодействовать государственным и муниципальным учреждениям, относятся:</w:t>
      </w:r>
    </w:p>
    <w:p w:rsidR="002227DE" w:rsidRPr="005010AC" w:rsidRDefault="002227DE" w:rsidP="00512F52">
      <w:pPr>
        <w:pStyle w:val="23"/>
        <w:widowControl w:val="0"/>
        <w:numPr>
          <w:ilvl w:val="0"/>
          <w:numId w:val="2"/>
        </w:numPr>
        <w:shd w:val="clear" w:color="auto" w:fill="auto"/>
        <w:tabs>
          <w:tab w:val="left" w:pos="569"/>
        </w:tabs>
        <w:spacing w:before="0" w:line="240" w:lineRule="auto"/>
        <w:ind w:firstLine="709"/>
        <w:rPr>
          <w:rFonts w:ascii="Times New Roman" w:hAnsi="Times New Roman" w:cs="Times New Roman"/>
        </w:rPr>
      </w:pPr>
      <w:r w:rsidRPr="005010AC">
        <w:rPr>
          <w:rFonts w:ascii="Times New Roman" w:hAnsi="Times New Roman" w:cs="Times New Roman"/>
        </w:rPr>
        <w:t>органы, осуществляющие кассовое обслуживание исполнения бюджетов всех уровней бюджетной системы РФ (в основном это ТОФК);</w:t>
      </w:r>
    </w:p>
    <w:p w:rsidR="002227DE" w:rsidRPr="005010AC" w:rsidRDefault="002227DE" w:rsidP="00512F52">
      <w:pPr>
        <w:pStyle w:val="23"/>
        <w:widowControl w:val="0"/>
        <w:numPr>
          <w:ilvl w:val="0"/>
          <w:numId w:val="2"/>
        </w:numPr>
        <w:shd w:val="clear" w:color="auto" w:fill="auto"/>
        <w:tabs>
          <w:tab w:val="left" w:pos="569"/>
        </w:tabs>
        <w:spacing w:before="0" w:line="240" w:lineRule="auto"/>
        <w:ind w:firstLine="709"/>
        <w:rPr>
          <w:rFonts w:ascii="Times New Roman" w:hAnsi="Times New Roman" w:cs="Times New Roman"/>
        </w:rPr>
      </w:pPr>
      <w:r w:rsidRPr="005010AC">
        <w:rPr>
          <w:rFonts w:ascii="Times New Roman" w:hAnsi="Times New Roman" w:cs="Times New Roman"/>
        </w:rPr>
        <w:t>органы, организующие исполнение бюджетов всех уровней бюджетной системы: Минфин России, финансовые органы субъектов РФ и муниципальных образований, государственных и территориальных внебюджетных фондов;</w:t>
      </w:r>
    </w:p>
    <w:p w:rsidR="008A501E" w:rsidRPr="005010AC" w:rsidRDefault="008A501E" w:rsidP="002D1FE9">
      <w:pPr>
        <w:spacing w:after="0" w:line="240" w:lineRule="auto"/>
        <w:ind w:firstLine="709"/>
        <w:jc w:val="both"/>
        <w:rPr>
          <w:rFonts w:ascii="Times New Roman" w:hAnsi="Times New Roman" w:cs="Times New Roman"/>
          <w:sz w:val="20"/>
          <w:szCs w:val="20"/>
        </w:rPr>
      </w:pPr>
    </w:p>
    <w:p w:rsidR="00912509" w:rsidRPr="005010AC" w:rsidRDefault="00912509" w:rsidP="002D1FE9">
      <w:pPr>
        <w:spacing w:after="0" w:line="240" w:lineRule="auto"/>
        <w:ind w:firstLine="709"/>
        <w:jc w:val="both"/>
        <w:rPr>
          <w:rFonts w:ascii="Times New Roman" w:hAnsi="Times New Roman" w:cs="Times New Roman"/>
          <w:b/>
          <w:i/>
          <w:sz w:val="20"/>
          <w:szCs w:val="20"/>
          <w:u w:val="single"/>
        </w:rPr>
      </w:pPr>
      <w:r w:rsidRPr="005010AC">
        <w:rPr>
          <w:rFonts w:ascii="Times New Roman" w:hAnsi="Times New Roman" w:cs="Times New Roman"/>
          <w:b/>
          <w:i/>
          <w:sz w:val="20"/>
          <w:szCs w:val="20"/>
          <w:u w:val="single"/>
        </w:rPr>
        <w:t>2) Раскройте порядок аудиторской проверки расчетов с бюджетом по НДС</w:t>
      </w:r>
    </w:p>
    <w:p w:rsidR="002227DE" w:rsidRPr="005010AC" w:rsidRDefault="002227DE" w:rsidP="002D1FE9">
      <w:pPr>
        <w:spacing w:after="0" w:line="240" w:lineRule="auto"/>
        <w:ind w:firstLine="709"/>
        <w:jc w:val="both"/>
        <w:rPr>
          <w:rFonts w:ascii="Times New Roman" w:eastAsia="Times New Roman" w:hAnsi="Times New Roman" w:cs="Times New Roman"/>
          <w:bCs/>
          <w:sz w:val="20"/>
          <w:szCs w:val="20"/>
        </w:rPr>
      </w:pPr>
      <w:r w:rsidRPr="005010AC">
        <w:rPr>
          <w:rFonts w:ascii="Times New Roman" w:eastAsia="Times New Roman" w:hAnsi="Times New Roman" w:cs="Times New Roman"/>
          <w:bCs/>
          <w:sz w:val="20"/>
          <w:szCs w:val="20"/>
        </w:rPr>
        <w:t>Целью аудита операций, связанных с НДС, является установление соответствия порядка исчисления НДС требованиям налогового законодательства.</w:t>
      </w:r>
    </w:p>
    <w:p w:rsidR="002227DE" w:rsidRPr="005010AC" w:rsidRDefault="002227DE" w:rsidP="002D1FE9">
      <w:pPr>
        <w:spacing w:after="0" w:line="240" w:lineRule="auto"/>
        <w:ind w:firstLine="709"/>
        <w:jc w:val="both"/>
        <w:rPr>
          <w:rFonts w:ascii="Times New Roman" w:eastAsia="Times New Roman" w:hAnsi="Times New Roman" w:cs="Times New Roman"/>
          <w:bCs/>
          <w:sz w:val="20"/>
          <w:szCs w:val="20"/>
        </w:rPr>
      </w:pPr>
      <w:r w:rsidRPr="005010AC">
        <w:rPr>
          <w:rFonts w:ascii="Times New Roman" w:eastAsia="Times New Roman" w:hAnsi="Times New Roman" w:cs="Times New Roman"/>
          <w:bCs/>
          <w:sz w:val="20"/>
          <w:szCs w:val="20"/>
        </w:rPr>
        <w:t>Задачами аудита операций, связанных с НДС, являются:</w:t>
      </w:r>
    </w:p>
    <w:p w:rsidR="002227DE" w:rsidRPr="005010AC" w:rsidRDefault="002227DE" w:rsidP="002D1FE9">
      <w:pPr>
        <w:spacing w:after="0" w:line="240" w:lineRule="auto"/>
        <w:ind w:firstLine="709"/>
        <w:jc w:val="both"/>
        <w:rPr>
          <w:rFonts w:ascii="Times New Roman" w:eastAsia="Times New Roman" w:hAnsi="Times New Roman" w:cs="Times New Roman"/>
          <w:bCs/>
          <w:sz w:val="20"/>
          <w:szCs w:val="20"/>
        </w:rPr>
      </w:pPr>
      <w:r w:rsidRPr="005010AC">
        <w:rPr>
          <w:rFonts w:ascii="Times New Roman" w:eastAsia="Times New Roman" w:hAnsi="Times New Roman" w:cs="Times New Roman"/>
          <w:bCs/>
          <w:sz w:val="20"/>
          <w:szCs w:val="20"/>
        </w:rPr>
        <w:t>– оценка состояния синтетического и аналитического учета расчетов по НДС;</w:t>
      </w:r>
    </w:p>
    <w:p w:rsidR="002227DE" w:rsidRPr="005010AC" w:rsidRDefault="002227DE" w:rsidP="002D1FE9">
      <w:pPr>
        <w:spacing w:after="0" w:line="240" w:lineRule="auto"/>
        <w:ind w:firstLine="709"/>
        <w:jc w:val="both"/>
        <w:rPr>
          <w:rFonts w:ascii="Times New Roman" w:eastAsia="Times New Roman" w:hAnsi="Times New Roman" w:cs="Times New Roman"/>
          <w:bCs/>
          <w:sz w:val="20"/>
          <w:szCs w:val="20"/>
        </w:rPr>
      </w:pPr>
      <w:r w:rsidRPr="005010AC">
        <w:rPr>
          <w:rFonts w:ascii="Times New Roman" w:eastAsia="Times New Roman" w:hAnsi="Times New Roman" w:cs="Times New Roman"/>
          <w:bCs/>
          <w:sz w:val="20"/>
          <w:szCs w:val="20"/>
        </w:rPr>
        <w:t>– проверка формирования налоговой базы, применения налоговых льгот и налоговых вычетов;</w:t>
      </w:r>
    </w:p>
    <w:p w:rsidR="002227DE" w:rsidRPr="005010AC" w:rsidRDefault="002227DE" w:rsidP="002D1FE9">
      <w:pPr>
        <w:spacing w:after="0" w:line="240" w:lineRule="auto"/>
        <w:ind w:firstLine="709"/>
        <w:jc w:val="both"/>
        <w:rPr>
          <w:rFonts w:ascii="Times New Roman" w:eastAsia="Times New Roman" w:hAnsi="Times New Roman" w:cs="Times New Roman"/>
          <w:bCs/>
          <w:sz w:val="20"/>
          <w:szCs w:val="20"/>
        </w:rPr>
      </w:pPr>
      <w:r w:rsidRPr="005010AC">
        <w:rPr>
          <w:rFonts w:ascii="Times New Roman" w:eastAsia="Times New Roman" w:hAnsi="Times New Roman" w:cs="Times New Roman"/>
          <w:bCs/>
          <w:sz w:val="20"/>
          <w:szCs w:val="20"/>
        </w:rPr>
        <w:t>– контроль за отражением текущих налоговых обязательств перед бюджетом в бухгалтерской и налоговой отчетности;</w:t>
      </w:r>
    </w:p>
    <w:p w:rsidR="002227DE" w:rsidRPr="005010AC" w:rsidRDefault="002227DE" w:rsidP="002D1FE9">
      <w:pPr>
        <w:spacing w:after="0" w:line="240" w:lineRule="auto"/>
        <w:ind w:firstLine="709"/>
        <w:jc w:val="both"/>
        <w:rPr>
          <w:rFonts w:ascii="Times New Roman" w:eastAsia="Times New Roman" w:hAnsi="Times New Roman" w:cs="Times New Roman"/>
          <w:bCs/>
          <w:sz w:val="20"/>
          <w:szCs w:val="20"/>
        </w:rPr>
      </w:pPr>
      <w:r w:rsidRPr="005010AC">
        <w:rPr>
          <w:rFonts w:ascii="Times New Roman" w:eastAsia="Times New Roman" w:hAnsi="Times New Roman" w:cs="Times New Roman"/>
          <w:bCs/>
          <w:sz w:val="20"/>
          <w:szCs w:val="20"/>
        </w:rPr>
        <w:t>– проверка соблюдения организацией налогового законодательства при формировании налоговой базы по НДС, полноты и своевременности уплаты налога в бюджет.</w:t>
      </w:r>
    </w:p>
    <w:p w:rsidR="002227DE" w:rsidRPr="005010AC" w:rsidRDefault="002227DE" w:rsidP="002D1FE9">
      <w:pPr>
        <w:spacing w:after="0" w:line="240" w:lineRule="auto"/>
        <w:ind w:firstLine="709"/>
        <w:jc w:val="both"/>
        <w:rPr>
          <w:rFonts w:ascii="Times New Roman" w:eastAsia="Times New Roman" w:hAnsi="Times New Roman" w:cs="Times New Roman"/>
          <w:bCs/>
          <w:sz w:val="20"/>
          <w:szCs w:val="20"/>
        </w:rPr>
      </w:pPr>
      <w:r w:rsidRPr="005010AC">
        <w:rPr>
          <w:rFonts w:ascii="Times New Roman" w:eastAsia="Times New Roman" w:hAnsi="Times New Roman" w:cs="Times New Roman"/>
          <w:bCs/>
          <w:sz w:val="20"/>
          <w:szCs w:val="20"/>
        </w:rPr>
        <w:t>Основные нормативные документы:</w:t>
      </w:r>
    </w:p>
    <w:p w:rsidR="002227DE" w:rsidRPr="005010AC" w:rsidRDefault="002227DE" w:rsidP="002D1FE9">
      <w:pPr>
        <w:spacing w:after="0" w:line="240" w:lineRule="auto"/>
        <w:ind w:firstLine="709"/>
        <w:jc w:val="both"/>
        <w:rPr>
          <w:rFonts w:ascii="Times New Roman" w:eastAsia="Times New Roman" w:hAnsi="Times New Roman" w:cs="Times New Roman"/>
          <w:bCs/>
          <w:sz w:val="20"/>
          <w:szCs w:val="20"/>
        </w:rPr>
      </w:pPr>
      <w:r w:rsidRPr="005010AC">
        <w:rPr>
          <w:rFonts w:ascii="Times New Roman" w:eastAsia="Times New Roman" w:hAnsi="Times New Roman" w:cs="Times New Roman"/>
          <w:bCs/>
          <w:sz w:val="20"/>
          <w:szCs w:val="20"/>
        </w:rPr>
        <w:t>• Налоговый кодекс Российской Федерации, глава 21 НК РФ;</w:t>
      </w:r>
    </w:p>
    <w:p w:rsidR="002227DE" w:rsidRPr="005010AC" w:rsidRDefault="002227DE" w:rsidP="002D1FE9">
      <w:pPr>
        <w:spacing w:after="0" w:line="240" w:lineRule="auto"/>
        <w:ind w:firstLine="709"/>
        <w:jc w:val="both"/>
        <w:rPr>
          <w:rFonts w:ascii="Times New Roman" w:eastAsia="Times New Roman" w:hAnsi="Times New Roman" w:cs="Times New Roman"/>
          <w:bCs/>
          <w:sz w:val="20"/>
          <w:szCs w:val="20"/>
        </w:rPr>
      </w:pPr>
      <w:r w:rsidRPr="005010AC">
        <w:rPr>
          <w:rFonts w:ascii="Times New Roman" w:eastAsia="Times New Roman" w:hAnsi="Times New Roman" w:cs="Times New Roman"/>
          <w:bCs/>
          <w:sz w:val="20"/>
          <w:szCs w:val="20"/>
        </w:rPr>
        <w:t xml:space="preserve">Предоставляемые аудитору документы: бухгалтерский баланс (форма № 1), отчет о прибылях и убытках (форма № 2), главная книга или </w:t>
      </w:r>
      <w:proofErr w:type="spellStart"/>
      <w:r w:rsidRPr="005010AC">
        <w:rPr>
          <w:rFonts w:ascii="Times New Roman" w:eastAsia="Times New Roman" w:hAnsi="Times New Roman" w:cs="Times New Roman"/>
          <w:bCs/>
          <w:sz w:val="20"/>
          <w:szCs w:val="20"/>
        </w:rPr>
        <w:t>оборотно</w:t>
      </w:r>
      <w:proofErr w:type="spellEnd"/>
      <w:r w:rsidRPr="005010AC">
        <w:rPr>
          <w:rFonts w:ascii="Times New Roman" w:eastAsia="Times New Roman" w:hAnsi="Times New Roman" w:cs="Times New Roman"/>
          <w:bCs/>
          <w:sz w:val="20"/>
          <w:szCs w:val="20"/>
        </w:rPr>
        <w:t xml:space="preserve">-сальдовая ведомость, приказ об учетной политике организации, регистры бухгалтерского учета по счетам 68 «Расчеты по налогам и сборам», </w:t>
      </w:r>
      <w:proofErr w:type="spellStart"/>
      <w:r w:rsidRPr="005010AC">
        <w:rPr>
          <w:rFonts w:ascii="Times New Roman" w:eastAsia="Times New Roman" w:hAnsi="Times New Roman" w:cs="Times New Roman"/>
          <w:bCs/>
          <w:sz w:val="20"/>
          <w:szCs w:val="20"/>
        </w:rPr>
        <w:t>субсчет</w:t>
      </w:r>
      <w:proofErr w:type="spellEnd"/>
      <w:r w:rsidRPr="005010AC">
        <w:rPr>
          <w:rFonts w:ascii="Times New Roman" w:eastAsia="Times New Roman" w:hAnsi="Times New Roman" w:cs="Times New Roman"/>
          <w:bCs/>
          <w:sz w:val="20"/>
          <w:szCs w:val="20"/>
        </w:rPr>
        <w:t xml:space="preserve"> «Расчеты по налогу на добавленную стоимость», 19 «Налог на добавленную стоимость по приобретенным ценностям», налоговые декларации, книга покупок, книга продаж, счета-фактуры, первичные документы, подтверждающие поступление товарно-материальных ценностей.</w:t>
      </w:r>
    </w:p>
    <w:p w:rsidR="002227DE" w:rsidRPr="005010AC" w:rsidRDefault="002227DE" w:rsidP="002D1FE9">
      <w:pPr>
        <w:spacing w:after="0" w:line="240" w:lineRule="auto"/>
        <w:ind w:firstLine="709"/>
        <w:jc w:val="both"/>
        <w:rPr>
          <w:rFonts w:ascii="Times New Roman" w:eastAsia="Times New Roman" w:hAnsi="Times New Roman" w:cs="Times New Roman"/>
          <w:bCs/>
          <w:sz w:val="20"/>
          <w:szCs w:val="20"/>
        </w:rPr>
      </w:pPr>
      <w:r w:rsidRPr="005010AC">
        <w:rPr>
          <w:rFonts w:ascii="Times New Roman" w:eastAsia="Times New Roman" w:hAnsi="Times New Roman" w:cs="Times New Roman"/>
          <w:bCs/>
          <w:sz w:val="20"/>
          <w:szCs w:val="20"/>
        </w:rPr>
        <w:lastRenderedPageBreak/>
        <w:t>Работы при проведении аудита НДС можно разделить на три этапа: ознакомительный, основной и заключительный.</w:t>
      </w:r>
    </w:p>
    <w:p w:rsidR="002227DE" w:rsidRPr="005010AC" w:rsidRDefault="002227DE" w:rsidP="002D1FE9">
      <w:pPr>
        <w:spacing w:after="0" w:line="240" w:lineRule="auto"/>
        <w:ind w:firstLine="709"/>
        <w:jc w:val="both"/>
        <w:rPr>
          <w:rFonts w:ascii="Times New Roman" w:eastAsia="Times New Roman" w:hAnsi="Times New Roman" w:cs="Times New Roman"/>
          <w:bCs/>
          <w:sz w:val="20"/>
          <w:szCs w:val="20"/>
        </w:rPr>
      </w:pPr>
      <w:r w:rsidRPr="005010AC">
        <w:rPr>
          <w:rFonts w:ascii="Times New Roman" w:eastAsia="Times New Roman" w:hAnsi="Times New Roman" w:cs="Times New Roman"/>
          <w:bCs/>
          <w:sz w:val="20"/>
          <w:szCs w:val="20"/>
        </w:rPr>
        <w:t>Основной задачей аудита операций, связанных с НДС, является контроль правильности формирования сумм налоговых обязательств перед бюджетом. С этой целью аудитору необходимо выполнить следующие процедуры:</w:t>
      </w:r>
    </w:p>
    <w:p w:rsidR="002227DE" w:rsidRPr="005010AC" w:rsidRDefault="002227DE" w:rsidP="002D1FE9">
      <w:pPr>
        <w:spacing w:after="0" w:line="240" w:lineRule="auto"/>
        <w:ind w:firstLine="709"/>
        <w:jc w:val="both"/>
        <w:rPr>
          <w:rFonts w:ascii="Times New Roman" w:eastAsia="Times New Roman" w:hAnsi="Times New Roman" w:cs="Times New Roman"/>
          <w:bCs/>
          <w:sz w:val="20"/>
          <w:szCs w:val="20"/>
        </w:rPr>
      </w:pPr>
      <w:r w:rsidRPr="005010AC">
        <w:rPr>
          <w:rFonts w:ascii="Times New Roman" w:eastAsia="Times New Roman" w:hAnsi="Times New Roman" w:cs="Times New Roman"/>
          <w:bCs/>
          <w:sz w:val="20"/>
          <w:szCs w:val="20"/>
        </w:rPr>
        <w:t>– оценить систему бухгалтерского и налогового учета;</w:t>
      </w:r>
    </w:p>
    <w:p w:rsidR="002227DE" w:rsidRPr="005010AC" w:rsidRDefault="002227DE" w:rsidP="002D1FE9">
      <w:pPr>
        <w:spacing w:after="0" w:line="240" w:lineRule="auto"/>
        <w:ind w:firstLine="709"/>
        <w:jc w:val="both"/>
        <w:rPr>
          <w:rFonts w:ascii="Times New Roman" w:eastAsia="Times New Roman" w:hAnsi="Times New Roman" w:cs="Times New Roman"/>
          <w:bCs/>
          <w:sz w:val="20"/>
          <w:szCs w:val="20"/>
        </w:rPr>
      </w:pPr>
      <w:r w:rsidRPr="005010AC">
        <w:rPr>
          <w:rFonts w:ascii="Times New Roman" w:eastAsia="Times New Roman" w:hAnsi="Times New Roman" w:cs="Times New Roman"/>
          <w:bCs/>
          <w:sz w:val="20"/>
          <w:szCs w:val="20"/>
        </w:rPr>
        <w:t>– оценить аудиторские риски;</w:t>
      </w:r>
    </w:p>
    <w:p w:rsidR="002227DE" w:rsidRPr="005010AC" w:rsidRDefault="002227DE" w:rsidP="002D1FE9">
      <w:pPr>
        <w:spacing w:after="0" w:line="240" w:lineRule="auto"/>
        <w:ind w:firstLine="709"/>
        <w:jc w:val="both"/>
        <w:rPr>
          <w:rFonts w:ascii="Times New Roman" w:eastAsia="Times New Roman" w:hAnsi="Times New Roman" w:cs="Times New Roman"/>
          <w:bCs/>
          <w:sz w:val="20"/>
          <w:szCs w:val="20"/>
        </w:rPr>
      </w:pPr>
      <w:r w:rsidRPr="005010AC">
        <w:rPr>
          <w:rFonts w:ascii="Times New Roman" w:eastAsia="Times New Roman" w:hAnsi="Times New Roman" w:cs="Times New Roman"/>
          <w:bCs/>
          <w:sz w:val="20"/>
          <w:szCs w:val="20"/>
        </w:rPr>
        <w:t>– рассчитать уровень существенности;</w:t>
      </w:r>
    </w:p>
    <w:p w:rsidR="002227DE" w:rsidRPr="005010AC" w:rsidRDefault="002227DE" w:rsidP="002D1FE9">
      <w:pPr>
        <w:spacing w:after="0" w:line="240" w:lineRule="auto"/>
        <w:ind w:firstLine="709"/>
        <w:jc w:val="both"/>
        <w:rPr>
          <w:rFonts w:ascii="Times New Roman" w:eastAsia="Times New Roman" w:hAnsi="Times New Roman" w:cs="Times New Roman"/>
          <w:bCs/>
          <w:sz w:val="20"/>
          <w:szCs w:val="20"/>
        </w:rPr>
      </w:pPr>
      <w:r w:rsidRPr="005010AC">
        <w:rPr>
          <w:rFonts w:ascii="Times New Roman" w:eastAsia="Times New Roman" w:hAnsi="Times New Roman" w:cs="Times New Roman"/>
          <w:bCs/>
          <w:sz w:val="20"/>
          <w:szCs w:val="20"/>
        </w:rPr>
        <w:t>– определить основные факторы, влияющие на налоговые показатели;</w:t>
      </w:r>
    </w:p>
    <w:p w:rsidR="002227DE" w:rsidRPr="005010AC" w:rsidRDefault="002227DE" w:rsidP="002D1FE9">
      <w:pPr>
        <w:spacing w:after="0" w:line="240" w:lineRule="auto"/>
        <w:ind w:firstLine="709"/>
        <w:jc w:val="both"/>
        <w:rPr>
          <w:rFonts w:ascii="Times New Roman" w:eastAsia="Times New Roman" w:hAnsi="Times New Roman" w:cs="Times New Roman"/>
          <w:bCs/>
          <w:sz w:val="20"/>
          <w:szCs w:val="20"/>
        </w:rPr>
      </w:pPr>
      <w:r w:rsidRPr="005010AC">
        <w:rPr>
          <w:rFonts w:ascii="Times New Roman" w:eastAsia="Times New Roman" w:hAnsi="Times New Roman" w:cs="Times New Roman"/>
          <w:bCs/>
          <w:sz w:val="20"/>
          <w:szCs w:val="20"/>
        </w:rPr>
        <w:t>– проанализировать организацию документооборота и изучить функции и полномочия служб, ответственных за исчисление и уплату налогов.</w:t>
      </w:r>
    </w:p>
    <w:p w:rsidR="002227DE" w:rsidRPr="005010AC" w:rsidRDefault="002227DE" w:rsidP="002D1FE9">
      <w:pPr>
        <w:spacing w:after="0" w:line="240" w:lineRule="auto"/>
        <w:ind w:firstLine="709"/>
        <w:jc w:val="both"/>
        <w:rPr>
          <w:rFonts w:ascii="Times New Roman" w:eastAsia="Times New Roman" w:hAnsi="Times New Roman" w:cs="Times New Roman"/>
          <w:bCs/>
          <w:sz w:val="20"/>
          <w:szCs w:val="20"/>
        </w:rPr>
      </w:pPr>
      <w:r w:rsidRPr="005010AC">
        <w:rPr>
          <w:rFonts w:ascii="Times New Roman" w:eastAsia="Times New Roman" w:hAnsi="Times New Roman" w:cs="Times New Roman"/>
          <w:bCs/>
          <w:sz w:val="20"/>
          <w:szCs w:val="20"/>
        </w:rPr>
        <w:t>Выполнение перечисленных процедур позволяет рассмотреть существующие объекты налогообложения, соответствие применяемого организацией порядка налогообложения нормам действующего законодательства, оценить уровень налоговых обязательств и потенциальных налоговых нарушений.</w:t>
      </w:r>
    </w:p>
    <w:p w:rsidR="002227DE" w:rsidRPr="005010AC" w:rsidRDefault="002227DE" w:rsidP="002D1FE9">
      <w:pPr>
        <w:spacing w:after="0" w:line="240" w:lineRule="auto"/>
        <w:ind w:firstLine="709"/>
        <w:jc w:val="both"/>
        <w:rPr>
          <w:rFonts w:ascii="Times New Roman" w:eastAsia="Times New Roman" w:hAnsi="Times New Roman" w:cs="Times New Roman"/>
          <w:bCs/>
          <w:sz w:val="20"/>
          <w:szCs w:val="20"/>
        </w:rPr>
      </w:pPr>
      <w:r w:rsidRPr="005010AC">
        <w:rPr>
          <w:rFonts w:ascii="Times New Roman" w:eastAsia="Times New Roman" w:hAnsi="Times New Roman" w:cs="Times New Roman"/>
          <w:bCs/>
          <w:sz w:val="20"/>
          <w:szCs w:val="20"/>
        </w:rPr>
        <w:t>Аудитор должен сделать запрос на предоставление организацией следующих основных документов: налоговых деклараций по НДС (включая все уточненные расчеты), книги покупок и книги продаж, счетов-фактур, актов выполненных работ (услуг), товарных накладных, регистров бухгалтерского учета.</w:t>
      </w:r>
    </w:p>
    <w:p w:rsidR="002227DE" w:rsidRPr="005010AC" w:rsidRDefault="002227DE" w:rsidP="002D1FE9">
      <w:pPr>
        <w:spacing w:after="0" w:line="240" w:lineRule="auto"/>
        <w:ind w:firstLine="709"/>
        <w:jc w:val="both"/>
        <w:outlineLvl w:val="0"/>
        <w:rPr>
          <w:rFonts w:ascii="Times New Roman" w:eastAsia="Times New Roman" w:hAnsi="Times New Roman" w:cs="Times New Roman"/>
          <w:bCs/>
          <w:kern w:val="36"/>
          <w:sz w:val="20"/>
          <w:szCs w:val="20"/>
        </w:rPr>
      </w:pPr>
      <w:bookmarkStart w:id="0" w:name="metkadoc3"/>
      <w:r w:rsidRPr="005010AC">
        <w:rPr>
          <w:rFonts w:ascii="Times New Roman" w:eastAsia="Times New Roman" w:hAnsi="Times New Roman" w:cs="Times New Roman"/>
          <w:bCs/>
          <w:kern w:val="36"/>
          <w:sz w:val="20"/>
          <w:szCs w:val="20"/>
        </w:rPr>
        <w:t>Основной этап</w:t>
      </w:r>
    </w:p>
    <w:bookmarkEnd w:id="0"/>
    <w:p w:rsidR="002227DE" w:rsidRPr="005010AC" w:rsidRDefault="002227DE" w:rsidP="002D1FE9">
      <w:pPr>
        <w:spacing w:after="0" w:line="240" w:lineRule="auto"/>
        <w:ind w:firstLine="709"/>
        <w:jc w:val="both"/>
        <w:rPr>
          <w:rFonts w:ascii="Times New Roman" w:eastAsia="Times New Roman" w:hAnsi="Times New Roman" w:cs="Times New Roman"/>
          <w:bCs/>
          <w:sz w:val="20"/>
          <w:szCs w:val="20"/>
        </w:rPr>
      </w:pPr>
      <w:r w:rsidRPr="005010AC">
        <w:rPr>
          <w:rFonts w:ascii="Times New Roman" w:eastAsia="Times New Roman" w:hAnsi="Times New Roman" w:cs="Times New Roman"/>
          <w:bCs/>
          <w:sz w:val="20"/>
          <w:szCs w:val="20"/>
        </w:rPr>
        <w:t>На данном этапе проводится углубленная проверка участков налогового учета, на которых выявлены проблемные зоны с учетом значения уровня существенности. Для этого выполняются:</w:t>
      </w:r>
    </w:p>
    <w:p w:rsidR="002227DE" w:rsidRPr="005010AC" w:rsidRDefault="002227DE" w:rsidP="002D1FE9">
      <w:pPr>
        <w:spacing w:after="0" w:line="240" w:lineRule="auto"/>
        <w:ind w:firstLine="709"/>
        <w:jc w:val="both"/>
        <w:rPr>
          <w:rFonts w:ascii="Times New Roman" w:eastAsia="Times New Roman" w:hAnsi="Times New Roman" w:cs="Times New Roman"/>
          <w:bCs/>
          <w:sz w:val="20"/>
          <w:szCs w:val="20"/>
        </w:rPr>
      </w:pPr>
      <w:r w:rsidRPr="005010AC">
        <w:rPr>
          <w:rFonts w:ascii="Times New Roman" w:eastAsia="Times New Roman" w:hAnsi="Times New Roman" w:cs="Times New Roman"/>
          <w:bCs/>
          <w:sz w:val="20"/>
          <w:szCs w:val="20"/>
        </w:rPr>
        <w:t>– оценка правильности определения налогооблагаемой базы по НДС;</w:t>
      </w:r>
    </w:p>
    <w:p w:rsidR="002227DE" w:rsidRPr="005010AC" w:rsidRDefault="002227DE" w:rsidP="002D1FE9">
      <w:pPr>
        <w:spacing w:after="0" w:line="240" w:lineRule="auto"/>
        <w:ind w:firstLine="709"/>
        <w:jc w:val="both"/>
        <w:rPr>
          <w:rFonts w:ascii="Times New Roman" w:eastAsia="Times New Roman" w:hAnsi="Times New Roman" w:cs="Times New Roman"/>
          <w:bCs/>
          <w:sz w:val="20"/>
          <w:szCs w:val="20"/>
        </w:rPr>
      </w:pPr>
      <w:r w:rsidRPr="005010AC">
        <w:rPr>
          <w:rFonts w:ascii="Times New Roman" w:eastAsia="Times New Roman" w:hAnsi="Times New Roman" w:cs="Times New Roman"/>
          <w:bCs/>
          <w:sz w:val="20"/>
          <w:szCs w:val="20"/>
        </w:rPr>
        <w:t>– проверка налоговой отчетности, представленной организацией по установленным формам;</w:t>
      </w:r>
    </w:p>
    <w:p w:rsidR="002227DE" w:rsidRPr="005010AC" w:rsidRDefault="002227DE" w:rsidP="002D1FE9">
      <w:pPr>
        <w:spacing w:after="0" w:line="240" w:lineRule="auto"/>
        <w:ind w:firstLine="709"/>
        <w:jc w:val="both"/>
        <w:rPr>
          <w:rFonts w:ascii="Times New Roman" w:eastAsia="Times New Roman" w:hAnsi="Times New Roman" w:cs="Times New Roman"/>
          <w:bCs/>
          <w:sz w:val="20"/>
          <w:szCs w:val="20"/>
        </w:rPr>
      </w:pPr>
      <w:r w:rsidRPr="005010AC">
        <w:rPr>
          <w:rFonts w:ascii="Times New Roman" w:eastAsia="Times New Roman" w:hAnsi="Times New Roman" w:cs="Times New Roman"/>
          <w:bCs/>
          <w:sz w:val="20"/>
          <w:szCs w:val="20"/>
        </w:rPr>
        <w:t>– расчет налоговых последствий для организаций в случаях некорректного применения норм налогового законодательства.</w:t>
      </w:r>
    </w:p>
    <w:p w:rsidR="002227DE" w:rsidRPr="005010AC" w:rsidRDefault="002227DE" w:rsidP="002D1FE9">
      <w:pPr>
        <w:spacing w:after="0" w:line="240" w:lineRule="auto"/>
        <w:ind w:firstLine="709"/>
        <w:jc w:val="both"/>
        <w:rPr>
          <w:rFonts w:ascii="Times New Roman" w:eastAsia="Times New Roman" w:hAnsi="Times New Roman" w:cs="Times New Roman"/>
          <w:bCs/>
          <w:sz w:val="20"/>
          <w:szCs w:val="20"/>
        </w:rPr>
      </w:pPr>
      <w:r w:rsidRPr="005010AC">
        <w:rPr>
          <w:rFonts w:ascii="Times New Roman" w:eastAsia="Times New Roman" w:hAnsi="Times New Roman" w:cs="Times New Roman"/>
          <w:bCs/>
          <w:sz w:val="20"/>
          <w:szCs w:val="20"/>
        </w:rPr>
        <w:t>По результатам проверки разрабатываются и представляются рекомендации по использованию организацией налоговых льгот и предложения по созданию в организации системы внутреннего контроля за правильностью исчисления НДС.</w:t>
      </w:r>
    </w:p>
    <w:p w:rsidR="002227DE" w:rsidRPr="005010AC" w:rsidRDefault="002227DE" w:rsidP="002D1FE9">
      <w:pPr>
        <w:spacing w:after="0" w:line="240" w:lineRule="auto"/>
        <w:ind w:firstLine="709"/>
        <w:jc w:val="both"/>
        <w:rPr>
          <w:rFonts w:ascii="Times New Roman" w:eastAsia="Times New Roman" w:hAnsi="Times New Roman" w:cs="Times New Roman"/>
          <w:bCs/>
          <w:sz w:val="20"/>
          <w:szCs w:val="20"/>
        </w:rPr>
      </w:pPr>
      <w:r w:rsidRPr="005010AC">
        <w:rPr>
          <w:rFonts w:ascii="Times New Roman" w:eastAsia="Times New Roman" w:hAnsi="Times New Roman" w:cs="Times New Roman"/>
          <w:bCs/>
          <w:sz w:val="20"/>
          <w:szCs w:val="20"/>
        </w:rPr>
        <w:t>Объект проверки - учетная политика для целей налогового учета.</w:t>
      </w:r>
    </w:p>
    <w:p w:rsidR="002227DE" w:rsidRPr="005010AC" w:rsidRDefault="002227DE" w:rsidP="002D1FE9">
      <w:pPr>
        <w:spacing w:after="0" w:line="240" w:lineRule="auto"/>
        <w:ind w:firstLine="709"/>
        <w:jc w:val="both"/>
        <w:rPr>
          <w:rFonts w:ascii="Times New Roman" w:eastAsia="Times New Roman" w:hAnsi="Times New Roman" w:cs="Times New Roman"/>
          <w:bCs/>
          <w:sz w:val="20"/>
          <w:szCs w:val="20"/>
        </w:rPr>
      </w:pPr>
      <w:r w:rsidRPr="005010AC">
        <w:rPr>
          <w:rFonts w:ascii="Times New Roman" w:eastAsia="Times New Roman" w:hAnsi="Times New Roman" w:cs="Times New Roman"/>
          <w:bCs/>
          <w:sz w:val="20"/>
          <w:szCs w:val="20"/>
        </w:rPr>
        <w:t>Основные правила формирования учетной политики для целей налогообложения указаны в ст. 167 НК РФ. Так, аудитор должен учитывать, что принятая организацией учетная политика для целей налогообложения утверждается соответствующими приказами, распоряжениями руководителя организации.</w:t>
      </w:r>
    </w:p>
    <w:p w:rsidR="00912509" w:rsidRPr="005010AC" w:rsidRDefault="00912509" w:rsidP="002D1FE9">
      <w:pPr>
        <w:spacing w:after="0" w:line="240" w:lineRule="auto"/>
        <w:ind w:firstLine="709"/>
        <w:jc w:val="both"/>
        <w:rPr>
          <w:rFonts w:ascii="Times New Roman" w:hAnsi="Times New Roman" w:cs="Times New Roman"/>
          <w:sz w:val="20"/>
          <w:szCs w:val="20"/>
        </w:rPr>
      </w:pPr>
    </w:p>
    <w:p w:rsidR="00912509" w:rsidRPr="005010AC" w:rsidRDefault="00912509" w:rsidP="002D1FE9">
      <w:pPr>
        <w:spacing w:after="0" w:line="240" w:lineRule="auto"/>
        <w:ind w:firstLine="709"/>
        <w:jc w:val="both"/>
        <w:rPr>
          <w:rFonts w:ascii="Times New Roman" w:hAnsi="Times New Roman" w:cs="Times New Roman"/>
          <w:b/>
          <w:i/>
          <w:sz w:val="20"/>
          <w:szCs w:val="20"/>
          <w:u w:val="single"/>
        </w:rPr>
      </w:pPr>
      <w:r w:rsidRPr="005010AC">
        <w:rPr>
          <w:rFonts w:ascii="Times New Roman" w:hAnsi="Times New Roman" w:cs="Times New Roman"/>
          <w:b/>
          <w:i/>
          <w:sz w:val="20"/>
          <w:szCs w:val="20"/>
          <w:u w:val="single"/>
        </w:rPr>
        <w:t>3) Дайте оценку динамики показателей по элементам и статьям расходов</w:t>
      </w:r>
    </w:p>
    <w:p w:rsidR="00186216" w:rsidRPr="005010AC" w:rsidRDefault="00186216"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Элементы:</w:t>
      </w:r>
    </w:p>
    <w:p w:rsidR="00D34CD8" w:rsidRPr="005010AC" w:rsidRDefault="00D34CD8"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При формировании расходов по обычным видам деятельности должна быть обеспечена их группировка по следующим элементам:</w:t>
      </w:r>
    </w:p>
    <w:p w:rsidR="00D34CD8" w:rsidRPr="005010AC" w:rsidRDefault="00D34CD8"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1. материальные затраты;</w:t>
      </w:r>
    </w:p>
    <w:p w:rsidR="00D34CD8" w:rsidRPr="005010AC" w:rsidRDefault="00D34CD8"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2. затраты на оплату труда;</w:t>
      </w:r>
    </w:p>
    <w:p w:rsidR="00D34CD8" w:rsidRPr="005010AC" w:rsidRDefault="00D34CD8"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3. отчисления на социальные нужды;</w:t>
      </w:r>
    </w:p>
    <w:p w:rsidR="00D34CD8" w:rsidRPr="005010AC" w:rsidRDefault="00D34CD8"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4. амортизация;</w:t>
      </w:r>
    </w:p>
    <w:p w:rsidR="00D34CD8" w:rsidRPr="005010AC" w:rsidRDefault="00D34CD8"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5. прочие затраты [ПБУ 10/99].</w:t>
      </w:r>
    </w:p>
    <w:p w:rsidR="00D34CD8" w:rsidRPr="005010AC" w:rsidRDefault="00D34CD8"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Группировка затрат по элементам в соответствии с их экономическим содержанием позволяет исчислять аналитические показатели, необходимые для решения организациями управленческих задач, для государственной статистики и управления экономикой в целом.</w:t>
      </w:r>
    </w:p>
    <w:p w:rsidR="00912509" w:rsidRPr="005010AC" w:rsidRDefault="00D34CD8"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К элементу "Прочие затраты" относятся налоги, сборы, платежи и другие обязательные платежи, производимые в соответствии с установленным законодательством порядком, отчисления по страхованию, платежи за выбросы (сбросы) загрязняющих веществ, вознаграждения за изобретения и рационализаторские предложения, оплата работ по сертификации продукции, затраты на командировки, плата сторонним организациям и лицам за пожарную и сторожевую охрану, за подготовку и переподготовку кадров, затраты на организованный набор работников, на гарантийный ремонт и обслуживание, оплата услуг связи, вычислительных центров, арендные платежи, а также другие затраты, не относящиеся к ранее перечисленным элементам затрат.</w:t>
      </w:r>
    </w:p>
    <w:p w:rsidR="00186216" w:rsidRPr="005010AC" w:rsidRDefault="00186216"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СМОТРИМ – темпы роста, изменение, отклонения горизонтальный анализ</w:t>
      </w:r>
    </w:p>
    <w:p w:rsidR="002D1FE9" w:rsidRDefault="00186216" w:rsidP="005010AC">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Статьи – стоимость продукции. Проводят вертикальный анализ – что включает, доля в % отношении</w:t>
      </w:r>
    </w:p>
    <w:p w:rsidR="005010AC" w:rsidRDefault="005010AC" w:rsidP="005010AC">
      <w:pPr>
        <w:spacing w:after="0" w:line="240" w:lineRule="auto"/>
        <w:ind w:firstLine="709"/>
        <w:jc w:val="both"/>
        <w:rPr>
          <w:rFonts w:ascii="Times New Roman" w:hAnsi="Times New Roman" w:cs="Times New Roman"/>
          <w:sz w:val="20"/>
          <w:szCs w:val="20"/>
        </w:rPr>
      </w:pPr>
    </w:p>
    <w:p w:rsidR="00E228EA" w:rsidRDefault="00E228EA" w:rsidP="005010AC">
      <w:pPr>
        <w:spacing w:after="0" w:line="240" w:lineRule="auto"/>
        <w:ind w:firstLine="709"/>
        <w:jc w:val="both"/>
        <w:rPr>
          <w:rFonts w:ascii="Times New Roman" w:hAnsi="Times New Roman" w:cs="Times New Roman"/>
          <w:b/>
          <w:i/>
          <w:sz w:val="20"/>
          <w:szCs w:val="20"/>
          <w:u w:val="single"/>
        </w:rPr>
      </w:pPr>
      <w:r>
        <w:rPr>
          <w:rFonts w:ascii="Times New Roman" w:hAnsi="Times New Roman" w:cs="Times New Roman"/>
          <w:b/>
          <w:i/>
          <w:sz w:val="20"/>
          <w:szCs w:val="20"/>
          <w:u w:val="single"/>
        </w:rPr>
        <w:t>Задача</w:t>
      </w:r>
    </w:p>
    <w:p w:rsidR="00E228EA" w:rsidRPr="00E228EA" w:rsidRDefault="00E228EA" w:rsidP="00E228EA">
      <w:pPr>
        <w:spacing w:after="0" w:line="240" w:lineRule="auto"/>
        <w:ind w:firstLine="709"/>
        <w:rPr>
          <w:rFonts w:ascii="Times New Roman" w:hAnsi="Times New Roman" w:cs="Times New Roman"/>
          <w:sz w:val="20"/>
          <w:szCs w:val="20"/>
        </w:rPr>
      </w:pPr>
      <w:r w:rsidRPr="00E228EA">
        <w:rPr>
          <w:rFonts w:ascii="Times New Roman" w:hAnsi="Times New Roman" w:cs="Times New Roman"/>
          <w:sz w:val="20"/>
          <w:szCs w:val="20"/>
        </w:rPr>
        <w:t>Определите корреспонденцию счетов, рассчитайте ограниченную производственную себестоимость выпущенной продукции и финансовый результат для следующих хозяйственных операций:</w:t>
      </w:r>
    </w:p>
    <w:p w:rsidR="00E228EA" w:rsidRPr="00E228EA" w:rsidRDefault="00E228EA" w:rsidP="00E228EA">
      <w:pPr>
        <w:spacing w:after="0" w:line="240" w:lineRule="auto"/>
        <w:ind w:firstLine="709"/>
        <w:rPr>
          <w:rFonts w:ascii="Times New Roman" w:hAnsi="Times New Roman" w:cs="Times New Roman"/>
          <w:sz w:val="20"/>
          <w:szCs w:val="20"/>
        </w:rPr>
      </w:pPr>
      <w:r w:rsidRPr="00E228EA">
        <w:rPr>
          <w:rFonts w:ascii="Times New Roman" w:hAnsi="Times New Roman" w:cs="Times New Roman"/>
          <w:sz w:val="20"/>
          <w:szCs w:val="20"/>
        </w:rPr>
        <w:t>ФГУП ФСИН России осуществляет выпуск однородного оборудования.</w:t>
      </w:r>
    </w:p>
    <w:p w:rsidR="00E228EA" w:rsidRPr="00E228EA" w:rsidRDefault="00E228EA" w:rsidP="00E228EA">
      <w:pPr>
        <w:spacing w:after="0" w:line="240" w:lineRule="auto"/>
        <w:ind w:firstLine="709"/>
        <w:rPr>
          <w:rFonts w:ascii="Times New Roman" w:hAnsi="Times New Roman" w:cs="Times New Roman"/>
          <w:sz w:val="20"/>
          <w:szCs w:val="20"/>
        </w:rPr>
      </w:pPr>
      <w:r w:rsidRPr="00E228EA">
        <w:rPr>
          <w:rFonts w:ascii="Times New Roman" w:hAnsi="Times New Roman" w:cs="Times New Roman"/>
          <w:sz w:val="20"/>
          <w:szCs w:val="20"/>
        </w:rPr>
        <w:t>В течение анализируемого периода незавершенное производство составляло:</w:t>
      </w:r>
    </w:p>
    <w:p w:rsidR="00E228EA" w:rsidRPr="00E228EA" w:rsidRDefault="00E228EA" w:rsidP="00E228EA">
      <w:pPr>
        <w:spacing w:after="0" w:line="240" w:lineRule="auto"/>
        <w:ind w:firstLine="709"/>
        <w:rPr>
          <w:rFonts w:ascii="Times New Roman" w:hAnsi="Times New Roman" w:cs="Times New Roman"/>
          <w:sz w:val="20"/>
          <w:szCs w:val="20"/>
        </w:rPr>
      </w:pPr>
      <w:r w:rsidRPr="00E228EA">
        <w:rPr>
          <w:rFonts w:ascii="Times New Roman" w:hAnsi="Times New Roman" w:cs="Times New Roman"/>
          <w:sz w:val="20"/>
          <w:szCs w:val="20"/>
        </w:rPr>
        <w:t>- на начало периода – 23 000 руб.</w:t>
      </w:r>
    </w:p>
    <w:p w:rsidR="00E228EA" w:rsidRPr="00E228EA" w:rsidRDefault="00E228EA" w:rsidP="00E228EA">
      <w:pPr>
        <w:spacing w:after="0" w:line="240" w:lineRule="auto"/>
        <w:ind w:firstLine="709"/>
        <w:rPr>
          <w:rFonts w:ascii="Times New Roman" w:hAnsi="Times New Roman" w:cs="Times New Roman"/>
          <w:sz w:val="20"/>
          <w:szCs w:val="20"/>
        </w:rPr>
      </w:pPr>
      <w:r w:rsidRPr="00E228EA">
        <w:rPr>
          <w:rFonts w:ascii="Times New Roman" w:hAnsi="Times New Roman" w:cs="Times New Roman"/>
          <w:sz w:val="20"/>
          <w:szCs w:val="20"/>
        </w:rPr>
        <w:t>- на конец периода – 17 500 руб.</w:t>
      </w:r>
    </w:p>
    <w:p w:rsidR="00E228EA" w:rsidRPr="00E228EA" w:rsidRDefault="00E228EA" w:rsidP="00E228EA">
      <w:pPr>
        <w:spacing w:after="0" w:line="240" w:lineRule="auto"/>
        <w:ind w:firstLine="709"/>
        <w:rPr>
          <w:rFonts w:ascii="Times New Roman" w:hAnsi="Times New Roman" w:cs="Times New Roman"/>
          <w:sz w:val="20"/>
          <w:szCs w:val="20"/>
        </w:rPr>
      </w:pPr>
      <w:r w:rsidRPr="00E228EA">
        <w:rPr>
          <w:rFonts w:ascii="Times New Roman" w:hAnsi="Times New Roman" w:cs="Times New Roman"/>
          <w:sz w:val="20"/>
          <w:szCs w:val="20"/>
        </w:rPr>
        <w:lastRenderedPageBreak/>
        <w:t>В текущем периоде затраты на производство и реализацию продукции составили 147 000 руб.</w:t>
      </w:r>
    </w:p>
    <w:p w:rsidR="00E228EA" w:rsidRPr="00E228EA" w:rsidRDefault="00E228EA" w:rsidP="00E228EA">
      <w:pPr>
        <w:spacing w:after="0" w:line="240" w:lineRule="auto"/>
        <w:ind w:firstLine="709"/>
        <w:rPr>
          <w:rFonts w:ascii="Times New Roman" w:hAnsi="Times New Roman" w:cs="Times New Roman"/>
          <w:sz w:val="20"/>
          <w:szCs w:val="20"/>
        </w:rPr>
      </w:pPr>
      <w:r w:rsidRPr="00E228EA">
        <w:rPr>
          <w:rFonts w:ascii="Times New Roman" w:hAnsi="Times New Roman" w:cs="Times New Roman"/>
          <w:sz w:val="20"/>
          <w:szCs w:val="20"/>
        </w:rPr>
        <w:t>Полученные изделия реализованы по договорной стоимости с учетом 10% прибыльности (рентабельности производства).</w:t>
      </w:r>
    </w:p>
    <w:p w:rsidR="00E228EA" w:rsidRPr="00E228EA" w:rsidRDefault="00E228EA" w:rsidP="00E228EA">
      <w:pPr>
        <w:spacing w:after="0" w:line="240" w:lineRule="auto"/>
        <w:ind w:firstLine="709"/>
        <w:rPr>
          <w:rFonts w:ascii="Times New Roman" w:hAnsi="Times New Roman" w:cs="Times New Roman"/>
          <w:sz w:val="20"/>
          <w:szCs w:val="20"/>
        </w:rPr>
      </w:pPr>
      <w:r w:rsidRPr="00E228EA">
        <w:rPr>
          <w:rFonts w:ascii="Times New Roman" w:hAnsi="Times New Roman" w:cs="Times New Roman"/>
          <w:sz w:val="20"/>
          <w:szCs w:val="20"/>
        </w:rPr>
        <w:t>Ограниченная производственная с/с - включает в себя все затраты, производимые предприятием в цехе, т. е. до статьи “Общецеховые расходы” включительно.</w:t>
      </w:r>
    </w:p>
    <w:p w:rsidR="00E228EA" w:rsidRPr="00E228EA" w:rsidRDefault="00E228EA" w:rsidP="00E228EA">
      <w:pPr>
        <w:spacing w:after="0" w:line="240" w:lineRule="auto"/>
        <w:ind w:firstLine="709"/>
        <w:rPr>
          <w:rFonts w:ascii="Times New Roman" w:hAnsi="Times New Roman" w:cs="Times New Roman"/>
          <w:sz w:val="20"/>
          <w:szCs w:val="20"/>
        </w:rPr>
      </w:pPr>
      <w:r w:rsidRPr="00E228EA">
        <w:rPr>
          <w:rFonts w:ascii="Times New Roman" w:hAnsi="Times New Roman" w:cs="Times New Roman"/>
          <w:sz w:val="20"/>
          <w:szCs w:val="20"/>
        </w:rPr>
        <w:t>Фактическая себестоимость продукции: 23000+147000-17500=152500</w:t>
      </w:r>
    </w:p>
    <w:p w:rsidR="00E228EA" w:rsidRPr="00E228EA" w:rsidRDefault="00E228EA" w:rsidP="00E228EA">
      <w:pPr>
        <w:spacing w:after="0" w:line="240" w:lineRule="auto"/>
        <w:ind w:firstLine="709"/>
        <w:rPr>
          <w:rFonts w:ascii="Times New Roman" w:hAnsi="Times New Roman" w:cs="Times New Roman"/>
          <w:sz w:val="20"/>
          <w:szCs w:val="20"/>
        </w:rPr>
      </w:pPr>
      <w:proofErr w:type="spellStart"/>
      <w:r w:rsidRPr="00E228EA">
        <w:rPr>
          <w:rFonts w:ascii="Times New Roman" w:hAnsi="Times New Roman" w:cs="Times New Roman"/>
          <w:sz w:val="20"/>
          <w:szCs w:val="20"/>
        </w:rPr>
        <w:t>Дт</w:t>
      </w:r>
      <w:proofErr w:type="spellEnd"/>
      <w:r w:rsidRPr="00E228EA">
        <w:rPr>
          <w:rFonts w:ascii="Times New Roman" w:hAnsi="Times New Roman" w:cs="Times New Roman"/>
          <w:sz w:val="20"/>
          <w:szCs w:val="20"/>
        </w:rPr>
        <w:t xml:space="preserve"> 20 </w:t>
      </w:r>
      <w:proofErr w:type="spellStart"/>
      <w:r w:rsidRPr="00E228EA">
        <w:rPr>
          <w:rFonts w:ascii="Times New Roman" w:hAnsi="Times New Roman" w:cs="Times New Roman"/>
          <w:sz w:val="20"/>
          <w:szCs w:val="20"/>
        </w:rPr>
        <w:t>Кт</w:t>
      </w:r>
      <w:proofErr w:type="spellEnd"/>
      <w:r w:rsidRPr="00E228EA">
        <w:rPr>
          <w:rFonts w:ascii="Times New Roman" w:hAnsi="Times New Roman" w:cs="Times New Roman"/>
          <w:sz w:val="20"/>
          <w:szCs w:val="20"/>
        </w:rPr>
        <w:t xml:space="preserve"> 31*, 32*, 33*…</w:t>
      </w:r>
      <w:r w:rsidRPr="00E228EA">
        <w:rPr>
          <w:rFonts w:ascii="Times New Roman" w:hAnsi="Times New Roman" w:cs="Times New Roman"/>
          <w:sz w:val="20"/>
          <w:szCs w:val="20"/>
        </w:rPr>
        <w:tab/>
      </w:r>
      <w:r w:rsidRPr="00E228EA">
        <w:rPr>
          <w:rFonts w:ascii="Times New Roman" w:hAnsi="Times New Roman" w:cs="Times New Roman"/>
          <w:sz w:val="20"/>
          <w:szCs w:val="20"/>
        </w:rPr>
        <w:tab/>
      </w:r>
      <w:r w:rsidRPr="00E228EA">
        <w:rPr>
          <w:rFonts w:ascii="Times New Roman" w:hAnsi="Times New Roman" w:cs="Times New Roman"/>
          <w:sz w:val="20"/>
          <w:szCs w:val="20"/>
        </w:rPr>
        <w:tab/>
      </w:r>
      <w:r w:rsidRPr="00E228EA">
        <w:rPr>
          <w:rFonts w:ascii="Times New Roman" w:hAnsi="Times New Roman" w:cs="Times New Roman"/>
          <w:sz w:val="20"/>
          <w:szCs w:val="20"/>
        </w:rPr>
        <w:tab/>
        <w:t>152500</w:t>
      </w:r>
    </w:p>
    <w:p w:rsidR="00E228EA" w:rsidRPr="00E228EA" w:rsidRDefault="00E228EA" w:rsidP="00E228EA">
      <w:pPr>
        <w:spacing w:after="0" w:line="240" w:lineRule="auto"/>
        <w:ind w:firstLine="709"/>
        <w:rPr>
          <w:rFonts w:ascii="Times New Roman" w:hAnsi="Times New Roman" w:cs="Times New Roman"/>
          <w:sz w:val="20"/>
          <w:szCs w:val="20"/>
        </w:rPr>
      </w:pPr>
      <w:r w:rsidRPr="00E228EA">
        <w:rPr>
          <w:rFonts w:ascii="Times New Roman" w:hAnsi="Times New Roman" w:cs="Times New Roman"/>
          <w:sz w:val="20"/>
          <w:szCs w:val="20"/>
        </w:rPr>
        <w:t>Выпуск готовой продукции</w:t>
      </w:r>
      <w:r w:rsidRPr="00E228EA">
        <w:rPr>
          <w:rFonts w:ascii="Times New Roman" w:hAnsi="Times New Roman" w:cs="Times New Roman"/>
          <w:sz w:val="20"/>
          <w:szCs w:val="20"/>
        </w:rPr>
        <w:tab/>
      </w:r>
      <w:proofErr w:type="spellStart"/>
      <w:r w:rsidRPr="00E228EA">
        <w:rPr>
          <w:rFonts w:ascii="Times New Roman" w:hAnsi="Times New Roman" w:cs="Times New Roman"/>
          <w:sz w:val="20"/>
          <w:szCs w:val="20"/>
        </w:rPr>
        <w:t>Дт</w:t>
      </w:r>
      <w:proofErr w:type="spellEnd"/>
      <w:r w:rsidRPr="00E228EA">
        <w:rPr>
          <w:rFonts w:ascii="Times New Roman" w:hAnsi="Times New Roman" w:cs="Times New Roman"/>
          <w:sz w:val="20"/>
          <w:szCs w:val="20"/>
        </w:rPr>
        <w:t xml:space="preserve"> 43 </w:t>
      </w:r>
      <w:proofErr w:type="spellStart"/>
      <w:r w:rsidRPr="00E228EA">
        <w:rPr>
          <w:rFonts w:ascii="Times New Roman" w:hAnsi="Times New Roman" w:cs="Times New Roman"/>
          <w:sz w:val="20"/>
          <w:szCs w:val="20"/>
        </w:rPr>
        <w:t>Кт</w:t>
      </w:r>
      <w:proofErr w:type="spellEnd"/>
      <w:r w:rsidRPr="00E228EA">
        <w:rPr>
          <w:rFonts w:ascii="Times New Roman" w:hAnsi="Times New Roman" w:cs="Times New Roman"/>
          <w:sz w:val="20"/>
          <w:szCs w:val="20"/>
        </w:rPr>
        <w:t xml:space="preserve"> 20</w:t>
      </w:r>
      <w:r w:rsidRPr="00E228EA">
        <w:rPr>
          <w:rFonts w:ascii="Times New Roman" w:hAnsi="Times New Roman" w:cs="Times New Roman"/>
          <w:sz w:val="20"/>
          <w:szCs w:val="20"/>
        </w:rPr>
        <w:tab/>
      </w:r>
      <w:r w:rsidRPr="00E228EA">
        <w:rPr>
          <w:rFonts w:ascii="Times New Roman" w:hAnsi="Times New Roman" w:cs="Times New Roman"/>
          <w:sz w:val="20"/>
          <w:szCs w:val="20"/>
        </w:rPr>
        <w:tab/>
        <w:t>152500</w:t>
      </w:r>
      <w:r w:rsidRPr="00E228EA">
        <w:rPr>
          <w:rFonts w:ascii="Times New Roman" w:hAnsi="Times New Roman" w:cs="Times New Roman"/>
          <w:sz w:val="20"/>
          <w:szCs w:val="20"/>
        </w:rPr>
        <w:tab/>
      </w:r>
      <w:r w:rsidRPr="00E228EA">
        <w:rPr>
          <w:rFonts w:ascii="Times New Roman" w:hAnsi="Times New Roman" w:cs="Times New Roman"/>
          <w:sz w:val="20"/>
          <w:szCs w:val="20"/>
        </w:rPr>
        <w:tab/>
      </w:r>
      <w:r w:rsidRPr="00E228EA">
        <w:rPr>
          <w:rFonts w:ascii="Times New Roman" w:hAnsi="Times New Roman" w:cs="Times New Roman"/>
          <w:sz w:val="20"/>
          <w:szCs w:val="20"/>
        </w:rPr>
        <w:tab/>
      </w:r>
    </w:p>
    <w:p w:rsidR="00E228EA" w:rsidRPr="00E228EA" w:rsidRDefault="00E228EA" w:rsidP="00E228EA">
      <w:pPr>
        <w:spacing w:after="0" w:line="240" w:lineRule="auto"/>
        <w:ind w:firstLine="709"/>
        <w:rPr>
          <w:rFonts w:ascii="Times New Roman" w:hAnsi="Times New Roman" w:cs="Times New Roman"/>
          <w:sz w:val="20"/>
          <w:szCs w:val="20"/>
        </w:rPr>
      </w:pPr>
      <w:r w:rsidRPr="00E228EA">
        <w:rPr>
          <w:rFonts w:ascii="Times New Roman" w:hAnsi="Times New Roman" w:cs="Times New Roman"/>
          <w:sz w:val="20"/>
          <w:szCs w:val="20"/>
        </w:rPr>
        <w:t>Реализация</w:t>
      </w:r>
      <w:r w:rsidRPr="00E228EA">
        <w:rPr>
          <w:rFonts w:ascii="Times New Roman" w:hAnsi="Times New Roman" w:cs="Times New Roman"/>
          <w:sz w:val="20"/>
          <w:szCs w:val="20"/>
        </w:rPr>
        <w:tab/>
        <w:t xml:space="preserve"> </w:t>
      </w:r>
    </w:p>
    <w:p w:rsidR="00E228EA" w:rsidRPr="00E228EA" w:rsidRDefault="00E228EA" w:rsidP="00E228EA">
      <w:pPr>
        <w:spacing w:after="0" w:line="240" w:lineRule="auto"/>
        <w:ind w:firstLine="709"/>
        <w:rPr>
          <w:rFonts w:ascii="Times New Roman" w:hAnsi="Times New Roman" w:cs="Times New Roman"/>
          <w:sz w:val="20"/>
          <w:szCs w:val="20"/>
        </w:rPr>
      </w:pPr>
      <w:proofErr w:type="spellStart"/>
      <w:r w:rsidRPr="00E228EA">
        <w:rPr>
          <w:rFonts w:ascii="Times New Roman" w:hAnsi="Times New Roman" w:cs="Times New Roman"/>
          <w:sz w:val="20"/>
          <w:szCs w:val="20"/>
        </w:rPr>
        <w:t>Дт</w:t>
      </w:r>
      <w:proofErr w:type="spellEnd"/>
      <w:r w:rsidRPr="00E228EA">
        <w:rPr>
          <w:rFonts w:ascii="Times New Roman" w:hAnsi="Times New Roman" w:cs="Times New Roman"/>
          <w:sz w:val="20"/>
          <w:szCs w:val="20"/>
        </w:rPr>
        <w:t xml:space="preserve"> 90.1* </w:t>
      </w:r>
      <w:proofErr w:type="spellStart"/>
      <w:r w:rsidRPr="00E228EA">
        <w:rPr>
          <w:rFonts w:ascii="Times New Roman" w:hAnsi="Times New Roman" w:cs="Times New Roman"/>
          <w:sz w:val="20"/>
          <w:szCs w:val="20"/>
        </w:rPr>
        <w:t>Кт</w:t>
      </w:r>
      <w:proofErr w:type="spellEnd"/>
      <w:r w:rsidRPr="00E228EA">
        <w:rPr>
          <w:rFonts w:ascii="Times New Roman" w:hAnsi="Times New Roman" w:cs="Times New Roman"/>
          <w:sz w:val="20"/>
          <w:szCs w:val="20"/>
        </w:rPr>
        <w:t xml:space="preserve"> 27</w:t>
      </w:r>
      <w:r w:rsidRPr="00E228EA">
        <w:rPr>
          <w:rFonts w:ascii="Times New Roman" w:hAnsi="Times New Roman" w:cs="Times New Roman"/>
          <w:sz w:val="20"/>
          <w:szCs w:val="20"/>
        </w:rPr>
        <w:tab/>
      </w:r>
      <w:r w:rsidRPr="00E228EA">
        <w:rPr>
          <w:rFonts w:ascii="Times New Roman" w:hAnsi="Times New Roman" w:cs="Times New Roman"/>
          <w:sz w:val="20"/>
          <w:szCs w:val="20"/>
        </w:rPr>
        <w:tab/>
      </w:r>
      <w:r w:rsidRPr="00E228EA">
        <w:rPr>
          <w:rFonts w:ascii="Times New Roman" w:hAnsi="Times New Roman" w:cs="Times New Roman"/>
          <w:sz w:val="20"/>
          <w:szCs w:val="20"/>
        </w:rPr>
        <w:tab/>
      </w:r>
      <w:r w:rsidRPr="00E228EA">
        <w:rPr>
          <w:rFonts w:ascii="Times New Roman" w:hAnsi="Times New Roman" w:cs="Times New Roman"/>
          <w:sz w:val="20"/>
          <w:szCs w:val="20"/>
        </w:rPr>
        <w:tab/>
      </w:r>
      <w:r w:rsidRPr="00E228EA">
        <w:rPr>
          <w:rFonts w:ascii="Times New Roman" w:hAnsi="Times New Roman" w:cs="Times New Roman"/>
          <w:sz w:val="20"/>
          <w:szCs w:val="20"/>
        </w:rPr>
        <w:tab/>
      </w:r>
      <w:r w:rsidRPr="00E228EA">
        <w:rPr>
          <w:rFonts w:ascii="Times New Roman" w:hAnsi="Times New Roman" w:cs="Times New Roman"/>
          <w:sz w:val="20"/>
          <w:szCs w:val="20"/>
        </w:rPr>
        <w:tab/>
        <w:t>152500*1.1 = 167750</w:t>
      </w:r>
    </w:p>
    <w:p w:rsidR="00E228EA" w:rsidRPr="00E228EA" w:rsidRDefault="00E228EA" w:rsidP="00E228EA">
      <w:pPr>
        <w:spacing w:after="0" w:line="240" w:lineRule="auto"/>
        <w:ind w:firstLine="709"/>
        <w:rPr>
          <w:rFonts w:ascii="Times New Roman" w:hAnsi="Times New Roman" w:cs="Times New Roman"/>
          <w:sz w:val="20"/>
          <w:szCs w:val="20"/>
        </w:rPr>
      </w:pPr>
      <w:proofErr w:type="spellStart"/>
      <w:r w:rsidRPr="00E228EA">
        <w:rPr>
          <w:rFonts w:ascii="Times New Roman" w:hAnsi="Times New Roman" w:cs="Times New Roman"/>
          <w:sz w:val="20"/>
          <w:szCs w:val="20"/>
        </w:rPr>
        <w:t>Дт</w:t>
      </w:r>
      <w:proofErr w:type="spellEnd"/>
      <w:r w:rsidRPr="00E228EA">
        <w:rPr>
          <w:rFonts w:ascii="Times New Roman" w:hAnsi="Times New Roman" w:cs="Times New Roman"/>
          <w:sz w:val="20"/>
          <w:szCs w:val="20"/>
        </w:rPr>
        <w:t xml:space="preserve"> 27 </w:t>
      </w:r>
      <w:proofErr w:type="spellStart"/>
      <w:r w:rsidRPr="00E228EA">
        <w:rPr>
          <w:rFonts w:ascii="Times New Roman" w:hAnsi="Times New Roman" w:cs="Times New Roman"/>
          <w:sz w:val="20"/>
          <w:szCs w:val="20"/>
        </w:rPr>
        <w:t>Кт</w:t>
      </w:r>
      <w:proofErr w:type="spellEnd"/>
      <w:r w:rsidRPr="00E228EA">
        <w:rPr>
          <w:rFonts w:ascii="Times New Roman" w:hAnsi="Times New Roman" w:cs="Times New Roman"/>
          <w:sz w:val="20"/>
          <w:szCs w:val="20"/>
        </w:rPr>
        <w:t xml:space="preserve"> 43</w:t>
      </w:r>
      <w:r w:rsidRPr="00E228EA">
        <w:rPr>
          <w:rFonts w:ascii="Times New Roman" w:hAnsi="Times New Roman" w:cs="Times New Roman"/>
          <w:sz w:val="20"/>
          <w:szCs w:val="20"/>
        </w:rPr>
        <w:tab/>
      </w:r>
      <w:r w:rsidRPr="00E228EA">
        <w:rPr>
          <w:rFonts w:ascii="Times New Roman" w:hAnsi="Times New Roman" w:cs="Times New Roman"/>
          <w:sz w:val="20"/>
          <w:szCs w:val="20"/>
        </w:rPr>
        <w:tab/>
      </w:r>
      <w:r w:rsidRPr="00E228EA">
        <w:rPr>
          <w:rFonts w:ascii="Times New Roman" w:hAnsi="Times New Roman" w:cs="Times New Roman"/>
          <w:sz w:val="20"/>
          <w:szCs w:val="20"/>
        </w:rPr>
        <w:tab/>
      </w:r>
      <w:r w:rsidRPr="00E228EA">
        <w:rPr>
          <w:rFonts w:ascii="Times New Roman" w:hAnsi="Times New Roman" w:cs="Times New Roman"/>
          <w:sz w:val="20"/>
          <w:szCs w:val="20"/>
        </w:rPr>
        <w:tab/>
      </w:r>
      <w:r w:rsidRPr="00E228EA">
        <w:rPr>
          <w:rFonts w:ascii="Times New Roman" w:hAnsi="Times New Roman" w:cs="Times New Roman"/>
          <w:sz w:val="20"/>
          <w:szCs w:val="20"/>
        </w:rPr>
        <w:tab/>
      </w:r>
      <w:r w:rsidRPr="00E228EA">
        <w:rPr>
          <w:rFonts w:ascii="Times New Roman" w:hAnsi="Times New Roman" w:cs="Times New Roman"/>
          <w:sz w:val="20"/>
          <w:szCs w:val="20"/>
        </w:rPr>
        <w:tab/>
      </w:r>
      <w:r w:rsidRPr="00E228EA">
        <w:rPr>
          <w:rFonts w:ascii="Times New Roman" w:hAnsi="Times New Roman" w:cs="Times New Roman"/>
          <w:sz w:val="20"/>
          <w:szCs w:val="20"/>
        </w:rPr>
        <w:tab/>
        <w:t>152500</w:t>
      </w:r>
    </w:p>
    <w:p w:rsidR="00E228EA" w:rsidRPr="00E228EA" w:rsidRDefault="00E228EA" w:rsidP="00E228EA">
      <w:pPr>
        <w:spacing w:after="0" w:line="240" w:lineRule="auto"/>
        <w:ind w:firstLine="709"/>
        <w:rPr>
          <w:rFonts w:ascii="Times New Roman" w:hAnsi="Times New Roman" w:cs="Times New Roman"/>
          <w:sz w:val="20"/>
          <w:szCs w:val="20"/>
        </w:rPr>
      </w:pPr>
      <w:r w:rsidRPr="00E228EA">
        <w:rPr>
          <w:rFonts w:ascii="Times New Roman" w:hAnsi="Times New Roman" w:cs="Times New Roman"/>
          <w:sz w:val="20"/>
          <w:szCs w:val="20"/>
        </w:rPr>
        <w:t xml:space="preserve">Определен финансовый результат </w:t>
      </w:r>
      <w:r w:rsidRPr="00E228EA">
        <w:rPr>
          <w:rFonts w:ascii="Times New Roman" w:hAnsi="Times New Roman" w:cs="Times New Roman"/>
          <w:sz w:val="20"/>
          <w:szCs w:val="20"/>
        </w:rPr>
        <w:tab/>
      </w:r>
      <w:r w:rsidRPr="00E228EA">
        <w:rPr>
          <w:rFonts w:ascii="Times New Roman" w:hAnsi="Times New Roman" w:cs="Times New Roman"/>
          <w:sz w:val="20"/>
          <w:szCs w:val="20"/>
        </w:rPr>
        <w:tab/>
      </w:r>
      <w:r w:rsidRPr="00E228EA">
        <w:rPr>
          <w:rFonts w:ascii="Times New Roman" w:hAnsi="Times New Roman" w:cs="Times New Roman"/>
          <w:sz w:val="20"/>
          <w:szCs w:val="20"/>
        </w:rPr>
        <w:tab/>
      </w:r>
    </w:p>
    <w:p w:rsidR="00E228EA" w:rsidRPr="00E228EA" w:rsidRDefault="00E228EA" w:rsidP="00E228EA">
      <w:pPr>
        <w:spacing w:after="0" w:line="240" w:lineRule="auto"/>
        <w:ind w:firstLine="709"/>
        <w:rPr>
          <w:rFonts w:ascii="Times New Roman" w:hAnsi="Times New Roman" w:cs="Times New Roman"/>
          <w:sz w:val="20"/>
          <w:szCs w:val="20"/>
        </w:rPr>
      </w:pPr>
      <w:proofErr w:type="spellStart"/>
      <w:r w:rsidRPr="00E228EA">
        <w:rPr>
          <w:rFonts w:ascii="Times New Roman" w:hAnsi="Times New Roman" w:cs="Times New Roman"/>
          <w:sz w:val="20"/>
          <w:szCs w:val="20"/>
        </w:rPr>
        <w:t>Дт</w:t>
      </w:r>
      <w:proofErr w:type="spellEnd"/>
      <w:r w:rsidRPr="00E228EA">
        <w:rPr>
          <w:rFonts w:ascii="Times New Roman" w:hAnsi="Times New Roman" w:cs="Times New Roman"/>
          <w:sz w:val="20"/>
          <w:szCs w:val="20"/>
        </w:rPr>
        <w:t xml:space="preserve"> 27 </w:t>
      </w:r>
      <w:proofErr w:type="spellStart"/>
      <w:r w:rsidRPr="00E228EA">
        <w:rPr>
          <w:rFonts w:ascii="Times New Roman" w:hAnsi="Times New Roman" w:cs="Times New Roman"/>
          <w:sz w:val="20"/>
          <w:szCs w:val="20"/>
        </w:rPr>
        <w:t>Кт</w:t>
      </w:r>
      <w:proofErr w:type="spellEnd"/>
      <w:r w:rsidRPr="00E228EA">
        <w:rPr>
          <w:rFonts w:ascii="Times New Roman" w:hAnsi="Times New Roman" w:cs="Times New Roman"/>
          <w:sz w:val="20"/>
          <w:szCs w:val="20"/>
        </w:rPr>
        <w:t xml:space="preserve"> 37</w:t>
      </w:r>
      <w:r w:rsidRPr="00E228EA">
        <w:rPr>
          <w:rFonts w:ascii="Times New Roman" w:hAnsi="Times New Roman" w:cs="Times New Roman"/>
          <w:sz w:val="20"/>
          <w:szCs w:val="20"/>
        </w:rPr>
        <w:tab/>
      </w:r>
      <w:r w:rsidRPr="00E228EA">
        <w:rPr>
          <w:rFonts w:ascii="Times New Roman" w:hAnsi="Times New Roman" w:cs="Times New Roman"/>
          <w:sz w:val="20"/>
          <w:szCs w:val="20"/>
        </w:rPr>
        <w:tab/>
      </w:r>
      <w:r w:rsidRPr="00E228EA">
        <w:rPr>
          <w:rFonts w:ascii="Times New Roman" w:hAnsi="Times New Roman" w:cs="Times New Roman"/>
          <w:sz w:val="20"/>
          <w:szCs w:val="20"/>
        </w:rPr>
        <w:tab/>
      </w:r>
      <w:r w:rsidRPr="00E228EA">
        <w:rPr>
          <w:rFonts w:ascii="Times New Roman" w:hAnsi="Times New Roman" w:cs="Times New Roman"/>
          <w:sz w:val="20"/>
          <w:szCs w:val="20"/>
        </w:rPr>
        <w:tab/>
      </w:r>
      <w:r w:rsidRPr="00E228EA">
        <w:rPr>
          <w:rFonts w:ascii="Times New Roman" w:hAnsi="Times New Roman" w:cs="Times New Roman"/>
          <w:sz w:val="20"/>
          <w:szCs w:val="20"/>
        </w:rPr>
        <w:tab/>
      </w:r>
      <w:r w:rsidRPr="00E228EA">
        <w:rPr>
          <w:rFonts w:ascii="Times New Roman" w:hAnsi="Times New Roman" w:cs="Times New Roman"/>
          <w:sz w:val="20"/>
          <w:szCs w:val="20"/>
        </w:rPr>
        <w:tab/>
      </w:r>
      <w:r w:rsidRPr="00E228EA">
        <w:rPr>
          <w:rFonts w:ascii="Times New Roman" w:hAnsi="Times New Roman" w:cs="Times New Roman"/>
          <w:sz w:val="20"/>
          <w:szCs w:val="20"/>
        </w:rPr>
        <w:tab/>
        <w:t>15250</w:t>
      </w:r>
    </w:p>
    <w:p w:rsidR="00E228EA" w:rsidRPr="00E228EA" w:rsidRDefault="00E228EA" w:rsidP="005010AC">
      <w:pPr>
        <w:spacing w:after="0" w:line="240" w:lineRule="auto"/>
        <w:ind w:firstLine="709"/>
        <w:jc w:val="both"/>
        <w:rPr>
          <w:rFonts w:ascii="Times New Roman" w:hAnsi="Times New Roman" w:cs="Times New Roman"/>
          <w:b/>
          <w:i/>
          <w:sz w:val="20"/>
          <w:szCs w:val="20"/>
          <w:u w:val="single"/>
        </w:rPr>
      </w:pPr>
    </w:p>
    <w:p w:rsidR="005C098C" w:rsidRPr="005010AC" w:rsidRDefault="005C098C" w:rsidP="005010AC">
      <w:pPr>
        <w:spacing w:after="0" w:line="240" w:lineRule="auto"/>
        <w:ind w:firstLine="709"/>
        <w:jc w:val="center"/>
        <w:rPr>
          <w:rFonts w:ascii="Times New Roman" w:hAnsi="Times New Roman" w:cs="Times New Roman"/>
          <w:b/>
          <w:sz w:val="20"/>
          <w:szCs w:val="20"/>
        </w:rPr>
      </w:pPr>
      <w:r w:rsidRPr="005010AC">
        <w:rPr>
          <w:rFonts w:ascii="Times New Roman" w:hAnsi="Times New Roman" w:cs="Times New Roman"/>
          <w:b/>
          <w:sz w:val="20"/>
          <w:szCs w:val="20"/>
        </w:rPr>
        <w:t>Билет 2</w:t>
      </w:r>
    </w:p>
    <w:p w:rsidR="005C098C" w:rsidRPr="005010AC" w:rsidRDefault="005C098C" w:rsidP="002D1FE9">
      <w:pPr>
        <w:spacing w:after="0" w:line="240" w:lineRule="auto"/>
        <w:ind w:firstLine="709"/>
        <w:jc w:val="both"/>
        <w:rPr>
          <w:rFonts w:ascii="Times New Roman" w:hAnsi="Times New Roman" w:cs="Times New Roman"/>
          <w:b/>
          <w:i/>
          <w:sz w:val="20"/>
          <w:szCs w:val="20"/>
          <w:u w:val="single"/>
        </w:rPr>
      </w:pPr>
      <w:r w:rsidRPr="005010AC">
        <w:rPr>
          <w:rFonts w:ascii="Times New Roman" w:hAnsi="Times New Roman" w:cs="Times New Roman"/>
          <w:b/>
          <w:i/>
          <w:sz w:val="20"/>
          <w:szCs w:val="20"/>
          <w:u w:val="single"/>
        </w:rPr>
        <w:t xml:space="preserve">1) Раскройте экономическое содержание налога на добавленную стоимость в учреждениях </w:t>
      </w:r>
      <w:proofErr w:type="spellStart"/>
      <w:r w:rsidRPr="005010AC">
        <w:rPr>
          <w:rFonts w:ascii="Times New Roman" w:hAnsi="Times New Roman" w:cs="Times New Roman"/>
          <w:b/>
          <w:i/>
          <w:sz w:val="20"/>
          <w:szCs w:val="20"/>
          <w:u w:val="single"/>
        </w:rPr>
        <w:t>уис</w:t>
      </w:r>
      <w:proofErr w:type="spellEnd"/>
    </w:p>
    <w:p w:rsidR="00C65B77" w:rsidRPr="005010AC" w:rsidRDefault="00C65B77" w:rsidP="002D1FE9">
      <w:pPr>
        <w:tabs>
          <w:tab w:val="left" w:pos="993"/>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В настоящее время НДС в налоговой системе РФ – один из важнейших федеральных налогов. Основой его взимания, как следует из названия, является добавленная стоимость, создаваемая на всех стадиях производства и обращения товаров. НДС традиционно относят к категории универсальных налогов, которые в виде своеобразных надбавок взимаются путем включения в цену товаров, перенося основную тяжесть налогообложения на конечных потребителей продукции, работ, услуг.</w:t>
      </w:r>
    </w:p>
    <w:p w:rsidR="00C65B77" w:rsidRPr="005010AC" w:rsidRDefault="00C65B77" w:rsidP="002D1FE9">
      <w:pPr>
        <w:tabs>
          <w:tab w:val="left" w:pos="993"/>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НДС выполняет две взаимодополняющие функции: фискальную и регулирующую. Первая особенность заключается в мобилизации существенных поступлений от данного налога в доход бюджета за счет простоты взимания и устойчивости базы обложения. В свою очередь регулирующая функция проявляется в стимулировании производственного накопления усиления контроля за сроками продвижения товаров и их качеством.</w:t>
      </w:r>
    </w:p>
    <w:p w:rsidR="00C65B77" w:rsidRPr="005010AC" w:rsidRDefault="00C65B77" w:rsidP="002D1FE9">
      <w:pPr>
        <w:tabs>
          <w:tab w:val="left" w:pos="993"/>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Это самый молодой из налогов, формирующих основную часть доходов бюджетов большинства развитых стран.</w:t>
      </w:r>
    </w:p>
    <w:p w:rsidR="00C65B77" w:rsidRPr="005010AC" w:rsidRDefault="00C65B77" w:rsidP="002D1FE9">
      <w:pPr>
        <w:tabs>
          <w:tab w:val="left" w:pos="993"/>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НДС – косвенный федеральный налог, с </w:t>
      </w:r>
      <w:smartTag w:uri="urn:schemas-microsoft-com:office:smarttags" w:element="metricconverter">
        <w:smartTagPr>
          <w:attr w:name="ProductID" w:val="2001 г"/>
        </w:smartTagPr>
        <w:r w:rsidRPr="005010AC">
          <w:rPr>
            <w:rFonts w:ascii="Times New Roman" w:hAnsi="Times New Roman" w:cs="Times New Roman"/>
            <w:sz w:val="20"/>
            <w:szCs w:val="20"/>
          </w:rPr>
          <w:t>2001 г</w:t>
        </w:r>
      </w:smartTag>
      <w:r w:rsidRPr="005010AC">
        <w:rPr>
          <w:rFonts w:ascii="Times New Roman" w:hAnsi="Times New Roman" w:cs="Times New Roman"/>
          <w:sz w:val="20"/>
          <w:szCs w:val="20"/>
        </w:rPr>
        <w:t>. – собств. доход федерального бюджета, формирует более 30% его доходной части. Российское законодательство об НДС характеризуется чрезвычайной подвижностью и изменчивостью. Со времени принятия первого закона (</w:t>
      </w:r>
      <w:smartTag w:uri="urn:schemas-microsoft-com:office:smarttags" w:element="metricconverter">
        <w:smartTagPr>
          <w:attr w:name="ProductID" w:val="1992 г"/>
        </w:smartTagPr>
        <w:r w:rsidRPr="005010AC">
          <w:rPr>
            <w:rFonts w:ascii="Times New Roman" w:hAnsi="Times New Roman" w:cs="Times New Roman"/>
            <w:sz w:val="20"/>
            <w:szCs w:val="20"/>
          </w:rPr>
          <w:t>1992 г</w:t>
        </w:r>
      </w:smartTag>
      <w:r w:rsidRPr="005010AC">
        <w:rPr>
          <w:rFonts w:ascii="Times New Roman" w:hAnsi="Times New Roman" w:cs="Times New Roman"/>
          <w:sz w:val="20"/>
          <w:szCs w:val="20"/>
        </w:rPr>
        <w:t>) было издано еще 17 законодательных актов, вносивших изменения и дополнения в закон.</w:t>
      </w:r>
    </w:p>
    <w:p w:rsidR="00C65B77" w:rsidRPr="005010AC" w:rsidRDefault="00C65B77" w:rsidP="002D1FE9">
      <w:pPr>
        <w:tabs>
          <w:tab w:val="left" w:pos="993"/>
        </w:tabs>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Такое повышенное внимание государства к уплате НДС в последние годы говорит о том, что все изменения в законодательстве требуют к себе пристального внимания со стороны налогоплательщиков, к которым зачастую относятся учреждения и предприятия УИС. Правильное их применение должно помогать избегать повышенного внимания налоговых органов к добросовестному налогоплательщику.</w:t>
      </w:r>
    </w:p>
    <w:p w:rsidR="00C65B77" w:rsidRPr="005010AC" w:rsidRDefault="00C65B77" w:rsidP="002D1FE9">
      <w:pPr>
        <w:tabs>
          <w:tab w:val="left" w:pos="993"/>
        </w:tabs>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В целях исчисления НДС необходимо обратить внимание на подп. 4.1 п. 2 ст. 146 НК РФ. Выполнение работ, оказание услуг казенными учреждениями, включая услуги по предоставлению на территории РФ в аренду государственного (муниципального) имущества, не признаются объектом обложения НДС (письмо Минфина России от 19.08.2013 № 03-03-05/33760). </w:t>
      </w:r>
    </w:p>
    <w:p w:rsidR="00C65B77" w:rsidRPr="005010AC" w:rsidRDefault="00C65B77" w:rsidP="002D1FE9">
      <w:pPr>
        <w:tabs>
          <w:tab w:val="left" w:pos="993"/>
        </w:tabs>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Например, отсутствуют основания для обложения НДС услуг по предоставлению в пользование на платной основе парковок (парковочных мест) на территории объектов единого парковочного пространства, оказываемых государственным казенным учреждением (письмо ФНС России от 01.08.2013 № ЕД-4-3/13952). </w:t>
      </w:r>
    </w:p>
    <w:p w:rsidR="00C65B77" w:rsidRPr="005010AC" w:rsidRDefault="00C65B77" w:rsidP="002D1FE9">
      <w:pPr>
        <w:tabs>
          <w:tab w:val="left" w:pos="993"/>
        </w:tabs>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Однако операции по реализации нефинансовых активов, продовольственных и непродовольственных товаров, а также имущественных прав, осуществляемые казенными учреждениями, подлежат обложению НДС в общеустановленном порядке (письма Минфина России от 19.08.2013 № 03-03-05/33760, от 16.08.2013 № 03-03-05/33508). </w:t>
      </w:r>
    </w:p>
    <w:p w:rsidR="00C65B77" w:rsidRPr="005010AC" w:rsidRDefault="00C65B77" w:rsidP="002D1FE9">
      <w:pPr>
        <w:tabs>
          <w:tab w:val="left" w:pos="993"/>
        </w:tabs>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При осуществлении операций, освобожденных от налогообложения в соответствии с п. 1–3 ст. 149 НК РФ, учреждения НДС не уплачивают. Например, реализация по договору купли-продажи недвижимого имущества (здания) физическому лицу управлением муниципального имущества администрации муниципального образования облагается НДС, так как данная операция не соответствует положению подп. 4.1 п. 2 ст. 146 НК РФ. В этой ситуации НДС уплачивает орган местного самоуправления, осуществляющий операции по реализации такого имущества (письмо Минфина России от 27.07.2012 № 03-07-11/198).</w:t>
      </w:r>
    </w:p>
    <w:p w:rsidR="00C65B77" w:rsidRPr="005010AC" w:rsidRDefault="00C65B77" w:rsidP="002D1FE9">
      <w:pPr>
        <w:tabs>
          <w:tab w:val="left" w:pos="993"/>
        </w:tabs>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Услуга, оказываемая федеральным казенным учреждением по передаче в безвозмездное пользование профсоюзной организации находящегося в оперативном управлении имущества (нежилых помещений), не является объектом обложения НДС (письмо Минфина России от 08.02.2013 № 03-07-11/3086). </w:t>
      </w:r>
    </w:p>
    <w:p w:rsidR="00C65B77" w:rsidRPr="005010AC" w:rsidRDefault="00C65B77" w:rsidP="002D1FE9">
      <w:pPr>
        <w:tabs>
          <w:tab w:val="left" w:pos="993"/>
        </w:tabs>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Операции по выполнению работ (оказанию услуг) казенными учреждениями не признаются объектом обложения НДС, счета-фактуры при осуществлении данных операций казенными учреждениями не составляются (подп. 4.1 п. 2 ст. 146 НК РФ). При этом стоит обратить внимание, что в договорах сумма НДС не указывается. Если же учреждение все-таки выставило счет-фактуру с НДС, то у него возникает обязанность по уплате НДС в бюджет (п. 5 ст. 173 НК РФ). И даже в этом случае права на вычет у покупателя по такому счету-фактуре не возникает.</w:t>
      </w:r>
    </w:p>
    <w:p w:rsidR="005C098C" w:rsidRPr="005010AC" w:rsidRDefault="005C098C" w:rsidP="002D1FE9">
      <w:pPr>
        <w:spacing w:after="0" w:line="240" w:lineRule="auto"/>
        <w:ind w:firstLine="709"/>
        <w:jc w:val="both"/>
        <w:rPr>
          <w:rFonts w:ascii="Times New Roman" w:hAnsi="Times New Roman" w:cs="Times New Roman"/>
          <w:sz w:val="20"/>
          <w:szCs w:val="20"/>
        </w:rPr>
      </w:pPr>
    </w:p>
    <w:p w:rsidR="000A2708" w:rsidRPr="005010AC" w:rsidRDefault="000A2708" w:rsidP="002D1FE9">
      <w:pPr>
        <w:spacing w:after="0" w:line="240" w:lineRule="auto"/>
        <w:ind w:firstLine="709"/>
        <w:jc w:val="both"/>
        <w:rPr>
          <w:rFonts w:ascii="Times New Roman" w:hAnsi="Times New Roman" w:cs="Times New Roman"/>
          <w:b/>
          <w:i/>
          <w:sz w:val="20"/>
          <w:szCs w:val="20"/>
          <w:u w:val="single"/>
        </w:rPr>
      </w:pPr>
      <w:r w:rsidRPr="005010AC">
        <w:rPr>
          <w:rFonts w:ascii="Times New Roman" w:hAnsi="Times New Roman" w:cs="Times New Roman"/>
          <w:b/>
          <w:i/>
          <w:sz w:val="20"/>
          <w:szCs w:val="20"/>
          <w:u w:val="single"/>
        </w:rPr>
        <w:lastRenderedPageBreak/>
        <w:t>2) Охарактеризуйте экономические показатели для оценки финансового состояния предприятия</w:t>
      </w:r>
    </w:p>
    <w:p w:rsidR="00C65B77" w:rsidRPr="005010AC" w:rsidRDefault="00C65B77" w:rsidP="002D1FE9">
      <w:pPr>
        <w:pStyle w:val="a8"/>
        <w:spacing w:before="0" w:beforeAutospacing="0" w:after="0" w:afterAutospacing="0"/>
        <w:ind w:firstLine="709"/>
        <w:jc w:val="both"/>
        <w:rPr>
          <w:rStyle w:val="a4"/>
          <w:i/>
          <w:color w:val="000000"/>
          <w:sz w:val="20"/>
          <w:szCs w:val="20"/>
        </w:rPr>
      </w:pPr>
      <w:r w:rsidRPr="005010AC">
        <w:rPr>
          <w:rStyle w:val="ab"/>
          <w:bCs/>
          <w:i w:val="0"/>
          <w:color w:val="000000"/>
          <w:sz w:val="20"/>
          <w:szCs w:val="20"/>
        </w:rPr>
        <w:t>Финансовое состояние предприятия с позиции краткосрочной перспективы оценивается</w:t>
      </w:r>
      <w:r w:rsidRPr="005010AC">
        <w:rPr>
          <w:i/>
          <w:color w:val="000000"/>
          <w:sz w:val="20"/>
          <w:szCs w:val="20"/>
        </w:rPr>
        <w:t xml:space="preserve"> </w:t>
      </w:r>
      <w:r w:rsidRPr="005010AC">
        <w:rPr>
          <w:rStyle w:val="a4"/>
          <w:b w:val="0"/>
          <w:color w:val="000000"/>
          <w:sz w:val="20"/>
          <w:szCs w:val="20"/>
        </w:rPr>
        <w:t>показателями ликвидности и платежеспособности.</w:t>
      </w:r>
    </w:p>
    <w:p w:rsidR="00C65B77" w:rsidRPr="005010AC" w:rsidRDefault="00C65B77" w:rsidP="002D1FE9">
      <w:pPr>
        <w:pStyle w:val="a8"/>
        <w:spacing w:before="0" w:beforeAutospacing="0" w:after="0" w:afterAutospacing="0"/>
        <w:ind w:firstLine="709"/>
        <w:jc w:val="both"/>
        <w:rPr>
          <w:sz w:val="20"/>
          <w:szCs w:val="20"/>
        </w:rPr>
      </w:pPr>
      <w:r w:rsidRPr="005010AC">
        <w:rPr>
          <w:sz w:val="20"/>
          <w:szCs w:val="20"/>
        </w:rPr>
        <w:t>Одним из индикаторов финансового состояния предприятия является его платежеспособность, т.е. возможность наличными денежными ресурсами своевременно погашать свои платежные обязательства.</w:t>
      </w:r>
    </w:p>
    <w:p w:rsidR="00C65B77" w:rsidRPr="005010AC" w:rsidRDefault="00C65B77"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bCs/>
          <w:sz w:val="20"/>
          <w:szCs w:val="20"/>
        </w:rPr>
        <w:t>Ликвидность</w:t>
      </w:r>
      <w:r w:rsidRPr="005010AC">
        <w:rPr>
          <w:rFonts w:ascii="Times New Roman" w:hAnsi="Times New Roman" w:cs="Times New Roman"/>
          <w:sz w:val="20"/>
          <w:szCs w:val="20"/>
        </w:rPr>
        <w:t xml:space="preserve"> – это способность активов организации принимать денежную форму по той стоимости, которая зафиксирована в балансе.</w:t>
      </w:r>
    </w:p>
    <w:p w:rsidR="00C65B77" w:rsidRPr="005010AC" w:rsidRDefault="00C65B77"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bCs/>
          <w:sz w:val="20"/>
          <w:szCs w:val="20"/>
        </w:rPr>
        <w:t>Платежеспособность</w:t>
      </w:r>
      <w:r w:rsidRPr="005010AC">
        <w:rPr>
          <w:rFonts w:ascii="Times New Roman" w:hAnsi="Times New Roman" w:cs="Times New Roman"/>
          <w:sz w:val="20"/>
          <w:szCs w:val="20"/>
        </w:rPr>
        <w:t xml:space="preserve"> определяет возможность организации своевременно расплачиваться по текущим (краткосрочным) обязательствам с помощью ликвидных оборотных активов и одновременно продолжать бесперебойную деятельность. </w:t>
      </w:r>
    </w:p>
    <w:p w:rsidR="00C65B77" w:rsidRPr="005010AC" w:rsidRDefault="00C65B77"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Оценка платежеспособности на определенную дату – это сопоставление стоимости оборотных активов и краткосрочной задолженности.</w:t>
      </w:r>
    </w:p>
    <w:p w:rsidR="00C65B77" w:rsidRPr="005010AC" w:rsidRDefault="00C65B77" w:rsidP="002D1FE9">
      <w:pPr>
        <w:shd w:val="clear" w:color="auto" w:fill="FFFFFF"/>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Для анализа ликвидности и платежеспособности организации принято использовать систему абсолютных и относительных показателей.</w:t>
      </w:r>
    </w:p>
    <w:p w:rsidR="00C65B77" w:rsidRPr="005010AC" w:rsidRDefault="00C65B77" w:rsidP="002D1FE9">
      <w:pPr>
        <w:shd w:val="clear" w:color="auto" w:fill="FFFFFF"/>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Абсолютные показатели включают в себя расчет и оценку ликвидности баланса, а также сопоставление абсолютных величин активов с суммой источников.</w:t>
      </w:r>
    </w:p>
    <w:p w:rsidR="00C65B77" w:rsidRPr="005010AC" w:rsidRDefault="00C65B77" w:rsidP="002D1FE9">
      <w:pPr>
        <w:shd w:val="clear" w:color="auto" w:fill="FFFFFF"/>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ФГУП ФСИН России считается платежеспособным, если его текущие (оборотные) активы больше, либо равны внешним обязательствам. Для определения платежеспособности сопоставляют итоги II раздела актива баланса и сумму – IV и V разделов пассива баланса. </w:t>
      </w:r>
    </w:p>
    <w:p w:rsidR="00C65B77" w:rsidRPr="005010AC" w:rsidRDefault="00C65B77" w:rsidP="002D1FE9">
      <w:pPr>
        <w:shd w:val="clear" w:color="auto" w:fill="FFFFFF"/>
        <w:spacing w:after="0" w:line="240" w:lineRule="auto"/>
        <w:ind w:firstLine="709"/>
        <w:jc w:val="both"/>
        <w:rPr>
          <w:rFonts w:ascii="Times New Roman" w:hAnsi="Times New Roman" w:cs="Times New Roman"/>
          <w:sz w:val="20"/>
          <w:szCs w:val="20"/>
        </w:rPr>
      </w:pPr>
      <w:r w:rsidRPr="005010AC">
        <w:rPr>
          <w:rStyle w:val="a4"/>
          <w:rFonts w:ascii="Times New Roman" w:hAnsi="Times New Roman" w:cs="Times New Roman"/>
          <w:b w:val="0"/>
          <w:sz w:val="20"/>
          <w:szCs w:val="20"/>
        </w:rPr>
        <w:t>Ликвидность баланса определяется как степень покрытия обязательств организации ее активами, срок превращения которых в деньги соответствует сроку погашения обязательств.</w:t>
      </w:r>
    </w:p>
    <w:p w:rsidR="00C65B77" w:rsidRPr="005010AC" w:rsidRDefault="00C65B77" w:rsidP="002D1FE9">
      <w:pPr>
        <w:shd w:val="clear" w:color="auto" w:fill="FFFFFF"/>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Анализ ликвидности баланса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расположенными в порядке возрастания сроков.</w:t>
      </w:r>
    </w:p>
    <w:p w:rsidR="00C65B77" w:rsidRPr="005010AC" w:rsidRDefault="00C65B77" w:rsidP="002D1FE9">
      <w:pPr>
        <w:shd w:val="clear" w:color="auto" w:fill="FFFFFF"/>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Относительные показатели ликвидности включают в себя:</w:t>
      </w:r>
    </w:p>
    <w:p w:rsidR="00C65B77" w:rsidRPr="005010AC" w:rsidRDefault="00C65B77" w:rsidP="002D1FE9">
      <w:pPr>
        <w:shd w:val="clear" w:color="auto" w:fill="FFFFFF"/>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коэффициент абсолютной ликвидности – отношение высоколиквидных активов к величине краткосрочных обязательств;</w:t>
      </w:r>
    </w:p>
    <w:p w:rsidR="00C65B77" w:rsidRPr="005010AC" w:rsidRDefault="00C65B77" w:rsidP="002D1FE9">
      <w:pPr>
        <w:shd w:val="clear" w:color="auto" w:fill="FFFFFF"/>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коэффициент промежуточной (быстрой) ликвидности – отношение быстрореализуемых активов к величине краткосрочных обязательств;</w:t>
      </w:r>
    </w:p>
    <w:p w:rsidR="00C65B77" w:rsidRPr="005010AC" w:rsidRDefault="00C65B77" w:rsidP="002D1FE9">
      <w:pPr>
        <w:shd w:val="clear" w:color="auto" w:fill="FFFFFF"/>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коэффициент текущей ликвидности – отношение медленно реализуемых активов к величине краткосрочных обязательств;</w:t>
      </w:r>
    </w:p>
    <w:p w:rsidR="00C65B77" w:rsidRPr="005010AC" w:rsidRDefault="00C65B77" w:rsidP="002D1FE9">
      <w:pPr>
        <w:shd w:val="clear" w:color="auto" w:fill="FFFFFF"/>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 коэффициенты утраты или восстановления </w:t>
      </w:r>
      <w:proofErr w:type="spellStart"/>
      <w:r w:rsidRPr="005010AC">
        <w:rPr>
          <w:rFonts w:ascii="Times New Roman" w:hAnsi="Times New Roman" w:cs="Times New Roman"/>
          <w:sz w:val="20"/>
          <w:szCs w:val="20"/>
        </w:rPr>
        <w:t>плажеспесобности</w:t>
      </w:r>
      <w:proofErr w:type="spellEnd"/>
      <w:r w:rsidRPr="005010AC">
        <w:rPr>
          <w:rFonts w:ascii="Times New Roman" w:hAnsi="Times New Roman" w:cs="Times New Roman"/>
          <w:sz w:val="20"/>
          <w:szCs w:val="20"/>
        </w:rPr>
        <w:t>.</w:t>
      </w:r>
    </w:p>
    <w:p w:rsidR="000A2708" w:rsidRPr="005010AC" w:rsidRDefault="000A2708" w:rsidP="002D1FE9">
      <w:pPr>
        <w:spacing w:after="0" w:line="240" w:lineRule="auto"/>
        <w:ind w:firstLine="709"/>
        <w:jc w:val="both"/>
        <w:rPr>
          <w:rFonts w:ascii="Times New Roman" w:hAnsi="Times New Roman" w:cs="Times New Roman"/>
          <w:b/>
          <w:i/>
          <w:sz w:val="20"/>
          <w:szCs w:val="20"/>
          <w:u w:val="single"/>
        </w:rPr>
      </w:pPr>
    </w:p>
    <w:p w:rsidR="000A2708" w:rsidRPr="005010AC" w:rsidRDefault="000A2708" w:rsidP="002D1FE9">
      <w:pPr>
        <w:spacing w:after="0" w:line="240" w:lineRule="auto"/>
        <w:ind w:firstLine="709"/>
        <w:jc w:val="both"/>
        <w:rPr>
          <w:rFonts w:ascii="Times New Roman" w:hAnsi="Times New Roman" w:cs="Times New Roman"/>
          <w:b/>
          <w:i/>
          <w:sz w:val="20"/>
          <w:szCs w:val="20"/>
          <w:u w:val="single"/>
        </w:rPr>
      </w:pPr>
      <w:r w:rsidRPr="005010AC">
        <w:rPr>
          <w:rFonts w:ascii="Times New Roman" w:hAnsi="Times New Roman" w:cs="Times New Roman"/>
          <w:b/>
          <w:i/>
          <w:sz w:val="20"/>
          <w:szCs w:val="20"/>
          <w:u w:val="single"/>
        </w:rPr>
        <w:t>3)Раскройте экономическое содержание существенности в аудите</w:t>
      </w:r>
    </w:p>
    <w:p w:rsidR="00C65B77" w:rsidRPr="005010AC" w:rsidRDefault="00C65B77" w:rsidP="002D1FE9">
      <w:pPr>
        <w:shd w:val="clear" w:color="auto" w:fill="FFFFFF"/>
        <w:spacing w:after="0" w:line="240" w:lineRule="auto"/>
        <w:ind w:firstLine="709"/>
        <w:jc w:val="both"/>
        <w:textAlignment w:val="top"/>
        <w:rPr>
          <w:rFonts w:ascii="Times New Roman" w:eastAsia="Times New Roman" w:hAnsi="Times New Roman" w:cs="Times New Roman"/>
          <w:sz w:val="20"/>
          <w:szCs w:val="20"/>
        </w:rPr>
      </w:pPr>
      <w:r w:rsidRPr="005010AC">
        <w:rPr>
          <w:rFonts w:ascii="Times New Roman" w:eastAsia="Times New Roman" w:hAnsi="Times New Roman" w:cs="Times New Roman"/>
          <w:bCs/>
          <w:sz w:val="20"/>
          <w:szCs w:val="20"/>
        </w:rPr>
        <w:t>Существенность в аудите</w:t>
      </w:r>
      <w:r w:rsidRPr="005010AC">
        <w:rPr>
          <w:rFonts w:ascii="Times New Roman" w:eastAsia="Times New Roman" w:hAnsi="Times New Roman" w:cs="Times New Roman"/>
          <w:sz w:val="20"/>
          <w:szCs w:val="20"/>
        </w:rPr>
        <w:t xml:space="preserve"> – это вероятность того, что применяемые аудиторские процедуры позволяют определить наличие ошибки в отчетности экономического субъекта и оценить их влияние на принятие соответствующих решений ее пользователями. </w:t>
      </w:r>
      <w:r w:rsidRPr="005010AC">
        <w:rPr>
          <w:rFonts w:ascii="Times New Roman" w:eastAsia="Times New Roman" w:hAnsi="Times New Roman" w:cs="Times New Roman"/>
          <w:bCs/>
          <w:sz w:val="20"/>
          <w:szCs w:val="20"/>
        </w:rPr>
        <w:t>Информация об отдельных активах, обязательствах, доходах, расходах и хозяйственных операциях</w:t>
      </w:r>
      <w:r w:rsidRPr="005010AC">
        <w:rPr>
          <w:rFonts w:ascii="Times New Roman" w:eastAsia="Times New Roman" w:hAnsi="Times New Roman" w:cs="Times New Roman"/>
          <w:sz w:val="20"/>
          <w:szCs w:val="20"/>
        </w:rPr>
        <w:t xml:space="preserve">, а также составляющих капитала </w:t>
      </w:r>
      <w:r w:rsidRPr="005010AC">
        <w:rPr>
          <w:rFonts w:ascii="Times New Roman" w:eastAsia="Times New Roman" w:hAnsi="Times New Roman" w:cs="Times New Roman"/>
          <w:bCs/>
          <w:sz w:val="20"/>
          <w:szCs w:val="20"/>
        </w:rPr>
        <w:t>считается существенной</w:t>
      </w:r>
      <w:r w:rsidRPr="005010AC">
        <w:rPr>
          <w:rFonts w:ascii="Times New Roman" w:eastAsia="Times New Roman" w:hAnsi="Times New Roman" w:cs="Times New Roman"/>
          <w:sz w:val="20"/>
          <w:szCs w:val="20"/>
        </w:rPr>
        <w:t>, если ее пропуск или искажение может повлиять на экономические решения пользователей, принятые на основе финансовой (бухгалтерской) отчетности.</w:t>
      </w:r>
    </w:p>
    <w:p w:rsidR="00C65B77" w:rsidRPr="005010AC" w:rsidRDefault="00C65B77" w:rsidP="002D1FE9">
      <w:pPr>
        <w:shd w:val="clear" w:color="auto" w:fill="FFFFFF"/>
        <w:spacing w:after="0" w:line="240" w:lineRule="auto"/>
        <w:ind w:firstLine="709"/>
        <w:jc w:val="both"/>
        <w:textAlignment w:val="top"/>
        <w:rPr>
          <w:rFonts w:ascii="Times New Roman" w:eastAsia="Times New Roman" w:hAnsi="Times New Roman" w:cs="Times New Roman"/>
          <w:sz w:val="20"/>
          <w:szCs w:val="20"/>
        </w:rPr>
      </w:pPr>
      <w:r w:rsidRPr="005010AC">
        <w:rPr>
          <w:rFonts w:ascii="Times New Roman" w:eastAsia="Times New Roman" w:hAnsi="Times New Roman" w:cs="Times New Roman"/>
          <w:sz w:val="20"/>
          <w:szCs w:val="20"/>
        </w:rPr>
        <w:t>Аудитор не может выразить мнение о степени достоверности финансовой отчетности с абсолютной уверенностью, так как имеются присущие аудиту ограничения, влияющие на возможность обнаружения существенных искажений в силу объективных, субъективных и прочих причин.</w:t>
      </w:r>
    </w:p>
    <w:p w:rsidR="00C65B77" w:rsidRPr="005010AC" w:rsidRDefault="00C65B77" w:rsidP="002D1FE9">
      <w:pPr>
        <w:shd w:val="clear" w:color="auto" w:fill="FFFFFF"/>
        <w:spacing w:after="0" w:line="240" w:lineRule="auto"/>
        <w:ind w:firstLine="709"/>
        <w:jc w:val="both"/>
        <w:textAlignment w:val="top"/>
        <w:rPr>
          <w:rFonts w:ascii="Times New Roman" w:eastAsia="Times New Roman" w:hAnsi="Times New Roman" w:cs="Times New Roman"/>
          <w:sz w:val="20"/>
          <w:szCs w:val="20"/>
        </w:rPr>
      </w:pPr>
      <w:r w:rsidRPr="005010AC">
        <w:rPr>
          <w:rFonts w:ascii="Times New Roman" w:eastAsia="Times New Roman" w:hAnsi="Times New Roman" w:cs="Times New Roman"/>
          <w:sz w:val="20"/>
          <w:szCs w:val="20"/>
        </w:rPr>
        <w:t xml:space="preserve">В аудите </w:t>
      </w:r>
      <w:r w:rsidRPr="005010AC">
        <w:rPr>
          <w:rFonts w:ascii="Times New Roman" w:eastAsia="Times New Roman" w:hAnsi="Times New Roman" w:cs="Times New Roman"/>
          <w:bCs/>
          <w:sz w:val="20"/>
          <w:szCs w:val="20"/>
        </w:rPr>
        <w:t>различают качественную и количественную оценку существенности информации</w:t>
      </w:r>
      <w:r w:rsidRPr="005010AC">
        <w:rPr>
          <w:rFonts w:ascii="Times New Roman" w:eastAsia="Times New Roman" w:hAnsi="Times New Roman" w:cs="Times New Roman"/>
          <w:sz w:val="20"/>
          <w:szCs w:val="20"/>
        </w:rPr>
        <w:t>.</w:t>
      </w:r>
    </w:p>
    <w:p w:rsidR="00C65B77" w:rsidRPr="005010AC" w:rsidRDefault="00C65B77" w:rsidP="002D1FE9">
      <w:pPr>
        <w:shd w:val="clear" w:color="auto" w:fill="FFFFFF"/>
        <w:spacing w:after="0" w:line="240" w:lineRule="auto"/>
        <w:ind w:firstLine="709"/>
        <w:jc w:val="both"/>
        <w:textAlignment w:val="top"/>
        <w:rPr>
          <w:rFonts w:ascii="Times New Roman" w:eastAsia="Times New Roman" w:hAnsi="Times New Roman" w:cs="Times New Roman"/>
          <w:sz w:val="20"/>
          <w:szCs w:val="20"/>
        </w:rPr>
      </w:pPr>
      <w:r w:rsidRPr="005010AC">
        <w:rPr>
          <w:rFonts w:ascii="Times New Roman" w:eastAsia="Times New Roman" w:hAnsi="Times New Roman" w:cs="Times New Roman"/>
          <w:sz w:val="20"/>
          <w:szCs w:val="20"/>
        </w:rPr>
        <w:t xml:space="preserve">При </w:t>
      </w:r>
      <w:r w:rsidRPr="005010AC">
        <w:rPr>
          <w:rFonts w:ascii="Times New Roman" w:eastAsia="Times New Roman" w:hAnsi="Times New Roman" w:cs="Times New Roman"/>
          <w:bCs/>
          <w:sz w:val="20"/>
          <w:szCs w:val="20"/>
        </w:rPr>
        <w:t>качественной оценке</w:t>
      </w:r>
      <w:r w:rsidRPr="005010AC">
        <w:rPr>
          <w:rFonts w:ascii="Times New Roman" w:eastAsia="Times New Roman" w:hAnsi="Times New Roman" w:cs="Times New Roman"/>
          <w:sz w:val="20"/>
          <w:szCs w:val="20"/>
        </w:rPr>
        <w:t xml:space="preserve"> аудитор должен использовать свое профессиональное суждение, для того чтобы определить, носят или не носят существенный характер отмеченные в ходе аудита искажения порядка совершения хозяйственных и финансовых операций от требований нормативных актов, действующих в Российской Федерации. </w:t>
      </w:r>
    </w:p>
    <w:p w:rsidR="00C65B77" w:rsidRPr="005010AC" w:rsidRDefault="00C65B77" w:rsidP="002D1FE9">
      <w:pPr>
        <w:shd w:val="clear" w:color="auto" w:fill="FFFFFF"/>
        <w:spacing w:after="0" w:line="240" w:lineRule="auto"/>
        <w:ind w:firstLine="709"/>
        <w:jc w:val="both"/>
        <w:textAlignment w:val="top"/>
        <w:rPr>
          <w:rFonts w:ascii="Times New Roman" w:eastAsia="Times New Roman" w:hAnsi="Times New Roman" w:cs="Times New Roman"/>
          <w:sz w:val="20"/>
          <w:szCs w:val="20"/>
        </w:rPr>
      </w:pPr>
      <w:r w:rsidRPr="005010AC">
        <w:rPr>
          <w:rFonts w:ascii="Times New Roman" w:eastAsia="Times New Roman" w:hAnsi="Times New Roman" w:cs="Times New Roman"/>
          <w:sz w:val="20"/>
          <w:szCs w:val="20"/>
        </w:rPr>
        <w:t xml:space="preserve">Примерами качественных искажений являются недостаточное или неадекватное описание учетной политики, когда существует вероятность того, что пользователь финансовой (бухгалтерской) отчетности будет введен в заблуждение таким описанием; отсутствие раскрытия информации о нарушении нормативных требований в случае, когда существует вероятность того, что последующее применение санкций сможет оказать значительное влияние на результаты деятельности </w:t>
      </w:r>
      <w:proofErr w:type="spellStart"/>
      <w:r w:rsidRPr="005010AC">
        <w:rPr>
          <w:rFonts w:ascii="Times New Roman" w:eastAsia="Times New Roman" w:hAnsi="Times New Roman" w:cs="Times New Roman"/>
          <w:sz w:val="20"/>
          <w:szCs w:val="20"/>
        </w:rPr>
        <w:t>аудируемого</w:t>
      </w:r>
      <w:proofErr w:type="spellEnd"/>
      <w:r w:rsidRPr="005010AC">
        <w:rPr>
          <w:rFonts w:ascii="Times New Roman" w:eastAsia="Times New Roman" w:hAnsi="Times New Roman" w:cs="Times New Roman"/>
          <w:sz w:val="20"/>
          <w:szCs w:val="20"/>
        </w:rPr>
        <w:t xml:space="preserve"> лица.</w:t>
      </w:r>
    </w:p>
    <w:p w:rsidR="00C65B77" w:rsidRPr="005010AC" w:rsidRDefault="00C65B77" w:rsidP="002D1FE9">
      <w:pPr>
        <w:shd w:val="clear" w:color="auto" w:fill="FFFFFF"/>
        <w:spacing w:after="0" w:line="240" w:lineRule="auto"/>
        <w:ind w:firstLine="709"/>
        <w:jc w:val="both"/>
        <w:textAlignment w:val="top"/>
        <w:rPr>
          <w:rFonts w:ascii="Times New Roman" w:eastAsia="Times New Roman" w:hAnsi="Times New Roman" w:cs="Times New Roman"/>
          <w:sz w:val="20"/>
          <w:szCs w:val="20"/>
        </w:rPr>
      </w:pPr>
      <w:r w:rsidRPr="005010AC">
        <w:rPr>
          <w:rFonts w:ascii="Times New Roman" w:eastAsia="Times New Roman" w:hAnsi="Times New Roman" w:cs="Times New Roman"/>
          <w:sz w:val="20"/>
          <w:szCs w:val="20"/>
        </w:rPr>
        <w:t xml:space="preserve">В случае </w:t>
      </w:r>
      <w:r w:rsidRPr="005010AC">
        <w:rPr>
          <w:rFonts w:ascii="Times New Roman" w:eastAsia="Times New Roman" w:hAnsi="Times New Roman" w:cs="Times New Roman"/>
          <w:bCs/>
          <w:sz w:val="20"/>
          <w:szCs w:val="20"/>
        </w:rPr>
        <w:t>количественной оценки</w:t>
      </w:r>
      <w:r w:rsidRPr="005010AC">
        <w:rPr>
          <w:rFonts w:ascii="Times New Roman" w:eastAsia="Times New Roman" w:hAnsi="Times New Roman" w:cs="Times New Roman"/>
          <w:sz w:val="20"/>
          <w:szCs w:val="20"/>
        </w:rPr>
        <w:t xml:space="preserve"> аудитору необходимо определить, превосходят ли по отдельности и в сумме обнаруженные искажения прогнозируемую величину отклонений, т.е. уровень существенности.</w:t>
      </w:r>
    </w:p>
    <w:p w:rsidR="00C65B77" w:rsidRPr="005010AC" w:rsidRDefault="00C65B77" w:rsidP="002D1FE9">
      <w:pPr>
        <w:shd w:val="clear" w:color="auto" w:fill="FFFFFF"/>
        <w:spacing w:after="0" w:line="240" w:lineRule="auto"/>
        <w:ind w:firstLine="709"/>
        <w:jc w:val="both"/>
        <w:textAlignment w:val="top"/>
        <w:rPr>
          <w:rFonts w:ascii="Times New Roman" w:eastAsia="Times New Roman" w:hAnsi="Times New Roman" w:cs="Times New Roman"/>
          <w:sz w:val="20"/>
          <w:szCs w:val="20"/>
        </w:rPr>
      </w:pPr>
      <w:r w:rsidRPr="005010AC">
        <w:rPr>
          <w:rFonts w:ascii="Times New Roman" w:eastAsia="Times New Roman" w:hAnsi="Times New Roman" w:cs="Times New Roman"/>
          <w:sz w:val="20"/>
          <w:szCs w:val="20"/>
        </w:rPr>
        <w:t xml:space="preserve">Под </w:t>
      </w:r>
      <w:r w:rsidRPr="005010AC">
        <w:rPr>
          <w:rFonts w:ascii="Times New Roman" w:eastAsia="Times New Roman" w:hAnsi="Times New Roman" w:cs="Times New Roman"/>
          <w:bCs/>
          <w:sz w:val="20"/>
          <w:szCs w:val="20"/>
        </w:rPr>
        <w:t>уровнем существенности</w:t>
      </w:r>
      <w:r w:rsidRPr="005010AC">
        <w:rPr>
          <w:rFonts w:ascii="Times New Roman" w:eastAsia="Times New Roman" w:hAnsi="Times New Roman" w:cs="Times New Roman"/>
          <w:sz w:val="20"/>
          <w:szCs w:val="20"/>
        </w:rPr>
        <w:t xml:space="preserve"> понимается предельное значение ошибки финансовой (бухгалтерской) отчетности, начиная с которой квалифицированный пользователь этой отчетности с большей степенью вероятности не в состоянии делать на ее основе правильные выводы и принимать правильные экономические решения.</w:t>
      </w:r>
    </w:p>
    <w:p w:rsidR="002D1FE9" w:rsidRDefault="00C65B77" w:rsidP="002D1FE9">
      <w:pPr>
        <w:shd w:val="clear" w:color="auto" w:fill="FFFFFF"/>
        <w:spacing w:after="0" w:line="240" w:lineRule="auto"/>
        <w:ind w:firstLine="709"/>
        <w:jc w:val="both"/>
        <w:textAlignment w:val="top"/>
        <w:rPr>
          <w:rFonts w:ascii="Times New Roman" w:eastAsia="Times New Roman" w:hAnsi="Times New Roman" w:cs="Times New Roman"/>
          <w:sz w:val="20"/>
          <w:szCs w:val="20"/>
        </w:rPr>
      </w:pPr>
      <w:r w:rsidRPr="005010AC">
        <w:rPr>
          <w:rFonts w:ascii="Times New Roman" w:eastAsia="Times New Roman" w:hAnsi="Times New Roman" w:cs="Times New Roman"/>
          <w:sz w:val="20"/>
          <w:szCs w:val="20"/>
        </w:rPr>
        <w:t xml:space="preserve">В зависимости от аспекта финансовой отчетности аудитор рассматривает существенность как на уровне финансовой (бухгалтерской) отчетности в целом, так в отношении сальдо счетов, групп однотипных операций и раскрытия информации. Аудитор должен принимать во внимание существенность при </w:t>
      </w:r>
      <w:r w:rsidRPr="005010AC">
        <w:rPr>
          <w:rFonts w:ascii="Times New Roman" w:eastAsia="Times New Roman" w:hAnsi="Times New Roman" w:cs="Times New Roman"/>
          <w:sz w:val="20"/>
          <w:szCs w:val="20"/>
        </w:rPr>
        <w:lastRenderedPageBreak/>
        <w:t xml:space="preserve">определении характера, сроков проведения и объема аудиторских процедур, а также при оценке последствий искажений. </w:t>
      </w:r>
    </w:p>
    <w:p w:rsidR="00E228EA" w:rsidRDefault="00E228EA" w:rsidP="002D1FE9">
      <w:pPr>
        <w:shd w:val="clear" w:color="auto" w:fill="FFFFFF"/>
        <w:spacing w:after="0" w:line="240" w:lineRule="auto"/>
        <w:ind w:firstLine="709"/>
        <w:jc w:val="both"/>
        <w:textAlignment w:val="top"/>
        <w:rPr>
          <w:rFonts w:ascii="Times New Roman" w:eastAsia="Times New Roman" w:hAnsi="Times New Roman" w:cs="Times New Roman"/>
          <w:sz w:val="20"/>
          <w:szCs w:val="20"/>
        </w:rPr>
      </w:pPr>
    </w:p>
    <w:p w:rsidR="00E228EA" w:rsidRDefault="00E228EA" w:rsidP="002D1FE9">
      <w:pPr>
        <w:shd w:val="clear" w:color="auto" w:fill="FFFFFF"/>
        <w:spacing w:after="0" w:line="240" w:lineRule="auto"/>
        <w:ind w:firstLine="709"/>
        <w:jc w:val="both"/>
        <w:textAlignment w:val="top"/>
        <w:rPr>
          <w:rFonts w:ascii="Times New Roman" w:eastAsia="Times New Roman" w:hAnsi="Times New Roman" w:cs="Times New Roman"/>
          <w:b/>
          <w:i/>
          <w:sz w:val="20"/>
          <w:szCs w:val="20"/>
          <w:u w:val="single"/>
        </w:rPr>
      </w:pPr>
      <w:r>
        <w:rPr>
          <w:rFonts w:ascii="Times New Roman" w:eastAsia="Times New Roman" w:hAnsi="Times New Roman" w:cs="Times New Roman"/>
          <w:b/>
          <w:i/>
          <w:sz w:val="20"/>
          <w:szCs w:val="20"/>
          <w:u w:val="single"/>
        </w:rPr>
        <w:t>Задача</w:t>
      </w:r>
    </w:p>
    <w:p w:rsidR="00E228EA" w:rsidRPr="00E228EA" w:rsidRDefault="00E228EA" w:rsidP="00E228EA">
      <w:pPr>
        <w:spacing w:after="0" w:line="240" w:lineRule="auto"/>
        <w:ind w:firstLine="709"/>
        <w:jc w:val="both"/>
        <w:rPr>
          <w:rFonts w:ascii="Times New Roman" w:hAnsi="Times New Roman" w:cs="Times New Roman"/>
          <w:sz w:val="20"/>
          <w:szCs w:val="20"/>
        </w:rPr>
      </w:pPr>
      <w:r w:rsidRPr="00E228EA">
        <w:rPr>
          <w:rFonts w:ascii="Times New Roman" w:hAnsi="Times New Roman" w:cs="Times New Roman"/>
          <w:sz w:val="20"/>
          <w:szCs w:val="20"/>
        </w:rPr>
        <w:t>Отразите бухгалтерскими записями следующие хозяйственные операции:</w:t>
      </w:r>
    </w:p>
    <w:p w:rsidR="00E228EA" w:rsidRPr="00E228EA" w:rsidRDefault="00E228EA" w:rsidP="00E228EA">
      <w:pPr>
        <w:spacing w:after="0" w:line="240" w:lineRule="auto"/>
        <w:ind w:firstLine="709"/>
        <w:jc w:val="both"/>
        <w:rPr>
          <w:rFonts w:ascii="Times New Roman" w:hAnsi="Times New Roman" w:cs="Times New Roman"/>
          <w:sz w:val="20"/>
          <w:szCs w:val="20"/>
        </w:rPr>
      </w:pPr>
      <w:r w:rsidRPr="00E228EA">
        <w:rPr>
          <w:rFonts w:ascii="Times New Roman" w:hAnsi="Times New Roman" w:cs="Times New Roman"/>
          <w:sz w:val="20"/>
          <w:szCs w:val="20"/>
        </w:rPr>
        <w:t>Сотруднику учреждения выданы деньги под отчет путем зачисления их на банковскую карту учреждения, переданную ему. С этой целью на карту перечислены денежные средства в размере 2 000 руб. Он получил их наличными через банкомат и приобрел хозяйственные и канцелярские товары на сумму 1 750 руб. Неиспользованные денежные средства сотрудник внес в кассу учреждения.</w:t>
      </w:r>
    </w:p>
    <w:p w:rsidR="00E228EA" w:rsidRPr="00E228EA" w:rsidRDefault="00E228EA" w:rsidP="00B41206">
      <w:pPr>
        <w:numPr>
          <w:ilvl w:val="0"/>
          <w:numId w:val="43"/>
        </w:numPr>
        <w:spacing w:after="0" w:line="240" w:lineRule="auto"/>
        <w:ind w:left="0" w:firstLine="709"/>
        <w:jc w:val="both"/>
        <w:rPr>
          <w:rFonts w:ascii="Times New Roman" w:hAnsi="Times New Roman" w:cs="Times New Roman"/>
          <w:sz w:val="20"/>
          <w:szCs w:val="20"/>
        </w:rPr>
      </w:pPr>
      <w:proofErr w:type="spellStart"/>
      <w:r w:rsidRPr="00E228EA">
        <w:rPr>
          <w:rFonts w:ascii="Times New Roman" w:hAnsi="Times New Roman" w:cs="Times New Roman"/>
          <w:sz w:val="20"/>
          <w:szCs w:val="20"/>
        </w:rPr>
        <w:t>Дт</w:t>
      </w:r>
      <w:proofErr w:type="spellEnd"/>
      <w:r w:rsidRPr="00E228EA">
        <w:rPr>
          <w:rFonts w:ascii="Times New Roman" w:hAnsi="Times New Roman" w:cs="Times New Roman"/>
          <w:sz w:val="20"/>
          <w:szCs w:val="20"/>
        </w:rPr>
        <w:t xml:space="preserve"> 1.201.21…510</w:t>
      </w:r>
      <w:r w:rsidRPr="00E228EA">
        <w:rPr>
          <w:rFonts w:ascii="Times New Roman" w:hAnsi="Times New Roman" w:cs="Times New Roman"/>
          <w:sz w:val="20"/>
          <w:szCs w:val="20"/>
        </w:rPr>
        <w:tab/>
      </w:r>
      <w:r w:rsidRPr="00E228EA">
        <w:rPr>
          <w:rFonts w:ascii="Times New Roman" w:hAnsi="Times New Roman" w:cs="Times New Roman"/>
          <w:sz w:val="20"/>
          <w:szCs w:val="20"/>
        </w:rPr>
        <w:tab/>
      </w:r>
      <w:proofErr w:type="spellStart"/>
      <w:r w:rsidRPr="00E228EA">
        <w:rPr>
          <w:rFonts w:ascii="Times New Roman" w:hAnsi="Times New Roman" w:cs="Times New Roman"/>
          <w:sz w:val="20"/>
          <w:szCs w:val="20"/>
        </w:rPr>
        <w:t>Кт</w:t>
      </w:r>
      <w:proofErr w:type="spellEnd"/>
      <w:r w:rsidRPr="00E228EA">
        <w:rPr>
          <w:rFonts w:ascii="Times New Roman" w:hAnsi="Times New Roman" w:cs="Times New Roman"/>
          <w:sz w:val="20"/>
          <w:szCs w:val="20"/>
        </w:rPr>
        <w:t xml:space="preserve"> 1.</w:t>
      </w:r>
      <w:proofErr w:type="gramStart"/>
      <w:r w:rsidRPr="00E228EA">
        <w:rPr>
          <w:rFonts w:ascii="Times New Roman" w:hAnsi="Times New Roman" w:cs="Times New Roman"/>
          <w:sz w:val="20"/>
          <w:szCs w:val="20"/>
        </w:rPr>
        <w:t>304.05….</w:t>
      </w:r>
      <w:proofErr w:type="gramEnd"/>
      <w:r w:rsidRPr="00E228EA">
        <w:rPr>
          <w:rFonts w:ascii="Times New Roman" w:hAnsi="Times New Roman" w:cs="Times New Roman"/>
          <w:sz w:val="20"/>
          <w:szCs w:val="20"/>
        </w:rPr>
        <w:t xml:space="preserve">340 -2000р. поступление </w:t>
      </w:r>
      <w:proofErr w:type="spellStart"/>
      <w:r w:rsidRPr="00E228EA">
        <w:rPr>
          <w:rFonts w:ascii="Times New Roman" w:hAnsi="Times New Roman" w:cs="Times New Roman"/>
          <w:sz w:val="20"/>
          <w:szCs w:val="20"/>
        </w:rPr>
        <w:t>ден.ср</w:t>
      </w:r>
      <w:proofErr w:type="spellEnd"/>
      <w:r w:rsidRPr="00E228EA">
        <w:rPr>
          <w:rFonts w:ascii="Times New Roman" w:hAnsi="Times New Roman" w:cs="Times New Roman"/>
          <w:sz w:val="20"/>
          <w:szCs w:val="20"/>
        </w:rPr>
        <w:t>-в учреждения на счета в кредит. организациях.</w:t>
      </w:r>
    </w:p>
    <w:p w:rsidR="00E228EA" w:rsidRPr="00E228EA" w:rsidRDefault="00E228EA" w:rsidP="00B41206">
      <w:pPr>
        <w:numPr>
          <w:ilvl w:val="0"/>
          <w:numId w:val="43"/>
        </w:numPr>
        <w:spacing w:after="0" w:line="240" w:lineRule="auto"/>
        <w:ind w:left="0" w:firstLine="709"/>
        <w:jc w:val="both"/>
        <w:rPr>
          <w:rFonts w:ascii="Times New Roman" w:hAnsi="Times New Roman" w:cs="Times New Roman"/>
          <w:sz w:val="20"/>
          <w:szCs w:val="20"/>
        </w:rPr>
      </w:pPr>
      <w:r w:rsidRPr="00E228EA">
        <w:rPr>
          <w:rFonts w:ascii="Times New Roman" w:hAnsi="Times New Roman" w:cs="Times New Roman"/>
          <w:sz w:val="20"/>
          <w:szCs w:val="20"/>
        </w:rPr>
        <w:t>Снятие денег в подотчет</w:t>
      </w:r>
    </w:p>
    <w:p w:rsidR="00E228EA" w:rsidRPr="00E228EA" w:rsidRDefault="00E228EA" w:rsidP="00E228EA">
      <w:pPr>
        <w:spacing w:after="0" w:line="240" w:lineRule="auto"/>
        <w:ind w:firstLine="709"/>
        <w:jc w:val="both"/>
        <w:rPr>
          <w:rFonts w:ascii="Times New Roman" w:hAnsi="Times New Roman" w:cs="Times New Roman"/>
          <w:sz w:val="20"/>
          <w:szCs w:val="20"/>
        </w:rPr>
      </w:pPr>
      <w:proofErr w:type="spellStart"/>
      <w:r w:rsidRPr="00E228EA">
        <w:rPr>
          <w:rFonts w:ascii="Times New Roman" w:hAnsi="Times New Roman" w:cs="Times New Roman"/>
          <w:sz w:val="20"/>
          <w:szCs w:val="20"/>
        </w:rPr>
        <w:t>Дт</w:t>
      </w:r>
      <w:proofErr w:type="spellEnd"/>
      <w:r w:rsidRPr="00E228EA">
        <w:rPr>
          <w:rFonts w:ascii="Times New Roman" w:hAnsi="Times New Roman" w:cs="Times New Roman"/>
          <w:sz w:val="20"/>
          <w:szCs w:val="20"/>
        </w:rPr>
        <w:t xml:space="preserve"> 1.208.34…340</w:t>
      </w:r>
      <w:r w:rsidRPr="00E228EA">
        <w:rPr>
          <w:rFonts w:ascii="Times New Roman" w:hAnsi="Times New Roman" w:cs="Times New Roman"/>
          <w:sz w:val="20"/>
          <w:szCs w:val="20"/>
        </w:rPr>
        <w:tab/>
      </w:r>
      <w:r w:rsidRPr="00E228EA">
        <w:rPr>
          <w:rFonts w:ascii="Times New Roman" w:hAnsi="Times New Roman" w:cs="Times New Roman"/>
          <w:sz w:val="20"/>
          <w:szCs w:val="20"/>
        </w:rPr>
        <w:tab/>
      </w:r>
      <w:proofErr w:type="spellStart"/>
      <w:r w:rsidRPr="00E228EA">
        <w:rPr>
          <w:rFonts w:ascii="Times New Roman" w:hAnsi="Times New Roman" w:cs="Times New Roman"/>
          <w:sz w:val="20"/>
          <w:szCs w:val="20"/>
        </w:rPr>
        <w:t>Кт</w:t>
      </w:r>
      <w:proofErr w:type="spellEnd"/>
      <w:r w:rsidRPr="00E228EA">
        <w:rPr>
          <w:rFonts w:ascii="Times New Roman" w:hAnsi="Times New Roman" w:cs="Times New Roman"/>
          <w:sz w:val="20"/>
          <w:szCs w:val="20"/>
        </w:rPr>
        <w:t xml:space="preserve"> 1.201.21…610 -2000р.</w:t>
      </w:r>
    </w:p>
    <w:p w:rsidR="00E228EA" w:rsidRPr="00E228EA" w:rsidRDefault="00E228EA" w:rsidP="00B41206">
      <w:pPr>
        <w:numPr>
          <w:ilvl w:val="0"/>
          <w:numId w:val="43"/>
        </w:numPr>
        <w:spacing w:after="0" w:line="240" w:lineRule="auto"/>
        <w:ind w:left="0" w:firstLine="709"/>
        <w:jc w:val="both"/>
        <w:rPr>
          <w:rFonts w:ascii="Times New Roman" w:hAnsi="Times New Roman" w:cs="Times New Roman"/>
          <w:sz w:val="20"/>
          <w:szCs w:val="20"/>
        </w:rPr>
      </w:pPr>
      <w:r w:rsidRPr="00E228EA">
        <w:rPr>
          <w:rFonts w:ascii="Times New Roman" w:hAnsi="Times New Roman" w:cs="Times New Roman"/>
          <w:sz w:val="20"/>
          <w:szCs w:val="20"/>
        </w:rPr>
        <w:t>Сдан авансовый отчет в бух-</w:t>
      </w:r>
      <w:proofErr w:type="spellStart"/>
      <w:r w:rsidRPr="00E228EA">
        <w:rPr>
          <w:rFonts w:ascii="Times New Roman" w:hAnsi="Times New Roman" w:cs="Times New Roman"/>
          <w:sz w:val="20"/>
          <w:szCs w:val="20"/>
        </w:rPr>
        <w:t>ию</w:t>
      </w:r>
      <w:proofErr w:type="spellEnd"/>
      <w:r w:rsidRPr="00E228EA">
        <w:rPr>
          <w:rFonts w:ascii="Times New Roman" w:hAnsi="Times New Roman" w:cs="Times New Roman"/>
          <w:sz w:val="20"/>
          <w:szCs w:val="20"/>
        </w:rPr>
        <w:t xml:space="preserve"> на </w:t>
      </w:r>
      <w:proofErr w:type="spellStart"/>
      <w:r w:rsidRPr="00E228EA">
        <w:rPr>
          <w:rFonts w:ascii="Times New Roman" w:hAnsi="Times New Roman" w:cs="Times New Roman"/>
          <w:sz w:val="20"/>
          <w:szCs w:val="20"/>
        </w:rPr>
        <w:t>приобрет</w:t>
      </w:r>
      <w:proofErr w:type="spellEnd"/>
      <w:r w:rsidRPr="00E228EA">
        <w:rPr>
          <w:rFonts w:ascii="Times New Roman" w:hAnsi="Times New Roman" w:cs="Times New Roman"/>
          <w:sz w:val="20"/>
          <w:szCs w:val="20"/>
        </w:rPr>
        <w:t xml:space="preserve">. </w:t>
      </w:r>
      <w:proofErr w:type="spellStart"/>
      <w:r w:rsidRPr="00E228EA">
        <w:rPr>
          <w:rFonts w:ascii="Times New Roman" w:hAnsi="Times New Roman" w:cs="Times New Roman"/>
          <w:sz w:val="20"/>
          <w:szCs w:val="20"/>
        </w:rPr>
        <w:t>хоз-ые</w:t>
      </w:r>
      <w:proofErr w:type="spellEnd"/>
      <w:r w:rsidRPr="00E228EA">
        <w:rPr>
          <w:rFonts w:ascii="Times New Roman" w:hAnsi="Times New Roman" w:cs="Times New Roman"/>
          <w:sz w:val="20"/>
          <w:szCs w:val="20"/>
        </w:rPr>
        <w:t xml:space="preserve"> и канц. товары </w:t>
      </w:r>
      <w:proofErr w:type="spellStart"/>
      <w:r w:rsidRPr="00E228EA">
        <w:rPr>
          <w:rFonts w:ascii="Times New Roman" w:hAnsi="Times New Roman" w:cs="Times New Roman"/>
          <w:sz w:val="20"/>
          <w:szCs w:val="20"/>
        </w:rPr>
        <w:t>Дт</w:t>
      </w:r>
      <w:proofErr w:type="spellEnd"/>
      <w:r w:rsidRPr="00E228EA">
        <w:rPr>
          <w:rFonts w:ascii="Times New Roman" w:hAnsi="Times New Roman" w:cs="Times New Roman"/>
          <w:sz w:val="20"/>
          <w:szCs w:val="20"/>
        </w:rPr>
        <w:t xml:space="preserve"> 1.105.36…340</w:t>
      </w:r>
      <w:r w:rsidRPr="00E228EA">
        <w:rPr>
          <w:rFonts w:ascii="Times New Roman" w:hAnsi="Times New Roman" w:cs="Times New Roman"/>
          <w:sz w:val="20"/>
          <w:szCs w:val="20"/>
        </w:rPr>
        <w:tab/>
      </w:r>
      <w:r w:rsidRPr="00E228EA">
        <w:rPr>
          <w:rFonts w:ascii="Times New Roman" w:hAnsi="Times New Roman" w:cs="Times New Roman"/>
          <w:sz w:val="20"/>
          <w:szCs w:val="20"/>
        </w:rPr>
        <w:tab/>
      </w:r>
      <w:proofErr w:type="spellStart"/>
      <w:r w:rsidRPr="00E228EA">
        <w:rPr>
          <w:rFonts w:ascii="Times New Roman" w:hAnsi="Times New Roman" w:cs="Times New Roman"/>
          <w:sz w:val="20"/>
          <w:szCs w:val="20"/>
        </w:rPr>
        <w:t>Кт</w:t>
      </w:r>
      <w:proofErr w:type="spellEnd"/>
      <w:r w:rsidRPr="00E228EA">
        <w:rPr>
          <w:rFonts w:ascii="Times New Roman" w:hAnsi="Times New Roman" w:cs="Times New Roman"/>
          <w:sz w:val="20"/>
          <w:szCs w:val="20"/>
        </w:rPr>
        <w:t xml:space="preserve"> 1.208.34…660 – 1750р.</w:t>
      </w:r>
    </w:p>
    <w:p w:rsidR="00E228EA" w:rsidRPr="00E228EA" w:rsidRDefault="00E228EA" w:rsidP="00E228EA">
      <w:pPr>
        <w:shd w:val="clear" w:color="auto" w:fill="FFFFFF"/>
        <w:spacing w:after="0" w:line="240" w:lineRule="auto"/>
        <w:ind w:firstLine="709"/>
        <w:jc w:val="both"/>
        <w:textAlignment w:val="top"/>
        <w:rPr>
          <w:rFonts w:ascii="Times New Roman" w:eastAsia="Times New Roman" w:hAnsi="Times New Roman" w:cs="Times New Roman"/>
          <w:b/>
          <w:i/>
          <w:sz w:val="20"/>
          <w:szCs w:val="20"/>
          <w:u w:val="single"/>
        </w:rPr>
      </w:pPr>
      <w:r w:rsidRPr="00E228EA">
        <w:rPr>
          <w:rFonts w:ascii="Times New Roman" w:hAnsi="Times New Roman" w:cs="Times New Roman"/>
          <w:sz w:val="20"/>
          <w:szCs w:val="20"/>
        </w:rPr>
        <w:t xml:space="preserve">Возврат оставшихся денежных средств по авансовому отчету сдано в кассу       </w:t>
      </w:r>
      <w:proofErr w:type="spellStart"/>
      <w:r w:rsidRPr="00E228EA">
        <w:rPr>
          <w:rFonts w:ascii="Times New Roman" w:hAnsi="Times New Roman" w:cs="Times New Roman"/>
          <w:sz w:val="20"/>
          <w:szCs w:val="20"/>
        </w:rPr>
        <w:t>Дт</w:t>
      </w:r>
      <w:proofErr w:type="spellEnd"/>
      <w:r w:rsidRPr="00E228EA">
        <w:rPr>
          <w:rFonts w:ascii="Times New Roman" w:hAnsi="Times New Roman" w:cs="Times New Roman"/>
          <w:sz w:val="20"/>
          <w:szCs w:val="20"/>
        </w:rPr>
        <w:t xml:space="preserve"> 1.201.34…510</w:t>
      </w:r>
      <w:r w:rsidRPr="00E228EA">
        <w:rPr>
          <w:rFonts w:ascii="Times New Roman" w:hAnsi="Times New Roman" w:cs="Times New Roman"/>
          <w:sz w:val="20"/>
          <w:szCs w:val="20"/>
        </w:rPr>
        <w:tab/>
      </w:r>
      <w:r w:rsidRPr="00E228EA">
        <w:rPr>
          <w:rFonts w:ascii="Times New Roman" w:hAnsi="Times New Roman" w:cs="Times New Roman"/>
          <w:sz w:val="20"/>
          <w:szCs w:val="20"/>
        </w:rPr>
        <w:tab/>
      </w:r>
      <w:proofErr w:type="spellStart"/>
      <w:r w:rsidRPr="00E228EA">
        <w:rPr>
          <w:rFonts w:ascii="Times New Roman" w:hAnsi="Times New Roman" w:cs="Times New Roman"/>
          <w:sz w:val="20"/>
          <w:szCs w:val="20"/>
        </w:rPr>
        <w:t>Кт</w:t>
      </w:r>
      <w:proofErr w:type="spellEnd"/>
      <w:r w:rsidRPr="00E228EA">
        <w:rPr>
          <w:rFonts w:ascii="Times New Roman" w:hAnsi="Times New Roman" w:cs="Times New Roman"/>
          <w:sz w:val="20"/>
          <w:szCs w:val="20"/>
        </w:rPr>
        <w:t xml:space="preserve"> 1.208.34…660 – 250р.</w:t>
      </w:r>
    </w:p>
    <w:p w:rsidR="002D1FE9" w:rsidRPr="005010AC" w:rsidRDefault="002D1FE9" w:rsidP="005010AC">
      <w:pPr>
        <w:jc w:val="center"/>
        <w:rPr>
          <w:rFonts w:ascii="Times New Roman" w:eastAsia="Times New Roman" w:hAnsi="Times New Roman" w:cs="Times New Roman"/>
          <w:sz w:val="20"/>
          <w:szCs w:val="20"/>
        </w:rPr>
      </w:pPr>
    </w:p>
    <w:p w:rsidR="000A2708" w:rsidRPr="005010AC" w:rsidRDefault="000A2708" w:rsidP="005010AC">
      <w:pPr>
        <w:spacing w:after="0" w:line="240" w:lineRule="auto"/>
        <w:ind w:firstLine="709"/>
        <w:jc w:val="center"/>
        <w:rPr>
          <w:rFonts w:ascii="Times New Roman" w:hAnsi="Times New Roman" w:cs="Times New Roman"/>
          <w:b/>
          <w:sz w:val="20"/>
          <w:szCs w:val="20"/>
        </w:rPr>
      </w:pPr>
      <w:r w:rsidRPr="005010AC">
        <w:rPr>
          <w:rFonts w:ascii="Times New Roman" w:hAnsi="Times New Roman" w:cs="Times New Roman"/>
          <w:b/>
          <w:sz w:val="20"/>
          <w:szCs w:val="20"/>
        </w:rPr>
        <w:t>Билет №3</w:t>
      </w:r>
    </w:p>
    <w:p w:rsidR="000A2708" w:rsidRPr="005010AC" w:rsidRDefault="000A2708" w:rsidP="002D1FE9">
      <w:pPr>
        <w:spacing w:after="0" w:line="240" w:lineRule="auto"/>
        <w:ind w:firstLine="709"/>
        <w:jc w:val="both"/>
        <w:rPr>
          <w:rFonts w:ascii="Times New Roman" w:hAnsi="Times New Roman" w:cs="Times New Roman"/>
          <w:b/>
          <w:i/>
          <w:sz w:val="20"/>
          <w:szCs w:val="20"/>
          <w:u w:val="single"/>
        </w:rPr>
      </w:pPr>
      <w:r w:rsidRPr="005010AC">
        <w:rPr>
          <w:rFonts w:ascii="Times New Roman" w:hAnsi="Times New Roman" w:cs="Times New Roman"/>
          <w:b/>
          <w:i/>
          <w:sz w:val="20"/>
          <w:szCs w:val="20"/>
          <w:u w:val="single"/>
        </w:rPr>
        <w:t>1)Раскройте порядок оценки и учета движени</w:t>
      </w:r>
      <w:r w:rsidR="00701BF1" w:rsidRPr="005010AC">
        <w:rPr>
          <w:rFonts w:ascii="Times New Roman" w:hAnsi="Times New Roman" w:cs="Times New Roman"/>
          <w:b/>
          <w:i/>
          <w:sz w:val="20"/>
          <w:szCs w:val="20"/>
          <w:u w:val="single"/>
        </w:rPr>
        <w:t>я материалов в деятельности ФГУП</w:t>
      </w:r>
    </w:p>
    <w:p w:rsidR="00186216" w:rsidRPr="005010AC" w:rsidRDefault="00186216" w:rsidP="002D1FE9">
      <w:pPr>
        <w:pStyle w:val="ConsPlusNormal"/>
        <w:ind w:firstLine="709"/>
        <w:jc w:val="both"/>
        <w:rPr>
          <w:sz w:val="20"/>
          <w:szCs w:val="20"/>
        </w:rPr>
      </w:pPr>
      <w:r w:rsidRPr="005010AC">
        <w:rPr>
          <w:sz w:val="20"/>
          <w:szCs w:val="20"/>
        </w:rPr>
        <w:t>В соответствии с ПБУ 5/01 «Положение по учету материально - производственных запасов» в бухгалтерском учете в качестве материально - производственных запасов принимаются активы:</w:t>
      </w:r>
    </w:p>
    <w:p w:rsidR="00186216" w:rsidRPr="005010AC" w:rsidRDefault="00186216" w:rsidP="002D1FE9">
      <w:pPr>
        <w:pStyle w:val="ConsPlusNormal"/>
        <w:ind w:firstLine="709"/>
        <w:jc w:val="both"/>
        <w:rPr>
          <w:sz w:val="20"/>
          <w:szCs w:val="20"/>
        </w:rPr>
      </w:pPr>
      <w:r w:rsidRPr="005010AC">
        <w:rPr>
          <w:sz w:val="20"/>
          <w:szCs w:val="20"/>
        </w:rPr>
        <w:t>- используемые в качестве сырья, материалов и т.п. при производстве продукции, предназначенной для продажи (выполнении работ, оказании услуг);</w:t>
      </w:r>
    </w:p>
    <w:p w:rsidR="00186216" w:rsidRPr="005010AC" w:rsidRDefault="00186216" w:rsidP="002D1FE9">
      <w:pPr>
        <w:pStyle w:val="ConsPlusNormal"/>
        <w:ind w:firstLine="709"/>
        <w:jc w:val="both"/>
        <w:rPr>
          <w:sz w:val="20"/>
          <w:szCs w:val="20"/>
        </w:rPr>
      </w:pPr>
      <w:r w:rsidRPr="005010AC">
        <w:rPr>
          <w:sz w:val="20"/>
          <w:szCs w:val="20"/>
        </w:rPr>
        <w:t>- предназначенные для продажи (готовая продукция и товары);</w:t>
      </w:r>
    </w:p>
    <w:p w:rsidR="00186216" w:rsidRPr="005010AC" w:rsidRDefault="00186216" w:rsidP="002D1FE9">
      <w:pPr>
        <w:pStyle w:val="ConsPlusNormal"/>
        <w:ind w:firstLine="709"/>
        <w:jc w:val="both"/>
        <w:rPr>
          <w:sz w:val="20"/>
          <w:szCs w:val="20"/>
        </w:rPr>
      </w:pPr>
      <w:r w:rsidRPr="005010AC">
        <w:rPr>
          <w:sz w:val="20"/>
          <w:szCs w:val="20"/>
        </w:rPr>
        <w:t>- используемые для управленческих нужд организации (вспомогательные материалы, топливо, запасные части и др.).</w:t>
      </w:r>
    </w:p>
    <w:p w:rsidR="00186216" w:rsidRPr="005010AC" w:rsidRDefault="00186216" w:rsidP="002D1FE9">
      <w:pPr>
        <w:pStyle w:val="ConsPlusNormal"/>
        <w:ind w:firstLine="709"/>
        <w:jc w:val="both"/>
        <w:rPr>
          <w:sz w:val="20"/>
          <w:szCs w:val="20"/>
        </w:rPr>
      </w:pPr>
      <w:r w:rsidRPr="005010AC">
        <w:rPr>
          <w:sz w:val="20"/>
          <w:szCs w:val="20"/>
        </w:rPr>
        <w:t>Согласно Методическим указаниям по учету материально - производственных запасов в качестве учетных цен на материалы применяются:</w:t>
      </w:r>
    </w:p>
    <w:p w:rsidR="00186216" w:rsidRPr="005010AC" w:rsidRDefault="00186216" w:rsidP="002D1FE9">
      <w:pPr>
        <w:pStyle w:val="ConsPlusNormal"/>
        <w:ind w:firstLine="709"/>
        <w:jc w:val="both"/>
        <w:rPr>
          <w:sz w:val="20"/>
          <w:szCs w:val="20"/>
        </w:rPr>
      </w:pPr>
      <w:r w:rsidRPr="005010AC">
        <w:rPr>
          <w:sz w:val="20"/>
          <w:szCs w:val="20"/>
        </w:rPr>
        <w:t>а) договорные цены;</w:t>
      </w:r>
    </w:p>
    <w:p w:rsidR="00186216" w:rsidRPr="005010AC" w:rsidRDefault="00186216" w:rsidP="002D1FE9">
      <w:pPr>
        <w:pStyle w:val="ConsPlusNormal"/>
        <w:ind w:firstLine="709"/>
        <w:jc w:val="both"/>
        <w:rPr>
          <w:sz w:val="20"/>
          <w:szCs w:val="20"/>
        </w:rPr>
      </w:pPr>
      <w:r w:rsidRPr="005010AC">
        <w:rPr>
          <w:sz w:val="20"/>
          <w:szCs w:val="20"/>
        </w:rPr>
        <w:t>б) фактическая себестоимость материалов по данным предыдущего месяца или отчетного периода (отчетного года);</w:t>
      </w:r>
    </w:p>
    <w:p w:rsidR="00186216" w:rsidRPr="005010AC" w:rsidRDefault="00186216" w:rsidP="002D1FE9">
      <w:pPr>
        <w:pStyle w:val="ConsPlusNormal"/>
        <w:ind w:firstLine="709"/>
        <w:jc w:val="both"/>
        <w:rPr>
          <w:sz w:val="20"/>
          <w:szCs w:val="20"/>
        </w:rPr>
      </w:pPr>
      <w:r w:rsidRPr="005010AC">
        <w:rPr>
          <w:sz w:val="20"/>
          <w:szCs w:val="20"/>
        </w:rPr>
        <w:t xml:space="preserve">в) </w:t>
      </w:r>
      <w:proofErr w:type="spellStart"/>
      <w:r w:rsidRPr="005010AC">
        <w:rPr>
          <w:sz w:val="20"/>
          <w:szCs w:val="20"/>
        </w:rPr>
        <w:t>планово</w:t>
      </w:r>
      <w:proofErr w:type="spellEnd"/>
      <w:r w:rsidRPr="005010AC">
        <w:rPr>
          <w:sz w:val="20"/>
          <w:szCs w:val="20"/>
        </w:rPr>
        <w:t xml:space="preserve"> - расчетные цены;</w:t>
      </w:r>
    </w:p>
    <w:p w:rsidR="00186216" w:rsidRPr="005010AC" w:rsidRDefault="00186216" w:rsidP="002D1FE9">
      <w:pPr>
        <w:pStyle w:val="ConsPlusNormal"/>
        <w:ind w:firstLine="709"/>
        <w:jc w:val="both"/>
        <w:rPr>
          <w:sz w:val="20"/>
          <w:szCs w:val="20"/>
        </w:rPr>
      </w:pPr>
      <w:r w:rsidRPr="005010AC">
        <w:rPr>
          <w:sz w:val="20"/>
          <w:szCs w:val="20"/>
        </w:rPr>
        <w:t>г) средняя цена группы материалов.</w:t>
      </w:r>
    </w:p>
    <w:p w:rsidR="00186216" w:rsidRPr="005010AC" w:rsidRDefault="00186216" w:rsidP="002D1FE9">
      <w:pPr>
        <w:pStyle w:val="ConsPlusNormal"/>
        <w:ind w:firstLine="709"/>
        <w:jc w:val="both"/>
        <w:rPr>
          <w:sz w:val="20"/>
          <w:szCs w:val="20"/>
        </w:rPr>
      </w:pPr>
      <w:r w:rsidRPr="005010AC">
        <w:rPr>
          <w:sz w:val="20"/>
          <w:szCs w:val="20"/>
        </w:rPr>
        <w:t>При поступлении материалов дебетуют материальный счет 10 «Материалы» и кредитуют следующие счета:</w:t>
      </w:r>
    </w:p>
    <w:p w:rsidR="00186216" w:rsidRPr="005010AC" w:rsidRDefault="00186216" w:rsidP="002D1FE9">
      <w:pPr>
        <w:pStyle w:val="ConsPlusNormal"/>
        <w:ind w:firstLine="709"/>
        <w:jc w:val="both"/>
        <w:rPr>
          <w:sz w:val="20"/>
          <w:szCs w:val="20"/>
        </w:rPr>
      </w:pPr>
      <w:r w:rsidRPr="005010AC">
        <w:rPr>
          <w:sz w:val="20"/>
          <w:szCs w:val="20"/>
        </w:rPr>
        <w:t xml:space="preserve">- 60 «Расчеты с поставщиками и подрядчиками» - на стоимость поступивших материалов по ценам поставщиков со всеми наценками сбытовых и снабженческих организаций и </w:t>
      </w:r>
      <w:proofErr w:type="spellStart"/>
      <w:r w:rsidRPr="005010AC">
        <w:rPr>
          <w:sz w:val="20"/>
          <w:szCs w:val="20"/>
        </w:rPr>
        <w:t>транспортно</w:t>
      </w:r>
      <w:proofErr w:type="spellEnd"/>
      <w:r w:rsidRPr="005010AC">
        <w:rPr>
          <w:sz w:val="20"/>
          <w:szCs w:val="20"/>
        </w:rPr>
        <w:t xml:space="preserve"> - заготовительными расходами;</w:t>
      </w:r>
    </w:p>
    <w:p w:rsidR="00186216" w:rsidRPr="005010AC" w:rsidRDefault="00186216" w:rsidP="002D1FE9">
      <w:pPr>
        <w:pStyle w:val="ConsPlusNormal"/>
        <w:ind w:firstLine="709"/>
        <w:jc w:val="both"/>
        <w:rPr>
          <w:sz w:val="20"/>
          <w:szCs w:val="20"/>
        </w:rPr>
      </w:pPr>
      <w:r w:rsidRPr="005010AC">
        <w:rPr>
          <w:sz w:val="20"/>
          <w:szCs w:val="20"/>
        </w:rPr>
        <w:t>- 76 «Расчеты с разными дебиторами и кредиторами» - на стоимость услуг, оплачиваемых чеками транспортным (железнодорожным и водным) организациям;</w:t>
      </w:r>
    </w:p>
    <w:p w:rsidR="00186216" w:rsidRPr="005010AC" w:rsidRDefault="00186216" w:rsidP="002D1FE9">
      <w:pPr>
        <w:pStyle w:val="ConsPlusNormal"/>
        <w:ind w:firstLine="709"/>
        <w:jc w:val="both"/>
        <w:rPr>
          <w:sz w:val="20"/>
          <w:szCs w:val="20"/>
        </w:rPr>
      </w:pPr>
      <w:r w:rsidRPr="005010AC">
        <w:rPr>
          <w:sz w:val="20"/>
          <w:szCs w:val="20"/>
        </w:rPr>
        <w:t>- 71 «Расчеты с подотчетными лицами» - на стоимость материалов, оплаченных из подотчетных сумм;</w:t>
      </w:r>
    </w:p>
    <w:p w:rsidR="00186216" w:rsidRPr="005010AC" w:rsidRDefault="00186216" w:rsidP="002D1FE9">
      <w:pPr>
        <w:pStyle w:val="ConsPlusNormal"/>
        <w:ind w:firstLine="709"/>
        <w:jc w:val="both"/>
        <w:rPr>
          <w:sz w:val="20"/>
          <w:szCs w:val="20"/>
        </w:rPr>
      </w:pPr>
      <w:r w:rsidRPr="005010AC">
        <w:rPr>
          <w:sz w:val="20"/>
          <w:szCs w:val="20"/>
        </w:rPr>
        <w:t>- 23 «Вспомогательные производства» - на расходы по доставке материалов собственным транспортом и на фактическую себестоимость материалов собственного производства;</w:t>
      </w:r>
    </w:p>
    <w:p w:rsidR="00186216" w:rsidRPr="005010AC" w:rsidRDefault="00186216" w:rsidP="002D1FE9">
      <w:pPr>
        <w:pStyle w:val="ConsPlusNormal"/>
        <w:ind w:firstLine="709"/>
        <w:jc w:val="both"/>
        <w:rPr>
          <w:sz w:val="20"/>
          <w:szCs w:val="20"/>
        </w:rPr>
      </w:pPr>
      <w:r w:rsidRPr="005010AC">
        <w:rPr>
          <w:sz w:val="20"/>
          <w:szCs w:val="20"/>
        </w:rPr>
        <w:t>- 20 «Основное производство» - на стоимость возвратных отходов, и другие счета.</w:t>
      </w:r>
    </w:p>
    <w:p w:rsidR="00186216" w:rsidRPr="005010AC" w:rsidRDefault="00186216" w:rsidP="002D1FE9">
      <w:pPr>
        <w:pStyle w:val="ConsPlusNormal"/>
        <w:ind w:firstLine="709"/>
        <w:jc w:val="both"/>
        <w:rPr>
          <w:sz w:val="20"/>
          <w:szCs w:val="20"/>
        </w:rPr>
      </w:pPr>
      <w:r w:rsidRPr="005010AC">
        <w:rPr>
          <w:sz w:val="20"/>
          <w:szCs w:val="20"/>
        </w:rPr>
        <w:t>Отпущенные в производство и на другие нужды материалы списывают с кредита материальных счетов в дебет соответствующих счетов издержек производства и на другие счета в течение месяца по учетным ценам. При этом составляют следующую бухгалтерскую проводку:</w:t>
      </w:r>
    </w:p>
    <w:p w:rsidR="00186216" w:rsidRPr="005010AC" w:rsidRDefault="00186216" w:rsidP="002D1FE9">
      <w:pPr>
        <w:pStyle w:val="ConsPlusNormal"/>
        <w:ind w:firstLine="709"/>
        <w:jc w:val="both"/>
        <w:rPr>
          <w:sz w:val="20"/>
          <w:szCs w:val="20"/>
        </w:rPr>
      </w:pPr>
      <w:r w:rsidRPr="005010AC">
        <w:rPr>
          <w:sz w:val="20"/>
          <w:szCs w:val="20"/>
        </w:rPr>
        <w:t>Дебет счета 20 «Основное производство» (материалы отпущены основному производству)</w:t>
      </w:r>
    </w:p>
    <w:p w:rsidR="00186216" w:rsidRPr="005010AC" w:rsidRDefault="00186216" w:rsidP="002D1FE9">
      <w:pPr>
        <w:pStyle w:val="ConsPlusNormal"/>
        <w:ind w:firstLine="709"/>
        <w:jc w:val="both"/>
        <w:rPr>
          <w:sz w:val="20"/>
          <w:szCs w:val="20"/>
        </w:rPr>
      </w:pPr>
      <w:r w:rsidRPr="005010AC">
        <w:rPr>
          <w:sz w:val="20"/>
          <w:szCs w:val="20"/>
        </w:rPr>
        <w:t>Дебет счета 23 «Вспомогательные производства» (материалы отпущены вспомогательным производствам)</w:t>
      </w:r>
    </w:p>
    <w:p w:rsidR="00186216" w:rsidRPr="005010AC" w:rsidRDefault="00186216" w:rsidP="002D1FE9">
      <w:pPr>
        <w:pStyle w:val="ConsPlusNormal"/>
        <w:ind w:firstLine="709"/>
        <w:jc w:val="both"/>
        <w:rPr>
          <w:sz w:val="20"/>
          <w:szCs w:val="20"/>
        </w:rPr>
      </w:pPr>
      <w:r w:rsidRPr="005010AC">
        <w:rPr>
          <w:sz w:val="20"/>
          <w:szCs w:val="20"/>
        </w:rPr>
        <w:t>Дебет других счетов в зависимости от направления расходов материалов (25, 26 и др.)</w:t>
      </w:r>
    </w:p>
    <w:p w:rsidR="00186216" w:rsidRPr="005010AC" w:rsidRDefault="00186216" w:rsidP="002D1FE9">
      <w:pPr>
        <w:pStyle w:val="ConsPlusNormal"/>
        <w:ind w:firstLine="709"/>
        <w:jc w:val="both"/>
        <w:rPr>
          <w:sz w:val="20"/>
          <w:szCs w:val="20"/>
        </w:rPr>
      </w:pPr>
      <w:r w:rsidRPr="005010AC">
        <w:rPr>
          <w:sz w:val="20"/>
          <w:szCs w:val="20"/>
        </w:rPr>
        <w:t>Кредит счета 10 «Материалы» или других счетов по учету материалов.</w:t>
      </w:r>
    </w:p>
    <w:p w:rsidR="00186216" w:rsidRPr="005010AC" w:rsidRDefault="00186216" w:rsidP="002D1FE9">
      <w:pPr>
        <w:tabs>
          <w:tab w:val="left" w:pos="142"/>
          <w:tab w:val="left" w:pos="284"/>
          <w:tab w:val="left" w:pos="1134"/>
        </w:tabs>
        <w:spacing w:after="0" w:line="240" w:lineRule="auto"/>
        <w:ind w:firstLine="709"/>
        <w:contextualSpacing/>
        <w:jc w:val="both"/>
        <w:rPr>
          <w:rFonts w:ascii="Times New Roman" w:hAnsi="Times New Roman" w:cs="Times New Roman"/>
          <w:sz w:val="20"/>
          <w:szCs w:val="20"/>
        </w:rPr>
      </w:pPr>
      <w:r w:rsidRPr="005010AC">
        <w:rPr>
          <w:rFonts w:ascii="Times New Roman" w:hAnsi="Times New Roman" w:cs="Times New Roman"/>
          <w:sz w:val="20"/>
          <w:szCs w:val="20"/>
        </w:rPr>
        <w:t>Проданные материалы списывают с кредита счета 10 в дебет счета 91</w:t>
      </w:r>
    </w:p>
    <w:p w:rsidR="000826B6" w:rsidRPr="005010AC" w:rsidRDefault="000826B6" w:rsidP="002D1FE9">
      <w:pPr>
        <w:spacing w:after="0" w:line="240" w:lineRule="auto"/>
        <w:ind w:firstLine="709"/>
        <w:jc w:val="both"/>
        <w:rPr>
          <w:rFonts w:ascii="Times New Roman" w:hAnsi="Times New Roman" w:cs="Times New Roman"/>
          <w:sz w:val="20"/>
          <w:szCs w:val="20"/>
        </w:rPr>
      </w:pPr>
    </w:p>
    <w:p w:rsidR="000826B6" w:rsidRPr="005010AC" w:rsidRDefault="000826B6" w:rsidP="002D1FE9">
      <w:pPr>
        <w:spacing w:after="0" w:line="240" w:lineRule="auto"/>
        <w:ind w:firstLine="709"/>
        <w:jc w:val="both"/>
        <w:rPr>
          <w:rFonts w:ascii="Times New Roman" w:hAnsi="Times New Roman" w:cs="Times New Roman"/>
          <w:b/>
          <w:i/>
          <w:sz w:val="20"/>
          <w:szCs w:val="20"/>
          <w:u w:val="single"/>
        </w:rPr>
      </w:pPr>
      <w:r w:rsidRPr="005010AC">
        <w:rPr>
          <w:rFonts w:ascii="Times New Roman" w:hAnsi="Times New Roman" w:cs="Times New Roman"/>
          <w:b/>
          <w:i/>
          <w:sz w:val="20"/>
          <w:szCs w:val="20"/>
          <w:u w:val="single"/>
        </w:rPr>
        <w:t>2) Сформулируйте и охарактеризуйте признаки наличи</w:t>
      </w:r>
      <w:r w:rsidR="00701BF1" w:rsidRPr="005010AC">
        <w:rPr>
          <w:rFonts w:ascii="Times New Roman" w:hAnsi="Times New Roman" w:cs="Times New Roman"/>
          <w:b/>
          <w:i/>
          <w:sz w:val="20"/>
          <w:szCs w:val="20"/>
          <w:u w:val="single"/>
        </w:rPr>
        <w:t>я</w:t>
      </w:r>
      <w:r w:rsidRPr="005010AC">
        <w:rPr>
          <w:rFonts w:ascii="Times New Roman" w:hAnsi="Times New Roman" w:cs="Times New Roman"/>
          <w:b/>
          <w:i/>
          <w:sz w:val="20"/>
          <w:szCs w:val="20"/>
          <w:u w:val="single"/>
        </w:rPr>
        <w:t xml:space="preserve"> ошибок в бухгалтерском учете и действия аудитора при их обнаружении</w:t>
      </w:r>
    </w:p>
    <w:p w:rsidR="00C56B5D" w:rsidRPr="005010AC" w:rsidRDefault="00C56B5D" w:rsidP="002D1FE9">
      <w:pPr>
        <w:pStyle w:val="a8"/>
        <w:shd w:val="clear" w:color="auto" w:fill="FCFCFC"/>
        <w:spacing w:before="0" w:beforeAutospacing="0" w:after="0" w:afterAutospacing="0"/>
        <w:ind w:firstLine="709"/>
        <w:jc w:val="both"/>
        <w:rPr>
          <w:color w:val="160F19"/>
          <w:sz w:val="20"/>
          <w:szCs w:val="20"/>
        </w:rPr>
      </w:pPr>
      <w:r w:rsidRPr="005010AC">
        <w:rPr>
          <w:color w:val="160F19"/>
          <w:sz w:val="20"/>
          <w:szCs w:val="20"/>
        </w:rPr>
        <w:t xml:space="preserve">Искажение бухгалтерской отчетности, т. е. неверное отражение и представление данных бухгалтерского учета может быть двух видов: преднамеренное и непреднамеренное. </w:t>
      </w:r>
    </w:p>
    <w:p w:rsidR="00C56B5D" w:rsidRPr="005010AC" w:rsidRDefault="00C56B5D" w:rsidP="002D1FE9">
      <w:pPr>
        <w:pStyle w:val="a8"/>
        <w:shd w:val="clear" w:color="auto" w:fill="FCFCFC"/>
        <w:spacing w:before="0" w:beforeAutospacing="0" w:after="0" w:afterAutospacing="0"/>
        <w:ind w:firstLine="709"/>
        <w:jc w:val="both"/>
        <w:rPr>
          <w:color w:val="160F19"/>
          <w:sz w:val="20"/>
          <w:szCs w:val="20"/>
        </w:rPr>
      </w:pPr>
      <w:r w:rsidRPr="005010AC">
        <w:rPr>
          <w:color w:val="160F19"/>
          <w:sz w:val="20"/>
          <w:szCs w:val="20"/>
        </w:rPr>
        <w:t xml:space="preserve">Преднамеренное искажение бухгалтерской отчетности является результатом преднамеренных действий (или бездействия) персонала проверяемого экономического субъекта. Они совершаются в корыстных целях для введения в заблуждение пользователей бухгалтерской отчетности. Вместе с тем </w:t>
      </w:r>
      <w:r w:rsidRPr="005010AC">
        <w:rPr>
          <w:color w:val="160F19"/>
          <w:sz w:val="20"/>
          <w:szCs w:val="20"/>
        </w:rPr>
        <w:lastRenderedPageBreak/>
        <w:t xml:space="preserve">аудитору следует учитывать, что вывод о преднамеренных действиях (или бездействии) персонала экономического субъекта, ведущих к появлению искажений в бухгалтерской отчетности, может быть сделан только уполномоченным на то органом. </w:t>
      </w:r>
    </w:p>
    <w:p w:rsidR="00C56B5D" w:rsidRPr="005010AC" w:rsidRDefault="00C56B5D" w:rsidP="002D1FE9">
      <w:pPr>
        <w:pStyle w:val="a8"/>
        <w:shd w:val="clear" w:color="auto" w:fill="FCFCFC"/>
        <w:spacing w:before="0" w:beforeAutospacing="0" w:after="0" w:afterAutospacing="0"/>
        <w:ind w:firstLine="709"/>
        <w:jc w:val="both"/>
        <w:rPr>
          <w:color w:val="160F19"/>
          <w:sz w:val="20"/>
          <w:szCs w:val="20"/>
        </w:rPr>
      </w:pPr>
      <w:r w:rsidRPr="005010AC">
        <w:rPr>
          <w:color w:val="160F19"/>
          <w:sz w:val="20"/>
          <w:szCs w:val="20"/>
        </w:rPr>
        <w:t xml:space="preserve">Непреднамеренное искажение бухгалтерской отчетности является результатом непреднамеренных действий (или бездействия) персонала проверяемого экономического субъекта. Оно может быть следствием арифметических или логических ошибок в учетных записях, ошибок в расчетах, недосмотра в полноте учета, неправильного отражения в учете фактов хозяйственной деятельности, наличия и состояния имущества. </w:t>
      </w:r>
    </w:p>
    <w:p w:rsidR="00C56B5D" w:rsidRPr="005010AC" w:rsidRDefault="00C56B5D" w:rsidP="002D1FE9">
      <w:pPr>
        <w:pStyle w:val="a8"/>
        <w:shd w:val="clear" w:color="auto" w:fill="FCFCFC"/>
        <w:spacing w:before="0" w:beforeAutospacing="0" w:after="0" w:afterAutospacing="0"/>
        <w:ind w:firstLine="709"/>
        <w:jc w:val="both"/>
        <w:rPr>
          <w:color w:val="160F19"/>
          <w:sz w:val="20"/>
          <w:szCs w:val="20"/>
        </w:rPr>
      </w:pPr>
      <w:r w:rsidRPr="005010AC">
        <w:rPr>
          <w:color w:val="160F19"/>
          <w:sz w:val="20"/>
          <w:szCs w:val="20"/>
        </w:rPr>
        <w:t xml:space="preserve">Как преднамеренное, так и непреднамеренное искажение бухгалтерской отчетности может быть у проверяемого экономического субъекта существенным (т. е. влияющим на достоверность его бухгалтерской отчетности в настолько сильной степени, что квалифицированный пользователь бухгалтерской отчетности может сделать ошибочные выводы или принять ошибочные решения) или несущественным. </w:t>
      </w:r>
    </w:p>
    <w:p w:rsidR="00C56B5D" w:rsidRPr="005010AC" w:rsidRDefault="00C56B5D" w:rsidP="002D1FE9">
      <w:pPr>
        <w:pStyle w:val="a8"/>
        <w:shd w:val="clear" w:color="auto" w:fill="FCFCFC"/>
        <w:spacing w:before="0" w:beforeAutospacing="0" w:after="0" w:afterAutospacing="0"/>
        <w:ind w:firstLine="709"/>
        <w:jc w:val="both"/>
        <w:rPr>
          <w:color w:val="160F19"/>
          <w:sz w:val="20"/>
          <w:szCs w:val="20"/>
        </w:rPr>
      </w:pPr>
      <w:r w:rsidRPr="005010AC">
        <w:rPr>
          <w:rStyle w:val="ab"/>
          <w:i w:val="0"/>
          <w:color w:val="160F19"/>
          <w:sz w:val="20"/>
          <w:szCs w:val="20"/>
        </w:rPr>
        <w:t>Ошибка</w:t>
      </w:r>
      <w:r w:rsidRPr="005010AC">
        <w:rPr>
          <w:color w:val="160F19"/>
          <w:sz w:val="20"/>
          <w:szCs w:val="20"/>
        </w:rPr>
        <w:t xml:space="preserve"> – непреднамеренное искажение в финансовой (бухгалтерской) отчетности, в том числе </w:t>
      </w:r>
      <w:proofErr w:type="spellStart"/>
      <w:r w:rsidRPr="005010AC">
        <w:rPr>
          <w:color w:val="160F19"/>
          <w:sz w:val="20"/>
          <w:szCs w:val="20"/>
        </w:rPr>
        <w:t>неотражение</w:t>
      </w:r>
      <w:proofErr w:type="spellEnd"/>
      <w:r w:rsidRPr="005010AC">
        <w:rPr>
          <w:color w:val="160F19"/>
          <w:sz w:val="20"/>
          <w:szCs w:val="20"/>
        </w:rPr>
        <w:t xml:space="preserve"> какого-либо числового показателя или </w:t>
      </w:r>
      <w:proofErr w:type="spellStart"/>
      <w:r w:rsidRPr="005010AC">
        <w:rPr>
          <w:color w:val="160F19"/>
          <w:sz w:val="20"/>
          <w:szCs w:val="20"/>
        </w:rPr>
        <w:t>нераскрытие</w:t>
      </w:r>
      <w:proofErr w:type="spellEnd"/>
      <w:r w:rsidRPr="005010AC">
        <w:rPr>
          <w:color w:val="160F19"/>
          <w:sz w:val="20"/>
          <w:szCs w:val="20"/>
        </w:rPr>
        <w:t xml:space="preserve"> какой-либо информации. Примерами ошибок являются: </w:t>
      </w:r>
    </w:p>
    <w:p w:rsidR="00C56B5D" w:rsidRPr="005010AC" w:rsidRDefault="00C56B5D" w:rsidP="002D1FE9">
      <w:pPr>
        <w:pStyle w:val="a8"/>
        <w:shd w:val="clear" w:color="auto" w:fill="FCFCFC"/>
        <w:spacing w:before="0" w:beforeAutospacing="0" w:after="0" w:afterAutospacing="0"/>
        <w:ind w:firstLine="709"/>
        <w:jc w:val="both"/>
        <w:rPr>
          <w:color w:val="160F19"/>
          <w:sz w:val="20"/>
          <w:szCs w:val="20"/>
        </w:rPr>
      </w:pPr>
      <w:r w:rsidRPr="005010AC">
        <w:rPr>
          <w:color w:val="160F19"/>
          <w:sz w:val="20"/>
          <w:szCs w:val="20"/>
        </w:rPr>
        <w:t xml:space="preserve">ошибочные действия, допущенные при сборе и обработке данных, на основании которых составлялась финансовая (бухгалтерская) отчетность; </w:t>
      </w:r>
    </w:p>
    <w:p w:rsidR="00C56B5D" w:rsidRPr="005010AC" w:rsidRDefault="00C56B5D" w:rsidP="002D1FE9">
      <w:pPr>
        <w:pStyle w:val="a8"/>
        <w:shd w:val="clear" w:color="auto" w:fill="FCFCFC"/>
        <w:spacing w:before="0" w:beforeAutospacing="0" w:after="0" w:afterAutospacing="0"/>
        <w:ind w:firstLine="709"/>
        <w:jc w:val="both"/>
        <w:rPr>
          <w:color w:val="160F19"/>
          <w:sz w:val="20"/>
          <w:szCs w:val="20"/>
        </w:rPr>
      </w:pPr>
      <w:r w:rsidRPr="005010AC">
        <w:rPr>
          <w:color w:val="160F19"/>
          <w:sz w:val="20"/>
          <w:szCs w:val="20"/>
        </w:rPr>
        <w:t xml:space="preserve">неправильные оценочные значения, возникающие в результате неверного учета или неверной интерпретации фактов; </w:t>
      </w:r>
    </w:p>
    <w:p w:rsidR="00C56B5D" w:rsidRPr="005010AC" w:rsidRDefault="00C56B5D" w:rsidP="002D1FE9">
      <w:pPr>
        <w:pStyle w:val="a8"/>
        <w:shd w:val="clear" w:color="auto" w:fill="FCFCFC"/>
        <w:spacing w:before="0" w:beforeAutospacing="0" w:after="0" w:afterAutospacing="0"/>
        <w:ind w:firstLine="709"/>
        <w:jc w:val="both"/>
        <w:rPr>
          <w:color w:val="160F19"/>
          <w:sz w:val="20"/>
          <w:szCs w:val="20"/>
        </w:rPr>
      </w:pPr>
      <w:r w:rsidRPr="005010AC">
        <w:rPr>
          <w:color w:val="160F19"/>
          <w:sz w:val="20"/>
          <w:szCs w:val="20"/>
        </w:rPr>
        <w:t xml:space="preserve">ошибки в применении принципов учета, относящихся к точному измерению, классификации, представлению или раскрытию. </w:t>
      </w:r>
    </w:p>
    <w:p w:rsidR="00C56B5D" w:rsidRPr="005010AC" w:rsidRDefault="00C56B5D" w:rsidP="002D1FE9">
      <w:pPr>
        <w:pStyle w:val="a8"/>
        <w:shd w:val="clear" w:color="auto" w:fill="FCFCFC"/>
        <w:spacing w:before="0" w:beforeAutospacing="0" w:after="0" w:afterAutospacing="0"/>
        <w:ind w:firstLine="709"/>
        <w:jc w:val="both"/>
        <w:rPr>
          <w:color w:val="160F19"/>
          <w:sz w:val="20"/>
          <w:szCs w:val="20"/>
        </w:rPr>
      </w:pPr>
      <w:r w:rsidRPr="005010AC">
        <w:rPr>
          <w:color w:val="160F19"/>
          <w:sz w:val="20"/>
          <w:szCs w:val="20"/>
        </w:rPr>
        <w:t xml:space="preserve">Под </w:t>
      </w:r>
      <w:r w:rsidRPr="005010AC">
        <w:rPr>
          <w:rStyle w:val="ab"/>
          <w:i w:val="0"/>
          <w:color w:val="160F19"/>
          <w:sz w:val="20"/>
          <w:szCs w:val="20"/>
        </w:rPr>
        <w:t xml:space="preserve">недобросовестными </w:t>
      </w:r>
      <w:r w:rsidRPr="005010AC">
        <w:rPr>
          <w:color w:val="160F19"/>
          <w:sz w:val="20"/>
          <w:szCs w:val="20"/>
        </w:rPr>
        <w:t xml:space="preserve">действиями понимаются преднамеренные действия, совершенные одним или несколькими лицами из числа представителей собственника, руководства и сотрудников </w:t>
      </w:r>
      <w:proofErr w:type="spellStart"/>
      <w:r w:rsidRPr="005010AC">
        <w:rPr>
          <w:color w:val="160F19"/>
          <w:sz w:val="20"/>
          <w:szCs w:val="20"/>
        </w:rPr>
        <w:t>аудируемого</w:t>
      </w:r>
      <w:proofErr w:type="spellEnd"/>
      <w:r w:rsidRPr="005010AC">
        <w:rPr>
          <w:color w:val="160F19"/>
          <w:sz w:val="20"/>
          <w:szCs w:val="20"/>
        </w:rPr>
        <w:t xml:space="preserve"> лица или третьих лиц с помощью незаконных действий (бездействия) для извлечения незаконных выгод. В Федеральных стандартах аудита рассматриваются только недобросовестные действия, являющиеся причиной существенных искажений финансовой (бухгалтерской) отчетности. </w:t>
      </w:r>
    </w:p>
    <w:p w:rsidR="00C56B5D" w:rsidRPr="005010AC" w:rsidRDefault="00C56B5D" w:rsidP="002D1FE9">
      <w:pPr>
        <w:pStyle w:val="a8"/>
        <w:shd w:val="clear" w:color="auto" w:fill="FCFCFC"/>
        <w:spacing w:before="0" w:beforeAutospacing="0" w:after="0" w:afterAutospacing="0"/>
        <w:ind w:firstLine="709"/>
        <w:jc w:val="both"/>
        <w:rPr>
          <w:color w:val="160F19"/>
          <w:sz w:val="20"/>
          <w:szCs w:val="20"/>
        </w:rPr>
      </w:pPr>
      <w:r w:rsidRPr="005010AC">
        <w:rPr>
          <w:color w:val="160F19"/>
          <w:sz w:val="20"/>
          <w:szCs w:val="20"/>
        </w:rPr>
        <w:t xml:space="preserve">Различают два типа преднамеренных искажений, возникающих в результате недобросовестных действий, рассматриваемых в ходе аудита: </w:t>
      </w:r>
    </w:p>
    <w:p w:rsidR="00C56B5D" w:rsidRPr="005010AC" w:rsidRDefault="00C56B5D" w:rsidP="002D1FE9">
      <w:pPr>
        <w:pStyle w:val="a8"/>
        <w:shd w:val="clear" w:color="auto" w:fill="FCFCFC"/>
        <w:spacing w:before="0" w:beforeAutospacing="0" w:after="0" w:afterAutospacing="0"/>
        <w:ind w:firstLine="709"/>
        <w:jc w:val="both"/>
        <w:rPr>
          <w:color w:val="160F19"/>
          <w:sz w:val="20"/>
          <w:szCs w:val="20"/>
        </w:rPr>
      </w:pPr>
      <w:r w:rsidRPr="005010AC">
        <w:rPr>
          <w:color w:val="160F19"/>
          <w:sz w:val="20"/>
          <w:szCs w:val="20"/>
        </w:rPr>
        <w:t xml:space="preserve">искажения, возникающие в процессе недобросовестного составления финансовой (бухгалтерской) отчетности; </w:t>
      </w:r>
    </w:p>
    <w:p w:rsidR="00C56B5D" w:rsidRPr="005010AC" w:rsidRDefault="00C56B5D" w:rsidP="002D1FE9">
      <w:pPr>
        <w:pStyle w:val="a8"/>
        <w:shd w:val="clear" w:color="auto" w:fill="FCFCFC"/>
        <w:spacing w:before="0" w:beforeAutospacing="0" w:after="0" w:afterAutospacing="0"/>
        <w:ind w:firstLine="709"/>
        <w:jc w:val="both"/>
        <w:rPr>
          <w:color w:val="160F19"/>
          <w:sz w:val="20"/>
          <w:szCs w:val="20"/>
        </w:rPr>
      </w:pPr>
      <w:r w:rsidRPr="005010AC">
        <w:rPr>
          <w:color w:val="160F19"/>
          <w:sz w:val="20"/>
          <w:szCs w:val="20"/>
        </w:rPr>
        <w:t xml:space="preserve">искажения, возникающие в результате присвоения активов. </w:t>
      </w:r>
    </w:p>
    <w:p w:rsidR="00C56B5D" w:rsidRPr="005010AC" w:rsidRDefault="00C56B5D" w:rsidP="002D1FE9">
      <w:pPr>
        <w:pStyle w:val="a8"/>
        <w:shd w:val="clear" w:color="auto" w:fill="FCFCFC"/>
        <w:spacing w:before="0" w:beforeAutospacing="0" w:after="0" w:afterAutospacing="0"/>
        <w:ind w:firstLine="709"/>
        <w:jc w:val="both"/>
        <w:rPr>
          <w:color w:val="160F19"/>
          <w:sz w:val="20"/>
          <w:szCs w:val="20"/>
        </w:rPr>
      </w:pPr>
      <w:r w:rsidRPr="005010AC">
        <w:rPr>
          <w:color w:val="160F19"/>
          <w:sz w:val="20"/>
          <w:szCs w:val="20"/>
        </w:rPr>
        <w:t xml:space="preserve">Недобросовестные действия подразумевают наличие мотивирующих факторов и осознаваемых возможностей для их совершения. Недобросовестное составление финансовой (бухгалтерской) отчетности возможно в тех случаях, когда руководство </w:t>
      </w:r>
      <w:proofErr w:type="spellStart"/>
      <w:r w:rsidRPr="005010AC">
        <w:rPr>
          <w:color w:val="160F19"/>
          <w:sz w:val="20"/>
          <w:szCs w:val="20"/>
        </w:rPr>
        <w:t>аудируемого</w:t>
      </w:r>
      <w:proofErr w:type="spellEnd"/>
      <w:r w:rsidRPr="005010AC">
        <w:rPr>
          <w:color w:val="160F19"/>
          <w:sz w:val="20"/>
          <w:szCs w:val="20"/>
        </w:rPr>
        <w:t xml:space="preserve"> лица под воздействием внешних или внутренних факторов желает достичь необъективных результатов деятельности. Осознаваемая возможность недобросовестного составления финансовой (бухгалтерской) отчетности или незаконного присвоения активов существует в том случае, когда какое-либо лицо считает, что может обойти систему внутреннего контроля (например, если данное лицо занимает ответственное положение или знает конкретные недочеты в системе внутреннего контроля). </w:t>
      </w:r>
    </w:p>
    <w:p w:rsidR="00C56B5D" w:rsidRPr="005010AC" w:rsidRDefault="00C56B5D" w:rsidP="002D1FE9">
      <w:pPr>
        <w:pStyle w:val="a8"/>
        <w:shd w:val="clear" w:color="auto" w:fill="FCFCFC"/>
        <w:spacing w:before="0" w:beforeAutospacing="0" w:after="0" w:afterAutospacing="0"/>
        <w:ind w:firstLine="709"/>
        <w:jc w:val="both"/>
        <w:rPr>
          <w:color w:val="160F19"/>
          <w:sz w:val="20"/>
          <w:szCs w:val="20"/>
        </w:rPr>
      </w:pPr>
      <w:r w:rsidRPr="005010AC">
        <w:rPr>
          <w:color w:val="160F19"/>
          <w:sz w:val="20"/>
          <w:szCs w:val="20"/>
        </w:rPr>
        <w:t xml:space="preserve">Ошибка отличается от недобросовестного действия отсутствием умысла, лежащим в основе действия, приведшего к искажению финансовой (бухгалтерской) отчетности. В отличие от ошибки недобросовестные действия носят преднамеренный характер и, как правило, подразумевают целенаправленное сокрытие фактов. В то время как аудитор может определить потенциальную возможность совершения недобросовестных действий, для него сложно, а то и невозможно установить умысел, особенно в части субъективного суждения руководства </w:t>
      </w:r>
      <w:proofErr w:type="spellStart"/>
      <w:r w:rsidRPr="005010AC">
        <w:rPr>
          <w:color w:val="160F19"/>
          <w:sz w:val="20"/>
          <w:szCs w:val="20"/>
        </w:rPr>
        <w:t>аудируемого</w:t>
      </w:r>
      <w:proofErr w:type="spellEnd"/>
      <w:r w:rsidRPr="005010AC">
        <w:rPr>
          <w:color w:val="160F19"/>
          <w:sz w:val="20"/>
          <w:szCs w:val="20"/>
        </w:rPr>
        <w:t xml:space="preserve"> лица. </w:t>
      </w:r>
    </w:p>
    <w:p w:rsidR="00C56B5D" w:rsidRPr="005010AC" w:rsidRDefault="00C56B5D" w:rsidP="002D1FE9">
      <w:pPr>
        <w:pStyle w:val="a8"/>
        <w:shd w:val="clear" w:color="auto" w:fill="FCFCFC"/>
        <w:spacing w:before="0" w:beforeAutospacing="0" w:after="0" w:afterAutospacing="0"/>
        <w:ind w:firstLine="709"/>
        <w:jc w:val="both"/>
        <w:rPr>
          <w:color w:val="160F19"/>
          <w:sz w:val="20"/>
          <w:szCs w:val="20"/>
        </w:rPr>
      </w:pPr>
      <w:r w:rsidRPr="005010AC">
        <w:rPr>
          <w:color w:val="160F19"/>
          <w:sz w:val="20"/>
          <w:szCs w:val="20"/>
        </w:rPr>
        <w:t xml:space="preserve">Руководство </w:t>
      </w:r>
      <w:proofErr w:type="spellStart"/>
      <w:r w:rsidRPr="005010AC">
        <w:rPr>
          <w:color w:val="160F19"/>
          <w:sz w:val="20"/>
          <w:szCs w:val="20"/>
        </w:rPr>
        <w:t>аудируемого</w:t>
      </w:r>
      <w:proofErr w:type="spellEnd"/>
      <w:r w:rsidRPr="005010AC">
        <w:rPr>
          <w:color w:val="160F19"/>
          <w:sz w:val="20"/>
          <w:szCs w:val="20"/>
        </w:rPr>
        <w:t xml:space="preserve"> лица и представители собственника в соответствии с законодательством РФ несут ответственность за предотвращение и обнаружение недобросовестных действий и ошибок. Ответственность указанных лиц может зависеть от организационной структуры и внутренних регламентирующих документов </w:t>
      </w:r>
      <w:proofErr w:type="spellStart"/>
      <w:r w:rsidRPr="005010AC">
        <w:rPr>
          <w:color w:val="160F19"/>
          <w:sz w:val="20"/>
          <w:szCs w:val="20"/>
        </w:rPr>
        <w:t>аудируемого</w:t>
      </w:r>
      <w:proofErr w:type="spellEnd"/>
      <w:r w:rsidRPr="005010AC">
        <w:rPr>
          <w:color w:val="160F19"/>
          <w:sz w:val="20"/>
          <w:szCs w:val="20"/>
        </w:rPr>
        <w:t xml:space="preserve"> лица. Практика корпоративного управления требует, чтобы представители собственника и руководство </w:t>
      </w:r>
      <w:proofErr w:type="spellStart"/>
      <w:r w:rsidRPr="005010AC">
        <w:rPr>
          <w:color w:val="160F19"/>
          <w:sz w:val="20"/>
          <w:szCs w:val="20"/>
        </w:rPr>
        <w:t>аудируемого</w:t>
      </w:r>
      <w:proofErr w:type="spellEnd"/>
      <w:r w:rsidRPr="005010AC">
        <w:rPr>
          <w:color w:val="160F19"/>
          <w:sz w:val="20"/>
          <w:szCs w:val="20"/>
        </w:rPr>
        <w:t xml:space="preserve"> лица создавали и поддерживали общую культуру честности и высоких моральных принципов, а также установили надлежащие средства контроля для предотвращения и обнаружения ошибок и недобросовестных действий. </w:t>
      </w:r>
    </w:p>
    <w:p w:rsidR="00C56B5D" w:rsidRPr="005010AC" w:rsidRDefault="00C56B5D" w:rsidP="002D1FE9">
      <w:pPr>
        <w:pStyle w:val="a8"/>
        <w:shd w:val="clear" w:color="auto" w:fill="FCFCFC"/>
        <w:spacing w:before="0" w:beforeAutospacing="0" w:after="0" w:afterAutospacing="0"/>
        <w:ind w:firstLine="709"/>
        <w:jc w:val="both"/>
        <w:rPr>
          <w:color w:val="160F19"/>
          <w:sz w:val="20"/>
          <w:szCs w:val="20"/>
        </w:rPr>
      </w:pPr>
      <w:r w:rsidRPr="005010AC">
        <w:rPr>
          <w:color w:val="160F19"/>
          <w:sz w:val="20"/>
          <w:szCs w:val="20"/>
        </w:rPr>
        <w:t xml:space="preserve">Руководство </w:t>
      </w:r>
      <w:proofErr w:type="spellStart"/>
      <w:r w:rsidRPr="005010AC">
        <w:rPr>
          <w:color w:val="160F19"/>
          <w:sz w:val="20"/>
          <w:szCs w:val="20"/>
        </w:rPr>
        <w:t>аудируемого</w:t>
      </w:r>
      <w:proofErr w:type="spellEnd"/>
      <w:r w:rsidRPr="005010AC">
        <w:rPr>
          <w:color w:val="160F19"/>
          <w:sz w:val="20"/>
          <w:szCs w:val="20"/>
        </w:rPr>
        <w:t xml:space="preserve"> лица обязано создать контрольную среду и поддерживать политику и процедуры, обеспечивающие максимальное достижение поставленных целей упорядоченной и эффективной деятельности </w:t>
      </w:r>
      <w:proofErr w:type="spellStart"/>
      <w:r w:rsidRPr="005010AC">
        <w:rPr>
          <w:color w:val="160F19"/>
          <w:sz w:val="20"/>
          <w:szCs w:val="20"/>
        </w:rPr>
        <w:t>аудируемого</w:t>
      </w:r>
      <w:proofErr w:type="spellEnd"/>
      <w:r w:rsidRPr="005010AC">
        <w:rPr>
          <w:color w:val="160F19"/>
          <w:sz w:val="20"/>
          <w:szCs w:val="20"/>
        </w:rPr>
        <w:t xml:space="preserve"> лица путем внедрения и обеспечения непрерывности функционирования системы бухгалтерского учета и внутреннего контроля, предназначенной для предотвращения и обнаружения фактов недобросовестных действий и ошибок. Такая система снижает, но не устраняет полностью риск искажений из-за ошибок и недобросовестных действий. Соответственно, руководство </w:t>
      </w:r>
      <w:proofErr w:type="spellStart"/>
      <w:r w:rsidRPr="005010AC">
        <w:rPr>
          <w:color w:val="160F19"/>
          <w:sz w:val="20"/>
          <w:szCs w:val="20"/>
        </w:rPr>
        <w:t>аудируемого</w:t>
      </w:r>
      <w:proofErr w:type="spellEnd"/>
      <w:r w:rsidRPr="005010AC">
        <w:rPr>
          <w:color w:val="160F19"/>
          <w:sz w:val="20"/>
          <w:szCs w:val="20"/>
        </w:rPr>
        <w:t xml:space="preserve"> лица несет ответственность за любой остающийся риск. </w:t>
      </w:r>
    </w:p>
    <w:p w:rsidR="00C56B5D" w:rsidRPr="005010AC" w:rsidRDefault="00C56B5D" w:rsidP="002D1FE9">
      <w:pPr>
        <w:pStyle w:val="a8"/>
        <w:shd w:val="clear" w:color="auto" w:fill="FCFCFC"/>
        <w:spacing w:before="0" w:beforeAutospacing="0" w:after="0" w:afterAutospacing="0"/>
        <w:ind w:firstLine="709"/>
        <w:jc w:val="both"/>
        <w:rPr>
          <w:color w:val="160F19"/>
          <w:sz w:val="20"/>
          <w:szCs w:val="20"/>
        </w:rPr>
      </w:pPr>
      <w:r w:rsidRPr="005010AC">
        <w:rPr>
          <w:color w:val="160F19"/>
          <w:sz w:val="20"/>
          <w:szCs w:val="20"/>
        </w:rPr>
        <w:t xml:space="preserve">Аудитор не несет и не может нести ответственность за предотвращение ошибок и недобросовестных действий и он не может получить абсолютную уверенность в том, что все существенные искажения в финансовой (бухгалтерской) отчетности будут обнаружены. В связи с неотъемлемыми ограничениями аудита существует неизбежный риск того, что некоторые существенные искажения финансовой (бухгалтерской) </w:t>
      </w:r>
      <w:r w:rsidRPr="005010AC">
        <w:rPr>
          <w:color w:val="160F19"/>
          <w:sz w:val="20"/>
          <w:szCs w:val="20"/>
        </w:rPr>
        <w:lastRenderedPageBreak/>
        <w:t xml:space="preserve">отчетности не будут обнаружены, несмотря на то, что аудит был надлежащим образом спланирован и проводился в точном соответствии с Федеральными стандартами аудита. </w:t>
      </w:r>
    </w:p>
    <w:p w:rsidR="000826B6" w:rsidRPr="005010AC" w:rsidRDefault="000826B6" w:rsidP="002D1FE9">
      <w:pPr>
        <w:spacing w:after="0" w:line="240" w:lineRule="auto"/>
        <w:ind w:firstLine="709"/>
        <w:jc w:val="both"/>
        <w:rPr>
          <w:rFonts w:ascii="Times New Roman" w:hAnsi="Times New Roman" w:cs="Times New Roman"/>
          <w:color w:val="FF0000"/>
          <w:sz w:val="20"/>
          <w:szCs w:val="20"/>
        </w:rPr>
      </w:pPr>
    </w:p>
    <w:p w:rsidR="000826B6" w:rsidRPr="005010AC" w:rsidRDefault="002D1FE9" w:rsidP="002D1FE9">
      <w:pPr>
        <w:spacing w:after="0" w:line="240" w:lineRule="auto"/>
        <w:ind w:left="270"/>
        <w:jc w:val="both"/>
        <w:rPr>
          <w:rFonts w:ascii="Times New Roman" w:hAnsi="Times New Roman" w:cs="Times New Roman"/>
          <w:b/>
          <w:i/>
          <w:sz w:val="20"/>
          <w:szCs w:val="20"/>
          <w:u w:val="single"/>
        </w:rPr>
      </w:pPr>
      <w:r w:rsidRPr="005010AC">
        <w:rPr>
          <w:rFonts w:ascii="Times New Roman" w:hAnsi="Times New Roman" w:cs="Times New Roman"/>
          <w:b/>
          <w:i/>
          <w:sz w:val="20"/>
          <w:szCs w:val="20"/>
          <w:u w:val="single"/>
        </w:rPr>
        <w:t xml:space="preserve">3) </w:t>
      </w:r>
      <w:r w:rsidR="000826B6" w:rsidRPr="005010AC">
        <w:rPr>
          <w:rFonts w:ascii="Times New Roman" w:hAnsi="Times New Roman" w:cs="Times New Roman"/>
          <w:b/>
          <w:i/>
          <w:sz w:val="20"/>
          <w:szCs w:val="20"/>
          <w:u w:val="single"/>
        </w:rPr>
        <w:t>Охарактеризуйте порядок начисления доходов и расходов учреждениям УИС</w:t>
      </w:r>
    </w:p>
    <w:p w:rsidR="000826B6" w:rsidRPr="005010AC" w:rsidRDefault="00CC2D75"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shd w:val="clear" w:color="auto" w:fill="FFFFFF"/>
        </w:rPr>
        <w:t>При завершении финансового года суммы начисленных доходов и признанных расходов по методу начисления, отраженные на соответствующих счетах финансового результата текущего финансового года, закрываются на финансовый результат прошлых отчетных периодов (п. 297 Инструкции N 157н).</w:t>
      </w:r>
    </w:p>
    <w:p w:rsidR="00CC2D75" w:rsidRPr="005010AC" w:rsidRDefault="00CC2D75" w:rsidP="002D1FE9">
      <w:pPr>
        <w:autoSpaceDE w:val="0"/>
        <w:autoSpaceDN w:val="0"/>
        <w:adjustRightInd w:val="0"/>
        <w:spacing w:after="0" w:line="240" w:lineRule="auto"/>
        <w:ind w:firstLine="709"/>
        <w:jc w:val="both"/>
        <w:rPr>
          <w:rFonts w:ascii="Times New Roman" w:hAnsi="Times New Roman" w:cs="Times New Roman"/>
          <w:bCs/>
          <w:i/>
          <w:sz w:val="20"/>
          <w:szCs w:val="20"/>
          <w:lang w:eastAsia="ru-RU"/>
        </w:rPr>
      </w:pPr>
      <w:r w:rsidRPr="005010AC">
        <w:rPr>
          <w:rFonts w:ascii="Times New Roman" w:hAnsi="Times New Roman" w:cs="Times New Roman"/>
          <w:bCs/>
          <w:i/>
          <w:sz w:val="20"/>
          <w:szCs w:val="20"/>
          <w:lang w:eastAsia="ru-RU"/>
        </w:rPr>
        <w:t>Порядок признания доходов при методе начисления в целях налогообложения прибыли.</w:t>
      </w:r>
    </w:p>
    <w:p w:rsidR="00CC2D75" w:rsidRPr="005010AC" w:rsidRDefault="00CC2D75"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В целях налогообложения прибыли доходы признаются в том отчетном (налоговом) периоде, в котором они имели место, независимо от фактического поступления денежных средств, иного имущества (работ, услуг) и (или) имущественных прав (метод начисления). Метод начисления (в отличие от кассового) по умолчанию применяется всеми налогоплательщиками.</w:t>
      </w:r>
    </w:p>
    <w:p w:rsidR="00CC2D75" w:rsidRPr="005010AC" w:rsidRDefault="00CC2D75"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По доходам, относящимся к нескольким отчетным (налоговым) периодам, и в случае, если связь между доходами и расходами не может быть определена четко или определяется косвенным путем, доходы распределяются налогоплательщиком самостоятельно, с учетом принципа равномерности признания доходов и расходов (</w:t>
      </w:r>
      <w:hyperlink r:id="rId7" w:history="1">
        <w:r w:rsidRPr="005010AC">
          <w:rPr>
            <w:rFonts w:ascii="Times New Roman" w:hAnsi="Times New Roman" w:cs="Times New Roman"/>
            <w:sz w:val="20"/>
            <w:szCs w:val="20"/>
            <w:lang w:eastAsia="ru-RU"/>
          </w:rPr>
          <w:t>п. 2 ст. 271</w:t>
        </w:r>
      </w:hyperlink>
      <w:r w:rsidRPr="005010AC">
        <w:rPr>
          <w:rFonts w:ascii="Times New Roman" w:hAnsi="Times New Roman" w:cs="Times New Roman"/>
          <w:sz w:val="20"/>
          <w:szCs w:val="20"/>
          <w:lang w:eastAsia="ru-RU"/>
        </w:rPr>
        <w:t xml:space="preserve"> НК РФ).</w:t>
      </w:r>
    </w:p>
    <w:p w:rsidR="00CC2D75" w:rsidRPr="005010AC" w:rsidRDefault="00CC2D75"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В целях выявления объекта налогообложения налогом на прибыль полученные доходы уменьшаются на сумму произведенных расходов (</w:t>
      </w:r>
      <w:hyperlink r:id="rId8" w:history="1">
        <w:r w:rsidRPr="005010AC">
          <w:rPr>
            <w:rFonts w:ascii="Times New Roman" w:hAnsi="Times New Roman" w:cs="Times New Roman"/>
            <w:sz w:val="20"/>
            <w:szCs w:val="20"/>
            <w:lang w:eastAsia="ru-RU"/>
          </w:rPr>
          <w:t>ст. 247</w:t>
        </w:r>
      </w:hyperlink>
      <w:r w:rsidRPr="005010AC">
        <w:rPr>
          <w:rFonts w:ascii="Times New Roman" w:hAnsi="Times New Roman" w:cs="Times New Roman"/>
          <w:sz w:val="20"/>
          <w:szCs w:val="20"/>
          <w:lang w:eastAsia="ru-RU"/>
        </w:rPr>
        <w:t xml:space="preserve">, </w:t>
      </w:r>
      <w:hyperlink r:id="rId9" w:history="1">
        <w:r w:rsidRPr="005010AC">
          <w:rPr>
            <w:rFonts w:ascii="Times New Roman" w:hAnsi="Times New Roman" w:cs="Times New Roman"/>
            <w:sz w:val="20"/>
            <w:szCs w:val="20"/>
            <w:lang w:eastAsia="ru-RU"/>
          </w:rPr>
          <w:t>п. 1 ст. 252</w:t>
        </w:r>
      </w:hyperlink>
      <w:r w:rsidRPr="005010AC">
        <w:rPr>
          <w:rFonts w:ascii="Times New Roman" w:hAnsi="Times New Roman" w:cs="Times New Roman"/>
          <w:sz w:val="20"/>
          <w:szCs w:val="20"/>
          <w:lang w:eastAsia="ru-RU"/>
        </w:rPr>
        <w:t xml:space="preserve"> НК РФ), за исключением расходов, указанных в </w:t>
      </w:r>
      <w:hyperlink r:id="rId10" w:history="1">
        <w:r w:rsidRPr="005010AC">
          <w:rPr>
            <w:rFonts w:ascii="Times New Roman" w:hAnsi="Times New Roman" w:cs="Times New Roman"/>
            <w:sz w:val="20"/>
            <w:szCs w:val="20"/>
            <w:lang w:eastAsia="ru-RU"/>
          </w:rPr>
          <w:t>ст. 270</w:t>
        </w:r>
      </w:hyperlink>
      <w:r w:rsidRPr="005010AC">
        <w:rPr>
          <w:rFonts w:ascii="Times New Roman" w:hAnsi="Times New Roman" w:cs="Times New Roman"/>
          <w:sz w:val="20"/>
          <w:szCs w:val="20"/>
          <w:lang w:eastAsia="ru-RU"/>
        </w:rPr>
        <w:t xml:space="preserve"> НК РФ. Расходами признаются обоснованные и документально подтвержденные затраты (а в случаях, предусмотренных </w:t>
      </w:r>
      <w:hyperlink r:id="rId11" w:history="1">
        <w:r w:rsidRPr="005010AC">
          <w:rPr>
            <w:rFonts w:ascii="Times New Roman" w:hAnsi="Times New Roman" w:cs="Times New Roman"/>
            <w:sz w:val="20"/>
            <w:szCs w:val="20"/>
            <w:lang w:eastAsia="ru-RU"/>
          </w:rPr>
          <w:t>ст. 265</w:t>
        </w:r>
      </w:hyperlink>
      <w:r w:rsidRPr="005010AC">
        <w:rPr>
          <w:rFonts w:ascii="Times New Roman" w:hAnsi="Times New Roman" w:cs="Times New Roman"/>
          <w:sz w:val="20"/>
          <w:szCs w:val="20"/>
          <w:lang w:eastAsia="ru-RU"/>
        </w:rPr>
        <w:t xml:space="preserve"> НК РФ, убытки), осуществленные (понесенные) налогоплательщиком.</w:t>
      </w:r>
    </w:p>
    <w:p w:rsidR="00CC2D75" w:rsidRPr="005010AC" w:rsidRDefault="00CC2D75"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 xml:space="preserve">Для признания в целях налогообложения прибыли расходы в соответствии с </w:t>
      </w:r>
      <w:hyperlink r:id="rId12" w:history="1">
        <w:r w:rsidRPr="005010AC">
          <w:rPr>
            <w:rFonts w:ascii="Times New Roman" w:hAnsi="Times New Roman" w:cs="Times New Roman"/>
            <w:sz w:val="20"/>
            <w:szCs w:val="20"/>
            <w:lang w:eastAsia="ru-RU"/>
          </w:rPr>
          <w:t>п. 1 ст. 252</w:t>
        </w:r>
      </w:hyperlink>
      <w:r w:rsidRPr="005010AC">
        <w:rPr>
          <w:rFonts w:ascii="Times New Roman" w:hAnsi="Times New Roman" w:cs="Times New Roman"/>
          <w:sz w:val="20"/>
          <w:szCs w:val="20"/>
          <w:lang w:eastAsia="ru-RU"/>
        </w:rPr>
        <w:t xml:space="preserve"> НК РФ должны быть:</w:t>
      </w:r>
    </w:p>
    <w:p w:rsidR="00CC2D75" w:rsidRPr="005010AC" w:rsidRDefault="00CC2D75"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1) экономически обоснованы;</w:t>
      </w:r>
    </w:p>
    <w:p w:rsidR="00CC2D75" w:rsidRPr="005010AC" w:rsidRDefault="00CC2D75"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2) документально подтверждены;</w:t>
      </w:r>
    </w:p>
    <w:p w:rsidR="00CC2D75" w:rsidRPr="005010AC" w:rsidRDefault="00CC2D75"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3) произведены для деятельности, направленной на получение дохода.</w:t>
      </w:r>
    </w:p>
    <w:p w:rsidR="00CC2D75" w:rsidRPr="005010AC" w:rsidRDefault="00CC2D75"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 xml:space="preserve">Все эти критерии в НК РФ перечислены, но полностью не раскрыты. А это ведет к разнообразию толкований и к налоговым рискам для налогоплательщиков. В соответствии с </w:t>
      </w:r>
      <w:hyperlink r:id="rId13" w:history="1">
        <w:r w:rsidRPr="005010AC">
          <w:rPr>
            <w:rFonts w:ascii="Times New Roman" w:hAnsi="Times New Roman" w:cs="Times New Roman"/>
            <w:sz w:val="20"/>
            <w:szCs w:val="20"/>
            <w:lang w:eastAsia="ru-RU"/>
          </w:rPr>
          <w:t>третьим абзацем п. 1 ст. 252</w:t>
        </w:r>
      </w:hyperlink>
      <w:r w:rsidRPr="005010AC">
        <w:rPr>
          <w:rFonts w:ascii="Times New Roman" w:hAnsi="Times New Roman" w:cs="Times New Roman"/>
          <w:sz w:val="20"/>
          <w:szCs w:val="20"/>
          <w:lang w:eastAsia="ru-RU"/>
        </w:rPr>
        <w:t xml:space="preserve"> НК РФ обоснованными расходами являются экономически оправданные затраты, оценка которых выражена в денежной форме. При этом понятие «экономически оправданные затраты» НК РФ не расшифровывает. Из анализа арбитражной практики следует, что экономически оправданными признаются затраты:</w:t>
      </w:r>
    </w:p>
    <w:p w:rsidR="00CC2D75" w:rsidRPr="005010AC" w:rsidRDefault="00CC2D75"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 обусловленные целями получения доходов;</w:t>
      </w:r>
    </w:p>
    <w:p w:rsidR="00CC2D75" w:rsidRPr="005010AC" w:rsidRDefault="00CC2D75"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 удовлетворяющие принципу рациональности;</w:t>
      </w:r>
    </w:p>
    <w:p w:rsidR="00CC2D75" w:rsidRPr="005010AC" w:rsidRDefault="00CC2D75"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 обусловленные обычаями делового оборота.</w:t>
      </w:r>
    </w:p>
    <w:p w:rsidR="00CC2D75" w:rsidRPr="005010AC" w:rsidRDefault="00CC2D75"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 xml:space="preserve">Принцип </w:t>
      </w:r>
      <w:r w:rsidRPr="005010AC">
        <w:rPr>
          <w:rFonts w:ascii="Times New Roman" w:hAnsi="Times New Roman" w:cs="Times New Roman"/>
          <w:bCs/>
          <w:sz w:val="20"/>
          <w:szCs w:val="20"/>
          <w:lang w:eastAsia="ru-RU"/>
        </w:rPr>
        <w:t>рациональности</w:t>
      </w:r>
      <w:r w:rsidRPr="005010AC">
        <w:rPr>
          <w:rFonts w:ascii="Times New Roman" w:hAnsi="Times New Roman" w:cs="Times New Roman"/>
          <w:sz w:val="20"/>
          <w:szCs w:val="20"/>
          <w:lang w:eastAsia="ru-RU"/>
        </w:rPr>
        <w:t xml:space="preserve"> не определен в НК РФ. Можно предположить, что принцип рациональности предполагает разумный подход к осуществлению затрат, то есть оценку их необходимого размера.</w:t>
      </w:r>
    </w:p>
    <w:p w:rsidR="00CC2D75" w:rsidRPr="005010AC" w:rsidRDefault="00CC2D75" w:rsidP="002D1FE9">
      <w:pPr>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5010AC">
        <w:rPr>
          <w:rFonts w:ascii="Times New Roman" w:hAnsi="Times New Roman" w:cs="Times New Roman"/>
          <w:bCs/>
          <w:sz w:val="20"/>
          <w:szCs w:val="20"/>
          <w:lang w:eastAsia="ru-RU"/>
        </w:rPr>
        <w:t>Расходы, не учитываемые в целях налогообложения прибыли</w:t>
      </w:r>
    </w:p>
    <w:p w:rsidR="00CC2D75" w:rsidRPr="005010AC" w:rsidRDefault="00CC2D75"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 xml:space="preserve">Согласно </w:t>
      </w:r>
      <w:hyperlink r:id="rId14" w:history="1">
        <w:r w:rsidRPr="005010AC">
          <w:rPr>
            <w:rFonts w:ascii="Times New Roman" w:hAnsi="Times New Roman" w:cs="Times New Roman"/>
            <w:sz w:val="20"/>
            <w:szCs w:val="20"/>
            <w:lang w:eastAsia="ru-RU"/>
          </w:rPr>
          <w:t>п. 1 ст. 252</w:t>
        </w:r>
      </w:hyperlink>
      <w:r w:rsidRPr="005010AC">
        <w:rPr>
          <w:rFonts w:ascii="Times New Roman" w:hAnsi="Times New Roman" w:cs="Times New Roman"/>
          <w:sz w:val="20"/>
          <w:szCs w:val="20"/>
          <w:lang w:eastAsia="ru-RU"/>
        </w:rPr>
        <w:t xml:space="preserve"> НК РФ в целях исчисления прибыли налогоплательщик уменьшает полученные доходы на сумму произведенных расходов, за исключением расходов, указанных в </w:t>
      </w:r>
      <w:hyperlink r:id="rId15" w:history="1">
        <w:r w:rsidRPr="005010AC">
          <w:rPr>
            <w:rFonts w:ascii="Times New Roman" w:hAnsi="Times New Roman" w:cs="Times New Roman"/>
            <w:sz w:val="20"/>
            <w:szCs w:val="20"/>
            <w:lang w:eastAsia="ru-RU"/>
          </w:rPr>
          <w:t>ст. 270</w:t>
        </w:r>
      </w:hyperlink>
      <w:r w:rsidRPr="005010AC">
        <w:rPr>
          <w:rFonts w:ascii="Times New Roman" w:hAnsi="Times New Roman" w:cs="Times New Roman"/>
          <w:sz w:val="20"/>
          <w:szCs w:val="20"/>
          <w:lang w:eastAsia="ru-RU"/>
        </w:rPr>
        <w:t xml:space="preserve"> НК РФ. Это означает, что если какие-либо затраты полностью отвечают критериям признания расходов при налогообложении (документально подтверждены, экономически обоснованы и направлены на получение доходов), но при этом упомянуты в перечне, установленном </w:t>
      </w:r>
      <w:hyperlink r:id="rId16" w:history="1">
        <w:r w:rsidRPr="005010AC">
          <w:rPr>
            <w:rFonts w:ascii="Times New Roman" w:hAnsi="Times New Roman" w:cs="Times New Roman"/>
            <w:sz w:val="20"/>
            <w:szCs w:val="20"/>
            <w:lang w:eastAsia="ru-RU"/>
          </w:rPr>
          <w:t>ст. 270</w:t>
        </w:r>
      </w:hyperlink>
      <w:r w:rsidRPr="005010AC">
        <w:rPr>
          <w:rFonts w:ascii="Times New Roman" w:hAnsi="Times New Roman" w:cs="Times New Roman"/>
          <w:sz w:val="20"/>
          <w:szCs w:val="20"/>
          <w:lang w:eastAsia="ru-RU"/>
        </w:rPr>
        <w:t xml:space="preserve"> НК РФ, то в целях налогообложения прибыли они не принимаются.</w:t>
      </w:r>
    </w:p>
    <w:p w:rsidR="002D1FE9" w:rsidRDefault="002D1FE9">
      <w:pPr>
        <w:rPr>
          <w:rFonts w:ascii="Times New Roman" w:hAnsi="Times New Roman" w:cs="Times New Roman"/>
          <w:b/>
          <w:sz w:val="20"/>
          <w:szCs w:val="20"/>
        </w:rPr>
      </w:pPr>
    </w:p>
    <w:p w:rsidR="00E228EA" w:rsidRDefault="00E228EA">
      <w:pPr>
        <w:rPr>
          <w:rFonts w:ascii="Times New Roman" w:hAnsi="Times New Roman" w:cs="Times New Roman"/>
          <w:b/>
          <w:i/>
          <w:sz w:val="20"/>
          <w:szCs w:val="20"/>
          <w:u w:val="single"/>
        </w:rPr>
      </w:pPr>
      <w:r>
        <w:rPr>
          <w:rFonts w:ascii="Times New Roman" w:hAnsi="Times New Roman" w:cs="Times New Roman"/>
          <w:b/>
          <w:sz w:val="20"/>
          <w:szCs w:val="20"/>
        </w:rPr>
        <w:tab/>
      </w:r>
      <w:r>
        <w:rPr>
          <w:rFonts w:ascii="Times New Roman" w:hAnsi="Times New Roman" w:cs="Times New Roman"/>
          <w:b/>
          <w:i/>
          <w:sz w:val="20"/>
          <w:szCs w:val="20"/>
          <w:u w:val="single"/>
        </w:rPr>
        <w:t>Задача</w:t>
      </w:r>
    </w:p>
    <w:p w:rsidR="00E228EA" w:rsidRPr="00E228EA" w:rsidRDefault="00E228EA" w:rsidP="00E228EA">
      <w:pPr>
        <w:spacing w:after="0" w:line="240" w:lineRule="auto"/>
        <w:ind w:firstLine="709"/>
        <w:jc w:val="both"/>
        <w:rPr>
          <w:rFonts w:ascii="Times New Roman" w:hAnsi="Times New Roman" w:cs="Times New Roman"/>
          <w:sz w:val="20"/>
          <w:szCs w:val="20"/>
        </w:rPr>
      </w:pPr>
      <w:r w:rsidRPr="00E228EA">
        <w:rPr>
          <w:rFonts w:ascii="Times New Roman" w:hAnsi="Times New Roman" w:cs="Times New Roman"/>
          <w:sz w:val="20"/>
          <w:szCs w:val="20"/>
        </w:rPr>
        <w:t>Проведите факторный анализ себестоимости единицы произведенного изделия. Проанализируйте влияние на изменение себестоимости единицы изделия ФГУП ФСИН России таких факторов, как:</w:t>
      </w:r>
    </w:p>
    <w:p w:rsidR="00E228EA" w:rsidRPr="00E228EA" w:rsidRDefault="00E228EA" w:rsidP="00E228EA">
      <w:pPr>
        <w:pStyle w:val="21"/>
        <w:ind w:firstLine="709"/>
        <w:rPr>
          <w:sz w:val="20"/>
        </w:rPr>
      </w:pPr>
      <w:r w:rsidRPr="00E228EA">
        <w:rPr>
          <w:sz w:val="20"/>
        </w:rPr>
        <w:t xml:space="preserve">   - объем производства;</w:t>
      </w:r>
    </w:p>
    <w:p w:rsidR="00E228EA" w:rsidRPr="00E228EA" w:rsidRDefault="00E228EA" w:rsidP="00E228EA">
      <w:pPr>
        <w:pStyle w:val="21"/>
        <w:ind w:firstLine="709"/>
        <w:rPr>
          <w:sz w:val="20"/>
        </w:rPr>
      </w:pPr>
      <w:r w:rsidRPr="00E228EA">
        <w:rPr>
          <w:sz w:val="20"/>
        </w:rPr>
        <w:t xml:space="preserve">   - сумма постоянных затрат;</w:t>
      </w:r>
    </w:p>
    <w:p w:rsidR="00E228EA" w:rsidRPr="00E228EA" w:rsidRDefault="00E228EA" w:rsidP="00E228EA">
      <w:pPr>
        <w:pStyle w:val="21"/>
        <w:ind w:firstLine="709"/>
        <w:rPr>
          <w:sz w:val="20"/>
        </w:rPr>
      </w:pPr>
      <w:r w:rsidRPr="00E228EA">
        <w:rPr>
          <w:sz w:val="20"/>
        </w:rPr>
        <w:t xml:space="preserve">   - удельные переменные затраты.</w:t>
      </w:r>
    </w:p>
    <w:p w:rsidR="00E228EA" w:rsidRPr="00E228EA" w:rsidRDefault="00E228EA" w:rsidP="00E228EA">
      <w:pPr>
        <w:spacing w:after="0" w:line="240" w:lineRule="auto"/>
        <w:ind w:firstLine="709"/>
        <w:jc w:val="both"/>
        <w:rPr>
          <w:rFonts w:ascii="Times New Roman" w:hAnsi="Times New Roman" w:cs="Times New Roman"/>
          <w:sz w:val="20"/>
          <w:szCs w:val="20"/>
        </w:rPr>
      </w:pPr>
      <w:r w:rsidRPr="00E228EA">
        <w:rPr>
          <w:rFonts w:ascii="Times New Roman" w:hAnsi="Times New Roman" w:cs="Times New Roman"/>
          <w:sz w:val="20"/>
          <w:szCs w:val="20"/>
        </w:rPr>
        <w:t xml:space="preserve">По результатам анализа сформулируйте соответствующие выводы </w:t>
      </w:r>
      <w:proofErr w:type="gramStart"/>
      <w:r w:rsidRPr="00E228EA">
        <w:rPr>
          <w:rFonts w:ascii="Times New Roman" w:hAnsi="Times New Roman" w:cs="Times New Roman"/>
          <w:sz w:val="20"/>
          <w:szCs w:val="20"/>
        </w:rPr>
        <w:t>и  укажите</w:t>
      </w:r>
      <w:proofErr w:type="gramEnd"/>
      <w:r w:rsidRPr="00E228EA">
        <w:rPr>
          <w:rFonts w:ascii="Times New Roman" w:hAnsi="Times New Roman" w:cs="Times New Roman"/>
          <w:sz w:val="20"/>
          <w:szCs w:val="20"/>
        </w:rPr>
        <w:t xml:space="preserve"> резервы снижения себестоимости как фактора обеспечения экономической безопасности.</w:t>
      </w:r>
    </w:p>
    <w:p w:rsidR="00E228EA" w:rsidRPr="00E228EA" w:rsidRDefault="00E228EA" w:rsidP="00E228EA">
      <w:pPr>
        <w:spacing w:after="0" w:line="240" w:lineRule="auto"/>
        <w:jc w:val="center"/>
        <w:rPr>
          <w:rFonts w:ascii="Times New Roman" w:hAnsi="Times New Roman" w:cs="Times New Roman"/>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0"/>
        <w:gridCol w:w="2281"/>
        <w:gridCol w:w="2281"/>
        <w:gridCol w:w="1297"/>
      </w:tblGrid>
      <w:tr w:rsidR="00E228EA" w:rsidRPr="00E228EA" w:rsidTr="00E228EA">
        <w:trPr>
          <w:trHeight w:val="395"/>
        </w:trPr>
        <w:tc>
          <w:tcPr>
            <w:tcW w:w="0" w:type="auto"/>
          </w:tcPr>
          <w:p w:rsidR="00E228EA" w:rsidRPr="00E228EA" w:rsidRDefault="00E228EA" w:rsidP="00E228EA">
            <w:pPr>
              <w:pStyle w:val="2"/>
            </w:pPr>
            <w:r w:rsidRPr="00E228EA">
              <w:t>Показатели</w:t>
            </w:r>
          </w:p>
        </w:tc>
        <w:tc>
          <w:tcPr>
            <w:tcW w:w="0" w:type="auto"/>
          </w:tcPr>
          <w:p w:rsidR="00E228EA" w:rsidRPr="00E228EA" w:rsidRDefault="00E228EA" w:rsidP="00E228EA">
            <w:pPr>
              <w:spacing w:after="0" w:line="240" w:lineRule="auto"/>
              <w:jc w:val="center"/>
              <w:rPr>
                <w:rFonts w:ascii="Times New Roman" w:hAnsi="Times New Roman" w:cs="Times New Roman"/>
                <w:sz w:val="20"/>
                <w:szCs w:val="20"/>
              </w:rPr>
            </w:pPr>
            <w:r w:rsidRPr="00E228EA">
              <w:rPr>
                <w:rFonts w:ascii="Times New Roman" w:hAnsi="Times New Roman" w:cs="Times New Roman"/>
                <w:sz w:val="20"/>
                <w:szCs w:val="20"/>
              </w:rPr>
              <w:t>По плану</w:t>
            </w:r>
          </w:p>
        </w:tc>
        <w:tc>
          <w:tcPr>
            <w:tcW w:w="0" w:type="auto"/>
          </w:tcPr>
          <w:p w:rsidR="00E228EA" w:rsidRPr="00E228EA" w:rsidRDefault="00E228EA" w:rsidP="00E228EA">
            <w:pPr>
              <w:spacing w:after="0" w:line="240" w:lineRule="auto"/>
              <w:jc w:val="center"/>
              <w:rPr>
                <w:rFonts w:ascii="Times New Roman" w:hAnsi="Times New Roman" w:cs="Times New Roman"/>
                <w:sz w:val="20"/>
                <w:szCs w:val="20"/>
              </w:rPr>
            </w:pPr>
            <w:r w:rsidRPr="00E228EA">
              <w:rPr>
                <w:rFonts w:ascii="Times New Roman" w:hAnsi="Times New Roman" w:cs="Times New Roman"/>
                <w:sz w:val="20"/>
                <w:szCs w:val="20"/>
              </w:rPr>
              <w:t>Фактически</w:t>
            </w:r>
          </w:p>
        </w:tc>
        <w:tc>
          <w:tcPr>
            <w:tcW w:w="0" w:type="auto"/>
          </w:tcPr>
          <w:p w:rsidR="00E228EA" w:rsidRPr="00E228EA" w:rsidRDefault="00E228EA" w:rsidP="00E228EA">
            <w:pPr>
              <w:spacing w:after="0" w:line="240" w:lineRule="auto"/>
              <w:jc w:val="center"/>
              <w:rPr>
                <w:rFonts w:ascii="Times New Roman" w:hAnsi="Times New Roman" w:cs="Times New Roman"/>
                <w:sz w:val="20"/>
                <w:szCs w:val="20"/>
              </w:rPr>
            </w:pPr>
            <w:r w:rsidRPr="00E228EA">
              <w:rPr>
                <w:rFonts w:ascii="Times New Roman" w:hAnsi="Times New Roman" w:cs="Times New Roman"/>
                <w:sz w:val="20"/>
                <w:szCs w:val="20"/>
              </w:rPr>
              <w:t xml:space="preserve">Отклонения, </w:t>
            </w:r>
          </w:p>
          <w:p w:rsidR="00E228EA" w:rsidRPr="00E228EA" w:rsidRDefault="00E228EA" w:rsidP="00E228EA">
            <w:pPr>
              <w:spacing w:after="0" w:line="240" w:lineRule="auto"/>
              <w:jc w:val="center"/>
              <w:rPr>
                <w:rFonts w:ascii="Times New Roman" w:hAnsi="Times New Roman" w:cs="Times New Roman"/>
                <w:sz w:val="20"/>
                <w:szCs w:val="20"/>
              </w:rPr>
            </w:pPr>
            <w:r w:rsidRPr="00E228EA">
              <w:rPr>
                <w:rFonts w:ascii="Times New Roman" w:hAnsi="Times New Roman" w:cs="Times New Roman"/>
                <w:sz w:val="20"/>
                <w:szCs w:val="20"/>
              </w:rPr>
              <w:t>(+, –)</w:t>
            </w:r>
          </w:p>
        </w:tc>
      </w:tr>
      <w:tr w:rsidR="00E228EA" w:rsidRPr="00E228EA" w:rsidTr="00E228EA">
        <w:trPr>
          <w:cantSplit/>
          <w:trHeight w:hRule="exact" w:val="397"/>
        </w:trPr>
        <w:tc>
          <w:tcPr>
            <w:tcW w:w="0" w:type="auto"/>
          </w:tcPr>
          <w:p w:rsidR="00E228EA" w:rsidRPr="00E228EA" w:rsidRDefault="00E228EA" w:rsidP="00E228EA">
            <w:pPr>
              <w:spacing w:after="0" w:line="240" w:lineRule="auto"/>
              <w:rPr>
                <w:rFonts w:ascii="Times New Roman" w:hAnsi="Times New Roman" w:cs="Times New Roman"/>
                <w:sz w:val="20"/>
                <w:szCs w:val="20"/>
              </w:rPr>
            </w:pPr>
            <w:r w:rsidRPr="00E228EA">
              <w:rPr>
                <w:rFonts w:ascii="Times New Roman" w:hAnsi="Times New Roman" w:cs="Times New Roman"/>
                <w:sz w:val="20"/>
                <w:szCs w:val="20"/>
              </w:rPr>
              <w:t>1. Объем производства, шт.</w:t>
            </w:r>
          </w:p>
          <w:p w:rsidR="00E228EA" w:rsidRPr="00E228EA" w:rsidRDefault="00E228EA" w:rsidP="00E228EA">
            <w:pPr>
              <w:tabs>
                <w:tab w:val="num" w:pos="180"/>
              </w:tabs>
              <w:spacing w:after="0" w:line="240" w:lineRule="auto"/>
              <w:rPr>
                <w:rFonts w:ascii="Times New Roman" w:hAnsi="Times New Roman" w:cs="Times New Roman"/>
                <w:sz w:val="20"/>
                <w:szCs w:val="20"/>
              </w:rPr>
            </w:pPr>
          </w:p>
        </w:tc>
        <w:tc>
          <w:tcPr>
            <w:tcW w:w="0" w:type="auto"/>
            <w:vAlign w:val="bottom"/>
          </w:tcPr>
          <w:p w:rsidR="00E228EA" w:rsidRPr="00E228EA" w:rsidRDefault="00E228EA" w:rsidP="00E228EA">
            <w:pPr>
              <w:spacing w:after="0" w:line="240" w:lineRule="auto"/>
              <w:jc w:val="center"/>
              <w:rPr>
                <w:rFonts w:ascii="Times New Roman" w:hAnsi="Times New Roman" w:cs="Times New Roman"/>
                <w:sz w:val="20"/>
                <w:szCs w:val="20"/>
              </w:rPr>
            </w:pPr>
            <w:r w:rsidRPr="00E228EA">
              <w:rPr>
                <w:rFonts w:ascii="Times New Roman" w:hAnsi="Times New Roman" w:cs="Times New Roman"/>
                <w:sz w:val="20"/>
                <w:szCs w:val="20"/>
              </w:rPr>
              <w:t>13900</w:t>
            </w:r>
          </w:p>
        </w:tc>
        <w:tc>
          <w:tcPr>
            <w:tcW w:w="0" w:type="auto"/>
            <w:vAlign w:val="bottom"/>
          </w:tcPr>
          <w:p w:rsidR="00E228EA" w:rsidRPr="00E228EA" w:rsidRDefault="00E228EA" w:rsidP="00E228EA">
            <w:pPr>
              <w:spacing w:after="0" w:line="240" w:lineRule="auto"/>
              <w:jc w:val="center"/>
              <w:rPr>
                <w:rFonts w:ascii="Times New Roman" w:hAnsi="Times New Roman" w:cs="Times New Roman"/>
                <w:sz w:val="20"/>
                <w:szCs w:val="20"/>
              </w:rPr>
            </w:pPr>
            <w:r w:rsidRPr="00E228EA">
              <w:rPr>
                <w:rFonts w:ascii="Times New Roman" w:hAnsi="Times New Roman" w:cs="Times New Roman"/>
                <w:sz w:val="20"/>
                <w:szCs w:val="20"/>
              </w:rPr>
              <w:t>14750</w:t>
            </w:r>
          </w:p>
        </w:tc>
        <w:tc>
          <w:tcPr>
            <w:tcW w:w="0" w:type="auto"/>
            <w:vAlign w:val="bottom"/>
          </w:tcPr>
          <w:p w:rsidR="00E228EA" w:rsidRPr="00E228EA" w:rsidRDefault="00E228EA" w:rsidP="00E228EA">
            <w:pPr>
              <w:spacing w:after="0" w:line="240" w:lineRule="auto"/>
              <w:jc w:val="center"/>
              <w:rPr>
                <w:rFonts w:ascii="Times New Roman" w:hAnsi="Times New Roman" w:cs="Times New Roman"/>
                <w:b/>
                <w:i/>
                <w:sz w:val="20"/>
                <w:szCs w:val="20"/>
              </w:rPr>
            </w:pPr>
            <w:r w:rsidRPr="00E228EA">
              <w:rPr>
                <w:rFonts w:ascii="Times New Roman" w:hAnsi="Times New Roman" w:cs="Times New Roman"/>
                <w:b/>
                <w:i/>
                <w:sz w:val="20"/>
                <w:szCs w:val="20"/>
              </w:rPr>
              <w:t>850</w:t>
            </w:r>
          </w:p>
        </w:tc>
      </w:tr>
      <w:tr w:rsidR="00E228EA" w:rsidRPr="00E228EA" w:rsidTr="00E228EA">
        <w:trPr>
          <w:cantSplit/>
          <w:trHeight w:hRule="exact" w:val="397"/>
        </w:trPr>
        <w:tc>
          <w:tcPr>
            <w:tcW w:w="0" w:type="auto"/>
          </w:tcPr>
          <w:p w:rsidR="00E228EA" w:rsidRPr="00E228EA" w:rsidRDefault="00E228EA" w:rsidP="00E228EA">
            <w:pPr>
              <w:spacing w:after="0" w:line="240" w:lineRule="auto"/>
              <w:rPr>
                <w:rFonts w:ascii="Times New Roman" w:hAnsi="Times New Roman" w:cs="Times New Roman"/>
                <w:sz w:val="20"/>
                <w:szCs w:val="20"/>
              </w:rPr>
            </w:pPr>
            <w:r w:rsidRPr="00E228EA">
              <w:rPr>
                <w:rFonts w:ascii="Times New Roman" w:hAnsi="Times New Roman" w:cs="Times New Roman"/>
                <w:sz w:val="20"/>
                <w:szCs w:val="20"/>
              </w:rPr>
              <w:t>2. Сумма постоянных затрат, тыс. руб.</w:t>
            </w:r>
          </w:p>
          <w:p w:rsidR="00E228EA" w:rsidRPr="00E228EA" w:rsidRDefault="00E228EA" w:rsidP="00E228EA">
            <w:pPr>
              <w:tabs>
                <w:tab w:val="num" w:pos="180"/>
              </w:tabs>
              <w:spacing w:after="0" w:line="240" w:lineRule="auto"/>
              <w:rPr>
                <w:rFonts w:ascii="Times New Roman" w:hAnsi="Times New Roman" w:cs="Times New Roman"/>
                <w:sz w:val="20"/>
                <w:szCs w:val="20"/>
              </w:rPr>
            </w:pPr>
          </w:p>
        </w:tc>
        <w:tc>
          <w:tcPr>
            <w:tcW w:w="0" w:type="auto"/>
            <w:vAlign w:val="bottom"/>
          </w:tcPr>
          <w:p w:rsidR="00E228EA" w:rsidRPr="00E228EA" w:rsidRDefault="00E228EA" w:rsidP="00E228EA">
            <w:pPr>
              <w:spacing w:after="0" w:line="240" w:lineRule="auto"/>
              <w:jc w:val="center"/>
              <w:rPr>
                <w:rFonts w:ascii="Times New Roman" w:hAnsi="Times New Roman" w:cs="Times New Roman"/>
                <w:sz w:val="20"/>
                <w:szCs w:val="20"/>
              </w:rPr>
            </w:pPr>
            <w:r w:rsidRPr="00E228EA">
              <w:rPr>
                <w:rFonts w:ascii="Times New Roman" w:hAnsi="Times New Roman" w:cs="Times New Roman"/>
                <w:sz w:val="20"/>
                <w:szCs w:val="20"/>
              </w:rPr>
              <w:t>17300</w:t>
            </w:r>
          </w:p>
        </w:tc>
        <w:tc>
          <w:tcPr>
            <w:tcW w:w="0" w:type="auto"/>
            <w:vAlign w:val="bottom"/>
          </w:tcPr>
          <w:p w:rsidR="00E228EA" w:rsidRPr="00E228EA" w:rsidRDefault="00E228EA" w:rsidP="00E228EA">
            <w:pPr>
              <w:spacing w:after="0" w:line="240" w:lineRule="auto"/>
              <w:jc w:val="center"/>
              <w:rPr>
                <w:rFonts w:ascii="Times New Roman" w:hAnsi="Times New Roman" w:cs="Times New Roman"/>
                <w:sz w:val="20"/>
                <w:szCs w:val="20"/>
              </w:rPr>
            </w:pPr>
            <w:r w:rsidRPr="00E228EA">
              <w:rPr>
                <w:rFonts w:ascii="Times New Roman" w:hAnsi="Times New Roman" w:cs="Times New Roman"/>
                <w:sz w:val="20"/>
                <w:szCs w:val="20"/>
              </w:rPr>
              <w:t>19100</w:t>
            </w:r>
          </w:p>
        </w:tc>
        <w:tc>
          <w:tcPr>
            <w:tcW w:w="0" w:type="auto"/>
            <w:vAlign w:val="bottom"/>
          </w:tcPr>
          <w:p w:rsidR="00E228EA" w:rsidRPr="00E228EA" w:rsidRDefault="00E228EA" w:rsidP="00E228EA">
            <w:pPr>
              <w:spacing w:after="0" w:line="240" w:lineRule="auto"/>
              <w:jc w:val="center"/>
              <w:rPr>
                <w:rFonts w:ascii="Times New Roman" w:hAnsi="Times New Roman" w:cs="Times New Roman"/>
                <w:b/>
                <w:i/>
                <w:sz w:val="20"/>
                <w:szCs w:val="20"/>
              </w:rPr>
            </w:pPr>
            <w:r w:rsidRPr="00E228EA">
              <w:rPr>
                <w:rFonts w:ascii="Times New Roman" w:hAnsi="Times New Roman" w:cs="Times New Roman"/>
                <w:b/>
                <w:i/>
                <w:sz w:val="20"/>
                <w:szCs w:val="20"/>
              </w:rPr>
              <w:t>1800</w:t>
            </w:r>
          </w:p>
        </w:tc>
      </w:tr>
      <w:tr w:rsidR="00E228EA" w:rsidRPr="00E228EA" w:rsidTr="00E228EA">
        <w:trPr>
          <w:cantSplit/>
          <w:trHeight w:hRule="exact" w:val="397"/>
        </w:trPr>
        <w:tc>
          <w:tcPr>
            <w:tcW w:w="0" w:type="auto"/>
          </w:tcPr>
          <w:p w:rsidR="00E228EA" w:rsidRPr="00E228EA" w:rsidRDefault="00E228EA" w:rsidP="00E228EA">
            <w:pPr>
              <w:spacing w:after="0" w:line="240" w:lineRule="auto"/>
              <w:rPr>
                <w:rFonts w:ascii="Times New Roman" w:hAnsi="Times New Roman" w:cs="Times New Roman"/>
                <w:sz w:val="20"/>
                <w:szCs w:val="20"/>
              </w:rPr>
            </w:pPr>
            <w:r w:rsidRPr="00E228EA">
              <w:rPr>
                <w:rFonts w:ascii="Times New Roman" w:hAnsi="Times New Roman" w:cs="Times New Roman"/>
                <w:sz w:val="20"/>
                <w:szCs w:val="20"/>
              </w:rPr>
              <w:t xml:space="preserve">3. </w:t>
            </w:r>
            <w:proofErr w:type="gramStart"/>
            <w:r w:rsidRPr="00E228EA">
              <w:rPr>
                <w:rFonts w:ascii="Times New Roman" w:hAnsi="Times New Roman" w:cs="Times New Roman"/>
                <w:sz w:val="20"/>
                <w:szCs w:val="20"/>
              </w:rPr>
              <w:t>Удельные  переменные</w:t>
            </w:r>
            <w:proofErr w:type="gramEnd"/>
            <w:r w:rsidRPr="00E228EA">
              <w:rPr>
                <w:rFonts w:ascii="Times New Roman" w:hAnsi="Times New Roman" w:cs="Times New Roman"/>
                <w:sz w:val="20"/>
                <w:szCs w:val="20"/>
              </w:rPr>
              <w:t xml:space="preserve"> затраты, руб.</w:t>
            </w:r>
          </w:p>
          <w:p w:rsidR="00E228EA" w:rsidRPr="00E228EA" w:rsidRDefault="00E228EA" w:rsidP="00E228EA">
            <w:pPr>
              <w:tabs>
                <w:tab w:val="num" w:pos="180"/>
              </w:tabs>
              <w:spacing w:after="0" w:line="240" w:lineRule="auto"/>
              <w:rPr>
                <w:rFonts w:ascii="Times New Roman" w:hAnsi="Times New Roman" w:cs="Times New Roman"/>
                <w:sz w:val="20"/>
                <w:szCs w:val="20"/>
              </w:rPr>
            </w:pPr>
          </w:p>
        </w:tc>
        <w:tc>
          <w:tcPr>
            <w:tcW w:w="0" w:type="auto"/>
            <w:vAlign w:val="bottom"/>
          </w:tcPr>
          <w:p w:rsidR="00E228EA" w:rsidRPr="00E228EA" w:rsidRDefault="00E228EA" w:rsidP="00E228EA">
            <w:pPr>
              <w:spacing w:after="0" w:line="240" w:lineRule="auto"/>
              <w:jc w:val="center"/>
              <w:rPr>
                <w:rFonts w:ascii="Times New Roman" w:hAnsi="Times New Roman" w:cs="Times New Roman"/>
                <w:sz w:val="20"/>
                <w:szCs w:val="20"/>
              </w:rPr>
            </w:pPr>
            <w:r w:rsidRPr="00E228EA">
              <w:rPr>
                <w:rFonts w:ascii="Times New Roman" w:hAnsi="Times New Roman" w:cs="Times New Roman"/>
                <w:sz w:val="20"/>
                <w:szCs w:val="20"/>
              </w:rPr>
              <w:t>420</w:t>
            </w:r>
          </w:p>
        </w:tc>
        <w:tc>
          <w:tcPr>
            <w:tcW w:w="0" w:type="auto"/>
            <w:vAlign w:val="bottom"/>
          </w:tcPr>
          <w:p w:rsidR="00E228EA" w:rsidRPr="00E228EA" w:rsidRDefault="00E228EA" w:rsidP="00E228EA">
            <w:pPr>
              <w:spacing w:after="0" w:line="240" w:lineRule="auto"/>
              <w:jc w:val="center"/>
              <w:rPr>
                <w:rFonts w:ascii="Times New Roman" w:hAnsi="Times New Roman" w:cs="Times New Roman"/>
                <w:sz w:val="20"/>
                <w:szCs w:val="20"/>
              </w:rPr>
            </w:pPr>
            <w:r w:rsidRPr="00E228EA">
              <w:rPr>
                <w:rFonts w:ascii="Times New Roman" w:hAnsi="Times New Roman" w:cs="Times New Roman"/>
                <w:sz w:val="20"/>
                <w:szCs w:val="20"/>
              </w:rPr>
              <w:t>435</w:t>
            </w:r>
          </w:p>
        </w:tc>
        <w:tc>
          <w:tcPr>
            <w:tcW w:w="0" w:type="auto"/>
            <w:vAlign w:val="bottom"/>
          </w:tcPr>
          <w:p w:rsidR="00E228EA" w:rsidRPr="00E228EA" w:rsidRDefault="00E228EA" w:rsidP="00E228EA">
            <w:pPr>
              <w:spacing w:after="0" w:line="240" w:lineRule="auto"/>
              <w:jc w:val="center"/>
              <w:rPr>
                <w:rFonts w:ascii="Times New Roman" w:hAnsi="Times New Roman" w:cs="Times New Roman"/>
                <w:b/>
                <w:i/>
                <w:sz w:val="20"/>
                <w:szCs w:val="20"/>
              </w:rPr>
            </w:pPr>
            <w:r w:rsidRPr="00E228EA">
              <w:rPr>
                <w:rFonts w:ascii="Times New Roman" w:hAnsi="Times New Roman" w:cs="Times New Roman"/>
                <w:b/>
                <w:i/>
                <w:sz w:val="20"/>
                <w:szCs w:val="20"/>
              </w:rPr>
              <w:t>15</w:t>
            </w:r>
          </w:p>
        </w:tc>
      </w:tr>
      <w:tr w:rsidR="00E228EA" w:rsidRPr="00E228EA" w:rsidTr="00E228EA">
        <w:trPr>
          <w:cantSplit/>
          <w:trHeight w:hRule="exact" w:val="639"/>
        </w:trPr>
        <w:tc>
          <w:tcPr>
            <w:tcW w:w="0" w:type="auto"/>
          </w:tcPr>
          <w:p w:rsidR="00E228EA" w:rsidRPr="00E228EA" w:rsidRDefault="00E228EA" w:rsidP="00E228EA">
            <w:pPr>
              <w:spacing w:after="0" w:line="240" w:lineRule="auto"/>
              <w:rPr>
                <w:rFonts w:ascii="Times New Roman" w:hAnsi="Times New Roman" w:cs="Times New Roman"/>
                <w:sz w:val="20"/>
                <w:szCs w:val="20"/>
              </w:rPr>
            </w:pPr>
            <w:r w:rsidRPr="00E228EA">
              <w:rPr>
                <w:rFonts w:ascii="Times New Roman" w:hAnsi="Times New Roman" w:cs="Times New Roman"/>
                <w:sz w:val="20"/>
                <w:szCs w:val="20"/>
              </w:rPr>
              <w:lastRenderedPageBreak/>
              <w:t xml:space="preserve">4. Сумма переменных затрат на </w:t>
            </w:r>
            <w:proofErr w:type="spellStart"/>
            <w:r w:rsidRPr="00E228EA">
              <w:rPr>
                <w:rFonts w:ascii="Times New Roman" w:hAnsi="Times New Roman" w:cs="Times New Roman"/>
                <w:sz w:val="20"/>
                <w:szCs w:val="20"/>
              </w:rPr>
              <w:t>ед.прод</w:t>
            </w:r>
            <w:proofErr w:type="spellEnd"/>
            <w:r w:rsidRPr="00E228EA">
              <w:rPr>
                <w:rFonts w:ascii="Times New Roman" w:hAnsi="Times New Roman" w:cs="Times New Roman"/>
                <w:sz w:val="20"/>
                <w:szCs w:val="20"/>
              </w:rPr>
              <w:t xml:space="preserve"> (</w:t>
            </w:r>
            <w:proofErr w:type="spellStart"/>
            <w:r w:rsidRPr="00E228EA">
              <w:rPr>
                <w:rFonts w:ascii="Times New Roman" w:hAnsi="Times New Roman" w:cs="Times New Roman"/>
                <w:sz w:val="20"/>
                <w:szCs w:val="20"/>
              </w:rPr>
              <w:t>руб</w:t>
            </w:r>
            <w:proofErr w:type="spellEnd"/>
            <w:r w:rsidRPr="00E228EA">
              <w:rPr>
                <w:rFonts w:ascii="Times New Roman" w:hAnsi="Times New Roman" w:cs="Times New Roman"/>
                <w:sz w:val="20"/>
                <w:szCs w:val="20"/>
              </w:rPr>
              <w:t>/</w:t>
            </w:r>
            <w:proofErr w:type="spellStart"/>
            <w:r w:rsidRPr="00E228EA">
              <w:rPr>
                <w:rFonts w:ascii="Times New Roman" w:hAnsi="Times New Roman" w:cs="Times New Roman"/>
                <w:sz w:val="20"/>
                <w:szCs w:val="20"/>
              </w:rPr>
              <w:t>шт</w:t>
            </w:r>
            <w:proofErr w:type="spellEnd"/>
            <w:r w:rsidRPr="00E228EA">
              <w:rPr>
                <w:rFonts w:ascii="Times New Roman" w:hAnsi="Times New Roman" w:cs="Times New Roman"/>
                <w:sz w:val="20"/>
                <w:szCs w:val="20"/>
              </w:rPr>
              <w:t>)</w:t>
            </w:r>
          </w:p>
        </w:tc>
        <w:tc>
          <w:tcPr>
            <w:tcW w:w="0" w:type="auto"/>
            <w:vAlign w:val="bottom"/>
          </w:tcPr>
          <w:p w:rsidR="00E228EA" w:rsidRPr="00E228EA" w:rsidRDefault="00E228EA" w:rsidP="00E228EA">
            <w:pPr>
              <w:spacing w:after="0" w:line="240" w:lineRule="auto"/>
              <w:rPr>
                <w:rFonts w:ascii="Times New Roman" w:hAnsi="Times New Roman" w:cs="Times New Roman"/>
                <w:sz w:val="20"/>
                <w:szCs w:val="20"/>
              </w:rPr>
            </w:pPr>
            <w:r w:rsidRPr="00E228EA">
              <w:rPr>
                <w:rFonts w:ascii="Times New Roman" w:hAnsi="Times New Roman" w:cs="Times New Roman"/>
                <w:sz w:val="20"/>
                <w:szCs w:val="20"/>
              </w:rPr>
              <w:t>0,030</w:t>
            </w:r>
          </w:p>
        </w:tc>
        <w:tc>
          <w:tcPr>
            <w:tcW w:w="0" w:type="auto"/>
            <w:vAlign w:val="bottom"/>
          </w:tcPr>
          <w:p w:rsidR="00E228EA" w:rsidRPr="00E228EA" w:rsidRDefault="00E228EA" w:rsidP="00E228EA">
            <w:pPr>
              <w:spacing w:after="0" w:line="240" w:lineRule="auto"/>
              <w:jc w:val="center"/>
              <w:rPr>
                <w:rFonts w:ascii="Times New Roman" w:hAnsi="Times New Roman" w:cs="Times New Roman"/>
                <w:sz w:val="20"/>
                <w:szCs w:val="20"/>
              </w:rPr>
            </w:pPr>
            <w:r w:rsidRPr="00E228EA">
              <w:rPr>
                <w:rFonts w:ascii="Times New Roman" w:hAnsi="Times New Roman" w:cs="Times New Roman"/>
                <w:sz w:val="20"/>
                <w:szCs w:val="20"/>
              </w:rPr>
              <w:t>0,03</w:t>
            </w:r>
          </w:p>
        </w:tc>
        <w:tc>
          <w:tcPr>
            <w:tcW w:w="0" w:type="auto"/>
            <w:vAlign w:val="bottom"/>
          </w:tcPr>
          <w:p w:rsidR="00E228EA" w:rsidRPr="00E228EA" w:rsidRDefault="00E228EA" w:rsidP="00E228EA">
            <w:pPr>
              <w:spacing w:after="0" w:line="240" w:lineRule="auto"/>
              <w:jc w:val="center"/>
              <w:rPr>
                <w:rFonts w:ascii="Times New Roman" w:hAnsi="Times New Roman" w:cs="Times New Roman"/>
                <w:b/>
                <w:i/>
                <w:sz w:val="20"/>
                <w:szCs w:val="20"/>
              </w:rPr>
            </w:pPr>
            <w:r w:rsidRPr="00E228EA">
              <w:rPr>
                <w:rFonts w:ascii="Times New Roman" w:hAnsi="Times New Roman" w:cs="Times New Roman"/>
                <w:b/>
                <w:i/>
                <w:sz w:val="20"/>
                <w:szCs w:val="20"/>
              </w:rPr>
              <w:t>0</w:t>
            </w:r>
          </w:p>
        </w:tc>
      </w:tr>
      <w:tr w:rsidR="00E228EA" w:rsidRPr="00E228EA" w:rsidTr="00E228EA">
        <w:trPr>
          <w:cantSplit/>
          <w:trHeight w:hRule="exact" w:val="1490"/>
        </w:trPr>
        <w:tc>
          <w:tcPr>
            <w:tcW w:w="0" w:type="auto"/>
          </w:tcPr>
          <w:p w:rsidR="00E228EA" w:rsidRPr="00E228EA" w:rsidRDefault="00E228EA" w:rsidP="00E228EA">
            <w:pPr>
              <w:spacing w:after="0" w:line="240" w:lineRule="auto"/>
              <w:rPr>
                <w:rFonts w:ascii="Times New Roman" w:hAnsi="Times New Roman" w:cs="Times New Roman"/>
                <w:sz w:val="20"/>
                <w:szCs w:val="20"/>
              </w:rPr>
            </w:pPr>
            <w:r w:rsidRPr="00E228EA">
              <w:rPr>
                <w:rFonts w:ascii="Times New Roman" w:hAnsi="Times New Roman" w:cs="Times New Roman"/>
                <w:sz w:val="20"/>
                <w:szCs w:val="20"/>
              </w:rPr>
              <w:t>4. Себестоимость одного изделия, руб.</w:t>
            </w:r>
          </w:p>
          <w:p w:rsidR="00E228EA" w:rsidRPr="00E228EA" w:rsidRDefault="00E228EA" w:rsidP="00E228EA">
            <w:pPr>
              <w:spacing w:after="0" w:line="240" w:lineRule="auto"/>
              <w:rPr>
                <w:rFonts w:ascii="Times New Roman" w:hAnsi="Times New Roman" w:cs="Times New Roman"/>
                <w:sz w:val="20"/>
                <w:szCs w:val="20"/>
              </w:rPr>
            </w:pPr>
            <w:r w:rsidRPr="00E228EA">
              <w:rPr>
                <w:rFonts w:ascii="Times New Roman" w:hAnsi="Times New Roman" w:cs="Times New Roman"/>
                <w:sz w:val="20"/>
                <w:szCs w:val="20"/>
              </w:rPr>
              <w:t>(ст.2+стр3)/стр1</w:t>
            </w:r>
          </w:p>
        </w:tc>
        <w:tc>
          <w:tcPr>
            <w:tcW w:w="0" w:type="auto"/>
            <w:vAlign w:val="center"/>
          </w:tcPr>
          <w:p w:rsidR="00E228EA" w:rsidRPr="00E228EA" w:rsidRDefault="00E228EA" w:rsidP="00E228EA">
            <w:pPr>
              <w:pStyle w:val="ac"/>
              <w:jc w:val="center"/>
              <w:rPr>
                <w:rFonts w:ascii="Times New Roman" w:hAnsi="Times New Roman" w:cs="Times New Roman"/>
                <w:sz w:val="20"/>
                <w:szCs w:val="20"/>
              </w:rPr>
            </w:pPr>
            <w:r w:rsidRPr="00E228EA">
              <w:rPr>
                <w:rFonts w:ascii="Times New Roman" w:hAnsi="Times New Roman" w:cs="Times New Roman"/>
                <w:sz w:val="20"/>
                <w:szCs w:val="20"/>
              </w:rPr>
              <w:t>(17300+420)/13900=1,27</w:t>
            </w:r>
          </w:p>
        </w:tc>
        <w:tc>
          <w:tcPr>
            <w:tcW w:w="0" w:type="auto"/>
            <w:vAlign w:val="center"/>
          </w:tcPr>
          <w:p w:rsidR="00E228EA" w:rsidRPr="00E228EA" w:rsidRDefault="00E228EA" w:rsidP="00E228EA">
            <w:pPr>
              <w:pStyle w:val="ac"/>
              <w:jc w:val="center"/>
              <w:rPr>
                <w:rFonts w:ascii="Times New Roman" w:hAnsi="Times New Roman" w:cs="Times New Roman"/>
                <w:sz w:val="20"/>
                <w:szCs w:val="20"/>
              </w:rPr>
            </w:pPr>
            <w:r w:rsidRPr="00E228EA">
              <w:rPr>
                <w:rFonts w:ascii="Times New Roman" w:hAnsi="Times New Roman" w:cs="Times New Roman"/>
                <w:sz w:val="20"/>
                <w:szCs w:val="20"/>
              </w:rPr>
              <w:t>(19100+435)/14750=1,32</w:t>
            </w:r>
          </w:p>
        </w:tc>
        <w:tc>
          <w:tcPr>
            <w:tcW w:w="0" w:type="auto"/>
            <w:vAlign w:val="center"/>
          </w:tcPr>
          <w:p w:rsidR="00E228EA" w:rsidRPr="00E228EA" w:rsidRDefault="00E228EA" w:rsidP="00E228EA">
            <w:pPr>
              <w:pStyle w:val="ac"/>
              <w:jc w:val="center"/>
              <w:rPr>
                <w:rFonts w:ascii="Times New Roman" w:hAnsi="Times New Roman" w:cs="Times New Roman"/>
                <w:sz w:val="20"/>
                <w:szCs w:val="20"/>
              </w:rPr>
            </w:pPr>
            <w:r w:rsidRPr="00E228EA">
              <w:rPr>
                <w:rFonts w:ascii="Times New Roman" w:hAnsi="Times New Roman" w:cs="Times New Roman"/>
                <w:sz w:val="20"/>
                <w:szCs w:val="20"/>
              </w:rPr>
              <w:t>0,05</w:t>
            </w:r>
          </w:p>
        </w:tc>
      </w:tr>
    </w:tbl>
    <w:p w:rsidR="00E228EA" w:rsidRPr="00E228EA" w:rsidRDefault="00E228EA" w:rsidP="00E228EA">
      <w:pPr>
        <w:shd w:val="clear" w:color="auto" w:fill="FFFFFF"/>
        <w:spacing w:after="0" w:line="240" w:lineRule="auto"/>
        <w:rPr>
          <w:rFonts w:ascii="Times New Roman" w:hAnsi="Times New Roman" w:cs="Times New Roman"/>
          <w:sz w:val="20"/>
          <w:szCs w:val="20"/>
        </w:rPr>
      </w:pPr>
      <w:r w:rsidRPr="00E228EA">
        <w:rPr>
          <w:rFonts w:ascii="Times New Roman" w:hAnsi="Times New Roman" w:cs="Times New Roman"/>
          <w:sz w:val="20"/>
          <w:szCs w:val="20"/>
        </w:rPr>
        <w:t>Общее изменение себестоимости выпуска единицы продукции увеличилось на 0,05 рублей (1,32-1,27)</w:t>
      </w:r>
    </w:p>
    <w:p w:rsidR="00E228EA" w:rsidRPr="00E228EA" w:rsidRDefault="00E228EA" w:rsidP="00E228EA">
      <w:pPr>
        <w:shd w:val="clear" w:color="auto" w:fill="FFFFFF"/>
        <w:spacing w:after="0" w:line="240" w:lineRule="auto"/>
        <w:rPr>
          <w:rFonts w:ascii="Times New Roman" w:hAnsi="Times New Roman" w:cs="Times New Roman"/>
          <w:sz w:val="20"/>
          <w:szCs w:val="20"/>
        </w:rPr>
      </w:pPr>
      <w:r w:rsidRPr="00E228EA">
        <w:rPr>
          <w:rFonts w:ascii="Times New Roman" w:hAnsi="Times New Roman" w:cs="Times New Roman"/>
          <w:sz w:val="20"/>
          <w:szCs w:val="20"/>
        </w:rPr>
        <w:t>Используя вышеприведенную формулу, произведем расчет влияния факторов на изменение себестоимости продукта методом цепной подстановки.</w:t>
      </w:r>
    </w:p>
    <w:p w:rsidR="00E228EA" w:rsidRPr="00E228EA" w:rsidRDefault="00E228EA" w:rsidP="00E228EA">
      <w:pPr>
        <w:shd w:val="clear" w:color="auto" w:fill="FFFFFF"/>
        <w:spacing w:after="0" w:line="240" w:lineRule="auto"/>
        <w:rPr>
          <w:rFonts w:ascii="Times New Roman" w:hAnsi="Times New Roman" w:cs="Times New Roman"/>
          <w:sz w:val="20"/>
          <w:szCs w:val="20"/>
        </w:rPr>
      </w:pPr>
      <w:proofErr w:type="spellStart"/>
      <w:r w:rsidRPr="00E228EA">
        <w:rPr>
          <w:rFonts w:ascii="Times New Roman" w:hAnsi="Times New Roman" w:cs="Times New Roman"/>
          <w:sz w:val="20"/>
          <w:szCs w:val="20"/>
        </w:rPr>
        <w:t>С</w:t>
      </w:r>
      <w:r w:rsidRPr="00E228EA">
        <w:rPr>
          <w:rFonts w:ascii="Times New Roman" w:hAnsi="Times New Roman" w:cs="Times New Roman"/>
          <w:sz w:val="20"/>
          <w:szCs w:val="20"/>
          <w:vertAlign w:val="subscript"/>
        </w:rPr>
        <w:t>пл</w:t>
      </w:r>
      <w:proofErr w:type="spellEnd"/>
      <w:r w:rsidRPr="00E228EA">
        <w:rPr>
          <w:rFonts w:ascii="Times New Roman" w:hAnsi="Times New Roman" w:cs="Times New Roman"/>
          <w:sz w:val="20"/>
          <w:szCs w:val="20"/>
        </w:rPr>
        <w:t xml:space="preserve"> = </w:t>
      </w:r>
      <w:proofErr w:type="spellStart"/>
      <w:r w:rsidRPr="00E228EA">
        <w:rPr>
          <w:rFonts w:ascii="Times New Roman" w:hAnsi="Times New Roman" w:cs="Times New Roman"/>
          <w:sz w:val="20"/>
          <w:szCs w:val="20"/>
        </w:rPr>
        <w:t>F</w:t>
      </w:r>
      <w:r w:rsidRPr="00E228EA">
        <w:rPr>
          <w:rFonts w:ascii="Times New Roman" w:hAnsi="Times New Roman" w:cs="Times New Roman"/>
          <w:sz w:val="20"/>
          <w:szCs w:val="20"/>
          <w:vertAlign w:val="subscript"/>
        </w:rPr>
        <w:t>пл</w:t>
      </w:r>
      <w:proofErr w:type="spellEnd"/>
      <w:r w:rsidRPr="00E228EA">
        <w:rPr>
          <w:rFonts w:ascii="Times New Roman" w:hAnsi="Times New Roman" w:cs="Times New Roman"/>
          <w:sz w:val="20"/>
          <w:szCs w:val="20"/>
        </w:rPr>
        <w:t xml:space="preserve"> / </w:t>
      </w:r>
      <w:proofErr w:type="spellStart"/>
      <w:r w:rsidRPr="00E228EA">
        <w:rPr>
          <w:rFonts w:ascii="Times New Roman" w:hAnsi="Times New Roman" w:cs="Times New Roman"/>
          <w:sz w:val="20"/>
          <w:szCs w:val="20"/>
        </w:rPr>
        <w:t>Q</w:t>
      </w:r>
      <w:r w:rsidRPr="00E228EA">
        <w:rPr>
          <w:rFonts w:ascii="Times New Roman" w:hAnsi="Times New Roman" w:cs="Times New Roman"/>
          <w:sz w:val="20"/>
          <w:szCs w:val="20"/>
          <w:vertAlign w:val="subscript"/>
        </w:rPr>
        <w:t>пл</w:t>
      </w:r>
      <w:proofErr w:type="spellEnd"/>
      <w:r w:rsidRPr="00E228EA">
        <w:rPr>
          <w:rFonts w:ascii="Times New Roman" w:hAnsi="Times New Roman" w:cs="Times New Roman"/>
          <w:sz w:val="20"/>
          <w:szCs w:val="20"/>
        </w:rPr>
        <w:t xml:space="preserve"> + </w:t>
      </w:r>
      <w:proofErr w:type="spellStart"/>
      <w:r w:rsidRPr="00E228EA">
        <w:rPr>
          <w:rFonts w:ascii="Times New Roman" w:hAnsi="Times New Roman" w:cs="Times New Roman"/>
          <w:sz w:val="20"/>
          <w:szCs w:val="20"/>
        </w:rPr>
        <w:t>V</w:t>
      </w:r>
      <w:r w:rsidRPr="00E228EA">
        <w:rPr>
          <w:rFonts w:ascii="Times New Roman" w:hAnsi="Times New Roman" w:cs="Times New Roman"/>
          <w:sz w:val="20"/>
          <w:szCs w:val="20"/>
          <w:vertAlign w:val="subscript"/>
        </w:rPr>
        <w:t>пл</w:t>
      </w:r>
      <w:proofErr w:type="spellEnd"/>
    </w:p>
    <w:p w:rsidR="00E228EA" w:rsidRPr="00E228EA" w:rsidRDefault="00E228EA" w:rsidP="00E228EA">
      <w:pPr>
        <w:shd w:val="clear" w:color="auto" w:fill="FFFFFF"/>
        <w:spacing w:after="0" w:line="240" w:lineRule="auto"/>
        <w:rPr>
          <w:rFonts w:ascii="Times New Roman" w:hAnsi="Times New Roman" w:cs="Times New Roman"/>
          <w:sz w:val="20"/>
          <w:szCs w:val="20"/>
        </w:rPr>
      </w:pPr>
      <w:r w:rsidRPr="00E228EA">
        <w:rPr>
          <w:rFonts w:ascii="Times New Roman" w:hAnsi="Times New Roman" w:cs="Times New Roman"/>
          <w:sz w:val="20"/>
          <w:szCs w:val="20"/>
        </w:rPr>
        <w:t>С</w:t>
      </w:r>
      <w:r w:rsidRPr="00E228EA">
        <w:rPr>
          <w:rFonts w:ascii="Times New Roman" w:hAnsi="Times New Roman" w:cs="Times New Roman"/>
          <w:sz w:val="20"/>
          <w:szCs w:val="20"/>
          <w:vertAlign w:val="subscript"/>
        </w:rPr>
        <w:t>усл1</w:t>
      </w:r>
      <w:r w:rsidRPr="00E228EA">
        <w:rPr>
          <w:rFonts w:ascii="Times New Roman" w:hAnsi="Times New Roman" w:cs="Times New Roman"/>
          <w:sz w:val="20"/>
          <w:szCs w:val="20"/>
        </w:rPr>
        <w:t xml:space="preserve"> = </w:t>
      </w:r>
      <w:proofErr w:type="spellStart"/>
      <w:r w:rsidRPr="00E228EA">
        <w:rPr>
          <w:rFonts w:ascii="Times New Roman" w:hAnsi="Times New Roman" w:cs="Times New Roman"/>
          <w:sz w:val="20"/>
          <w:szCs w:val="20"/>
        </w:rPr>
        <w:t>F</w:t>
      </w:r>
      <w:r w:rsidRPr="00E228EA">
        <w:rPr>
          <w:rFonts w:ascii="Times New Roman" w:hAnsi="Times New Roman" w:cs="Times New Roman"/>
          <w:sz w:val="20"/>
          <w:szCs w:val="20"/>
          <w:vertAlign w:val="subscript"/>
        </w:rPr>
        <w:t>пл</w:t>
      </w:r>
      <w:proofErr w:type="spellEnd"/>
      <w:r w:rsidRPr="00E228EA">
        <w:rPr>
          <w:rFonts w:ascii="Times New Roman" w:hAnsi="Times New Roman" w:cs="Times New Roman"/>
          <w:sz w:val="20"/>
          <w:szCs w:val="20"/>
        </w:rPr>
        <w:t xml:space="preserve"> / </w:t>
      </w:r>
      <w:proofErr w:type="spellStart"/>
      <w:r w:rsidRPr="00E228EA">
        <w:rPr>
          <w:rFonts w:ascii="Times New Roman" w:hAnsi="Times New Roman" w:cs="Times New Roman"/>
          <w:sz w:val="20"/>
          <w:szCs w:val="20"/>
        </w:rPr>
        <w:t>Q</w:t>
      </w:r>
      <w:r w:rsidRPr="00E228EA">
        <w:rPr>
          <w:rFonts w:ascii="Times New Roman" w:hAnsi="Times New Roman" w:cs="Times New Roman"/>
          <w:sz w:val="20"/>
          <w:szCs w:val="20"/>
          <w:vertAlign w:val="subscript"/>
        </w:rPr>
        <w:t>ф</w:t>
      </w:r>
      <w:proofErr w:type="spellEnd"/>
      <w:r w:rsidRPr="00E228EA">
        <w:rPr>
          <w:rFonts w:ascii="Times New Roman" w:hAnsi="Times New Roman" w:cs="Times New Roman"/>
          <w:sz w:val="20"/>
          <w:szCs w:val="20"/>
        </w:rPr>
        <w:t xml:space="preserve"> + </w:t>
      </w:r>
      <w:proofErr w:type="spellStart"/>
      <w:r w:rsidRPr="00E228EA">
        <w:rPr>
          <w:rFonts w:ascii="Times New Roman" w:hAnsi="Times New Roman" w:cs="Times New Roman"/>
          <w:sz w:val="20"/>
          <w:szCs w:val="20"/>
        </w:rPr>
        <w:t>V</w:t>
      </w:r>
      <w:r w:rsidRPr="00E228EA">
        <w:rPr>
          <w:rFonts w:ascii="Times New Roman" w:hAnsi="Times New Roman" w:cs="Times New Roman"/>
          <w:sz w:val="20"/>
          <w:szCs w:val="20"/>
          <w:vertAlign w:val="subscript"/>
        </w:rPr>
        <w:t>пл</w:t>
      </w:r>
      <w:proofErr w:type="spellEnd"/>
    </w:p>
    <w:p w:rsidR="00E228EA" w:rsidRPr="00E228EA" w:rsidRDefault="00E228EA" w:rsidP="00E228EA">
      <w:pPr>
        <w:shd w:val="clear" w:color="auto" w:fill="FFFFFF"/>
        <w:spacing w:after="0" w:line="240" w:lineRule="auto"/>
        <w:rPr>
          <w:rFonts w:ascii="Times New Roman" w:hAnsi="Times New Roman" w:cs="Times New Roman"/>
          <w:sz w:val="20"/>
          <w:szCs w:val="20"/>
        </w:rPr>
      </w:pPr>
      <w:r w:rsidRPr="00E228EA">
        <w:rPr>
          <w:rFonts w:ascii="Times New Roman" w:hAnsi="Times New Roman" w:cs="Times New Roman"/>
          <w:sz w:val="20"/>
          <w:szCs w:val="20"/>
        </w:rPr>
        <w:t>С</w:t>
      </w:r>
      <w:r w:rsidRPr="00E228EA">
        <w:rPr>
          <w:rFonts w:ascii="Times New Roman" w:hAnsi="Times New Roman" w:cs="Times New Roman"/>
          <w:sz w:val="20"/>
          <w:szCs w:val="20"/>
          <w:vertAlign w:val="subscript"/>
        </w:rPr>
        <w:t>усл2</w:t>
      </w:r>
      <w:r w:rsidRPr="00E228EA">
        <w:rPr>
          <w:rFonts w:ascii="Times New Roman" w:hAnsi="Times New Roman" w:cs="Times New Roman"/>
          <w:sz w:val="20"/>
          <w:szCs w:val="20"/>
        </w:rPr>
        <w:t xml:space="preserve"> = </w:t>
      </w:r>
      <w:proofErr w:type="spellStart"/>
      <w:r w:rsidRPr="00E228EA">
        <w:rPr>
          <w:rFonts w:ascii="Times New Roman" w:hAnsi="Times New Roman" w:cs="Times New Roman"/>
          <w:sz w:val="20"/>
          <w:szCs w:val="20"/>
        </w:rPr>
        <w:t>F</w:t>
      </w:r>
      <w:r w:rsidRPr="00E228EA">
        <w:rPr>
          <w:rFonts w:ascii="Times New Roman" w:hAnsi="Times New Roman" w:cs="Times New Roman"/>
          <w:sz w:val="20"/>
          <w:szCs w:val="20"/>
          <w:vertAlign w:val="subscript"/>
        </w:rPr>
        <w:t>ф</w:t>
      </w:r>
      <w:proofErr w:type="spellEnd"/>
      <w:r w:rsidRPr="00E228EA">
        <w:rPr>
          <w:rFonts w:ascii="Times New Roman" w:hAnsi="Times New Roman" w:cs="Times New Roman"/>
          <w:sz w:val="20"/>
          <w:szCs w:val="20"/>
        </w:rPr>
        <w:t xml:space="preserve"> / </w:t>
      </w:r>
      <w:proofErr w:type="spellStart"/>
      <w:r w:rsidRPr="00E228EA">
        <w:rPr>
          <w:rFonts w:ascii="Times New Roman" w:hAnsi="Times New Roman" w:cs="Times New Roman"/>
          <w:sz w:val="20"/>
          <w:szCs w:val="20"/>
        </w:rPr>
        <w:t>Q</w:t>
      </w:r>
      <w:r w:rsidRPr="00E228EA">
        <w:rPr>
          <w:rFonts w:ascii="Times New Roman" w:hAnsi="Times New Roman" w:cs="Times New Roman"/>
          <w:sz w:val="20"/>
          <w:szCs w:val="20"/>
          <w:vertAlign w:val="subscript"/>
        </w:rPr>
        <w:t>ф</w:t>
      </w:r>
      <w:proofErr w:type="spellEnd"/>
      <w:r w:rsidRPr="00E228EA">
        <w:rPr>
          <w:rFonts w:ascii="Times New Roman" w:hAnsi="Times New Roman" w:cs="Times New Roman"/>
          <w:sz w:val="20"/>
          <w:szCs w:val="20"/>
        </w:rPr>
        <w:t xml:space="preserve"> + </w:t>
      </w:r>
      <w:proofErr w:type="spellStart"/>
      <w:r w:rsidRPr="00E228EA">
        <w:rPr>
          <w:rFonts w:ascii="Times New Roman" w:hAnsi="Times New Roman" w:cs="Times New Roman"/>
          <w:sz w:val="20"/>
          <w:szCs w:val="20"/>
        </w:rPr>
        <w:t>V</w:t>
      </w:r>
      <w:r w:rsidRPr="00E228EA">
        <w:rPr>
          <w:rFonts w:ascii="Times New Roman" w:hAnsi="Times New Roman" w:cs="Times New Roman"/>
          <w:sz w:val="20"/>
          <w:szCs w:val="20"/>
          <w:vertAlign w:val="subscript"/>
        </w:rPr>
        <w:t>пл</w:t>
      </w:r>
      <w:proofErr w:type="spellEnd"/>
    </w:p>
    <w:p w:rsidR="00E228EA" w:rsidRPr="00E228EA" w:rsidRDefault="00E228EA" w:rsidP="00E228EA">
      <w:pPr>
        <w:shd w:val="clear" w:color="auto" w:fill="FFFFFF"/>
        <w:spacing w:after="0" w:line="240" w:lineRule="auto"/>
        <w:rPr>
          <w:rFonts w:ascii="Times New Roman" w:hAnsi="Times New Roman" w:cs="Times New Roman"/>
          <w:sz w:val="20"/>
          <w:szCs w:val="20"/>
        </w:rPr>
      </w:pPr>
      <w:proofErr w:type="spellStart"/>
      <w:r w:rsidRPr="00E228EA">
        <w:rPr>
          <w:rFonts w:ascii="Times New Roman" w:hAnsi="Times New Roman" w:cs="Times New Roman"/>
          <w:sz w:val="20"/>
          <w:szCs w:val="20"/>
        </w:rPr>
        <w:t>С</w:t>
      </w:r>
      <w:r w:rsidRPr="00E228EA">
        <w:rPr>
          <w:rFonts w:ascii="Times New Roman" w:hAnsi="Times New Roman" w:cs="Times New Roman"/>
          <w:sz w:val="20"/>
          <w:szCs w:val="20"/>
          <w:vertAlign w:val="subscript"/>
        </w:rPr>
        <w:t>ф</w:t>
      </w:r>
      <w:proofErr w:type="spellEnd"/>
      <w:r w:rsidRPr="00E228EA">
        <w:rPr>
          <w:rFonts w:ascii="Times New Roman" w:hAnsi="Times New Roman" w:cs="Times New Roman"/>
          <w:sz w:val="20"/>
          <w:szCs w:val="20"/>
        </w:rPr>
        <w:t xml:space="preserve"> = </w:t>
      </w:r>
      <w:proofErr w:type="spellStart"/>
      <w:r w:rsidRPr="00E228EA">
        <w:rPr>
          <w:rFonts w:ascii="Times New Roman" w:hAnsi="Times New Roman" w:cs="Times New Roman"/>
          <w:sz w:val="20"/>
          <w:szCs w:val="20"/>
        </w:rPr>
        <w:t>F</w:t>
      </w:r>
      <w:r w:rsidRPr="00E228EA">
        <w:rPr>
          <w:rFonts w:ascii="Times New Roman" w:hAnsi="Times New Roman" w:cs="Times New Roman"/>
          <w:sz w:val="20"/>
          <w:szCs w:val="20"/>
          <w:vertAlign w:val="subscript"/>
        </w:rPr>
        <w:t>ф</w:t>
      </w:r>
      <w:proofErr w:type="spellEnd"/>
      <w:r w:rsidRPr="00E228EA">
        <w:rPr>
          <w:rFonts w:ascii="Times New Roman" w:hAnsi="Times New Roman" w:cs="Times New Roman"/>
          <w:sz w:val="20"/>
          <w:szCs w:val="20"/>
        </w:rPr>
        <w:t xml:space="preserve"> / </w:t>
      </w:r>
      <w:proofErr w:type="spellStart"/>
      <w:r w:rsidRPr="00E228EA">
        <w:rPr>
          <w:rFonts w:ascii="Times New Roman" w:hAnsi="Times New Roman" w:cs="Times New Roman"/>
          <w:sz w:val="20"/>
          <w:szCs w:val="20"/>
        </w:rPr>
        <w:t>Q</w:t>
      </w:r>
      <w:r w:rsidRPr="00E228EA">
        <w:rPr>
          <w:rFonts w:ascii="Times New Roman" w:hAnsi="Times New Roman" w:cs="Times New Roman"/>
          <w:sz w:val="20"/>
          <w:szCs w:val="20"/>
          <w:vertAlign w:val="subscript"/>
        </w:rPr>
        <w:t>ф</w:t>
      </w:r>
      <w:proofErr w:type="spellEnd"/>
      <w:r w:rsidRPr="00E228EA">
        <w:rPr>
          <w:rFonts w:ascii="Times New Roman" w:hAnsi="Times New Roman" w:cs="Times New Roman"/>
          <w:sz w:val="20"/>
          <w:szCs w:val="20"/>
        </w:rPr>
        <w:t xml:space="preserve"> + </w:t>
      </w:r>
      <w:proofErr w:type="spellStart"/>
      <w:r w:rsidRPr="00E228EA">
        <w:rPr>
          <w:rFonts w:ascii="Times New Roman" w:hAnsi="Times New Roman" w:cs="Times New Roman"/>
          <w:sz w:val="20"/>
          <w:szCs w:val="20"/>
        </w:rPr>
        <w:t>V</w:t>
      </w:r>
      <w:r w:rsidRPr="00E228EA">
        <w:rPr>
          <w:rFonts w:ascii="Times New Roman" w:hAnsi="Times New Roman" w:cs="Times New Roman"/>
          <w:sz w:val="20"/>
          <w:szCs w:val="20"/>
          <w:vertAlign w:val="subscript"/>
        </w:rPr>
        <w:t>ф</w:t>
      </w:r>
      <w:proofErr w:type="spellEnd"/>
    </w:p>
    <w:p w:rsidR="00E228EA" w:rsidRPr="00E228EA" w:rsidRDefault="00E228EA" w:rsidP="00E228EA">
      <w:pPr>
        <w:shd w:val="clear" w:color="auto" w:fill="FFFFFF"/>
        <w:spacing w:after="0" w:line="240" w:lineRule="auto"/>
        <w:rPr>
          <w:rFonts w:ascii="Times New Roman" w:hAnsi="Times New Roman" w:cs="Times New Roman"/>
          <w:sz w:val="20"/>
          <w:szCs w:val="20"/>
        </w:rPr>
      </w:pPr>
      <w:r w:rsidRPr="00E228EA">
        <w:rPr>
          <w:rFonts w:ascii="Times New Roman" w:hAnsi="Times New Roman" w:cs="Times New Roman"/>
          <w:sz w:val="20"/>
          <w:szCs w:val="20"/>
        </w:rPr>
        <w:t>Изменение себестоимости за счет:</w:t>
      </w:r>
    </w:p>
    <w:p w:rsidR="00E228EA" w:rsidRPr="00E228EA" w:rsidRDefault="00E228EA" w:rsidP="00B41206">
      <w:pPr>
        <w:numPr>
          <w:ilvl w:val="0"/>
          <w:numId w:val="44"/>
        </w:numPr>
        <w:shd w:val="clear" w:color="auto" w:fill="FFFFFF"/>
        <w:spacing w:after="0" w:line="240" w:lineRule="auto"/>
        <w:ind w:left="0"/>
        <w:rPr>
          <w:rFonts w:ascii="Times New Roman" w:hAnsi="Times New Roman" w:cs="Times New Roman"/>
          <w:sz w:val="20"/>
          <w:szCs w:val="20"/>
        </w:rPr>
      </w:pPr>
      <w:r w:rsidRPr="00E228EA">
        <w:rPr>
          <w:rFonts w:ascii="Times New Roman" w:hAnsi="Times New Roman" w:cs="Times New Roman"/>
          <w:sz w:val="20"/>
          <w:szCs w:val="20"/>
        </w:rPr>
        <w:t>объема производства = С</w:t>
      </w:r>
      <w:r w:rsidRPr="00E228EA">
        <w:rPr>
          <w:rFonts w:ascii="Times New Roman" w:hAnsi="Times New Roman" w:cs="Times New Roman"/>
          <w:sz w:val="20"/>
          <w:szCs w:val="20"/>
          <w:vertAlign w:val="subscript"/>
        </w:rPr>
        <w:t>усл1</w:t>
      </w:r>
      <w:r w:rsidRPr="00E228EA">
        <w:rPr>
          <w:rFonts w:ascii="Times New Roman" w:hAnsi="Times New Roman" w:cs="Times New Roman"/>
          <w:sz w:val="20"/>
          <w:szCs w:val="20"/>
        </w:rPr>
        <w:t xml:space="preserve"> - </w:t>
      </w:r>
      <w:proofErr w:type="spellStart"/>
      <w:r w:rsidRPr="00E228EA">
        <w:rPr>
          <w:rFonts w:ascii="Times New Roman" w:hAnsi="Times New Roman" w:cs="Times New Roman"/>
          <w:sz w:val="20"/>
          <w:szCs w:val="20"/>
        </w:rPr>
        <w:t>С</w:t>
      </w:r>
      <w:r w:rsidRPr="00E228EA">
        <w:rPr>
          <w:rFonts w:ascii="Times New Roman" w:hAnsi="Times New Roman" w:cs="Times New Roman"/>
          <w:sz w:val="20"/>
          <w:szCs w:val="20"/>
          <w:vertAlign w:val="subscript"/>
        </w:rPr>
        <w:t>пл</w:t>
      </w:r>
      <w:proofErr w:type="spellEnd"/>
      <w:r w:rsidRPr="00E228EA">
        <w:rPr>
          <w:rFonts w:ascii="Times New Roman" w:hAnsi="Times New Roman" w:cs="Times New Roman"/>
          <w:sz w:val="20"/>
          <w:szCs w:val="20"/>
        </w:rPr>
        <w:t> = 17300/14750+0,03-1,27 = -0,067 руб.</w:t>
      </w:r>
    </w:p>
    <w:p w:rsidR="00E228EA" w:rsidRPr="00E228EA" w:rsidRDefault="00E228EA" w:rsidP="00B41206">
      <w:pPr>
        <w:numPr>
          <w:ilvl w:val="0"/>
          <w:numId w:val="44"/>
        </w:numPr>
        <w:shd w:val="clear" w:color="auto" w:fill="FFFFFF"/>
        <w:spacing w:after="0" w:line="240" w:lineRule="auto"/>
        <w:ind w:left="0"/>
        <w:rPr>
          <w:rFonts w:ascii="Times New Roman" w:hAnsi="Times New Roman" w:cs="Times New Roman"/>
          <w:sz w:val="20"/>
          <w:szCs w:val="20"/>
        </w:rPr>
      </w:pPr>
      <w:r w:rsidRPr="00E228EA">
        <w:rPr>
          <w:rFonts w:ascii="Times New Roman" w:hAnsi="Times New Roman" w:cs="Times New Roman"/>
          <w:sz w:val="20"/>
          <w:szCs w:val="20"/>
        </w:rPr>
        <w:t>суммы постоянных затрат = С</w:t>
      </w:r>
      <w:r w:rsidRPr="00E228EA">
        <w:rPr>
          <w:rFonts w:ascii="Times New Roman" w:hAnsi="Times New Roman" w:cs="Times New Roman"/>
          <w:sz w:val="20"/>
          <w:szCs w:val="20"/>
          <w:vertAlign w:val="subscript"/>
        </w:rPr>
        <w:t>усл2</w:t>
      </w:r>
      <w:r w:rsidRPr="00E228EA">
        <w:rPr>
          <w:rFonts w:ascii="Times New Roman" w:hAnsi="Times New Roman" w:cs="Times New Roman"/>
          <w:sz w:val="20"/>
          <w:szCs w:val="20"/>
        </w:rPr>
        <w:t> - С</w:t>
      </w:r>
      <w:r w:rsidRPr="00E228EA">
        <w:rPr>
          <w:rFonts w:ascii="Times New Roman" w:hAnsi="Times New Roman" w:cs="Times New Roman"/>
          <w:sz w:val="20"/>
          <w:szCs w:val="20"/>
          <w:vertAlign w:val="subscript"/>
        </w:rPr>
        <w:t>усл1</w:t>
      </w:r>
      <w:r w:rsidRPr="00E228EA">
        <w:rPr>
          <w:rFonts w:ascii="Times New Roman" w:hAnsi="Times New Roman" w:cs="Times New Roman"/>
          <w:sz w:val="20"/>
          <w:szCs w:val="20"/>
        </w:rPr>
        <w:t> = (19100/14750+0,</w:t>
      </w:r>
      <w:proofErr w:type="gramStart"/>
      <w:r w:rsidRPr="00E228EA">
        <w:rPr>
          <w:rFonts w:ascii="Times New Roman" w:hAnsi="Times New Roman" w:cs="Times New Roman"/>
          <w:sz w:val="20"/>
          <w:szCs w:val="20"/>
        </w:rPr>
        <w:t>03)-(</w:t>
      </w:r>
      <w:proofErr w:type="gramEnd"/>
      <w:r w:rsidRPr="00E228EA">
        <w:rPr>
          <w:rFonts w:ascii="Times New Roman" w:hAnsi="Times New Roman" w:cs="Times New Roman"/>
          <w:sz w:val="20"/>
          <w:szCs w:val="20"/>
        </w:rPr>
        <w:t>17300/14750+0,03) = 0,12 руб.</w:t>
      </w:r>
    </w:p>
    <w:p w:rsidR="00E228EA" w:rsidRPr="00E228EA" w:rsidRDefault="00E228EA" w:rsidP="00B41206">
      <w:pPr>
        <w:numPr>
          <w:ilvl w:val="0"/>
          <w:numId w:val="44"/>
        </w:numPr>
        <w:shd w:val="clear" w:color="auto" w:fill="FFFFFF"/>
        <w:spacing w:after="0" w:line="240" w:lineRule="auto"/>
        <w:ind w:left="0"/>
        <w:rPr>
          <w:rFonts w:ascii="Times New Roman" w:hAnsi="Times New Roman" w:cs="Times New Roman"/>
          <w:sz w:val="20"/>
          <w:szCs w:val="20"/>
        </w:rPr>
      </w:pPr>
      <w:r w:rsidRPr="00E228EA">
        <w:rPr>
          <w:rFonts w:ascii="Times New Roman" w:hAnsi="Times New Roman" w:cs="Times New Roman"/>
          <w:sz w:val="20"/>
          <w:szCs w:val="20"/>
        </w:rPr>
        <w:t xml:space="preserve">сумма удельных переменных затрат = </w:t>
      </w:r>
      <w:proofErr w:type="spellStart"/>
      <w:r w:rsidRPr="00E228EA">
        <w:rPr>
          <w:rFonts w:ascii="Times New Roman" w:hAnsi="Times New Roman" w:cs="Times New Roman"/>
          <w:sz w:val="20"/>
          <w:szCs w:val="20"/>
        </w:rPr>
        <w:t>С</w:t>
      </w:r>
      <w:r w:rsidRPr="00E228EA">
        <w:rPr>
          <w:rFonts w:ascii="Times New Roman" w:hAnsi="Times New Roman" w:cs="Times New Roman"/>
          <w:sz w:val="20"/>
          <w:szCs w:val="20"/>
          <w:vertAlign w:val="subscript"/>
        </w:rPr>
        <w:t>ф</w:t>
      </w:r>
      <w:proofErr w:type="spellEnd"/>
      <w:r w:rsidRPr="00E228EA">
        <w:rPr>
          <w:rFonts w:ascii="Times New Roman" w:hAnsi="Times New Roman" w:cs="Times New Roman"/>
          <w:sz w:val="20"/>
          <w:szCs w:val="20"/>
        </w:rPr>
        <w:t> - С</w:t>
      </w:r>
      <w:r w:rsidRPr="00E228EA">
        <w:rPr>
          <w:rFonts w:ascii="Times New Roman" w:hAnsi="Times New Roman" w:cs="Times New Roman"/>
          <w:sz w:val="20"/>
          <w:szCs w:val="20"/>
          <w:vertAlign w:val="subscript"/>
        </w:rPr>
        <w:t>усл2</w:t>
      </w:r>
      <w:r w:rsidRPr="00E228EA">
        <w:rPr>
          <w:rFonts w:ascii="Times New Roman" w:hAnsi="Times New Roman" w:cs="Times New Roman"/>
          <w:sz w:val="20"/>
          <w:szCs w:val="20"/>
        </w:rPr>
        <w:t> = 1,32-(19100/14750+0,03) = 0 руб.</w:t>
      </w:r>
    </w:p>
    <w:p w:rsidR="00E228EA" w:rsidRPr="00E228EA" w:rsidRDefault="00E228EA">
      <w:pPr>
        <w:rPr>
          <w:rFonts w:ascii="Times New Roman" w:hAnsi="Times New Roman" w:cs="Times New Roman"/>
          <w:b/>
          <w:i/>
          <w:sz w:val="20"/>
          <w:szCs w:val="20"/>
          <w:u w:val="single"/>
        </w:rPr>
      </w:pPr>
    </w:p>
    <w:p w:rsidR="003C36EC" w:rsidRPr="005010AC" w:rsidRDefault="003C36EC" w:rsidP="005010AC">
      <w:pPr>
        <w:spacing w:after="0" w:line="240" w:lineRule="auto"/>
        <w:ind w:firstLine="709"/>
        <w:jc w:val="center"/>
        <w:rPr>
          <w:rFonts w:ascii="Times New Roman" w:hAnsi="Times New Roman" w:cs="Times New Roman"/>
          <w:b/>
          <w:sz w:val="20"/>
          <w:szCs w:val="20"/>
        </w:rPr>
      </w:pPr>
      <w:r w:rsidRPr="005010AC">
        <w:rPr>
          <w:rFonts w:ascii="Times New Roman" w:hAnsi="Times New Roman" w:cs="Times New Roman"/>
          <w:b/>
          <w:sz w:val="20"/>
          <w:szCs w:val="20"/>
        </w:rPr>
        <w:t>Билет №4</w:t>
      </w:r>
    </w:p>
    <w:p w:rsidR="003C36EC" w:rsidRPr="005010AC" w:rsidRDefault="003C36EC" w:rsidP="002D1FE9">
      <w:pPr>
        <w:spacing w:after="0" w:line="240" w:lineRule="auto"/>
        <w:ind w:firstLine="709"/>
        <w:jc w:val="both"/>
        <w:rPr>
          <w:rFonts w:ascii="Times New Roman" w:hAnsi="Times New Roman" w:cs="Times New Roman"/>
          <w:i/>
          <w:sz w:val="20"/>
          <w:szCs w:val="20"/>
          <w:u w:val="single"/>
        </w:rPr>
      </w:pPr>
      <w:r w:rsidRPr="005010AC">
        <w:rPr>
          <w:rFonts w:ascii="Times New Roman" w:hAnsi="Times New Roman" w:cs="Times New Roman"/>
          <w:b/>
          <w:i/>
          <w:sz w:val="20"/>
          <w:szCs w:val="20"/>
          <w:u w:val="single"/>
        </w:rPr>
        <w:t xml:space="preserve">1) Раскройте порядок учета операций по централизованному снабжению нефинансовыми активами </w:t>
      </w:r>
    </w:p>
    <w:p w:rsidR="003C36EC" w:rsidRPr="005010AC" w:rsidRDefault="003C36EC" w:rsidP="002D1FE9">
      <w:pPr>
        <w:spacing w:after="0" w:line="240" w:lineRule="auto"/>
        <w:ind w:left="360" w:firstLine="709"/>
        <w:contextualSpacing/>
        <w:jc w:val="both"/>
        <w:rPr>
          <w:rFonts w:ascii="Times New Roman" w:hAnsi="Times New Roman" w:cs="Times New Roman"/>
          <w:sz w:val="20"/>
          <w:szCs w:val="20"/>
        </w:rPr>
      </w:pPr>
      <w:r w:rsidRPr="005010AC">
        <w:rPr>
          <w:rFonts w:ascii="Times New Roman" w:hAnsi="Times New Roman" w:cs="Times New Roman"/>
          <w:sz w:val="20"/>
          <w:szCs w:val="20"/>
        </w:rPr>
        <w:t xml:space="preserve">При </w:t>
      </w:r>
      <w:proofErr w:type="spellStart"/>
      <w:r w:rsidRPr="005010AC">
        <w:rPr>
          <w:rFonts w:ascii="Times New Roman" w:hAnsi="Times New Roman" w:cs="Times New Roman"/>
          <w:sz w:val="20"/>
          <w:szCs w:val="20"/>
        </w:rPr>
        <w:t>центролиз</w:t>
      </w:r>
      <w:proofErr w:type="spellEnd"/>
      <w:r w:rsidRPr="005010AC">
        <w:rPr>
          <w:rFonts w:ascii="Times New Roman" w:hAnsi="Times New Roman" w:cs="Times New Roman"/>
          <w:sz w:val="20"/>
          <w:szCs w:val="20"/>
        </w:rPr>
        <w:t xml:space="preserve"> снабжении заказчиком может </w:t>
      </w:r>
      <w:proofErr w:type="spellStart"/>
      <w:r w:rsidRPr="005010AC">
        <w:rPr>
          <w:rFonts w:ascii="Times New Roman" w:hAnsi="Times New Roman" w:cs="Times New Roman"/>
          <w:sz w:val="20"/>
          <w:szCs w:val="20"/>
        </w:rPr>
        <w:t>явл</w:t>
      </w:r>
      <w:proofErr w:type="spellEnd"/>
      <w:r w:rsidRPr="005010AC">
        <w:rPr>
          <w:rFonts w:ascii="Times New Roman" w:hAnsi="Times New Roman" w:cs="Times New Roman"/>
          <w:sz w:val="20"/>
          <w:szCs w:val="20"/>
        </w:rPr>
        <w:t xml:space="preserve"> как </w:t>
      </w:r>
      <w:proofErr w:type="spellStart"/>
      <w:r w:rsidRPr="005010AC">
        <w:rPr>
          <w:rFonts w:ascii="Times New Roman" w:hAnsi="Times New Roman" w:cs="Times New Roman"/>
          <w:sz w:val="20"/>
          <w:szCs w:val="20"/>
        </w:rPr>
        <w:t>гл</w:t>
      </w:r>
      <w:proofErr w:type="spellEnd"/>
      <w:r w:rsidRPr="005010AC">
        <w:rPr>
          <w:rFonts w:ascii="Times New Roman" w:hAnsi="Times New Roman" w:cs="Times New Roman"/>
          <w:sz w:val="20"/>
          <w:szCs w:val="20"/>
        </w:rPr>
        <w:t xml:space="preserve"> </w:t>
      </w:r>
      <w:proofErr w:type="spellStart"/>
      <w:r w:rsidRPr="005010AC">
        <w:rPr>
          <w:rFonts w:ascii="Times New Roman" w:hAnsi="Times New Roman" w:cs="Times New Roman"/>
          <w:sz w:val="20"/>
          <w:szCs w:val="20"/>
        </w:rPr>
        <w:t>распоряд</w:t>
      </w:r>
      <w:proofErr w:type="spellEnd"/>
      <w:r w:rsidRPr="005010AC">
        <w:rPr>
          <w:rFonts w:ascii="Times New Roman" w:hAnsi="Times New Roman" w:cs="Times New Roman"/>
          <w:sz w:val="20"/>
          <w:szCs w:val="20"/>
        </w:rPr>
        <w:t xml:space="preserve">-ль, так и распор-ль </w:t>
      </w:r>
      <w:proofErr w:type="spellStart"/>
      <w:r w:rsidRPr="005010AC">
        <w:rPr>
          <w:rFonts w:ascii="Times New Roman" w:hAnsi="Times New Roman" w:cs="Times New Roman"/>
          <w:sz w:val="20"/>
          <w:szCs w:val="20"/>
        </w:rPr>
        <w:t>бюдж</w:t>
      </w:r>
      <w:proofErr w:type="spellEnd"/>
      <w:r w:rsidRPr="005010AC">
        <w:rPr>
          <w:rFonts w:ascii="Times New Roman" w:hAnsi="Times New Roman" w:cs="Times New Roman"/>
          <w:sz w:val="20"/>
          <w:szCs w:val="20"/>
        </w:rPr>
        <w:t xml:space="preserve"> средств. Выделяют след виды </w:t>
      </w:r>
      <w:proofErr w:type="spellStart"/>
      <w:r w:rsidRPr="005010AC">
        <w:rPr>
          <w:rFonts w:ascii="Times New Roman" w:hAnsi="Times New Roman" w:cs="Times New Roman"/>
          <w:sz w:val="20"/>
          <w:szCs w:val="20"/>
        </w:rPr>
        <w:t>центролиз</w:t>
      </w:r>
      <w:proofErr w:type="spellEnd"/>
      <w:r w:rsidRPr="005010AC">
        <w:rPr>
          <w:rFonts w:ascii="Times New Roman" w:hAnsi="Times New Roman" w:cs="Times New Roman"/>
          <w:sz w:val="20"/>
          <w:szCs w:val="20"/>
        </w:rPr>
        <w:t xml:space="preserve"> поставок:</w:t>
      </w:r>
    </w:p>
    <w:p w:rsidR="003C36EC" w:rsidRPr="005010AC" w:rsidRDefault="003C36EC" w:rsidP="00512F52">
      <w:pPr>
        <w:numPr>
          <w:ilvl w:val="0"/>
          <w:numId w:val="1"/>
        </w:numPr>
        <w:spacing w:after="0" w:line="240" w:lineRule="auto"/>
        <w:ind w:left="360" w:firstLine="709"/>
        <w:contextualSpacing/>
        <w:jc w:val="both"/>
        <w:rPr>
          <w:rFonts w:ascii="Times New Roman" w:hAnsi="Times New Roman" w:cs="Times New Roman"/>
          <w:sz w:val="20"/>
          <w:szCs w:val="20"/>
        </w:rPr>
      </w:pPr>
      <w:proofErr w:type="spellStart"/>
      <w:r w:rsidRPr="005010AC">
        <w:rPr>
          <w:rFonts w:ascii="Times New Roman" w:hAnsi="Times New Roman" w:cs="Times New Roman"/>
          <w:sz w:val="20"/>
          <w:szCs w:val="20"/>
        </w:rPr>
        <w:t>центролиз</w:t>
      </w:r>
      <w:proofErr w:type="spellEnd"/>
      <w:r w:rsidRPr="005010AC">
        <w:rPr>
          <w:rFonts w:ascii="Times New Roman" w:hAnsi="Times New Roman" w:cs="Times New Roman"/>
          <w:sz w:val="20"/>
          <w:szCs w:val="20"/>
        </w:rPr>
        <w:t xml:space="preserve"> снабжение подведомственных </w:t>
      </w:r>
      <w:proofErr w:type="spellStart"/>
      <w:r w:rsidRPr="005010AC">
        <w:rPr>
          <w:rFonts w:ascii="Times New Roman" w:hAnsi="Times New Roman" w:cs="Times New Roman"/>
          <w:sz w:val="20"/>
          <w:szCs w:val="20"/>
        </w:rPr>
        <w:t>бюдж</w:t>
      </w:r>
      <w:proofErr w:type="spellEnd"/>
      <w:r w:rsidRPr="005010AC">
        <w:rPr>
          <w:rFonts w:ascii="Times New Roman" w:hAnsi="Times New Roman" w:cs="Times New Roman"/>
          <w:sz w:val="20"/>
          <w:szCs w:val="20"/>
        </w:rPr>
        <w:t xml:space="preserve"> </w:t>
      </w:r>
      <w:proofErr w:type="spellStart"/>
      <w:r w:rsidRPr="005010AC">
        <w:rPr>
          <w:rFonts w:ascii="Times New Roman" w:hAnsi="Times New Roman" w:cs="Times New Roman"/>
          <w:sz w:val="20"/>
          <w:szCs w:val="20"/>
        </w:rPr>
        <w:t>учрежд-ий</w:t>
      </w:r>
      <w:proofErr w:type="spellEnd"/>
    </w:p>
    <w:p w:rsidR="003C36EC" w:rsidRPr="005010AC" w:rsidRDefault="003C36EC" w:rsidP="00512F52">
      <w:pPr>
        <w:numPr>
          <w:ilvl w:val="0"/>
          <w:numId w:val="1"/>
        </w:numPr>
        <w:spacing w:after="0" w:line="240" w:lineRule="auto"/>
        <w:ind w:left="360" w:firstLine="709"/>
        <w:contextualSpacing/>
        <w:jc w:val="both"/>
        <w:rPr>
          <w:rFonts w:ascii="Times New Roman" w:hAnsi="Times New Roman" w:cs="Times New Roman"/>
          <w:sz w:val="20"/>
          <w:szCs w:val="20"/>
        </w:rPr>
      </w:pPr>
      <w:proofErr w:type="spellStart"/>
      <w:r w:rsidRPr="005010AC">
        <w:rPr>
          <w:rFonts w:ascii="Times New Roman" w:hAnsi="Times New Roman" w:cs="Times New Roman"/>
          <w:sz w:val="20"/>
          <w:szCs w:val="20"/>
        </w:rPr>
        <w:t>центролиз</w:t>
      </w:r>
      <w:proofErr w:type="spellEnd"/>
      <w:r w:rsidRPr="005010AC">
        <w:rPr>
          <w:rFonts w:ascii="Times New Roman" w:hAnsi="Times New Roman" w:cs="Times New Roman"/>
          <w:sz w:val="20"/>
          <w:szCs w:val="20"/>
        </w:rPr>
        <w:t xml:space="preserve"> поставки </w:t>
      </w:r>
      <w:proofErr w:type="spellStart"/>
      <w:r w:rsidRPr="005010AC">
        <w:rPr>
          <w:rFonts w:ascii="Times New Roman" w:hAnsi="Times New Roman" w:cs="Times New Roman"/>
          <w:sz w:val="20"/>
          <w:szCs w:val="20"/>
        </w:rPr>
        <w:t>учрежд</w:t>
      </w:r>
      <w:proofErr w:type="spellEnd"/>
      <w:r w:rsidRPr="005010AC">
        <w:rPr>
          <w:rFonts w:ascii="Times New Roman" w:hAnsi="Times New Roman" w:cs="Times New Roman"/>
          <w:sz w:val="20"/>
          <w:szCs w:val="20"/>
        </w:rPr>
        <w:t xml:space="preserve">-ям, кот относ к </w:t>
      </w:r>
      <w:proofErr w:type="spellStart"/>
      <w:r w:rsidRPr="005010AC">
        <w:rPr>
          <w:rFonts w:ascii="Times New Roman" w:hAnsi="Times New Roman" w:cs="Times New Roman"/>
          <w:sz w:val="20"/>
          <w:szCs w:val="20"/>
        </w:rPr>
        <w:t>др</w:t>
      </w:r>
      <w:proofErr w:type="spellEnd"/>
      <w:r w:rsidRPr="005010AC">
        <w:rPr>
          <w:rFonts w:ascii="Times New Roman" w:hAnsi="Times New Roman" w:cs="Times New Roman"/>
          <w:sz w:val="20"/>
          <w:szCs w:val="20"/>
        </w:rPr>
        <w:t xml:space="preserve"> бюджетам</w:t>
      </w:r>
    </w:p>
    <w:p w:rsidR="003C36EC" w:rsidRPr="005010AC" w:rsidRDefault="003C36EC" w:rsidP="00512F52">
      <w:pPr>
        <w:numPr>
          <w:ilvl w:val="0"/>
          <w:numId w:val="1"/>
        </w:numPr>
        <w:spacing w:after="0" w:line="240" w:lineRule="auto"/>
        <w:ind w:left="360" w:firstLine="709"/>
        <w:contextualSpacing/>
        <w:jc w:val="both"/>
        <w:rPr>
          <w:rFonts w:ascii="Times New Roman" w:hAnsi="Times New Roman" w:cs="Times New Roman"/>
          <w:sz w:val="20"/>
          <w:szCs w:val="20"/>
        </w:rPr>
      </w:pPr>
      <w:proofErr w:type="spellStart"/>
      <w:r w:rsidRPr="005010AC">
        <w:rPr>
          <w:rFonts w:ascii="Times New Roman" w:hAnsi="Times New Roman" w:cs="Times New Roman"/>
          <w:sz w:val="20"/>
          <w:szCs w:val="20"/>
        </w:rPr>
        <w:t>центролиз</w:t>
      </w:r>
      <w:proofErr w:type="spellEnd"/>
      <w:r w:rsidRPr="005010AC">
        <w:rPr>
          <w:rFonts w:ascii="Times New Roman" w:hAnsi="Times New Roman" w:cs="Times New Roman"/>
          <w:sz w:val="20"/>
          <w:szCs w:val="20"/>
        </w:rPr>
        <w:t xml:space="preserve"> поставки </w:t>
      </w:r>
      <w:proofErr w:type="spellStart"/>
      <w:r w:rsidRPr="005010AC">
        <w:rPr>
          <w:rFonts w:ascii="Times New Roman" w:hAnsi="Times New Roman" w:cs="Times New Roman"/>
          <w:sz w:val="20"/>
          <w:szCs w:val="20"/>
        </w:rPr>
        <w:t>учр</w:t>
      </w:r>
      <w:proofErr w:type="spellEnd"/>
      <w:r w:rsidRPr="005010AC">
        <w:rPr>
          <w:rFonts w:ascii="Times New Roman" w:hAnsi="Times New Roman" w:cs="Times New Roman"/>
          <w:sz w:val="20"/>
          <w:szCs w:val="20"/>
        </w:rPr>
        <w:t xml:space="preserve">-ям, кот </w:t>
      </w:r>
      <w:proofErr w:type="spellStart"/>
      <w:r w:rsidRPr="005010AC">
        <w:rPr>
          <w:rFonts w:ascii="Times New Roman" w:hAnsi="Times New Roman" w:cs="Times New Roman"/>
          <w:sz w:val="20"/>
          <w:szCs w:val="20"/>
        </w:rPr>
        <w:t>неподведомтсвенны</w:t>
      </w:r>
      <w:proofErr w:type="spellEnd"/>
      <w:r w:rsidRPr="005010AC">
        <w:rPr>
          <w:rFonts w:ascii="Times New Roman" w:hAnsi="Times New Roman" w:cs="Times New Roman"/>
          <w:sz w:val="20"/>
          <w:szCs w:val="20"/>
        </w:rPr>
        <w:t xml:space="preserve"> заказчику, но относ к одному бюджету</w:t>
      </w:r>
    </w:p>
    <w:p w:rsidR="003C36EC" w:rsidRPr="005010AC" w:rsidRDefault="003C36EC" w:rsidP="00512F52">
      <w:pPr>
        <w:numPr>
          <w:ilvl w:val="0"/>
          <w:numId w:val="1"/>
        </w:numPr>
        <w:spacing w:after="0" w:line="240" w:lineRule="auto"/>
        <w:ind w:left="360" w:firstLine="709"/>
        <w:contextualSpacing/>
        <w:jc w:val="both"/>
        <w:rPr>
          <w:rFonts w:ascii="Times New Roman" w:hAnsi="Times New Roman" w:cs="Times New Roman"/>
          <w:sz w:val="20"/>
          <w:szCs w:val="20"/>
        </w:rPr>
      </w:pPr>
      <w:proofErr w:type="spellStart"/>
      <w:r w:rsidRPr="005010AC">
        <w:rPr>
          <w:rFonts w:ascii="Times New Roman" w:hAnsi="Times New Roman" w:cs="Times New Roman"/>
          <w:sz w:val="20"/>
          <w:szCs w:val="20"/>
        </w:rPr>
        <w:t>центролиз</w:t>
      </w:r>
      <w:proofErr w:type="spellEnd"/>
      <w:r w:rsidRPr="005010AC">
        <w:rPr>
          <w:rFonts w:ascii="Times New Roman" w:hAnsi="Times New Roman" w:cs="Times New Roman"/>
          <w:sz w:val="20"/>
          <w:szCs w:val="20"/>
        </w:rPr>
        <w:t xml:space="preserve"> поставки со склада заказчика: </w:t>
      </w:r>
      <w:proofErr w:type="spellStart"/>
      <w:r w:rsidRPr="005010AC">
        <w:rPr>
          <w:rFonts w:ascii="Times New Roman" w:hAnsi="Times New Roman" w:cs="Times New Roman"/>
          <w:sz w:val="20"/>
          <w:szCs w:val="20"/>
        </w:rPr>
        <w:t>подведом</w:t>
      </w:r>
      <w:proofErr w:type="spellEnd"/>
      <w:r w:rsidRPr="005010AC">
        <w:rPr>
          <w:rFonts w:ascii="Times New Roman" w:hAnsi="Times New Roman" w:cs="Times New Roman"/>
          <w:sz w:val="20"/>
          <w:szCs w:val="20"/>
        </w:rPr>
        <w:t xml:space="preserve"> </w:t>
      </w:r>
      <w:proofErr w:type="spellStart"/>
      <w:r w:rsidRPr="005010AC">
        <w:rPr>
          <w:rFonts w:ascii="Times New Roman" w:hAnsi="Times New Roman" w:cs="Times New Roman"/>
          <w:sz w:val="20"/>
          <w:szCs w:val="20"/>
        </w:rPr>
        <w:t>получ-лям</w:t>
      </w:r>
      <w:proofErr w:type="spellEnd"/>
      <w:r w:rsidRPr="005010AC">
        <w:rPr>
          <w:rFonts w:ascii="Times New Roman" w:hAnsi="Times New Roman" w:cs="Times New Roman"/>
          <w:sz w:val="20"/>
          <w:szCs w:val="20"/>
        </w:rPr>
        <w:t xml:space="preserve">, </w:t>
      </w:r>
      <w:proofErr w:type="spellStart"/>
      <w:r w:rsidRPr="005010AC">
        <w:rPr>
          <w:rFonts w:ascii="Times New Roman" w:hAnsi="Times New Roman" w:cs="Times New Roman"/>
          <w:sz w:val="20"/>
          <w:szCs w:val="20"/>
        </w:rPr>
        <w:t>учр</w:t>
      </w:r>
      <w:proofErr w:type="spellEnd"/>
      <w:r w:rsidRPr="005010AC">
        <w:rPr>
          <w:rFonts w:ascii="Times New Roman" w:hAnsi="Times New Roman" w:cs="Times New Roman"/>
          <w:sz w:val="20"/>
          <w:szCs w:val="20"/>
        </w:rPr>
        <w:t xml:space="preserve">-ям </w:t>
      </w:r>
      <w:proofErr w:type="spellStart"/>
      <w:r w:rsidRPr="005010AC">
        <w:rPr>
          <w:rFonts w:ascii="Times New Roman" w:hAnsi="Times New Roman" w:cs="Times New Roman"/>
          <w:sz w:val="20"/>
          <w:szCs w:val="20"/>
        </w:rPr>
        <w:t>др</w:t>
      </w:r>
      <w:proofErr w:type="spellEnd"/>
      <w:r w:rsidRPr="005010AC">
        <w:rPr>
          <w:rFonts w:ascii="Times New Roman" w:hAnsi="Times New Roman" w:cs="Times New Roman"/>
          <w:sz w:val="20"/>
          <w:szCs w:val="20"/>
        </w:rPr>
        <w:t xml:space="preserve"> бюджетов, </w:t>
      </w:r>
      <w:proofErr w:type="spellStart"/>
      <w:r w:rsidRPr="005010AC">
        <w:rPr>
          <w:rFonts w:ascii="Times New Roman" w:hAnsi="Times New Roman" w:cs="Times New Roman"/>
          <w:sz w:val="20"/>
          <w:szCs w:val="20"/>
        </w:rPr>
        <w:t>неподведомств</w:t>
      </w:r>
      <w:proofErr w:type="spellEnd"/>
      <w:r w:rsidRPr="005010AC">
        <w:rPr>
          <w:rFonts w:ascii="Times New Roman" w:hAnsi="Times New Roman" w:cs="Times New Roman"/>
          <w:sz w:val="20"/>
          <w:szCs w:val="20"/>
        </w:rPr>
        <w:t xml:space="preserve"> </w:t>
      </w:r>
      <w:proofErr w:type="spellStart"/>
      <w:r w:rsidRPr="005010AC">
        <w:rPr>
          <w:rFonts w:ascii="Times New Roman" w:hAnsi="Times New Roman" w:cs="Times New Roman"/>
          <w:sz w:val="20"/>
          <w:szCs w:val="20"/>
        </w:rPr>
        <w:t>получ-лям</w:t>
      </w:r>
      <w:proofErr w:type="spellEnd"/>
      <w:r w:rsidRPr="005010AC">
        <w:rPr>
          <w:rFonts w:ascii="Times New Roman" w:hAnsi="Times New Roman" w:cs="Times New Roman"/>
          <w:sz w:val="20"/>
          <w:szCs w:val="20"/>
        </w:rPr>
        <w:t>, относ к одному заказчику одного бюджета</w:t>
      </w:r>
    </w:p>
    <w:p w:rsidR="003C36EC" w:rsidRPr="005010AC" w:rsidRDefault="003C36EC" w:rsidP="002D1FE9">
      <w:pPr>
        <w:spacing w:after="0" w:line="240" w:lineRule="auto"/>
        <w:ind w:left="360" w:firstLine="709"/>
        <w:contextualSpacing/>
        <w:jc w:val="both"/>
        <w:rPr>
          <w:rFonts w:ascii="Times New Roman" w:hAnsi="Times New Roman" w:cs="Times New Roman"/>
          <w:sz w:val="20"/>
          <w:szCs w:val="20"/>
        </w:rPr>
      </w:pPr>
      <w:r w:rsidRPr="005010AC">
        <w:rPr>
          <w:rFonts w:ascii="Times New Roman" w:hAnsi="Times New Roman" w:cs="Times New Roman"/>
          <w:sz w:val="20"/>
          <w:szCs w:val="20"/>
        </w:rPr>
        <w:t xml:space="preserve">Таким образом, можно выделить 2 </w:t>
      </w:r>
      <w:proofErr w:type="spellStart"/>
      <w:r w:rsidRPr="005010AC">
        <w:rPr>
          <w:rFonts w:ascii="Times New Roman" w:hAnsi="Times New Roman" w:cs="Times New Roman"/>
          <w:sz w:val="20"/>
          <w:szCs w:val="20"/>
        </w:rPr>
        <w:t>осн</w:t>
      </w:r>
      <w:proofErr w:type="spellEnd"/>
      <w:r w:rsidRPr="005010AC">
        <w:rPr>
          <w:rFonts w:ascii="Times New Roman" w:hAnsi="Times New Roman" w:cs="Times New Roman"/>
          <w:sz w:val="20"/>
          <w:szCs w:val="20"/>
        </w:rPr>
        <w:t>. формы:</w:t>
      </w:r>
    </w:p>
    <w:p w:rsidR="003C36EC" w:rsidRPr="005010AC" w:rsidRDefault="003C36EC" w:rsidP="00512F52">
      <w:pPr>
        <w:numPr>
          <w:ilvl w:val="1"/>
          <w:numId w:val="1"/>
        </w:numPr>
        <w:tabs>
          <w:tab w:val="clear" w:pos="1440"/>
          <w:tab w:val="num" w:pos="720"/>
        </w:tabs>
        <w:spacing w:after="0" w:line="240" w:lineRule="auto"/>
        <w:ind w:left="360" w:firstLine="709"/>
        <w:contextualSpacing/>
        <w:jc w:val="both"/>
        <w:rPr>
          <w:rFonts w:ascii="Times New Roman" w:hAnsi="Times New Roman" w:cs="Times New Roman"/>
          <w:sz w:val="20"/>
          <w:szCs w:val="20"/>
        </w:rPr>
      </w:pPr>
      <w:r w:rsidRPr="005010AC">
        <w:rPr>
          <w:rFonts w:ascii="Times New Roman" w:hAnsi="Times New Roman" w:cs="Times New Roman"/>
          <w:sz w:val="20"/>
          <w:szCs w:val="20"/>
        </w:rPr>
        <w:t xml:space="preserve">заказчик </w:t>
      </w:r>
      <w:proofErr w:type="spellStart"/>
      <w:r w:rsidRPr="005010AC">
        <w:rPr>
          <w:rFonts w:ascii="Times New Roman" w:hAnsi="Times New Roman" w:cs="Times New Roman"/>
          <w:sz w:val="20"/>
          <w:szCs w:val="20"/>
        </w:rPr>
        <w:t>закл</w:t>
      </w:r>
      <w:proofErr w:type="spellEnd"/>
      <w:r w:rsidRPr="005010AC">
        <w:rPr>
          <w:rFonts w:ascii="Times New Roman" w:hAnsi="Times New Roman" w:cs="Times New Roman"/>
          <w:sz w:val="20"/>
          <w:szCs w:val="20"/>
        </w:rPr>
        <w:t xml:space="preserve"> договор, в </w:t>
      </w:r>
      <w:proofErr w:type="spellStart"/>
      <w:r w:rsidRPr="005010AC">
        <w:rPr>
          <w:rFonts w:ascii="Times New Roman" w:hAnsi="Times New Roman" w:cs="Times New Roman"/>
          <w:sz w:val="20"/>
          <w:szCs w:val="20"/>
        </w:rPr>
        <w:t>соотв</w:t>
      </w:r>
      <w:proofErr w:type="spellEnd"/>
      <w:r w:rsidRPr="005010AC">
        <w:rPr>
          <w:rFonts w:ascii="Times New Roman" w:hAnsi="Times New Roman" w:cs="Times New Roman"/>
          <w:sz w:val="20"/>
          <w:szCs w:val="20"/>
        </w:rPr>
        <w:t xml:space="preserve"> с кот материалы (товары, работы, услуги) поступают непосредственно получателю</w:t>
      </w:r>
    </w:p>
    <w:p w:rsidR="003C36EC" w:rsidRPr="005010AC" w:rsidRDefault="003C36EC" w:rsidP="00512F52">
      <w:pPr>
        <w:numPr>
          <w:ilvl w:val="1"/>
          <w:numId w:val="1"/>
        </w:numPr>
        <w:tabs>
          <w:tab w:val="clear" w:pos="1440"/>
          <w:tab w:val="num" w:pos="720"/>
        </w:tabs>
        <w:spacing w:after="0" w:line="240" w:lineRule="auto"/>
        <w:ind w:left="360" w:firstLine="709"/>
        <w:contextualSpacing/>
        <w:jc w:val="both"/>
        <w:rPr>
          <w:rFonts w:ascii="Times New Roman" w:hAnsi="Times New Roman" w:cs="Times New Roman"/>
          <w:sz w:val="20"/>
          <w:szCs w:val="20"/>
        </w:rPr>
      </w:pPr>
      <w:r w:rsidRPr="005010AC">
        <w:rPr>
          <w:rFonts w:ascii="Times New Roman" w:hAnsi="Times New Roman" w:cs="Times New Roman"/>
          <w:sz w:val="20"/>
          <w:szCs w:val="20"/>
        </w:rPr>
        <w:t>матер ценности (</w:t>
      </w:r>
      <w:proofErr w:type="spellStart"/>
      <w:r w:rsidRPr="005010AC">
        <w:rPr>
          <w:rFonts w:ascii="Times New Roman" w:hAnsi="Times New Roman" w:cs="Times New Roman"/>
          <w:sz w:val="20"/>
          <w:szCs w:val="20"/>
        </w:rPr>
        <w:t>тов</w:t>
      </w:r>
      <w:proofErr w:type="spellEnd"/>
      <w:r w:rsidRPr="005010AC">
        <w:rPr>
          <w:rFonts w:ascii="Times New Roman" w:hAnsi="Times New Roman" w:cs="Times New Roman"/>
          <w:sz w:val="20"/>
          <w:szCs w:val="20"/>
        </w:rPr>
        <w:t xml:space="preserve">, раб. </w:t>
      </w:r>
      <w:proofErr w:type="spellStart"/>
      <w:r w:rsidRPr="005010AC">
        <w:rPr>
          <w:rFonts w:ascii="Times New Roman" w:hAnsi="Times New Roman" w:cs="Times New Roman"/>
          <w:sz w:val="20"/>
          <w:szCs w:val="20"/>
        </w:rPr>
        <w:t>усл</w:t>
      </w:r>
      <w:proofErr w:type="spellEnd"/>
      <w:r w:rsidRPr="005010AC">
        <w:rPr>
          <w:rFonts w:ascii="Times New Roman" w:hAnsi="Times New Roman" w:cs="Times New Roman"/>
          <w:sz w:val="20"/>
          <w:szCs w:val="20"/>
        </w:rPr>
        <w:t xml:space="preserve">) поступают сначала на склад заказчику, а потом им (заказчиком) передаются получателям как </w:t>
      </w:r>
      <w:proofErr w:type="spellStart"/>
      <w:r w:rsidRPr="005010AC">
        <w:rPr>
          <w:rFonts w:ascii="Times New Roman" w:hAnsi="Times New Roman" w:cs="Times New Roman"/>
          <w:sz w:val="20"/>
          <w:szCs w:val="20"/>
        </w:rPr>
        <w:t>центролиз</w:t>
      </w:r>
      <w:proofErr w:type="spellEnd"/>
      <w:r w:rsidRPr="005010AC">
        <w:rPr>
          <w:rFonts w:ascii="Times New Roman" w:hAnsi="Times New Roman" w:cs="Times New Roman"/>
          <w:sz w:val="20"/>
          <w:szCs w:val="20"/>
        </w:rPr>
        <w:t xml:space="preserve"> снабжение</w:t>
      </w:r>
    </w:p>
    <w:p w:rsidR="003C36EC" w:rsidRPr="005010AC" w:rsidRDefault="003C36EC" w:rsidP="002D1FE9">
      <w:pPr>
        <w:spacing w:after="0" w:line="240" w:lineRule="auto"/>
        <w:ind w:left="360" w:firstLine="709"/>
        <w:contextualSpacing/>
        <w:jc w:val="both"/>
        <w:rPr>
          <w:rFonts w:ascii="Times New Roman" w:hAnsi="Times New Roman" w:cs="Times New Roman"/>
          <w:sz w:val="20"/>
          <w:szCs w:val="20"/>
        </w:rPr>
      </w:pPr>
      <w:r w:rsidRPr="005010AC">
        <w:rPr>
          <w:rFonts w:ascii="Times New Roman" w:hAnsi="Times New Roman" w:cs="Times New Roman"/>
          <w:sz w:val="20"/>
          <w:szCs w:val="20"/>
        </w:rPr>
        <w:t xml:space="preserve">Учреждение (грузополучатель) при получении от заказчика (вышестоящего </w:t>
      </w:r>
      <w:proofErr w:type="spellStart"/>
      <w:r w:rsidRPr="005010AC">
        <w:rPr>
          <w:rFonts w:ascii="Times New Roman" w:hAnsi="Times New Roman" w:cs="Times New Roman"/>
          <w:sz w:val="20"/>
          <w:szCs w:val="20"/>
        </w:rPr>
        <w:t>учр-ия</w:t>
      </w:r>
      <w:proofErr w:type="spellEnd"/>
      <w:r w:rsidRPr="005010AC">
        <w:rPr>
          <w:rFonts w:ascii="Times New Roman" w:hAnsi="Times New Roman" w:cs="Times New Roman"/>
          <w:sz w:val="20"/>
          <w:szCs w:val="20"/>
        </w:rPr>
        <w:t>) извещения в 2 экземплярах ждет поступления матер ценностей. По приемке мат цен-</w:t>
      </w:r>
      <w:proofErr w:type="spellStart"/>
      <w:r w:rsidRPr="005010AC">
        <w:rPr>
          <w:rFonts w:ascii="Times New Roman" w:hAnsi="Times New Roman" w:cs="Times New Roman"/>
          <w:sz w:val="20"/>
          <w:szCs w:val="20"/>
        </w:rPr>
        <w:t>тей</w:t>
      </w:r>
      <w:proofErr w:type="spellEnd"/>
      <w:r w:rsidRPr="005010AC">
        <w:rPr>
          <w:rFonts w:ascii="Times New Roman" w:hAnsi="Times New Roman" w:cs="Times New Roman"/>
          <w:sz w:val="20"/>
          <w:szCs w:val="20"/>
        </w:rPr>
        <w:t xml:space="preserve"> и постановке их на учет </w:t>
      </w:r>
      <w:proofErr w:type="spellStart"/>
      <w:r w:rsidRPr="005010AC">
        <w:rPr>
          <w:rFonts w:ascii="Times New Roman" w:hAnsi="Times New Roman" w:cs="Times New Roman"/>
          <w:sz w:val="20"/>
          <w:szCs w:val="20"/>
        </w:rPr>
        <w:t>грузопол</w:t>
      </w:r>
      <w:proofErr w:type="spellEnd"/>
      <w:r w:rsidRPr="005010AC">
        <w:rPr>
          <w:rFonts w:ascii="Times New Roman" w:hAnsi="Times New Roman" w:cs="Times New Roman"/>
          <w:sz w:val="20"/>
          <w:szCs w:val="20"/>
        </w:rPr>
        <w:t xml:space="preserve">-ль направляет </w:t>
      </w:r>
      <w:proofErr w:type="spellStart"/>
      <w:r w:rsidRPr="005010AC">
        <w:rPr>
          <w:rFonts w:ascii="Times New Roman" w:hAnsi="Times New Roman" w:cs="Times New Roman"/>
          <w:sz w:val="20"/>
          <w:szCs w:val="20"/>
        </w:rPr>
        <w:t>вышест</w:t>
      </w:r>
      <w:proofErr w:type="spellEnd"/>
      <w:r w:rsidRPr="005010AC">
        <w:rPr>
          <w:rFonts w:ascii="Times New Roman" w:hAnsi="Times New Roman" w:cs="Times New Roman"/>
          <w:sz w:val="20"/>
          <w:szCs w:val="20"/>
        </w:rPr>
        <w:t xml:space="preserve"> </w:t>
      </w:r>
      <w:proofErr w:type="spellStart"/>
      <w:r w:rsidRPr="005010AC">
        <w:rPr>
          <w:rFonts w:ascii="Times New Roman" w:hAnsi="Times New Roman" w:cs="Times New Roman"/>
          <w:sz w:val="20"/>
          <w:szCs w:val="20"/>
        </w:rPr>
        <w:t>учр-ию</w:t>
      </w:r>
      <w:proofErr w:type="spellEnd"/>
      <w:r w:rsidRPr="005010AC">
        <w:rPr>
          <w:rFonts w:ascii="Times New Roman" w:hAnsi="Times New Roman" w:cs="Times New Roman"/>
          <w:sz w:val="20"/>
          <w:szCs w:val="20"/>
        </w:rPr>
        <w:t xml:space="preserve"> 2-ой экземпляр извещения. При обнаружении порчи или недостач в извещении проставляется </w:t>
      </w:r>
      <w:proofErr w:type="spellStart"/>
      <w:r w:rsidRPr="005010AC">
        <w:rPr>
          <w:rFonts w:ascii="Times New Roman" w:hAnsi="Times New Roman" w:cs="Times New Roman"/>
          <w:sz w:val="20"/>
          <w:szCs w:val="20"/>
        </w:rPr>
        <w:t>соотв-ая</w:t>
      </w:r>
      <w:proofErr w:type="spellEnd"/>
      <w:r w:rsidRPr="005010AC">
        <w:rPr>
          <w:rFonts w:ascii="Times New Roman" w:hAnsi="Times New Roman" w:cs="Times New Roman"/>
          <w:sz w:val="20"/>
          <w:szCs w:val="20"/>
        </w:rPr>
        <w:t xml:space="preserve"> отметка.</w:t>
      </w:r>
    </w:p>
    <w:p w:rsidR="003C36EC" w:rsidRPr="005010AC" w:rsidRDefault="003C36EC" w:rsidP="002D1FE9">
      <w:pPr>
        <w:spacing w:after="0" w:line="240" w:lineRule="auto"/>
        <w:ind w:left="360" w:firstLine="709"/>
        <w:contextualSpacing/>
        <w:jc w:val="both"/>
        <w:rPr>
          <w:rFonts w:ascii="Times New Roman" w:hAnsi="Times New Roman" w:cs="Times New Roman"/>
          <w:sz w:val="20"/>
          <w:szCs w:val="20"/>
        </w:rPr>
      </w:pPr>
      <w:r w:rsidRPr="005010AC">
        <w:rPr>
          <w:rFonts w:ascii="Times New Roman" w:hAnsi="Times New Roman" w:cs="Times New Roman"/>
          <w:sz w:val="20"/>
          <w:szCs w:val="20"/>
        </w:rPr>
        <w:tab/>
        <w:t xml:space="preserve">Для учета матер ценностей, </w:t>
      </w:r>
      <w:proofErr w:type="spellStart"/>
      <w:r w:rsidRPr="005010AC">
        <w:rPr>
          <w:rFonts w:ascii="Times New Roman" w:hAnsi="Times New Roman" w:cs="Times New Roman"/>
          <w:sz w:val="20"/>
          <w:szCs w:val="20"/>
        </w:rPr>
        <w:t>направл</w:t>
      </w:r>
      <w:proofErr w:type="spellEnd"/>
      <w:r w:rsidRPr="005010AC">
        <w:rPr>
          <w:rFonts w:ascii="Times New Roman" w:hAnsi="Times New Roman" w:cs="Times New Roman"/>
          <w:sz w:val="20"/>
          <w:szCs w:val="20"/>
        </w:rPr>
        <w:t xml:space="preserve">-х в порядке </w:t>
      </w:r>
      <w:proofErr w:type="spellStart"/>
      <w:r w:rsidRPr="005010AC">
        <w:rPr>
          <w:rFonts w:ascii="Times New Roman" w:hAnsi="Times New Roman" w:cs="Times New Roman"/>
          <w:sz w:val="20"/>
          <w:szCs w:val="20"/>
        </w:rPr>
        <w:t>центролиз</w:t>
      </w:r>
      <w:proofErr w:type="spellEnd"/>
      <w:r w:rsidRPr="005010AC">
        <w:rPr>
          <w:rFonts w:ascii="Times New Roman" w:hAnsi="Times New Roman" w:cs="Times New Roman"/>
          <w:sz w:val="20"/>
          <w:szCs w:val="20"/>
        </w:rPr>
        <w:t xml:space="preserve"> снабжения используют Книгу учета матер ценностей, </w:t>
      </w:r>
      <w:proofErr w:type="spellStart"/>
      <w:r w:rsidRPr="005010AC">
        <w:rPr>
          <w:rFonts w:ascii="Times New Roman" w:hAnsi="Times New Roman" w:cs="Times New Roman"/>
          <w:sz w:val="20"/>
          <w:szCs w:val="20"/>
        </w:rPr>
        <w:t>опла</w:t>
      </w:r>
      <w:proofErr w:type="spellEnd"/>
      <w:r w:rsidRPr="005010AC">
        <w:rPr>
          <w:rFonts w:ascii="Times New Roman" w:hAnsi="Times New Roman" w:cs="Times New Roman"/>
          <w:sz w:val="20"/>
          <w:szCs w:val="20"/>
        </w:rPr>
        <w:t xml:space="preserve">-х в </w:t>
      </w:r>
      <w:proofErr w:type="spellStart"/>
      <w:r w:rsidRPr="005010AC">
        <w:rPr>
          <w:rFonts w:ascii="Times New Roman" w:hAnsi="Times New Roman" w:cs="Times New Roman"/>
          <w:sz w:val="20"/>
          <w:szCs w:val="20"/>
        </w:rPr>
        <w:t>центролиз</w:t>
      </w:r>
      <w:proofErr w:type="spellEnd"/>
      <w:r w:rsidRPr="005010AC">
        <w:rPr>
          <w:rFonts w:ascii="Times New Roman" w:hAnsi="Times New Roman" w:cs="Times New Roman"/>
          <w:sz w:val="20"/>
          <w:szCs w:val="20"/>
        </w:rPr>
        <w:t xml:space="preserve"> порядке. Данную Книгу ведет заказчик и в ней отражает дату и номер Журнала операций, дату и номер извещения, наименование поставщика, наименование матер ценностей, номер счета поставщика, дату поступления ответного извещения и сумму ответного извещения.</w:t>
      </w:r>
    </w:p>
    <w:p w:rsidR="003C36EC" w:rsidRPr="005010AC" w:rsidRDefault="003C36EC" w:rsidP="002D1FE9">
      <w:pPr>
        <w:spacing w:after="0" w:line="240" w:lineRule="auto"/>
        <w:ind w:left="360" w:firstLine="709"/>
        <w:contextualSpacing/>
        <w:jc w:val="both"/>
        <w:rPr>
          <w:rFonts w:ascii="Times New Roman" w:hAnsi="Times New Roman" w:cs="Times New Roman"/>
          <w:sz w:val="20"/>
          <w:szCs w:val="20"/>
        </w:rPr>
      </w:pPr>
      <w:r w:rsidRPr="005010AC">
        <w:rPr>
          <w:rFonts w:ascii="Times New Roman" w:hAnsi="Times New Roman" w:cs="Times New Roman"/>
          <w:sz w:val="20"/>
          <w:szCs w:val="20"/>
        </w:rPr>
        <w:t xml:space="preserve">Для учета матер ценностей, </w:t>
      </w:r>
      <w:proofErr w:type="spellStart"/>
      <w:r w:rsidRPr="005010AC">
        <w:rPr>
          <w:rFonts w:ascii="Times New Roman" w:hAnsi="Times New Roman" w:cs="Times New Roman"/>
          <w:sz w:val="20"/>
          <w:szCs w:val="20"/>
        </w:rPr>
        <w:t>направл</w:t>
      </w:r>
      <w:proofErr w:type="spellEnd"/>
      <w:r w:rsidRPr="005010AC">
        <w:rPr>
          <w:rFonts w:ascii="Times New Roman" w:hAnsi="Times New Roman" w:cs="Times New Roman"/>
          <w:sz w:val="20"/>
          <w:szCs w:val="20"/>
        </w:rPr>
        <w:t xml:space="preserve">-х в порядке </w:t>
      </w:r>
      <w:proofErr w:type="spellStart"/>
      <w:r w:rsidRPr="005010AC">
        <w:rPr>
          <w:rFonts w:ascii="Times New Roman" w:hAnsi="Times New Roman" w:cs="Times New Roman"/>
          <w:sz w:val="20"/>
          <w:szCs w:val="20"/>
        </w:rPr>
        <w:t>центролиз</w:t>
      </w:r>
      <w:proofErr w:type="spellEnd"/>
      <w:r w:rsidRPr="005010AC">
        <w:rPr>
          <w:rFonts w:ascii="Times New Roman" w:hAnsi="Times New Roman" w:cs="Times New Roman"/>
          <w:sz w:val="20"/>
          <w:szCs w:val="20"/>
        </w:rPr>
        <w:t xml:space="preserve"> снабжения используют Книгу учета матер ценностей, </w:t>
      </w:r>
      <w:proofErr w:type="spellStart"/>
      <w:r w:rsidRPr="005010AC">
        <w:rPr>
          <w:rFonts w:ascii="Times New Roman" w:hAnsi="Times New Roman" w:cs="Times New Roman"/>
          <w:sz w:val="20"/>
          <w:szCs w:val="20"/>
        </w:rPr>
        <w:t>опла</w:t>
      </w:r>
      <w:proofErr w:type="spellEnd"/>
      <w:r w:rsidRPr="005010AC">
        <w:rPr>
          <w:rFonts w:ascii="Times New Roman" w:hAnsi="Times New Roman" w:cs="Times New Roman"/>
          <w:sz w:val="20"/>
          <w:szCs w:val="20"/>
        </w:rPr>
        <w:t xml:space="preserve">-х в </w:t>
      </w:r>
      <w:proofErr w:type="spellStart"/>
      <w:r w:rsidRPr="005010AC">
        <w:rPr>
          <w:rFonts w:ascii="Times New Roman" w:hAnsi="Times New Roman" w:cs="Times New Roman"/>
          <w:sz w:val="20"/>
          <w:szCs w:val="20"/>
        </w:rPr>
        <w:t>центролиз</w:t>
      </w:r>
      <w:proofErr w:type="spellEnd"/>
      <w:r w:rsidRPr="005010AC">
        <w:rPr>
          <w:rFonts w:ascii="Times New Roman" w:hAnsi="Times New Roman" w:cs="Times New Roman"/>
          <w:sz w:val="20"/>
          <w:szCs w:val="20"/>
        </w:rPr>
        <w:t xml:space="preserve"> порядке. Данную Книгу ведет заказчик и в ней отражает дату и номер Журнала операций, дату и номер извещения, наименование поставщика, наименование матер ценностей, номер счета поставщика, дату поступления ответного извещения и сумму ответного извещения.</w:t>
      </w:r>
    </w:p>
    <w:p w:rsidR="003C36EC" w:rsidRPr="005010AC" w:rsidRDefault="003C36EC" w:rsidP="002D1FE9">
      <w:pPr>
        <w:spacing w:after="0" w:line="240" w:lineRule="auto"/>
        <w:ind w:left="360" w:firstLine="709"/>
        <w:contextualSpacing/>
        <w:jc w:val="both"/>
        <w:rPr>
          <w:rFonts w:ascii="Times New Roman" w:hAnsi="Times New Roman" w:cs="Times New Roman"/>
          <w:sz w:val="20"/>
          <w:szCs w:val="20"/>
        </w:rPr>
      </w:pPr>
      <w:proofErr w:type="spellStart"/>
      <w:r w:rsidRPr="005010AC">
        <w:rPr>
          <w:rFonts w:ascii="Times New Roman" w:hAnsi="Times New Roman" w:cs="Times New Roman"/>
          <w:sz w:val="20"/>
          <w:szCs w:val="20"/>
        </w:rPr>
        <w:t>Аналит</w:t>
      </w:r>
      <w:proofErr w:type="spellEnd"/>
      <w:r w:rsidRPr="005010AC">
        <w:rPr>
          <w:rFonts w:ascii="Times New Roman" w:hAnsi="Times New Roman" w:cs="Times New Roman"/>
          <w:sz w:val="20"/>
          <w:szCs w:val="20"/>
        </w:rPr>
        <w:t xml:space="preserve"> учет ведется отдельно по каждому учреждению (</w:t>
      </w:r>
      <w:proofErr w:type="spellStart"/>
      <w:r w:rsidRPr="005010AC">
        <w:rPr>
          <w:rFonts w:ascii="Times New Roman" w:hAnsi="Times New Roman" w:cs="Times New Roman"/>
          <w:sz w:val="20"/>
          <w:szCs w:val="20"/>
        </w:rPr>
        <w:t>грузополуч-лю</w:t>
      </w:r>
      <w:proofErr w:type="spellEnd"/>
      <w:r w:rsidRPr="005010AC">
        <w:rPr>
          <w:rFonts w:ascii="Times New Roman" w:hAnsi="Times New Roman" w:cs="Times New Roman"/>
          <w:sz w:val="20"/>
          <w:szCs w:val="20"/>
        </w:rPr>
        <w:t>).</w:t>
      </w:r>
    </w:p>
    <w:p w:rsidR="003C36EC" w:rsidRPr="005010AC" w:rsidRDefault="003C36EC" w:rsidP="002D1FE9">
      <w:pPr>
        <w:spacing w:after="0" w:line="240" w:lineRule="auto"/>
        <w:ind w:left="360" w:firstLine="709"/>
        <w:contextualSpacing/>
        <w:jc w:val="both"/>
        <w:rPr>
          <w:rFonts w:ascii="Times New Roman" w:hAnsi="Times New Roman" w:cs="Times New Roman"/>
          <w:sz w:val="20"/>
          <w:szCs w:val="20"/>
        </w:rPr>
      </w:pPr>
      <w:r w:rsidRPr="005010AC">
        <w:rPr>
          <w:rFonts w:ascii="Times New Roman" w:hAnsi="Times New Roman" w:cs="Times New Roman"/>
          <w:sz w:val="20"/>
          <w:szCs w:val="20"/>
        </w:rPr>
        <w:tab/>
        <w:t xml:space="preserve">При поступлении </w:t>
      </w:r>
      <w:proofErr w:type="spellStart"/>
      <w:r w:rsidRPr="005010AC">
        <w:rPr>
          <w:rFonts w:ascii="Times New Roman" w:hAnsi="Times New Roman" w:cs="Times New Roman"/>
          <w:sz w:val="20"/>
          <w:szCs w:val="20"/>
        </w:rPr>
        <w:t>тмц</w:t>
      </w:r>
      <w:proofErr w:type="spellEnd"/>
      <w:r w:rsidRPr="005010AC">
        <w:rPr>
          <w:rFonts w:ascii="Times New Roman" w:hAnsi="Times New Roman" w:cs="Times New Roman"/>
          <w:sz w:val="20"/>
          <w:szCs w:val="20"/>
        </w:rPr>
        <w:t xml:space="preserve"> </w:t>
      </w:r>
      <w:proofErr w:type="spellStart"/>
      <w:r w:rsidRPr="005010AC">
        <w:rPr>
          <w:rFonts w:ascii="Times New Roman" w:hAnsi="Times New Roman" w:cs="Times New Roman"/>
          <w:sz w:val="20"/>
          <w:szCs w:val="20"/>
        </w:rPr>
        <w:t>грузопол</w:t>
      </w:r>
      <w:proofErr w:type="spellEnd"/>
      <w:r w:rsidRPr="005010AC">
        <w:rPr>
          <w:rFonts w:ascii="Times New Roman" w:hAnsi="Times New Roman" w:cs="Times New Roman"/>
          <w:sz w:val="20"/>
          <w:szCs w:val="20"/>
        </w:rPr>
        <w:t xml:space="preserve">-ль делает проводку: </w:t>
      </w:r>
      <w:proofErr w:type="spellStart"/>
      <w:r w:rsidRPr="005010AC">
        <w:rPr>
          <w:rFonts w:ascii="Times New Roman" w:hAnsi="Times New Roman" w:cs="Times New Roman"/>
          <w:sz w:val="20"/>
          <w:szCs w:val="20"/>
        </w:rPr>
        <w:t>Дт</w:t>
      </w:r>
      <w:proofErr w:type="spellEnd"/>
      <w:r w:rsidRPr="005010AC">
        <w:rPr>
          <w:rFonts w:ascii="Times New Roman" w:hAnsi="Times New Roman" w:cs="Times New Roman"/>
          <w:sz w:val="20"/>
          <w:szCs w:val="20"/>
        </w:rPr>
        <w:t xml:space="preserve"> 105 </w:t>
      </w:r>
      <w:proofErr w:type="spellStart"/>
      <w:r w:rsidRPr="005010AC">
        <w:rPr>
          <w:rFonts w:ascii="Times New Roman" w:hAnsi="Times New Roman" w:cs="Times New Roman"/>
          <w:sz w:val="20"/>
          <w:szCs w:val="20"/>
        </w:rPr>
        <w:t>Кт</w:t>
      </w:r>
      <w:proofErr w:type="spellEnd"/>
      <w:r w:rsidRPr="005010AC">
        <w:rPr>
          <w:rFonts w:ascii="Times New Roman" w:hAnsi="Times New Roman" w:cs="Times New Roman"/>
          <w:sz w:val="20"/>
          <w:szCs w:val="20"/>
        </w:rPr>
        <w:t xml:space="preserve"> 304 04</w:t>
      </w:r>
    </w:p>
    <w:p w:rsidR="003C36EC" w:rsidRPr="005010AC" w:rsidRDefault="003C36EC" w:rsidP="002D1FE9">
      <w:pPr>
        <w:spacing w:after="0" w:line="240" w:lineRule="auto"/>
        <w:ind w:left="360" w:firstLine="709"/>
        <w:contextualSpacing/>
        <w:jc w:val="both"/>
        <w:rPr>
          <w:rFonts w:ascii="Times New Roman" w:hAnsi="Times New Roman" w:cs="Times New Roman"/>
          <w:sz w:val="20"/>
          <w:szCs w:val="20"/>
        </w:rPr>
      </w:pPr>
      <w:r w:rsidRPr="005010AC">
        <w:rPr>
          <w:rFonts w:ascii="Times New Roman" w:hAnsi="Times New Roman" w:cs="Times New Roman"/>
          <w:sz w:val="20"/>
          <w:szCs w:val="20"/>
        </w:rPr>
        <w:tab/>
        <w:t xml:space="preserve">При получении имущества в рамках </w:t>
      </w:r>
      <w:proofErr w:type="spellStart"/>
      <w:r w:rsidRPr="005010AC">
        <w:rPr>
          <w:rFonts w:ascii="Times New Roman" w:hAnsi="Times New Roman" w:cs="Times New Roman"/>
          <w:sz w:val="20"/>
          <w:szCs w:val="20"/>
        </w:rPr>
        <w:t>центролиз</w:t>
      </w:r>
      <w:proofErr w:type="spellEnd"/>
      <w:r w:rsidRPr="005010AC">
        <w:rPr>
          <w:rFonts w:ascii="Times New Roman" w:hAnsi="Times New Roman" w:cs="Times New Roman"/>
          <w:sz w:val="20"/>
          <w:szCs w:val="20"/>
        </w:rPr>
        <w:t xml:space="preserve"> снабжения от заказчиков, кот принадлежат </w:t>
      </w:r>
      <w:proofErr w:type="spellStart"/>
      <w:r w:rsidRPr="005010AC">
        <w:rPr>
          <w:rFonts w:ascii="Times New Roman" w:hAnsi="Times New Roman" w:cs="Times New Roman"/>
          <w:sz w:val="20"/>
          <w:szCs w:val="20"/>
        </w:rPr>
        <w:t>др</w:t>
      </w:r>
      <w:proofErr w:type="spellEnd"/>
      <w:r w:rsidRPr="005010AC">
        <w:rPr>
          <w:rFonts w:ascii="Times New Roman" w:hAnsi="Times New Roman" w:cs="Times New Roman"/>
          <w:sz w:val="20"/>
          <w:szCs w:val="20"/>
        </w:rPr>
        <w:t xml:space="preserve"> ведомству, </w:t>
      </w:r>
      <w:proofErr w:type="spellStart"/>
      <w:r w:rsidRPr="005010AC">
        <w:rPr>
          <w:rFonts w:ascii="Times New Roman" w:hAnsi="Times New Roman" w:cs="Times New Roman"/>
          <w:sz w:val="20"/>
          <w:szCs w:val="20"/>
        </w:rPr>
        <w:t>исп</w:t>
      </w:r>
      <w:proofErr w:type="spellEnd"/>
      <w:r w:rsidRPr="005010AC">
        <w:rPr>
          <w:rFonts w:ascii="Times New Roman" w:hAnsi="Times New Roman" w:cs="Times New Roman"/>
          <w:sz w:val="20"/>
          <w:szCs w:val="20"/>
        </w:rPr>
        <w:t xml:space="preserve"> счет 401</w:t>
      </w:r>
    </w:p>
    <w:p w:rsidR="003C36EC" w:rsidRPr="005010AC" w:rsidRDefault="003C36EC" w:rsidP="002D1FE9">
      <w:pPr>
        <w:spacing w:after="0" w:line="240" w:lineRule="auto"/>
        <w:ind w:left="360" w:firstLine="709"/>
        <w:contextualSpacing/>
        <w:jc w:val="both"/>
        <w:rPr>
          <w:rFonts w:ascii="Times New Roman" w:hAnsi="Times New Roman" w:cs="Times New Roman"/>
          <w:sz w:val="20"/>
          <w:szCs w:val="20"/>
        </w:rPr>
      </w:pPr>
      <w:r w:rsidRPr="005010AC">
        <w:rPr>
          <w:rFonts w:ascii="Times New Roman" w:hAnsi="Times New Roman" w:cs="Times New Roman"/>
          <w:sz w:val="20"/>
          <w:szCs w:val="20"/>
        </w:rPr>
        <w:t xml:space="preserve">Заказчик: </w:t>
      </w:r>
      <w:proofErr w:type="spellStart"/>
      <w:r w:rsidRPr="005010AC">
        <w:rPr>
          <w:rFonts w:ascii="Times New Roman" w:hAnsi="Times New Roman" w:cs="Times New Roman"/>
          <w:sz w:val="20"/>
          <w:szCs w:val="20"/>
        </w:rPr>
        <w:t>Дт</w:t>
      </w:r>
      <w:proofErr w:type="spellEnd"/>
      <w:r w:rsidRPr="005010AC">
        <w:rPr>
          <w:rFonts w:ascii="Times New Roman" w:hAnsi="Times New Roman" w:cs="Times New Roman"/>
          <w:sz w:val="20"/>
          <w:szCs w:val="20"/>
        </w:rPr>
        <w:t xml:space="preserve"> 106     </w:t>
      </w:r>
      <w:proofErr w:type="spellStart"/>
      <w:r w:rsidRPr="005010AC">
        <w:rPr>
          <w:rFonts w:ascii="Times New Roman" w:hAnsi="Times New Roman" w:cs="Times New Roman"/>
          <w:sz w:val="20"/>
          <w:szCs w:val="20"/>
        </w:rPr>
        <w:t>Кт</w:t>
      </w:r>
      <w:proofErr w:type="spellEnd"/>
      <w:r w:rsidRPr="005010AC">
        <w:rPr>
          <w:rFonts w:ascii="Times New Roman" w:hAnsi="Times New Roman" w:cs="Times New Roman"/>
          <w:sz w:val="20"/>
          <w:szCs w:val="20"/>
        </w:rPr>
        <w:t xml:space="preserve"> 302</w:t>
      </w:r>
    </w:p>
    <w:p w:rsidR="003C36EC" w:rsidRPr="005010AC" w:rsidRDefault="003C36EC" w:rsidP="002D1FE9">
      <w:pPr>
        <w:spacing w:after="0" w:line="240" w:lineRule="auto"/>
        <w:ind w:left="360" w:firstLine="709"/>
        <w:contextualSpacing/>
        <w:jc w:val="both"/>
        <w:rPr>
          <w:rFonts w:ascii="Times New Roman" w:hAnsi="Times New Roman" w:cs="Times New Roman"/>
          <w:sz w:val="20"/>
          <w:szCs w:val="20"/>
        </w:rPr>
      </w:pPr>
      <w:r w:rsidRPr="005010AC">
        <w:rPr>
          <w:rFonts w:ascii="Times New Roman" w:hAnsi="Times New Roman" w:cs="Times New Roman"/>
          <w:sz w:val="20"/>
          <w:szCs w:val="20"/>
        </w:rPr>
        <w:tab/>
        <w:t xml:space="preserve">            </w:t>
      </w:r>
      <w:proofErr w:type="spellStart"/>
      <w:r w:rsidRPr="005010AC">
        <w:rPr>
          <w:rFonts w:ascii="Times New Roman" w:hAnsi="Times New Roman" w:cs="Times New Roman"/>
          <w:sz w:val="20"/>
          <w:szCs w:val="20"/>
        </w:rPr>
        <w:t>Дт</w:t>
      </w:r>
      <w:proofErr w:type="spellEnd"/>
      <w:r w:rsidRPr="005010AC">
        <w:rPr>
          <w:rFonts w:ascii="Times New Roman" w:hAnsi="Times New Roman" w:cs="Times New Roman"/>
          <w:sz w:val="20"/>
          <w:szCs w:val="20"/>
        </w:rPr>
        <w:t xml:space="preserve"> 304 04 </w:t>
      </w:r>
      <w:proofErr w:type="spellStart"/>
      <w:r w:rsidRPr="005010AC">
        <w:rPr>
          <w:rFonts w:ascii="Times New Roman" w:hAnsi="Times New Roman" w:cs="Times New Roman"/>
          <w:sz w:val="20"/>
          <w:szCs w:val="20"/>
        </w:rPr>
        <w:t>Кт</w:t>
      </w:r>
      <w:proofErr w:type="spellEnd"/>
      <w:r w:rsidRPr="005010AC">
        <w:rPr>
          <w:rFonts w:ascii="Times New Roman" w:hAnsi="Times New Roman" w:cs="Times New Roman"/>
          <w:sz w:val="20"/>
          <w:szCs w:val="20"/>
        </w:rPr>
        <w:t xml:space="preserve"> 106</w:t>
      </w:r>
    </w:p>
    <w:p w:rsidR="003C36EC" w:rsidRPr="005010AC" w:rsidRDefault="003C36EC" w:rsidP="002D1FE9">
      <w:pPr>
        <w:spacing w:after="0" w:line="240" w:lineRule="auto"/>
        <w:ind w:left="360" w:firstLine="709"/>
        <w:contextualSpacing/>
        <w:jc w:val="both"/>
        <w:rPr>
          <w:rFonts w:ascii="Times New Roman" w:hAnsi="Times New Roman" w:cs="Times New Roman"/>
          <w:sz w:val="20"/>
          <w:szCs w:val="20"/>
        </w:rPr>
      </w:pPr>
      <w:proofErr w:type="spellStart"/>
      <w:r w:rsidRPr="005010AC">
        <w:rPr>
          <w:rFonts w:ascii="Times New Roman" w:hAnsi="Times New Roman" w:cs="Times New Roman"/>
          <w:sz w:val="20"/>
          <w:szCs w:val="20"/>
        </w:rPr>
        <w:t>Получ-ль:Дт</w:t>
      </w:r>
      <w:proofErr w:type="spellEnd"/>
      <w:r w:rsidRPr="005010AC">
        <w:rPr>
          <w:rFonts w:ascii="Times New Roman" w:hAnsi="Times New Roman" w:cs="Times New Roman"/>
          <w:sz w:val="20"/>
          <w:szCs w:val="20"/>
        </w:rPr>
        <w:t xml:space="preserve"> 106 </w:t>
      </w:r>
      <w:proofErr w:type="spellStart"/>
      <w:r w:rsidRPr="005010AC">
        <w:rPr>
          <w:rFonts w:ascii="Times New Roman" w:hAnsi="Times New Roman" w:cs="Times New Roman"/>
          <w:sz w:val="20"/>
          <w:szCs w:val="20"/>
        </w:rPr>
        <w:t>Кт</w:t>
      </w:r>
      <w:proofErr w:type="spellEnd"/>
      <w:r w:rsidRPr="005010AC">
        <w:rPr>
          <w:rFonts w:ascii="Times New Roman" w:hAnsi="Times New Roman" w:cs="Times New Roman"/>
          <w:sz w:val="20"/>
          <w:szCs w:val="20"/>
        </w:rPr>
        <w:t xml:space="preserve"> 304 04</w:t>
      </w:r>
    </w:p>
    <w:p w:rsidR="003C36EC" w:rsidRPr="005010AC" w:rsidRDefault="003C36EC" w:rsidP="002D1FE9">
      <w:pPr>
        <w:spacing w:after="0" w:line="240" w:lineRule="auto"/>
        <w:ind w:left="360" w:firstLine="709"/>
        <w:contextualSpacing/>
        <w:jc w:val="both"/>
        <w:rPr>
          <w:rFonts w:ascii="Times New Roman" w:hAnsi="Times New Roman" w:cs="Times New Roman"/>
          <w:sz w:val="20"/>
          <w:szCs w:val="20"/>
        </w:rPr>
      </w:pPr>
      <w:r w:rsidRPr="005010AC">
        <w:rPr>
          <w:rFonts w:ascii="Times New Roman" w:hAnsi="Times New Roman" w:cs="Times New Roman"/>
          <w:sz w:val="20"/>
          <w:szCs w:val="20"/>
        </w:rPr>
        <w:t xml:space="preserve">При поступлении </w:t>
      </w:r>
      <w:proofErr w:type="spellStart"/>
      <w:r w:rsidRPr="005010AC">
        <w:rPr>
          <w:rFonts w:ascii="Times New Roman" w:hAnsi="Times New Roman" w:cs="Times New Roman"/>
          <w:sz w:val="20"/>
          <w:szCs w:val="20"/>
        </w:rPr>
        <w:t>тмц</w:t>
      </w:r>
      <w:proofErr w:type="spellEnd"/>
      <w:r w:rsidRPr="005010AC">
        <w:rPr>
          <w:rFonts w:ascii="Times New Roman" w:hAnsi="Times New Roman" w:cs="Times New Roman"/>
          <w:sz w:val="20"/>
          <w:szCs w:val="20"/>
        </w:rPr>
        <w:t xml:space="preserve"> на склад заказчика:</w:t>
      </w:r>
    </w:p>
    <w:p w:rsidR="003C36EC" w:rsidRPr="005010AC" w:rsidRDefault="003C36EC" w:rsidP="002D1FE9">
      <w:pPr>
        <w:spacing w:after="0" w:line="240" w:lineRule="auto"/>
        <w:ind w:left="360" w:firstLine="709"/>
        <w:contextualSpacing/>
        <w:jc w:val="both"/>
        <w:rPr>
          <w:rFonts w:ascii="Times New Roman" w:hAnsi="Times New Roman" w:cs="Times New Roman"/>
          <w:sz w:val="20"/>
          <w:szCs w:val="20"/>
        </w:rPr>
      </w:pPr>
      <w:proofErr w:type="spellStart"/>
      <w:r w:rsidRPr="005010AC">
        <w:rPr>
          <w:rFonts w:ascii="Times New Roman" w:hAnsi="Times New Roman" w:cs="Times New Roman"/>
          <w:sz w:val="20"/>
          <w:szCs w:val="20"/>
        </w:rPr>
        <w:t>Дт</w:t>
      </w:r>
      <w:proofErr w:type="spellEnd"/>
      <w:r w:rsidRPr="005010AC">
        <w:rPr>
          <w:rFonts w:ascii="Times New Roman" w:hAnsi="Times New Roman" w:cs="Times New Roman"/>
          <w:sz w:val="20"/>
          <w:szCs w:val="20"/>
        </w:rPr>
        <w:t xml:space="preserve"> 304 04 </w:t>
      </w:r>
      <w:proofErr w:type="spellStart"/>
      <w:r w:rsidRPr="005010AC">
        <w:rPr>
          <w:rFonts w:ascii="Times New Roman" w:hAnsi="Times New Roman" w:cs="Times New Roman"/>
          <w:sz w:val="20"/>
          <w:szCs w:val="20"/>
        </w:rPr>
        <w:t>Кт</w:t>
      </w:r>
      <w:proofErr w:type="spellEnd"/>
      <w:r w:rsidRPr="005010AC">
        <w:rPr>
          <w:rFonts w:ascii="Times New Roman" w:hAnsi="Times New Roman" w:cs="Times New Roman"/>
          <w:sz w:val="20"/>
          <w:szCs w:val="20"/>
        </w:rPr>
        <w:t xml:space="preserve"> 302</w:t>
      </w:r>
    </w:p>
    <w:p w:rsidR="003C36EC" w:rsidRPr="005010AC" w:rsidRDefault="003C36EC" w:rsidP="002D1FE9">
      <w:pPr>
        <w:spacing w:after="0" w:line="240" w:lineRule="auto"/>
        <w:ind w:left="360" w:firstLine="709"/>
        <w:contextualSpacing/>
        <w:jc w:val="both"/>
        <w:rPr>
          <w:rFonts w:ascii="Times New Roman" w:hAnsi="Times New Roman" w:cs="Times New Roman"/>
          <w:sz w:val="20"/>
          <w:szCs w:val="20"/>
        </w:rPr>
      </w:pPr>
      <w:proofErr w:type="spellStart"/>
      <w:r w:rsidRPr="005010AC">
        <w:rPr>
          <w:rFonts w:ascii="Times New Roman" w:hAnsi="Times New Roman" w:cs="Times New Roman"/>
          <w:sz w:val="20"/>
          <w:szCs w:val="20"/>
        </w:rPr>
        <w:t>Дт</w:t>
      </w:r>
      <w:proofErr w:type="spellEnd"/>
      <w:r w:rsidRPr="005010AC">
        <w:rPr>
          <w:rFonts w:ascii="Times New Roman" w:hAnsi="Times New Roman" w:cs="Times New Roman"/>
          <w:sz w:val="20"/>
          <w:szCs w:val="20"/>
        </w:rPr>
        <w:t xml:space="preserve"> 302     </w:t>
      </w:r>
      <w:proofErr w:type="spellStart"/>
      <w:r w:rsidRPr="005010AC">
        <w:rPr>
          <w:rFonts w:ascii="Times New Roman" w:hAnsi="Times New Roman" w:cs="Times New Roman"/>
          <w:sz w:val="20"/>
          <w:szCs w:val="20"/>
        </w:rPr>
        <w:t>Кт</w:t>
      </w:r>
      <w:proofErr w:type="spellEnd"/>
      <w:r w:rsidRPr="005010AC">
        <w:rPr>
          <w:rFonts w:ascii="Times New Roman" w:hAnsi="Times New Roman" w:cs="Times New Roman"/>
          <w:sz w:val="20"/>
          <w:szCs w:val="20"/>
        </w:rPr>
        <w:t xml:space="preserve"> 201 01, 304 05</w:t>
      </w:r>
    </w:p>
    <w:p w:rsidR="003C36EC" w:rsidRPr="005010AC" w:rsidRDefault="003C36EC" w:rsidP="002D1FE9">
      <w:pPr>
        <w:spacing w:after="0" w:line="240" w:lineRule="auto"/>
        <w:ind w:firstLine="709"/>
        <w:jc w:val="both"/>
        <w:rPr>
          <w:rFonts w:ascii="Times New Roman" w:hAnsi="Times New Roman" w:cs="Times New Roman"/>
          <w:sz w:val="20"/>
          <w:szCs w:val="20"/>
        </w:rPr>
      </w:pPr>
    </w:p>
    <w:p w:rsidR="003C36EC" w:rsidRPr="005010AC" w:rsidRDefault="003C36EC" w:rsidP="002D1FE9">
      <w:pPr>
        <w:spacing w:after="0" w:line="240" w:lineRule="auto"/>
        <w:ind w:firstLine="709"/>
        <w:jc w:val="both"/>
        <w:rPr>
          <w:rFonts w:ascii="Times New Roman" w:hAnsi="Times New Roman" w:cs="Times New Roman"/>
          <w:b/>
          <w:i/>
          <w:sz w:val="20"/>
          <w:szCs w:val="20"/>
          <w:u w:val="single"/>
        </w:rPr>
      </w:pPr>
      <w:r w:rsidRPr="005010AC">
        <w:rPr>
          <w:rFonts w:ascii="Times New Roman" w:hAnsi="Times New Roman" w:cs="Times New Roman"/>
          <w:b/>
          <w:i/>
          <w:sz w:val="20"/>
          <w:szCs w:val="20"/>
          <w:u w:val="single"/>
        </w:rPr>
        <w:lastRenderedPageBreak/>
        <w:t xml:space="preserve">2) Дайте оценку использования эффективности использования оборотных средств предприятий </w:t>
      </w:r>
    </w:p>
    <w:p w:rsidR="00C56B5D" w:rsidRPr="005010AC" w:rsidRDefault="00C56B5D" w:rsidP="002D1FE9">
      <w:pPr>
        <w:tabs>
          <w:tab w:val="left" w:pos="720"/>
          <w:tab w:val="left" w:pos="8925"/>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Основными показателями эффективности использования оборотных средств в деятельности ФГУП ФСИН России является коэффициент оборачиваемости и продолжительность одного оборота (К об. и </w:t>
      </w:r>
      <w:r w:rsidRPr="005010AC">
        <w:rPr>
          <w:rFonts w:ascii="Times New Roman" w:hAnsi="Times New Roman" w:cs="Times New Roman"/>
          <w:bCs/>
          <w:sz w:val="20"/>
          <w:szCs w:val="20"/>
        </w:rPr>
        <w:t>Т об</w:t>
      </w:r>
      <w:r w:rsidRPr="005010AC">
        <w:rPr>
          <w:rFonts w:ascii="Times New Roman" w:hAnsi="Times New Roman" w:cs="Times New Roman"/>
          <w:sz w:val="20"/>
          <w:szCs w:val="20"/>
        </w:rPr>
        <w:t>):</w:t>
      </w:r>
    </w:p>
    <w:p w:rsidR="00C56B5D" w:rsidRPr="005010AC" w:rsidRDefault="00C56B5D" w:rsidP="002D1FE9">
      <w:pPr>
        <w:pStyle w:val="4"/>
        <w:tabs>
          <w:tab w:val="left" w:pos="720"/>
        </w:tabs>
        <w:spacing w:before="0" w:line="240" w:lineRule="auto"/>
        <w:ind w:firstLine="709"/>
        <w:jc w:val="both"/>
        <w:rPr>
          <w:rFonts w:ascii="Times New Roman" w:hAnsi="Times New Roman" w:cs="Times New Roman"/>
          <w:b/>
          <w:i w:val="0"/>
          <w:color w:val="auto"/>
          <w:sz w:val="20"/>
          <w:szCs w:val="20"/>
        </w:rPr>
      </w:pPr>
      <w:r w:rsidRPr="005010AC">
        <w:rPr>
          <w:rFonts w:ascii="Times New Roman" w:hAnsi="Times New Roman" w:cs="Times New Roman"/>
          <w:b/>
          <w:i w:val="0"/>
          <w:color w:val="auto"/>
          <w:sz w:val="20"/>
          <w:szCs w:val="20"/>
        </w:rPr>
        <w:t>К об. = В р/</w:t>
      </w:r>
      <w:proofErr w:type="spellStart"/>
      <w:r w:rsidRPr="005010AC">
        <w:rPr>
          <w:rFonts w:ascii="Times New Roman" w:hAnsi="Times New Roman" w:cs="Times New Roman"/>
          <w:b/>
          <w:i w:val="0"/>
          <w:color w:val="auto"/>
          <w:sz w:val="20"/>
          <w:szCs w:val="20"/>
        </w:rPr>
        <w:t>Ср.ст.ОА</w:t>
      </w:r>
      <w:proofErr w:type="spellEnd"/>
    </w:p>
    <w:p w:rsidR="00C56B5D" w:rsidRPr="005010AC" w:rsidRDefault="00C56B5D" w:rsidP="002D1FE9">
      <w:pPr>
        <w:tabs>
          <w:tab w:val="left" w:pos="720"/>
          <w:tab w:val="left" w:pos="8925"/>
        </w:tabs>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Т об. = 360/К об., где</w:t>
      </w:r>
    </w:p>
    <w:p w:rsidR="00C56B5D" w:rsidRPr="005010AC" w:rsidRDefault="00C56B5D" w:rsidP="002D1FE9">
      <w:pPr>
        <w:pStyle w:val="5"/>
        <w:tabs>
          <w:tab w:val="left" w:pos="720"/>
        </w:tabs>
        <w:spacing w:before="0" w:line="240" w:lineRule="auto"/>
        <w:ind w:firstLine="709"/>
        <w:jc w:val="both"/>
        <w:rPr>
          <w:rFonts w:ascii="Times New Roman" w:hAnsi="Times New Roman" w:cs="Times New Roman"/>
          <w:b/>
          <w:bCs/>
          <w:color w:val="auto"/>
          <w:sz w:val="20"/>
          <w:szCs w:val="20"/>
        </w:rPr>
      </w:pPr>
      <w:r w:rsidRPr="005010AC">
        <w:rPr>
          <w:rFonts w:ascii="Times New Roman" w:hAnsi="Times New Roman" w:cs="Times New Roman"/>
          <w:b/>
          <w:color w:val="auto"/>
          <w:sz w:val="20"/>
          <w:szCs w:val="20"/>
        </w:rPr>
        <w:t xml:space="preserve">В р – </w:t>
      </w:r>
      <w:r w:rsidRPr="005010AC">
        <w:rPr>
          <w:rFonts w:ascii="Times New Roman" w:hAnsi="Times New Roman" w:cs="Times New Roman"/>
          <w:b/>
          <w:bCs/>
          <w:color w:val="auto"/>
          <w:sz w:val="20"/>
          <w:szCs w:val="20"/>
        </w:rPr>
        <w:t>выручка от реализации;</w:t>
      </w:r>
    </w:p>
    <w:p w:rsidR="00C56B5D" w:rsidRPr="005010AC" w:rsidRDefault="00C56B5D" w:rsidP="002D1FE9">
      <w:pPr>
        <w:tabs>
          <w:tab w:val="left" w:pos="720"/>
          <w:tab w:val="left" w:pos="8925"/>
        </w:tabs>
        <w:spacing w:after="0" w:line="240" w:lineRule="auto"/>
        <w:ind w:firstLine="709"/>
        <w:jc w:val="both"/>
        <w:rPr>
          <w:rFonts w:ascii="Times New Roman" w:hAnsi="Times New Roman" w:cs="Times New Roman"/>
          <w:sz w:val="20"/>
          <w:szCs w:val="20"/>
        </w:rPr>
      </w:pPr>
      <w:proofErr w:type="spellStart"/>
      <w:r w:rsidRPr="005010AC">
        <w:rPr>
          <w:rFonts w:ascii="Times New Roman" w:hAnsi="Times New Roman" w:cs="Times New Roman"/>
          <w:bCs/>
          <w:sz w:val="20"/>
          <w:szCs w:val="20"/>
        </w:rPr>
        <w:t>Ср.ст.ОА</w:t>
      </w:r>
      <w:proofErr w:type="spellEnd"/>
      <w:r w:rsidRPr="005010AC">
        <w:rPr>
          <w:rFonts w:ascii="Times New Roman" w:hAnsi="Times New Roman" w:cs="Times New Roman"/>
          <w:bCs/>
          <w:sz w:val="20"/>
          <w:szCs w:val="20"/>
        </w:rPr>
        <w:t xml:space="preserve"> – </w:t>
      </w:r>
      <w:r w:rsidRPr="005010AC">
        <w:rPr>
          <w:rFonts w:ascii="Times New Roman" w:hAnsi="Times New Roman" w:cs="Times New Roman"/>
          <w:sz w:val="20"/>
          <w:szCs w:val="20"/>
        </w:rPr>
        <w:t>средняя</w:t>
      </w:r>
      <w:r w:rsidRPr="005010AC">
        <w:rPr>
          <w:rFonts w:ascii="Times New Roman" w:hAnsi="Times New Roman" w:cs="Times New Roman"/>
          <w:bCs/>
          <w:sz w:val="20"/>
          <w:szCs w:val="20"/>
        </w:rPr>
        <w:t xml:space="preserve"> </w:t>
      </w:r>
      <w:r w:rsidRPr="005010AC">
        <w:rPr>
          <w:rFonts w:ascii="Times New Roman" w:hAnsi="Times New Roman" w:cs="Times New Roman"/>
          <w:sz w:val="20"/>
          <w:szCs w:val="20"/>
        </w:rPr>
        <w:t>стоимость оборотных активов.</w:t>
      </w:r>
    </w:p>
    <w:p w:rsidR="00C56B5D" w:rsidRPr="005010AC" w:rsidRDefault="00C56B5D" w:rsidP="002D1FE9">
      <w:pPr>
        <w:tabs>
          <w:tab w:val="left" w:pos="720"/>
          <w:tab w:val="left" w:pos="8925"/>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Другим показателем является </w:t>
      </w:r>
      <w:r w:rsidRPr="005010AC">
        <w:rPr>
          <w:rFonts w:ascii="Times New Roman" w:hAnsi="Times New Roman" w:cs="Times New Roman"/>
          <w:bCs/>
          <w:sz w:val="20"/>
          <w:szCs w:val="20"/>
        </w:rPr>
        <w:t>прибыль на 1 руб. оборотных активов</w:t>
      </w:r>
      <w:r w:rsidRPr="005010AC">
        <w:rPr>
          <w:rFonts w:ascii="Times New Roman" w:hAnsi="Times New Roman" w:cs="Times New Roman"/>
          <w:sz w:val="20"/>
          <w:szCs w:val="20"/>
        </w:rPr>
        <w:t xml:space="preserve"> (</w:t>
      </w:r>
      <w:proofErr w:type="spellStart"/>
      <w:r w:rsidRPr="005010AC">
        <w:rPr>
          <w:rFonts w:ascii="Times New Roman" w:hAnsi="Times New Roman" w:cs="Times New Roman"/>
          <w:sz w:val="20"/>
          <w:szCs w:val="20"/>
        </w:rPr>
        <w:t>Пр</w:t>
      </w:r>
      <w:proofErr w:type="spellEnd"/>
      <w:r w:rsidRPr="005010AC">
        <w:rPr>
          <w:rFonts w:ascii="Times New Roman" w:hAnsi="Times New Roman" w:cs="Times New Roman"/>
          <w:sz w:val="20"/>
          <w:szCs w:val="20"/>
        </w:rPr>
        <w:t> 1 р. </w:t>
      </w:r>
      <w:proofErr w:type="spellStart"/>
      <w:r w:rsidRPr="005010AC">
        <w:rPr>
          <w:rFonts w:ascii="Times New Roman" w:hAnsi="Times New Roman" w:cs="Times New Roman"/>
          <w:sz w:val="20"/>
          <w:szCs w:val="20"/>
        </w:rPr>
        <w:t>оа</w:t>
      </w:r>
      <w:proofErr w:type="spellEnd"/>
      <w:r w:rsidRPr="005010AC">
        <w:rPr>
          <w:rFonts w:ascii="Times New Roman" w:hAnsi="Times New Roman" w:cs="Times New Roman"/>
          <w:sz w:val="20"/>
          <w:szCs w:val="20"/>
        </w:rPr>
        <w:t>):</w:t>
      </w:r>
    </w:p>
    <w:p w:rsidR="00C56B5D" w:rsidRPr="005010AC" w:rsidRDefault="00C56B5D" w:rsidP="002D1FE9">
      <w:pPr>
        <w:pStyle w:val="4"/>
        <w:tabs>
          <w:tab w:val="left" w:pos="720"/>
        </w:tabs>
        <w:spacing w:before="0" w:line="240" w:lineRule="auto"/>
        <w:ind w:firstLine="709"/>
        <w:jc w:val="both"/>
        <w:rPr>
          <w:rFonts w:ascii="Times New Roman" w:hAnsi="Times New Roman" w:cs="Times New Roman"/>
          <w:b/>
          <w:i w:val="0"/>
          <w:color w:val="auto"/>
          <w:sz w:val="20"/>
          <w:szCs w:val="20"/>
        </w:rPr>
      </w:pPr>
      <w:proofErr w:type="spellStart"/>
      <w:r w:rsidRPr="005010AC">
        <w:rPr>
          <w:rFonts w:ascii="Times New Roman" w:hAnsi="Times New Roman" w:cs="Times New Roman"/>
          <w:b/>
          <w:i w:val="0"/>
          <w:color w:val="auto"/>
          <w:sz w:val="20"/>
          <w:szCs w:val="20"/>
        </w:rPr>
        <w:t>Пр</w:t>
      </w:r>
      <w:proofErr w:type="spellEnd"/>
      <w:r w:rsidRPr="005010AC">
        <w:rPr>
          <w:rFonts w:ascii="Times New Roman" w:hAnsi="Times New Roman" w:cs="Times New Roman"/>
          <w:b/>
          <w:i w:val="0"/>
          <w:color w:val="auto"/>
          <w:sz w:val="20"/>
          <w:szCs w:val="20"/>
        </w:rPr>
        <w:t xml:space="preserve"> 1 </w:t>
      </w:r>
      <w:proofErr w:type="spellStart"/>
      <w:r w:rsidRPr="005010AC">
        <w:rPr>
          <w:rFonts w:ascii="Times New Roman" w:hAnsi="Times New Roman" w:cs="Times New Roman"/>
          <w:b/>
          <w:i w:val="0"/>
          <w:color w:val="auto"/>
          <w:sz w:val="20"/>
          <w:szCs w:val="20"/>
        </w:rPr>
        <w:t>р.оа</w:t>
      </w:r>
      <w:proofErr w:type="spellEnd"/>
      <w:r w:rsidRPr="005010AC">
        <w:rPr>
          <w:rFonts w:ascii="Times New Roman" w:hAnsi="Times New Roman" w:cs="Times New Roman"/>
          <w:b/>
          <w:i w:val="0"/>
          <w:color w:val="auto"/>
          <w:sz w:val="20"/>
          <w:szCs w:val="20"/>
        </w:rPr>
        <w:t xml:space="preserve"> = </w:t>
      </w:r>
      <w:proofErr w:type="spellStart"/>
      <w:r w:rsidRPr="005010AC">
        <w:rPr>
          <w:rFonts w:ascii="Times New Roman" w:hAnsi="Times New Roman" w:cs="Times New Roman"/>
          <w:b/>
          <w:i w:val="0"/>
          <w:color w:val="auto"/>
          <w:sz w:val="20"/>
          <w:szCs w:val="20"/>
        </w:rPr>
        <w:t>Пр</w:t>
      </w:r>
      <w:proofErr w:type="spellEnd"/>
      <w:r w:rsidRPr="005010AC">
        <w:rPr>
          <w:rFonts w:ascii="Times New Roman" w:hAnsi="Times New Roman" w:cs="Times New Roman"/>
          <w:b/>
          <w:i w:val="0"/>
          <w:color w:val="auto"/>
          <w:sz w:val="20"/>
          <w:szCs w:val="20"/>
        </w:rPr>
        <w:t xml:space="preserve"> / </w:t>
      </w:r>
      <w:proofErr w:type="spellStart"/>
      <w:r w:rsidRPr="005010AC">
        <w:rPr>
          <w:rFonts w:ascii="Times New Roman" w:hAnsi="Times New Roman" w:cs="Times New Roman"/>
          <w:b/>
          <w:i w:val="0"/>
          <w:color w:val="auto"/>
          <w:sz w:val="20"/>
          <w:szCs w:val="20"/>
        </w:rPr>
        <w:t>Ср.ст.ОА</w:t>
      </w:r>
      <w:proofErr w:type="spellEnd"/>
    </w:p>
    <w:p w:rsidR="00C56B5D" w:rsidRPr="005010AC" w:rsidRDefault="00C56B5D" w:rsidP="002D1FE9">
      <w:pPr>
        <w:tabs>
          <w:tab w:val="left" w:pos="720"/>
          <w:tab w:val="left" w:pos="8925"/>
        </w:tabs>
        <w:spacing w:after="0" w:line="240" w:lineRule="auto"/>
        <w:ind w:firstLine="709"/>
        <w:jc w:val="both"/>
        <w:rPr>
          <w:rFonts w:ascii="Times New Roman" w:hAnsi="Times New Roman" w:cs="Times New Roman"/>
          <w:sz w:val="20"/>
          <w:szCs w:val="20"/>
        </w:rPr>
      </w:pPr>
      <w:proofErr w:type="spellStart"/>
      <w:r w:rsidRPr="005010AC">
        <w:rPr>
          <w:rFonts w:ascii="Times New Roman" w:hAnsi="Times New Roman" w:cs="Times New Roman"/>
          <w:bCs/>
          <w:sz w:val="20"/>
          <w:szCs w:val="20"/>
        </w:rPr>
        <w:t>Пр</w:t>
      </w:r>
      <w:proofErr w:type="spellEnd"/>
      <w:r w:rsidRPr="005010AC">
        <w:rPr>
          <w:rFonts w:ascii="Times New Roman" w:hAnsi="Times New Roman" w:cs="Times New Roman"/>
          <w:bCs/>
          <w:sz w:val="20"/>
          <w:szCs w:val="20"/>
        </w:rPr>
        <w:t xml:space="preserve"> – </w:t>
      </w:r>
      <w:r w:rsidRPr="005010AC">
        <w:rPr>
          <w:rFonts w:ascii="Times New Roman" w:hAnsi="Times New Roman" w:cs="Times New Roman"/>
          <w:sz w:val="20"/>
          <w:szCs w:val="20"/>
        </w:rPr>
        <w:t>прибыль от реализации.</w:t>
      </w:r>
    </w:p>
    <w:p w:rsidR="00C56B5D" w:rsidRPr="005010AC" w:rsidRDefault="00C56B5D" w:rsidP="002D1FE9">
      <w:pPr>
        <w:tabs>
          <w:tab w:val="left" w:pos="720"/>
          <w:tab w:val="left" w:pos="8925"/>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При расчете данных показателей возникают следующие проблемы:</w:t>
      </w:r>
    </w:p>
    <w:p w:rsidR="00C56B5D" w:rsidRPr="005010AC" w:rsidRDefault="00C56B5D" w:rsidP="00512F52">
      <w:pPr>
        <w:numPr>
          <w:ilvl w:val="0"/>
          <w:numId w:val="3"/>
        </w:numPr>
        <w:tabs>
          <w:tab w:val="left" w:pos="900"/>
          <w:tab w:val="left" w:pos="993"/>
        </w:tabs>
        <w:spacing w:after="0" w:line="240" w:lineRule="auto"/>
        <w:ind w:left="0" w:firstLine="709"/>
        <w:jc w:val="both"/>
        <w:rPr>
          <w:rFonts w:ascii="Times New Roman" w:hAnsi="Times New Roman" w:cs="Times New Roman"/>
          <w:sz w:val="20"/>
          <w:szCs w:val="20"/>
        </w:rPr>
      </w:pPr>
      <w:r w:rsidRPr="005010AC">
        <w:rPr>
          <w:rFonts w:ascii="Times New Roman" w:hAnsi="Times New Roman" w:cs="Times New Roman"/>
          <w:sz w:val="20"/>
          <w:szCs w:val="20"/>
        </w:rPr>
        <w:t>при расчете коэффициента оборачиваемости можно брать выручку от реализации или стоимость произведенной продукции в сопоставимых ценах;</w:t>
      </w:r>
    </w:p>
    <w:p w:rsidR="00C56B5D" w:rsidRPr="005010AC" w:rsidRDefault="00C56B5D" w:rsidP="00512F52">
      <w:pPr>
        <w:numPr>
          <w:ilvl w:val="0"/>
          <w:numId w:val="3"/>
        </w:numPr>
        <w:tabs>
          <w:tab w:val="left" w:pos="900"/>
          <w:tab w:val="left" w:pos="993"/>
        </w:tabs>
        <w:spacing w:after="0" w:line="240" w:lineRule="auto"/>
        <w:ind w:left="0" w:firstLine="709"/>
        <w:jc w:val="both"/>
        <w:rPr>
          <w:rFonts w:ascii="Times New Roman" w:hAnsi="Times New Roman" w:cs="Times New Roman"/>
          <w:sz w:val="20"/>
          <w:szCs w:val="20"/>
        </w:rPr>
      </w:pPr>
      <w:r w:rsidRPr="005010AC">
        <w:rPr>
          <w:rFonts w:ascii="Times New Roman" w:hAnsi="Times New Roman" w:cs="Times New Roman"/>
          <w:sz w:val="20"/>
          <w:szCs w:val="20"/>
        </w:rPr>
        <w:t>при расчете длительности оборота можно выбрать 360, 365 или фактически отработанные дни;</w:t>
      </w:r>
    </w:p>
    <w:p w:rsidR="00C56B5D" w:rsidRPr="005010AC" w:rsidRDefault="00C56B5D" w:rsidP="00512F52">
      <w:pPr>
        <w:numPr>
          <w:ilvl w:val="0"/>
          <w:numId w:val="3"/>
        </w:numPr>
        <w:tabs>
          <w:tab w:val="left" w:pos="900"/>
          <w:tab w:val="left" w:pos="993"/>
        </w:tabs>
        <w:spacing w:after="0" w:line="240" w:lineRule="auto"/>
        <w:ind w:left="0" w:firstLine="709"/>
        <w:jc w:val="both"/>
        <w:rPr>
          <w:rFonts w:ascii="Times New Roman" w:hAnsi="Times New Roman" w:cs="Times New Roman"/>
          <w:sz w:val="20"/>
          <w:szCs w:val="20"/>
        </w:rPr>
      </w:pPr>
      <w:r w:rsidRPr="005010AC">
        <w:rPr>
          <w:rFonts w:ascii="Times New Roman" w:hAnsi="Times New Roman" w:cs="Times New Roman"/>
          <w:sz w:val="20"/>
          <w:szCs w:val="20"/>
        </w:rPr>
        <w:t>выбор стоимости продукции и запасов.</w:t>
      </w:r>
    </w:p>
    <w:p w:rsidR="00C56B5D" w:rsidRPr="005010AC" w:rsidRDefault="00C56B5D" w:rsidP="002D1FE9">
      <w:pPr>
        <w:tabs>
          <w:tab w:val="left" w:pos="720"/>
          <w:tab w:val="left" w:pos="8925"/>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Обобщающим показателем является прибыль на 1 руб., которая зависит от изменения прибыли от реализации и изменения остатков производственных запасов.</w:t>
      </w:r>
    </w:p>
    <w:p w:rsidR="00C56B5D" w:rsidRPr="005010AC" w:rsidRDefault="00C56B5D" w:rsidP="002D1FE9">
      <w:pPr>
        <w:tabs>
          <w:tab w:val="left" w:pos="720"/>
          <w:tab w:val="left" w:pos="8925"/>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Показатели оборачиваемости характеризуют использование оборотного производственного капитала. В ходе анализа определяется показатель, характеризующий величину оборотных средств, обеспечивающую результаты производственной деятельности.</w:t>
      </w:r>
    </w:p>
    <w:p w:rsidR="00C56B5D" w:rsidRPr="005010AC" w:rsidRDefault="00C56B5D" w:rsidP="002D1FE9">
      <w:pPr>
        <w:tabs>
          <w:tab w:val="left" w:pos="720"/>
          <w:tab w:val="left" w:pos="8925"/>
        </w:tabs>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 xml:space="preserve">Тов. выпуск = </w:t>
      </w:r>
      <w:proofErr w:type="spellStart"/>
      <w:r w:rsidRPr="005010AC">
        <w:rPr>
          <w:rFonts w:ascii="Times New Roman" w:hAnsi="Times New Roman" w:cs="Times New Roman"/>
          <w:bCs/>
          <w:sz w:val="20"/>
          <w:szCs w:val="20"/>
        </w:rPr>
        <w:t>Vпр-ва</w:t>
      </w:r>
      <w:proofErr w:type="spellEnd"/>
      <w:r w:rsidRPr="005010AC">
        <w:rPr>
          <w:rFonts w:ascii="Times New Roman" w:hAnsi="Times New Roman" w:cs="Times New Roman"/>
          <w:bCs/>
          <w:sz w:val="20"/>
          <w:szCs w:val="20"/>
        </w:rPr>
        <w:t xml:space="preserve"> * Ц реал.</w:t>
      </w:r>
    </w:p>
    <w:p w:rsidR="00C56B5D" w:rsidRPr="005010AC" w:rsidRDefault="00C56B5D" w:rsidP="002D1FE9">
      <w:pPr>
        <w:tabs>
          <w:tab w:val="left" w:pos="720"/>
          <w:tab w:val="left" w:pos="8925"/>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Товарная продукция и производственная продукция различаются только объемом продаж, объемом продукции, реализации.</w:t>
      </w:r>
    </w:p>
    <w:p w:rsidR="00C56B5D" w:rsidRPr="005010AC" w:rsidRDefault="00C56B5D" w:rsidP="002D1FE9">
      <w:pPr>
        <w:pStyle w:val="4"/>
        <w:tabs>
          <w:tab w:val="left" w:pos="720"/>
        </w:tabs>
        <w:spacing w:before="0" w:line="240" w:lineRule="auto"/>
        <w:ind w:firstLine="709"/>
        <w:jc w:val="both"/>
        <w:rPr>
          <w:rFonts w:ascii="Times New Roman" w:hAnsi="Times New Roman" w:cs="Times New Roman"/>
          <w:b/>
          <w:i w:val="0"/>
          <w:color w:val="auto"/>
          <w:sz w:val="20"/>
          <w:szCs w:val="20"/>
        </w:rPr>
      </w:pPr>
      <w:r w:rsidRPr="005010AC">
        <w:rPr>
          <w:rFonts w:ascii="Times New Roman" w:hAnsi="Times New Roman" w:cs="Times New Roman"/>
          <w:b/>
          <w:i w:val="0"/>
          <w:color w:val="auto"/>
          <w:sz w:val="20"/>
          <w:szCs w:val="20"/>
        </w:rPr>
        <w:t xml:space="preserve">К об = </w:t>
      </w:r>
      <w:proofErr w:type="spellStart"/>
      <w:r w:rsidRPr="005010AC">
        <w:rPr>
          <w:rFonts w:ascii="Times New Roman" w:hAnsi="Times New Roman" w:cs="Times New Roman"/>
          <w:b/>
          <w:i w:val="0"/>
          <w:color w:val="auto"/>
          <w:sz w:val="20"/>
          <w:szCs w:val="20"/>
        </w:rPr>
        <w:t>Выр.от</w:t>
      </w:r>
      <w:proofErr w:type="spellEnd"/>
      <w:r w:rsidRPr="005010AC">
        <w:rPr>
          <w:rFonts w:ascii="Times New Roman" w:hAnsi="Times New Roman" w:cs="Times New Roman"/>
          <w:b/>
          <w:i w:val="0"/>
          <w:color w:val="auto"/>
          <w:sz w:val="20"/>
          <w:szCs w:val="20"/>
        </w:rPr>
        <w:t xml:space="preserve"> реал./Остатки </w:t>
      </w:r>
      <w:proofErr w:type="spellStart"/>
      <w:r w:rsidRPr="005010AC">
        <w:rPr>
          <w:rFonts w:ascii="Times New Roman" w:hAnsi="Times New Roman" w:cs="Times New Roman"/>
          <w:b/>
          <w:i w:val="0"/>
          <w:color w:val="auto"/>
          <w:sz w:val="20"/>
          <w:szCs w:val="20"/>
        </w:rPr>
        <w:t>Об.А</w:t>
      </w:r>
      <w:proofErr w:type="spellEnd"/>
    </w:p>
    <w:p w:rsidR="00C56B5D" w:rsidRPr="005010AC" w:rsidRDefault="00C56B5D" w:rsidP="002D1FE9">
      <w:pPr>
        <w:tabs>
          <w:tab w:val="left" w:pos="720"/>
          <w:tab w:val="left" w:pos="8925"/>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Факторный анализ проводится для нахождения причин изменения коэффициента оборачиваемости и изменения остатков оборотных активов, которое зависит от изменения норм запасов и от изменения потребности в ресурсах при производстве.</w:t>
      </w:r>
    </w:p>
    <w:p w:rsidR="003C36EC" w:rsidRPr="005010AC" w:rsidRDefault="003C36EC" w:rsidP="002D1FE9">
      <w:pPr>
        <w:spacing w:after="0" w:line="240" w:lineRule="auto"/>
        <w:ind w:firstLine="709"/>
        <w:jc w:val="both"/>
        <w:rPr>
          <w:rFonts w:ascii="Times New Roman" w:hAnsi="Times New Roman" w:cs="Times New Roman"/>
          <w:sz w:val="20"/>
          <w:szCs w:val="20"/>
        </w:rPr>
      </w:pPr>
    </w:p>
    <w:p w:rsidR="003C36EC" w:rsidRPr="005010AC" w:rsidRDefault="003C36EC" w:rsidP="002D1FE9">
      <w:pPr>
        <w:spacing w:after="0" w:line="240" w:lineRule="auto"/>
        <w:ind w:firstLine="709"/>
        <w:jc w:val="both"/>
        <w:rPr>
          <w:rFonts w:ascii="Times New Roman" w:hAnsi="Times New Roman" w:cs="Times New Roman"/>
          <w:b/>
          <w:i/>
          <w:sz w:val="20"/>
          <w:szCs w:val="20"/>
          <w:u w:val="single"/>
        </w:rPr>
      </w:pPr>
      <w:r w:rsidRPr="005010AC">
        <w:rPr>
          <w:rFonts w:ascii="Times New Roman" w:hAnsi="Times New Roman" w:cs="Times New Roman"/>
          <w:b/>
          <w:i/>
          <w:sz w:val="20"/>
          <w:szCs w:val="20"/>
          <w:u w:val="single"/>
        </w:rPr>
        <w:t>3)Опишите порядок учета расчетов с дебиторами и кредиторами</w:t>
      </w:r>
      <w:r w:rsidR="00E9643D" w:rsidRPr="005010AC">
        <w:rPr>
          <w:rFonts w:ascii="Times New Roman" w:hAnsi="Times New Roman" w:cs="Times New Roman"/>
          <w:b/>
          <w:i/>
          <w:sz w:val="20"/>
          <w:szCs w:val="20"/>
          <w:u w:val="single"/>
        </w:rPr>
        <w:t xml:space="preserve"> в учреждениях УИС</w:t>
      </w:r>
    </w:p>
    <w:p w:rsidR="00FB598B" w:rsidRPr="005010AC" w:rsidRDefault="00FB598B" w:rsidP="002D1FE9">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b/>
          <w:bCs/>
          <w:i/>
          <w:iCs/>
          <w:color w:val="000000"/>
          <w:sz w:val="20"/>
          <w:szCs w:val="20"/>
          <w:lang w:eastAsia="ru-RU"/>
        </w:rPr>
        <w:t>Дебиторская задолженность</w:t>
      </w:r>
      <w:r w:rsidRPr="005010AC">
        <w:rPr>
          <w:rFonts w:ascii="Times New Roman" w:eastAsia="Times New Roman" w:hAnsi="Times New Roman" w:cs="Times New Roman"/>
          <w:color w:val="000000"/>
          <w:sz w:val="20"/>
          <w:szCs w:val="20"/>
          <w:lang w:eastAsia="ru-RU"/>
        </w:rPr>
        <w:t> – это задолженность других организаций, учреждений, работников и физических лиц данному учреждению (задолженность покупателей за купленную продукцию, выполненные работы и оказанные услуги, задолженность подотчетных лиц за выданные денежные средства и др.). Организации, учреждения и лица называются </w:t>
      </w:r>
      <w:r w:rsidRPr="005010AC">
        <w:rPr>
          <w:rFonts w:ascii="Times New Roman" w:eastAsia="Times New Roman" w:hAnsi="Times New Roman" w:cs="Times New Roman"/>
          <w:i/>
          <w:iCs/>
          <w:color w:val="000000"/>
          <w:sz w:val="20"/>
          <w:szCs w:val="20"/>
          <w:lang w:eastAsia="ru-RU"/>
        </w:rPr>
        <w:t>дебиторами</w:t>
      </w:r>
      <w:r w:rsidRPr="005010AC">
        <w:rPr>
          <w:rFonts w:ascii="Times New Roman" w:eastAsia="Times New Roman" w:hAnsi="Times New Roman" w:cs="Times New Roman"/>
          <w:color w:val="000000"/>
          <w:sz w:val="20"/>
          <w:szCs w:val="20"/>
          <w:lang w:eastAsia="ru-RU"/>
        </w:rPr>
        <w:t>.</w:t>
      </w:r>
    </w:p>
    <w:p w:rsidR="00FB598B" w:rsidRPr="005010AC" w:rsidRDefault="00FB598B" w:rsidP="002D1FE9">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b/>
          <w:bCs/>
          <w:i/>
          <w:iCs/>
          <w:color w:val="000000"/>
          <w:sz w:val="20"/>
          <w:szCs w:val="20"/>
          <w:lang w:eastAsia="ru-RU"/>
        </w:rPr>
        <w:t>Кредиторская задолженность</w:t>
      </w:r>
      <w:r w:rsidRPr="005010AC">
        <w:rPr>
          <w:rFonts w:ascii="Times New Roman" w:eastAsia="Times New Roman" w:hAnsi="Times New Roman" w:cs="Times New Roman"/>
          <w:color w:val="000000"/>
          <w:sz w:val="20"/>
          <w:szCs w:val="20"/>
          <w:lang w:eastAsia="ru-RU"/>
        </w:rPr>
        <w:t> – это задолженность данного учреждения другим организациям, учреждениям, работникам и физическим лицам (задолженность перед поставщиками и подрядчиками за приобретенные материальные ценности (работы, услуги), задолженность перед работниками по заработной плате, задолженность перед бюджетом по сборам и налогам и др.). В этом случае организации, учреждения и лица называются </w:t>
      </w:r>
      <w:r w:rsidRPr="005010AC">
        <w:rPr>
          <w:rFonts w:ascii="Times New Roman" w:eastAsia="Times New Roman" w:hAnsi="Times New Roman" w:cs="Times New Roman"/>
          <w:i/>
          <w:iCs/>
          <w:color w:val="000000"/>
          <w:sz w:val="20"/>
          <w:szCs w:val="20"/>
          <w:lang w:eastAsia="ru-RU"/>
        </w:rPr>
        <w:t>кредиторами</w:t>
      </w:r>
      <w:r w:rsidRPr="005010AC">
        <w:rPr>
          <w:rFonts w:ascii="Times New Roman" w:eastAsia="Times New Roman" w:hAnsi="Times New Roman" w:cs="Times New Roman"/>
          <w:color w:val="000000"/>
          <w:sz w:val="20"/>
          <w:szCs w:val="20"/>
          <w:lang w:eastAsia="ru-RU"/>
        </w:rPr>
        <w:t>.</w:t>
      </w:r>
    </w:p>
    <w:p w:rsidR="00FB598B" w:rsidRPr="005010AC" w:rsidRDefault="00FB598B" w:rsidP="002D1FE9">
      <w:pPr>
        <w:pStyle w:val="ConsPlusNormal"/>
        <w:ind w:firstLine="709"/>
        <w:jc w:val="both"/>
        <w:rPr>
          <w:sz w:val="20"/>
          <w:szCs w:val="20"/>
        </w:rPr>
      </w:pPr>
      <w:r w:rsidRPr="005010AC">
        <w:rPr>
          <w:sz w:val="20"/>
          <w:szCs w:val="20"/>
        </w:rPr>
        <w:t>Для учета различных расчетных отношений с другими предприятиями, организациями, отдельными лицами используют активно - пассивный счет 76 «Расчеты с разными дебиторами и кредиторами».</w:t>
      </w:r>
    </w:p>
    <w:p w:rsidR="00FB598B" w:rsidRPr="005010AC" w:rsidRDefault="00FB598B" w:rsidP="002D1FE9">
      <w:pPr>
        <w:pStyle w:val="ConsPlusNormal"/>
        <w:ind w:firstLine="709"/>
        <w:jc w:val="both"/>
        <w:rPr>
          <w:sz w:val="20"/>
          <w:szCs w:val="20"/>
        </w:rPr>
      </w:pPr>
      <w:r w:rsidRPr="005010AC">
        <w:rPr>
          <w:sz w:val="20"/>
          <w:szCs w:val="20"/>
        </w:rPr>
        <w:t xml:space="preserve">К счету 76 могут быть открыты следующие </w:t>
      </w:r>
      <w:proofErr w:type="spellStart"/>
      <w:r w:rsidRPr="005010AC">
        <w:rPr>
          <w:sz w:val="20"/>
          <w:szCs w:val="20"/>
        </w:rPr>
        <w:t>субсчета</w:t>
      </w:r>
      <w:proofErr w:type="spellEnd"/>
      <w:r w:rsidRPr="005010AC">
        <w:rPr>
          <w:sz w:val="20"/>
          <w:szCs w:val="20"/>
        </w:rPr>
        <w:t>:</w:t>
      </w:r>
    </w:p>
    <w:p w:rsidR="00FB598B" w:rsidRPr="005010AC" w:rsidRDefault="00FB598B" w:rsidP="002D1FE9">
      <w:pPr>
        <w:pStyle w:val="ConsPlusNormal"/>
        <w:ind w:firstLine="709"/>
        <w:jc w:val="both"/>
        <w:rPr>
          <w:sz w:val="20"/>
          <w:szCs w:val="20"/>
        </w:rPr>
      </w:pPr>
      <w:r w:rsidRPr="005010AC">
        <w:rPr>
          <w:sz w:val="20"/>
          <w:szCs w:val="20"/>
        </w:rPr>
        <w:t>76-1 «Расчеты по имущественному и личному страхованию»;</w:t>
      </w:r>
    </w:p>
    <w:p w:rsidR="00FB598B" w:rsidRPr="005010AC" w:rsidRDefault="00FB598B" w:rsidP="002D1FE9">
      <w:pPr>
        <w:pStyle w:val="ConsPlusNormal"/>
        <w:ind w:firstLine="709"/>
        <w:jc w:val="both"/>
        <w:rPr>
          <w:sz w:val="20"/>
          <w:szCs w:val="20"/>
        </w:rPr>
      </w:pPr>
      <w:r w:rsidRPr="005010AC">
        <w:rPr>
          <w:sz w:val="20"/>
          <w:szCs w:val="20"/>
        </w:rPr>
        <w:t>76-2 «Расчеты по претензиям»;</w:t>
      </w:r>
    </w:p>
    <w:p w:rsidR="00FB598B" w:rsidRPr="005010AC" w:rsidRDefault="00FB598B" w:rsidP="002D1FE9">
      <w:pPr>
        <w:pStyle w:val="ConsPlusNormal"/>
        <w:ind w:firstLine="709"/>
        <w:jc w:val="both"/>
        <w:rPr>
          <w:sz w:val="20"/>
          <w:szCs w:val="20"/>
        </w:rPr>
      </w:pPr>
      <w:r w:rsidRPr="005010AC">
        <w:rPr>
          <w:sz w:val="20"/>
          <w:szCs w:val="20"/>
        </w:rPr>
        <w:t>76-3 «Расчеты по причитающимся дивидендам и другим доходам»;</w:t>
      </w:r>
    </w:p>
    <w:p w:rsidR="00FB598B" w:rsidRPr="005010AC" w:rsidRDefault="00FB598B" w:rsidP="002D1FE9">
      <w:pPr>
        <w:pStyle w:val="ConsPlusNormal"/>
        <w:ind w:firstLine="709"/>
        <w:jc w:val="both"/>
        <w:rPr>
          <w:sz w:val="20"/>
          <w:szCs w:val="20"/>
        </w:rPr>
      </w:pPr>
      <w:r w:rsidRPr="005010AC">
        <w:rPr>
          <w:sz w:val="20"/>
          <w:szCs w:val="20"/>
        </w:rPr>
        <w:t>76-4 «Расчеты по депонированным суммам» и др.</w:t>
      </w:r>
    </w:p>
    <w:p w:rsidR="00FB598B" w:rsidRPr="005010AC" w:rsidRDefault="00FB598B" w:rsidP="002D1FE9">
      <w:pPr>
        <w:pStyle w:val="ConsPlusNormal"/>
        <w:ind w:firstLine="709"/>
        <w:jc w:val="both"/>
        <w:rPr>
          <w:sz w:val="20"/>
          <w:szCs w:val="20"/>
        </w:rPr>
      </w:pPr>
      <w:r w:rsidRPr="005010AC">
        <w:rPr>
          <w:sz w:val="20"/>
          <w:szCs w:val="20"/>
        </w:rPr>
        <w:t xml:space="preserve">На </w:t>
      </w:r>
      <w:proofErr w:type="spellStart"/>
      <w:r w:rsidRPr="005010AC">
        <w:rPr>
          <w:sz w:val="20"/>
          <w:szCs w:val="20"/>
        </w:rPr>
        <w:t>субсчете</w:t>
      </w:r>
      <w:proofErr w:type="spellEnd"/>
      <w:r w:rsidRPr="005010AC">
        <w:rPr>
          <w:sz w:val="20"/>
          <w:szCs w:val="20"/>
        </w:rPr>
        <w:t xml:space="preserve"> 76-1 «Расчеты по имущественному и личному страхованию» отражают расчеты по страхованию имущества и персонала организации, в котором организация выступает страхователем.</w:t>
      </w:r>
    </w:p>
    <w:p w:rsidR="00FB598B" w:rsidRPr="005010AC" w:rsidRDefault="00FB598B" w:rsidP="002D1FE9">
      <w:pPr>
        <w:pStyle w:val="ConsPlusNormal"/>
        <w:ind w:firstLine="709"/>
        <w:jc w:val="both"/>
        <w:rPr>
          <w:sz w:val="20"/>
          <w:szCs w:val="20"/>
        </w:rPr>
      </w:pPr>
      <w:r w:rsidRPr="005010AC">
        <w:rPr>
          <w:sz w:val="20"/>
          <w:szCs w:val="20"/>
        </w:rPr>
        <w:t xml:space="preserve">На </w:t>
      </w:r>
      <w:proofErr w:type="spellStart"/>
      <w:r w:rsidRPr="005010AC">
        <w:rPr>
          <w:sz w:val="20"/>
          <w:szCs w:val="20"/>
        </w:rPr>
        <w:t>субсчете</w:t>
      </w:r>
      <w:proofErr w:type="spellEnd"/>
      <w:r w:rsidRPr="005010AC">
        <w:rPr>
          <w:sz w:val="20"/>
          <w:szCs w:val="20"/>
        </w:rPr>
        <w:t xml:space="preserve"> 76-2 «Расчеты по претензиям» отражают расчеты по претензиям, предъявленным поставщикам, подрядчикам, транспортным и другим организациям, а также по предъявленным и признанным (или присужденным) штрафам, пеням и неустойкам. </w:t>
      </w:r>
    </w:p>
    <w:p w:rsidR="00FB598B" w:rsidRPr="005010AC" w:rsidRDefault="00FB598B" w:rsidP="002D1FE9">
      <w:pPr>
        <w:pStyle w:val="ConsPlusNormal"/>
        <w:ind w:firstLine="709"/>
        <w:jc w:val="both"/>
        <w:rPr>
          <w:sz w:val="20"/>
          <w:szCs w:val="20"/>
        </w:rPr>
      </w:pPr>
      <w:r w:rsidRPr="005010AC">
        <w:rPr>
          <w:sz w:val="20"/>
          <w:szCs w:val="20"/>
        </w:rPr>
        <w:t xml:space="preserve">На </w:t>
      </w:r>
      <w:proofErr w:type="spellStart"/>
      <w:r w:rsidRPr="005010AC">
        <w:rPr>
          <w:sz w:val="20"/>
          <w:szCs w:val="20"/>
        </w:rPr>
        <w:t>субсчете</w:t>
      </w:r>
      <w:proofErr w:type="spellEnd"/>
      <w:r w:rsidRPr="005010AC">
        <w:rPr>
          <w:sz w:val="20"/>
          <w:szCs w:val="20"/>
        </w:rPr>
        <w:t xml:space="preserve"> 76-3 «Расчеты по причитающимся дивидендам и другим доходам» учитывают расчеты по причитающимся организации дивидендам и другим доходам, в том числе по прибыли, убыткам и другим результатам по договору простого товарищества. Подлежащие получению доходы отражают по дебету счета 76-3 и кредиту счета 91 «Прочие доходы и расходы». Полученные доходы записывают по дебету счетов учета активов (51, 52 и др.) и кредиту счета 76-3.</w:t>
      </w:r>
    </w:p>
    <w:p w:rsidR="00FB598B" w:rsidRPr="005010AC" w:rsidRDefault="00FB598B" w:rsidP="002D1FE9">
      <w:pPr>
        <w:pStyle w:val="ConsPlusNormal"/>
        <w:ind w:firstLine="709"/>
        <w:jc w:val="both"/>
        <w:rPr>
          <w:sz w:val="20"/>
          <w:szCs w:val="20"/>
        </w:rPr>
      </w:pPr>
      <w:r w:rsidRPr="005010AC">
        <w:rPr>
          <w:sz w:val="20"/>
          <w:szCs w:val="20"/>
        </w:rPr>
        <w:t xml:space="preserve">На </w:t>
      </w:r>
      <w:proofErr w:type="spellStart"/>
      <w:r w:rsidRPr="005010AC">
        <w:rPr>
          <w:sz w:val="20"/>
          <w:szCs w:val="20"/>
        </w:rPr>
        <w:t>субсчете</w:t>
      </w:r>
      <w:proofErr w:type="spellEnd"/>
      <w:r w:rsidRPr="005010AC">
        <w:rPr>
          <w:sz w:val="20"/>
          <w:szCs w:val="20"/>
        </w:rPr>
        <w:t xml:space="preserve"> 76-4 «Расчеты по депонированным суммам» учитывают расчеты с работниками организации по не выплаченным в установленный срок суммам из-за неявки получателей. Депонированные суммы отражают по кредиту счета 76-4 и дебету счета 70 «Расчеты с персоналом по оплате труда». При выплате депонированных сумм получателю кредитуют счета учета денежных средств и дебетуют счет 76-4.</w:t>
      </w:r>
    </w:p>
    <w:p w:rsidR="00FB598B" w:rsidRPr="005010AC" w:rsidRDefault="00FB598B" w:rsidP="002D1FE9">
      <w:pPr>
        <w:pStyle w:val="ConsPlusNormal"/>
        <w:ind w:firstLine="709"/>
        <w:jc w:val="both"/>
        <w:rPr>
          <w:sz w:val="20"/>
          <w:szCs w:val="20"/>
        </w:rPr>
      </w:pPr>
      <w:r w:rsidRPr="005010AC">
        <w:rPr>
          <w:sz w:val="20"/>
          <w:szCs w:val="20"/>
        </w:rPr>
        <w:t>Аналитический учет по счету 76 «Расчеты с разными дебиторами и кредиторами» ведут по каждому дебитору и кредитору. Сальдо по счету 76 определяют по оборотной ведомости по аналитическим счетам счета 76.</w:t>
      </w:r>
    </w:p>
    <w:p w:rsidR="00FB598B" w:rsidRPr="005010AC" w:rsidRDefault="00FB598B" w:rsidP="002D1FE9">
      <w:pPr>
        <w:spacing w:after="0" w:line="240" w:lineRule="auto"/>
        <w:ind w:firstLine="709"/>
        <w:jc w:val="both"/>
        <w:rPr>
          <w:rFonts w:ascii="Times New Roman" w:hAnsi="Times New Roman" w:cs="Times New Roman"/>
          <w:b/>
          <w:i/>
          <w:color w:val="FF0000"/>
          <w:sz w:val="20"/>
          <w:szCs w:val="20"/>
        </w:rPr>
      </w:pPr>
    </w:p>
    <w:p w:rsidR="00022933" w:rsidRPr="005010AC" w:rsidRDefault="00022933" w:rsidP="002D1FE9">
      <w:pPr>
        <w:spacing w:after="0" w:line="240" w:lineRule="auto"/>
        <w:ind w:firstLine="709"/>
        <w:jc w:val="both"/>
        <w:rPr>
          <w:rFonts w:ascii="Times New Roman" w:hAnsi="Times New Roman" w:cs="Times New Roman"/>
          <w:b/>
          <w:i/>
          <w:sz w:val="20"/>
          <w:szCs w:val="20"/>
          <w:u w:val="single"/>
        </w:rPr>
      </w:pPr>
      <w:r w:rsidRPr="005010AC">
        <w:rPr>
          <w:rFonts w:ascii="Times New Roman" w:hAnsi="Times New Roman" w:cs="Times New Roman"/>
          <w:b/>
          <w:i/>
          <w:sz w:val="20"/>
          <w:szCs w:val="20"/>
          <w:u w:val="single"/>
        </w:rPr>
        <w:t>Задача</w:t>
      </w:r>
    </w:p>
    <w:p w:rsidR="00022933" w:rsidRPr="005010AC" w:rsidRDefault="00022933" w:rsidP="002D1FE9">
      <w:pPr>
        <w:pStyle w:val="23"/>
        <w:shd w:val="clear" w:color="auto" w:fill="auto"/>
        <w:spacing w:before="0" w:line="240" w:lineRule="auto"/>
        <w:ind w:left="260" w:right="80" w:firstLine="709"/>
        <w:rPr>
          <w:rFonts w:ascii="Times New Roman" w:hAnsi="Times New Roman" w:cs="Times New Roman"/>
        </w:rPr>
      </w:pPr>
      <w:r w:rsidRPr="005010AC">
        <w:rPr>
          <w:rFonts w:ascii="Times New Roman" w:hAnsi="Times New Roman" w:cs="Times New Roman"/>
        </w:rPr>
        <w:t>В процессе годовой инвентаризации установлена недостача швейной машины класса 59</w:t>
      </w:r>
      <w:r w:rsidRPr="005010AC">
        <w:rPr>
          <w:rFonts w:ascii="Times New Roman" w:hAnsi="Times New Roman" w:cs="Times New Roman"/>
          <w:shd w:val="clear" w:color="auto" w:fill="80FFFF"/>
        </w:rPr>
        <w:t>7А</w:t>
      </w:r>
      <w:r w:rsidRPr="005010AC">
        <w:rPr>
          <w:rFonts w:ascii="Times New Roman" w:hAnsi="Times New Roman" w:cs="Times New Roman"/>
        </w:rPr>
        <w:t>, закрепленной за мастером цеха предприятия УИС на условиях полной материальной ответственности. Балансовая стоимость машины - 16 235,0руб</w:t>
      </w:r>
      <w:r w:rsidRPr="005010AC">
        <w:rPr>
          <w:rFonts w:ascii="Times New Roman" w:hAnsi="Times New Roman" w:cs="Times New Roman"/>
          <w:shd w:val="clear" w:color="auto" w:fill="80FFFF"/>
        </w:rPr>
        <w:t>.,</w:t>
      </w:r>
      <w:r w:rsidRPr="005010AC">
        <w:rPr>
          <w:rFonts w:ascii="Times New Roman" w:hAnsi="Times New Roman" w:cs="Times New Roman"/>
        </w:rPr>
        <w:t xml:space="preserve"> износ </w:t>
      </w:r>
      <w:r w:rsidRPr="005010AC">
        <w:rPr>
          <w:rFonts w:ascii="Times New Roman" w:hAnsi="Times New Roman" w:cs="Times New Roman"/>
          <w:shd w:val="clear" w:color="auto" w:fill="80FFFF"/>
        </w:rPr>
        <w:t>-</w:t>
      </w:r>
      <w:r w:rsidRPr="005010AC">
        <w:rPr>
          <w:rFonts w:ascii="Times New Roman" w:hAnsi="Times New Roman" w:cs="Times New Roman"/>
        </w:rPr>
        <w:t xml:space="preserve"> 85 </w:t>
      </w:r>
      <w:r w:rsidRPr="005010AC">
        <w:rPr>
          <w:rFonts w:ascii="Times New Roman" w:hAnsi="Times New Roman" w:cs="Times New Roman"/>
          <w:shd w:val="clear" w:color="auto" w:fill="80FFFF"/>
        </w:rPr>
        <w:t>%.</w:t>
      </w:r>
      <w:r w:rsidRPr="005010AC">
        <w:rPr>
          <w:rFonts w:ascii="Times New Roman" w:hAnsi="Times New Roman" w:cs="Times New Roman"/>
        </w:rPr>
        <w:t xml:space="preserve"> К возмещению начислено 2435,25руб. Рыночная стоимость аналогичной швейной машины -</w:t>
      </w:r>
      <w:r w:rsidRPr="005010AC">
        <w:rPr>
          <w:rFonts w:ascii="Times New Roman" w:hAnsi="Times New Roman" w:cs="Times New Roman"/>
          <w:shd w:val="clear" w:color="auto" w:fill="80FFFF"/>
        </w:rPr>
        <w:t>18</w:t>
      </w:r>
      <w:r w:rsidRPr="005010AC">
        <w:rPr>
          <w:rFonts w:ascii="Times New Roman" w:hAnsi="Times New Roman" w:cs="Times New Roman"/>
        </w:rPr>
        <w:t xml:space="preserve"> 000,0руб. (без учета износа).</w:t>
      </w:r>
    </w:p>
    <w:p w:rsidR="00022933" w:rsidRPr="005010AC" w:rsidRDefault="00022933" w:rsidP="002D1FE9">
      <w:pPr>
        <w:pStyle w:val="23"/>
        <w:shd w:val="clear" w:color="auto" w:fill="auto"/>
        <w:spacing w:before="0" w:line="240" w:lineRule="auto"/>
        <w:ind w:left="260" w:right="80" w:firstLine="709"/>
        <w:rPr>
          <w:rFonts w:ascii="Times New Roman" w:hAnsi="Times New Roman" w:cs="Times New Roman"/>
        </w:rPr>
      </w:pPr>
      <w:r w:rsidRPr="005010AC">
        <w:rPr>
          <w:rFonts w:ascii="Times New Roman" w:hAnsi="Times New Roman" w:cs="Times New Roman"/>
        </w:rPr>
        <w:t>В процессе проведения инвентаризации на центральном складе предприятия установлена недостача электродрели стоимостью 2800-00. Действующие цены на аналогичный инструмент-</w:t>
      </w:r>
      <w:r w:rsidRPr="005010AC">
        <w:rPr>
          <w:rFonts w:ascii="Times New Roman" w:hAnsi="Times New Roman" w:cs="Times New Roman"/>
          <w:shd w:val="clear" w:color="auto" w:fill="80FFFF"/>
        </w:rPr>
        <w:t>33</w:t>
      </w:r>
      <w:r w:rsidRPr="005010AC">
        <w:rPr>
          <w:rFonts w:ascii="Times New Roman" w:hAnsi="Times New Roman" w:cs="Times New Roman"/>
        </w:rPr>
        <w:t>00-00 (по розничным ценам). Недостача в сумме 2800-00 отнесена на издержки производства согласно справке к сличительной ведомости.</w:t>
      </w:r>
    </w:p>
    <w:p w:rsidR="00022933" w:rsidRPr="005010AC" w:rsidRDefault="00022933" w:rsidP="002D1FE9">
      <w:pPr>
        <w:keepNext/>
        <w:keepLines/>
        <w:spacing w:after="0" w:line="240" w:lineRule="auto"/>
        <w:ind w:left="260" w:right="80" w:firstLine="709"/>
        <w:jc w:val="both"/>
        <w:rPr>
          <w:rFonts w:ascii="Times New Roman" w:hAnsi="Times New Roman" w:cs="Times New Roman"/>
          <w:sz w:val="20"/>
          <w:szCs w:val="20"/>
        </w:rPr>
      </w:pPr>
      <w:bookmarkStart w:id="1" w:name="bookmark0"/>
      <w:r w:rsidRPr="005010AC">
        <w:rPr>
          <w:rStyle w:val="10"/>
          <w:rFonts w:ascii="Times New Roman" w:hAnsi="Times New Roman" w:cs="Times New Roman"/>
        </w:rPr>
        <w:t>Требуется:</w:t>
      </w:r>
      <w:r w:rsidRPr="005010AC">
        <w:rPr>
          <w:rFonts w:ascii="Times New Roman" w:hAnsi="Times New Roman" w:cs="Times New Roman"/>
          <w:sz w:val="20"/>
          <w:szCs w:val="20"/>
        </w:rPr>
        <w:t xml:space="preserve"> определить допущенные ошибки, если</w:t>
      </w:r>
      <w:r w:rsidRPr="005010AC">
        <w:rPr>
          <w:rStyle w:val="10"/>
          <w:rFonts w:ascii="Times New Roman" w:hAnsi="Times New Roman" w:cs="Times New Roman"/>
        </w:rPr>
        <w:t xml:space="preserve"> инвентаризация </w:t>
      </w:r>
      <w:r w:rsidRPr="005010AC">
        <w:rPr>
          <w:rFonts w:ascii="Times New Roman" w:hAnsi="Times New Roman" w:cs="Times New Roman"/>
          <w:sz w:val="20"/>
          <w:szCs w:val="20"/>
        </w:rPr>
        <w:t>проводилась в октябре, проверка - в январе отчетного</w:t>
      </w:r>
      <w:r w:rsidRPr="005010AC">
        <w:rPr>
          <w:rStyle w:val="10"/>
          <w:rFonts w:ascii="Times New Roman" w:hAnsi="Times New Roman" w:cs="Times New Roman"/>
        </w:rPr>
        <w:t xml:space="preserve"> периода до </w:t>
      </w:r>
      <w:r w:rsidRPr="005010AC">
        <w:rPr>
          <w:rFonts w:ascii="Times New Roman" w:hAnsi="Times New Roman" w:cs="Times New Roman"/>
          <w:sz w:val="20"/>
          <w:szCs w:val="20"/>
        </w:rPr>
        <w:t>составления годовой отчетности</w:t>
      </w:r>
      <w:bookmarkEnd w:id="1"/>
    </w:p>
    <w:p w:rsidR="00022933" w:rsidRPr="005010AC" w:rsidRDefault="00022933" w:rsidP="002D1FE9">
      <w:pPr>
        <w:keepNext/>
        <w:keepLines/>
        <w:spacing w:after="0" w:line="240" w:lineRule="auto"/>
        <w:ind w:left="260" w:right="80" w:firstLine="709"/>
        <w:jc w:val="both"/>
        <w:rPr>
          <w:rStyle w:val="10"/>
          <w:rFonts w:ascii="Times New Roman" w:hAnsi="Times New Roman" w:cs="Times New Roman"/>
        </w:rPr>
      </w:pPr>
      <w:r w:rsidRPr="005010AC">
        <w:rPr>
          <w:rStyle w:val="10"/>
          <w:rFonts w:ascii="Times New Roman" w:hAnsi="Times New Roman" w:cs="Times New Roman"/>
        </w:rPr>
        <w:t>Фактически даны проводки</w:t>
      </w:r>
    </w:p>
    <w:p w:rsidR="00022933" w:rsidRPr="005010AC" w:rsidRDefault="00022933" w:rsidP="002D1FE9">
      <w:pPr>
        <w:keepNext/>
        <w:keepLines/>
        <w:spacing w:after="0" w:line="240" w:lineRule="auto"/>
        <w:ind w:left="260" w:right="80" w:firstLine="709"/>
        <w:jc w:val="both"/>
        <w:rPr>
          <w:rStyle w:val="10"/>
          <w:rFonts w:ascii="Times New Roman" w:hAnsi="Times New Roman" w:cs="Times New Roman"/>
        </w:rPr>
      </w:pPr>
      <w:proofErr w:type="spellStart"/>
      <w:r w:rsidRPr="005010AC">
        <w:rPr>
          <w:rStyle w:val="10"/>
          <w:rFonts w:ascii="Times New Roman" w:hAnsi="Times New Roman" w:cs="Times New Roman"/>
        </w:rPr>
        <w:t>Дт</w:t>
      </w:r>
      <w:proofErr w:type="spellEnd"/>
      <w:r w:rsidRPr="005010AC">
        <w:rPr>
          <w:rStyle w:val="10"/>
          <w:rFonts w:ascii="Times New Roman" w:hAnsi="Times New Roman" w:cs="Times New Roman"/>
        </w:rPr>
        <w:t xml:space="preserve"> 01-2 </w:t>
      </w:r>
      <w:proofErr w:type="spellStart"/>
      <w:r w:rsidRPr="005010AC">
        <w:rPr>
          <w:rStyle w:val="10"/>
          <w:rFonts w:ascii="Times New Roman" w:hAnsi="Times New Roman" w:cs="Times New Roman"/>
        </w:rPr>
        <w:t>Кт</w:t>
      </w:r>
      <w:proofErr w:type="spellEnd"/>
      <w:r w:rsidRPr="005010AC">
        <w:rPr>
          <w:rStyle w:val="10"/>
          <w:rFonts w:ascii="Times New Roman" w:hAnsi="Times New Roman" w:cs="Times New Roman"/>
        </w:rPr>
        <w:t xml:space="preserve"> 01  16235,00  (бал. </w:t>
      </w:r>
      <w:proofErr w:type="spellStart"/>
      <w:r w:rsidRPr="005010AC">
        <w:rPr>
          <w:rStyle w:val="10"/>
          <w:rFonts w:ascii="Times New Roman" w:hAnsi="Times New Roman" w:cs="Times New Roman"/>
        </w:rPr>
        <w:t>Ст-ть</w:t>
      </w:r>
      <w:proofErr w:type="spellEnd"/>
      <w:r w:rsidRPr="005010AC">
        <w:rPr>
          <w:rStyle w:val="10"/>
          <w:rFonts w:ascii="Times New Roman" w:hAnsi="Times New Roman" w:cs="Times New Roman"/>
        </w:rPr>
        <w:t>)</w:t>
      </w:r>
    </w:p>
    <w:p w:rsidR="00022933" w:rsidRPr="005010AC" w:rsidRDefault="00022933" w:rsidP="002D1FE9">
      <w:pPr>
        <w:keepNext/>
        <w:keepLines/>
        <w:spacing w:after="0" w:line="240" w:lineRule="auto"/>
        <w:ind w:left="260" w:right="80" w:firstLine="709"/>
        <w:jc w:val="both"/>
        <w:rPr>
          <w:rStyle w:val="10"/>
          <w:rFonts w:ascii="Times New Roman" w:hAnsi="Times New Roman" w:cs="Times New Roman"/>
        </w:rPr>
      </w:pPr>
      <w:proofErr w:type="spellStart"/>
      <w:r w:rsidRPr="005010AC">
        <w:rPr>
          <w:rStyle w:val="10"/>
          <w:rFonts w:ascii="Times New Roman" w:hAnsi="Times New Roman" w:cs="Times New Roman"/>
        </w:rPr>
        <w:t>Дт</w:t>
      </w:r>
      <w:proofErr w:type="spellEnd"/>
      <w:r w:rsidRPr="005010AC">
        <w:rPr>
          <w:rStyle w:val="10"/>
          <w:rFonts w:ascii="Times New Roman" w:hAnsi="Times New Roman" w:cs="Times New Roman"/>
        </w:rPr>
        <w:t xml:space="preserve"> 02 </w:t>
      </w:r>
      <w:proofErr w:type="spellStart"/>
      <w:r w:rsidRPr="005010AC">
        <w:rPr>
          <w:rStyle w:val="10"/>
          <w:rFonts w:ascii="Times New Roman" w:hAnsi="Times New Roman" w:cs="Times New Roman"/>
        </w:rPr>
        <w:t>Кт</w:t>
      </w:r>
      <w:proofErr w:type="spellEnd"/>
      <w:r w:rsidRPr="005010AC">
        <w:rPr>
          <w:rStyle w:val="10"/>
          <w:rFonts w:ascii="Times New Roman" w:hAnsi="Times New Roman" w:cs="Times New Roman"/>
        </w:rPr>
        <w:t xml:space="preserve"> 01-2   13799,75  (износ ОС 16235*85%)</w:t>
      </w:r>
    </w:p>
    <w:p w:rsidR="00022933" w:rsidRPr="005010AC" w:rsidRDefault="00022933" w:rsidP="002D1FE9">
      <w:pPr>
        <w:keepNext/>
        <w:keepLines/>
        <w:spacing w:after="0" w:line="240" w:lineRule="auto"/>
        <w:ind w:left="260" w:right="80" w:firstLine="709"/>
        <w:jc w:val="both"/>
        <w:rPr>
          <w:rStyle w:val="10"/>
          <w:rFonts w:ascii="Times New Roman" w:hAnsi="Times New Roman" w:cs="Times New Roman"/>
        </w:rPr>
      </w:pPr>
      <w:proofErr w:type="spellStart"/>
      <w:r w:rsidRPr="005010AC">
        <w:rPr>
          <w:rStyle w:val="10"/>
          <w:rFonts w:ascii="Times New Roman" w:hAnsi="Times New Roman" w:cs="Times New Roman"/>
        </w:rPr>
        <w:t>Дт</w:t>
      </w:r>
      <w:proofErr w:type="spellEnd"/>
      <w:r w:rsidRPr="005010AC">
        <w:rPr>
          <w:rStyle w:val="10"/>
          <w:rFonts w:ascii="Times New Roman" w:hAnsi="Times New Roman" w:cs="Times New Roman"/>
        </w:rPr>
        <w:t xml:space="preserve"> 94 </w:t>
      </w:r>
      <w:proofErr w:type="spellStart"/>
      <w:r w:rsidRPr="005010AC">
        <w:rPr>
          <w:rStyle w:val="10"/>
          <w:rFonts w:ascii="Times New Roman" w:hAnsi="Times New Roman" w:cs="Times New Roman"/>
        </w:rPr>
        <w:t>Кт</w:t>
      </w:r>
      <w:proofErr w:type="spellEnd"/>
      <w:r w:rsidRPr="005010AC">
        <w:rPr>
          <w:rStyle w:val="10"/>
          <w:rFonts w:ascii="Times New Roman" w:hAnsi="Times New Roman" w:cs="Times New Roman"/>
        </w:rPr>
        <w:t xml:space="preserve"> 01-2     2435,25 выявлена недостача </w:t>
      </w:r>
    </w:p>
    <w:p w:rsidR="00022933" w:rsidRPr="005010AC" w:rsidRDefault="00022933" w:rsidP="002D1FE9">
      <w:pPr>
        <w:keepNext/>
        <w:keepLines/>
        <w:spacing w:after="0" w:line="240" w:lineRule="auto"/>
        <w:ind w:left="260" w:right="80" w:firstLine="709"/>
        <w:jc w:val="both"/>
        <w:rPr>
          <w:rStyle w:val="10"/>
          <w:rFonts w:ascii="Times New Roman" w:hAnsi="Times New Roman" w:cs="Times New Roman"/>
        </w:rPr>
      </w:pPr>
      <w:proofErr w:type="spellStart"/>
      <w:r w:rsidRPr="005010AC">
        <w:rPr>
          <w:rStyle w:val="10"/>
          <w:rFonts w:ascii="Times New Roman" w:hAnsi="Times New Roman" w:cs="Times New Roman"/>
        </w:rPr>
        <w:t>Дт</w:t>
      </w:r>
      <w:proofErr w:type="spellEnd"/>
      <w:r w:rsidRPr="005010AC">
        <w:rPr>
          <w:rStyle w:val="10"/>
          <w:rFonts w:ascii="Times New Roman" w:hAnsi="Times New Roman" w:cs="Times New Roman"/>
        </w:rPr>
        <w:t xml:space="preserve"> 73-2 </w:t>
      </w:r>
      <w:proofErr w:type="spellStart"/>
      <w:r w:rsidRPr="005010AC">
        <w:rPr>
          <w:rStyle w:val="10"/>
          <w:rFonts w:ascii="Times New Roman" w:hAnsi="Times New Roman" w:cs="Times New Roman"/>
        </w:rPr>
        <w:t>Кт</w:t>
      </w:r>
      <w:proofErr w:type="spellEnd"/>
      <w:r w:rsidRPr="005010AC">
        <w:rPr>
          <w:rStyle w:val="10"/>
          <w:rFonts w:ascii="Times New Roman" w:hAnsi="Times New Roman" w:cs="Times New Roman"/>
        </w:rPr>
        <w:t xml:space="preserve"> 94    2435,25 отнесена остаточная </w:t>
      </w:r>
      <w:proofErr w:type="spellStart"/>
      <w:r w:rsidRPr="005010AC">
        <w:rPr>
          <w:rStyle w:val="10"/>
          <w:rFonts w:ascii="Times New Roman" w:hAnsi="Times New Roman" w:cs="Times New Roman"/>
        </w:rPr>
        <w:t>ст-ть</w:t>
      </w:r>
      <w:proofErr w:type="spellEnd"/>
      <w:r w:rsidRPr="005010AC">
        <w:rPr>
          <w:rStyle w:val="10"/>
          <w:rFonts w:ascii="Times New Roman" w:hAnsi="Times New Roman" w:cs="Times New Roman"/>
        </w:rPr>
        <w:t xml:space="preserve"> на виновное лицо</w:t>
      </w:r>
    </w:p>
    <w:p w:rsidR="00022933" w:rsidRPr="005010AC" w:rsidRDefault="00022933" w:rsidP="002D1FE9">
      <w:pPr>
        <w:keepNext/>
        <w:keepLines/>
        <w:spacing w:after="0" w:line="240" w:lineRule="auto"/>
        <w:ind w:left="260" w:right="80" w:firstLine="709"/>
        <w:jc w:val="both"/>
        <w:rPr>
          <w:rStyle w:val="10"/>
          <w:rFonts w:ascii="Times New Roman" w:hAnsi="Times New Roman" w:cs="Times New Roman"/>
        </w:rPr>
      </w:pPr>
      <w:r w:rsidRPr="005010AC">
        <w:rPr>
          <w:rStyle w:val="10"/>
          <w:rFonts w:ascii="Times New Roman" w:hAnsi="Times New Roman" w:cs="Times New Roman"/>
        </w:rPr>
        <w:t>По данным аудита необходимо</w:t>
      </w:r>
    </w:p>
    <w:p w:rsidR="00022933" w:rsidRPr="005010AC" w:rsidRDefault="00022933" w:rsidP="002D1FE9">
      <w:pPr>
        <w:keepNext/>
        <w:keepLines/>
        <w:spacing w:after="0" w:line="240" w:lineRule="auto"/>
        <w:ind w:left="260" w:right="80" w:firstLine="709"/>
        <w:jc w:val="both"/>
        <w:rPr>
          <w:rStyle w:val="10"/>
          <w:rFonts w:ascii="Times New Roman" w:hAnsi="Times New Roman" w:cs="Times New Roman"/>
        </w:rPr>
      </w:pPr>
      <w:r w:rsidRPr="005010AC">
        <w:rPr>
          <w:rStyle w:val="10"/>
          <w:rFonts w:ascii="Times New Roman" w:hAnsi="Times New Roman" w:cs="Times New Roman"/>
        </w:rPr>
        <w:t xml:space="preserve">Дать дополнительную проводку </w:t>
      </w:r>
      <w:proofErr w:type="spellStart"/>
      <w:r w:rsidRPr="005010AC">
        <w:rPr>
          <w:rStyle w:val="10"/>
          <w:rFonts w:ascii="Times New Roman" w:hAnsi="Times New Roman" w:cs="Times New Roman"/>
        </w:rPr>
        <w:t>Дт</w:t>
      </w:r>
      <w:proofErr w:type="spellEnd"/>
      <w:r w:rsidRPr="005010AC">
        <w:rPr>
          <w:rStyle w:val="10"/>
          <w:rFonts w:ascii="Times New Roman" w:hAnsi="Times New Roman" w:cs="Times New Roman"/>
        </w:rPr>
        <w:t xml:space="preserve"> 73-2 </w:t>
      </w:r>
      <w:proofErr w:type="spellStart"/>
      <w:r w:rsidRPr="005010AC">
        <w:rPr>
          <w:rStyle w:val="10"/>
          <w:rFonts w:ascii="Times New Roman" w:hAnsi="Times New Roman" w:cs="Times New Roman"/>
        </w:rPr>
        <w:t>Кт</w:t>
      </w:r>
      <w:proofErr w:type="spellEnd"/>
      <w:r w:rsidRPr="005010AC">
        <w:rPr>
          <w:rStyle w:val="10"/>
          <w:rFonts w:ascii="Times New Roman" w:hAnsi="Times New Roman" w:cs="Times New Roman"/>
        </w:rPr>
        <w:t xml:space="preserve"> 98 разница между рыночной и учетной стоимостью (18000-85%-2435,25)= 264,75 руб. </w:t>
      </w:r>
    </w:p>
    <w:p w:rsidR="00022933" w:rsidRPr="005010AC" w:rsidRDefault="00022933" w:rsidP="002D1FE9">
      <w:pPr>
        <w:keepNext/>
        <w:keepLines/>
        <w:spacing w:after="0" w:line="240" w:lineRule="auto"/>
        <w:ind w:left="260" w:right="80" w:firstLine="709"/>
        <w:jc w:val="both"/>
        <w:rPr>
          <w:rStyle w:val="10"/>
          <w:rFonts w:ascii="Times New Roman" w:hAnsi="Times New Roman" w:cs="Times New Roman"/>
        </w:rPr>
      </w:pPr>
      <w:r w:rsidRPr="005010AC">
        <w:rPr>
          <w:rStyle w:val="10"/>
          <w:rFonts w:ascii="Times New Roman" w:hAnsi="Times New Roman" w:cs="Times New Roman"/>
        </w:rPr>
        <w:t xml:space="preserve">В нарушение требований приказа </w:t>
      </w:r>
      <w:proofErr w:type="spellStart"/>
      <w:r w:rsidRPr="005010AC">
        <w:rPr>
          <w:rStyle w:val="10"/>
          <w:rFonts w:ascii="Times New Roman" w:hAnsi="Times New Roman" w:cs="Times New Roman"/>
        </w:rPr>
        <w:t>МинФин</w:t>
      </w:r>
      <w:proofErr w:type="spellEnd"/>
      <w:r w:rsidRPr="005010AC">
        <w:rPr>
          <w:rStyle w:val="10"/>
          <w:rFonts w:ascii="Times New Roman" w:hAnsi="Times New Roman" w:cs="Times New Roman"/>
        </w:rPr>
        <w:t xml:space="preserve"> № 49-95г к возмещению недостач ОС (Швейной </w:t>
      </w:r>
      <w:proofErr w:type="spellStart"/>
      <w:r w:rsidRPr="005010AC">
        <w:rPr>
          <w:rStyle w:val="10"/>
          <w:rFonts w:ascii="Times New Roman" w:hAnsi="Times New Roman" w:cs="Times New Roman"/>
        </w:rPr>
        <w:t>маш</w:t>
      </w:r>
      <w:proofErr w:type="spellEnd"/>
      <w:r w:rsidRPr="005010AC">
        <w:rPr>
          <w:rStyle w:val="10"/>
          <w:rFonts w:ascii="Times New Roman" w:hAnsi="Times New Roman" w:cs="Times New Roman"/>
        </w:rPr>
        <w:t xml:space="preserve">.) определена остаточная стоимость без учета рыночных цен и </w:t>
      </w:r>
      <w:proofErr w:type="spellStart"/>
      <w:r w:rsidRPr="005010AC">
        <w:rPr>
          <w:rStyle w:val="10"/>
          <w:rFonts w:ascii="Times New Roman" w:hAnsi="Times New Roman" w:cs="Times New Roman"/>
        </w:rPr>
        <w:t>фактич</w:t>
      </w:r>
      <w:proofErr w:type="spellEnd"/>
      <w:r w:rsidRPr="005010AC">
        <w:rPr>
          <w:rStyle w:val="10"/>
          <w:rFonts w:ascii="Times New Roman" w:hAnsi="Times New Roman" w:cs="Times New Roman"/>
        </w:rPr>
        <w:t xml:space="preserve"> износа что привело к занижению доходов на сумму 264,75 руб.</w:t>
      </w:r>
    </w:p>
    <w:p w:rsidR="005010AC" w:rsidRDefault="00022933" w:rsidP="005010AC">
      <w:pPr>
        <w:keepNext/>
        <w:keepLines/>
        <w:spacing w:after="0" w:line="240" w:lineRule="auto"/>
        <w:ind w:left="260" w:right="80" w:firstLine="709"/>
        <w:jc w:val="both"/>
        <w:rPr>
          <w:rStyle w:val="10"/>
          <w:rFonts w:ascii="Times New Roman" w:hAnsi="Times New Roman" w:cs="Times New Roman"/>
        </w:rPr>
      </w:pPr>
      <w:r w:rsidRPr="005010AC">
        <w:rPr>
          <w:rStyle w:val="10"/>
          <w:rFonts w:ascii="Times New Roman" w:hAnsi="Times New Roman" w:cs="Times New Roman"/>
        </w:rPr>
        <w:t xml:space="preserve">Рекомендовано </w:t>
      </w:r>
      <w:proofErr w:type="spellStart"/>
      <w:r w:rsidRPr="005010AC">
        <w:rPr>
          <w:rStyle w:val="10"/>
          <w:rFonts w:ascii="Times New Roman" w:hAnsi="Times New Roman" w:cs="Times New Roman"/>
        </w:rPr>
        <w:t>доначислить</w:t>
      </w:r>
      <w:proofErr w:type="spellEnd"/>
      <w:r w:rsidRPr="005010AC">
        <w:rPr>
          <w:rStyle w:val="10"/>
          <w:rFonts w:ascii="Times New Roman" w:hAnsi="Times New Roman" w:cs="Times New Roman"/>
        </w:rPr>
        <w:t xml:space="preserve"> к возмещению МОЛ разницу между остаточной  рыночной стоимостью и остаточной учетной </w:t>
      </w:r>
      <w:proofErr w:type="spellStart"/>
      <w:r w:rsidRPr="005010AC">
        <w:rPr>
          <w:rStyle w:val="10"/>
          <w:rFonts w:ascii="Times New Roman" w:hAnsi="Times New Roman" w:cs="Times New Roman"/>
        </w:rPr>
        <w:t>ст-тью</w:t>
      </w:r>
      <w:proofErr w:type="spellEnd"/>
      <w:r w:rsidRPr="005010AC">
        <w:rPr>
          <w:rStyle w:val="10"/>
          <w:rFonts w:ascii="Times New Roman" w:hAnsi="Times New Roman" w:cs="Times New Roman"/>
        </w:rPr>
        <w:t>. (264,75 руб.)</w:t>
      </w:r>
    </w:p>
    <w:p w:rsidR="005010AC" w:rsidRPr="005010AC" w:rsidRDefault="005010AC" w:rsidP="005010AC">
      <w:pPr>
        <w:keepNext/>
        <w:keepLines/>
        <w:spacing w:after="0" w:line="240" w:lineRule="auto"/>
        <w:ind w:left="260" w:right="80" w:firstLine="709"/>
        <w:jc w:val="both"/>
        <w:rPr>
          <w:rFonts w:ascii="Times New Roman" w:hAnsi="Times New Roman" w:cs="Times New Roman"/>
          <w:b/>
          <w:sz w:val="20"/>
          <w:szCs w:val="20"/>
        </w:rPr>
      </w:pPr>
    </w:p>
    <w:p w:rsidR="00022933" w:rsidRPr="005010AC" w:rsidRDefault="00022933" w:rsidP="005010AC">
      <w:pPr>
        <w:spacing w:after="0" w:line="240" w:lineRule="auto"/>
        <w:ind w:firstLine="709"/>
        <w:jc w:val="center"/>
        <w:rPr>
          <w:rFonts w:ascii="Times New Roman" w:hAnsi="Times New Roman" w:cs="Times New Roman"/>
          <w:b/>
          <w:sz w:val="20"/>
          <w:szCs w:val="20"/>
        </w:rPr>
      </w:pPr>
      <w:r w:rsidRPr="005010AC">
        <w:rPr>
          <w:rFonts w:ascii="Times New Roman" w:hAnsi="Times New Roman" w:cs="Times New Roman"/>
          <w:b/>
          <w:sz w:val="20"/>
          <w:szCs w:val="20"/>
        </w:rPr>
        <w:t>Билет №5</w:t>
      </w:r>
    </w:p>
    <w:p w:rsidR="00022933" w:rsidRPr="005010AC" w:rsidRDefault="00022933" w:rsidP="002D1FE9">
      <w:pPr>
        <w:spacing w:after="0" w:line="240" w:lineRule="auto"/>
        <w:ind w:firstLine="709"/>
        <w:jc w:val="both"/>
        <w:rPr>
          <w:rFonts w:ascii="Times New Roman" w:hAnsi="Times New Roman" w:cs="Times New Roman"/>
          <w:b/>
          <w:i/>
          <w:sz w:val="20"/>
          <w:szCs w:val="20"/>
          <w:u w:val="single"/>
        </w:rPr>
      </w:pPr>
      <w:r w:rsidRPr="005010AC">
        <w:rPr>
          <w:rFonts w:ascii="Times New Roman" w:hAnsi="Times New Roman" w:cs="Times New Roman"/>
          <w:b/>
          <w:i/>
          <w:sz w:val="20"/>
          <w:szCs w:val="20"/>
          <w:u w:val="single"/>
        </w:rPr>
        <w:t>1) Порядок учета основных средств в УИС</w:t>
      </w:r>
    </w:p>
    <w:p w:rsidR="00C56B5D" w:rsidRPr="005010AC" w:rsidRDefault="00C56B5D" w:rsidP="002D1FE9">
      <w:pPr>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Основными средствами, которые учитываются на счете 0 101 00 000 «Основные средства», являются материальные объекты имущества со сроком полезного использования свыше 12 месяцев, предназначенные для неоднократного или постоянного использования на праве оперативного управления и используемые в деятельности учреждения при выполнении работ, оказании услуг, для управленческих нужд либо для осуществления государственных полномочий (функций). При этом не имеет значения стоимость данных объектов. Основные средства могут находиться в эксплуатации, в запасе, на консервации или быть сданы в аренду либо получены в лизинг (</w:t>
      </w:r>
      <w:proofErr w:type="spellStart"/>
      <w:r w:rsidRPr="005010AC">
        <w:rPr>
          <w:rFonts w:ascii="Times New Roman" w:hAnsi="Times New Roman" w:cs="Times New Roman"/>
          <w:sz w:val="20"/>
          <w:szCs w:val="20"/>
        </w:rPr>
        <w:t>сублизинг</w:t>
      </w:r>
      <w:proofErr w:type="spellEnd"/>
      <w:r w:rsidRPr="005010AC">
        <w:rPr>
          <w:rFonts w:ascii="Times New Roman" w:hAnsi="Times New Roman" w:cs="Times New Roman"/>
          <w:sz w:val="20"/>
          <w:szCs w:val="20"/>
        </w:rPr>
        <w:t>) (</w:t>
      </w:r>
      <w:proofErr w:type="spellStart"/>
      <w:r w:rsidRPr="005010AC">
        <w:rPr>
          <w:rFonts w:ascii="Times New Roman" w:hAnsi="Times New Roman" w:cs="Times New Roman"/>
          <w:sz w:val="20"/>
          <w:szCs w:val="20"/>
        </w:rPr>
        <w:t>абз</w:t>
      </w:r>
      <w:proofErr w:type="spellEnd"/>
      <w:r w:rsidRPr="005010AC">
        <w:rPr>
          <w:rFonts w:ascii="Times New Roman" w:hAnsi="Times New Roman" w:cs="Times New Roman"/>
          <w:sz w:val="20"/>
          <w:szCs w:val="20"/>
        </w:rPr>
        <w:t>. 2 п. 38 Инструкции по № 157н).</w:t>
      </w:r>
    </w:p>
    <w:p w:rsidR="00C56B5D" w:rsidRPr="005010AC" w:rsidRDefault="00C56B5D" w:rsidP="002D1FE9">
      <w:pPr>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В состав основных средств не включаются (п. 39 Инструкции № 157н):</w:t>
      </w:r>
    </w:p>
    <w:p w:rsidR="00C56B5D" w:rsidRPr="005010AC" w:rsidRDefault="00C56B5D" w:rsidP="002D1FE9">
      <w:pPr>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предметы, служащие менее одного года, независимо от их стоимости;</w:t>
      </w:r>
    </w:p>
    <w:p w:rsidR="00C56B5D" w:rsidRPr="005010AC" w:rsidRDefault="00C56B5D" w:rsidP="002D1FE9">
      <w:pPr>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материальные запасы;</w:t>
      </w:r>
    </w:p>
    <w:p w:rsidR="00C56B5D" w:rsidRPr="005010AC" w:rsidRDefault="00C56B5D" w:rsidP="002D1FE9">
      <w:pPr>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машины и оборудование, сданные в монтаж или подлежащие монтажу;</w:t>
      </w:r>
    </w:p>
    <w:p w:rsidR="00C56B5D" w:rsidRPr="005010AC" w:rsidRDefault="00C56B5D" w:rsidP="002D1FE9">
      <w:pPr>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материальные объекты, находящиеся в пути;</w:t>
      </w:r>
    </w:p>
    <w:p w:rsidR="00C56B5D" w:rsidRPr="005010AC" w:rsidRDefault="00C56B5D" w:rsidP="002D1FE9">
      <w:pPr>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материальные объекты, числящиеся в составе незавершенных капитальных вложений;</w:t>
      </w:r>
    </w:p>
    <w:p w:rsidR="00C56B5D" w:rsidRPr="005010AC" w:rsidRDefault="00C56B5D" w:rsidP="002D1FE9">
      <w:pPr>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материальные объекты, числящиеся в составе готовой продукции (изделий), товаров.</w:t>
      </w:r>
    </w:p>
    <w:p w:rsidR="00C56B5D" w:rsidRPr="005010AC" w:rsidRDefault="00C56B5D" w:rsidP="002D1FE9">
      <w:pPr>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Единицей учета основных средств является инвентарный объект (п. 45 Инструкции № 157н). Инвентарным объектом основных средств может быть:</w:t>
      </w:r>
    </w:p>
    <w:p w:rsidR="00C56B5D" w:rsidRPr="005010AC" w:rsidRDefault="00C56B5D" w:rsidP="002D1FE9">
      <w:pPr>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объект со всеми приспособлениями и принадлежностями;</w:t>
      </w:r>
    </w:p>
    <w:p w:rsidR="00C56B5D" w:rsidRPr="005010AC" w:rsidRDefault="00C56B5D" w:rsidP="002D1FE9">
      <w:pPr>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отдельный конструктивно обособленный предмет, предназначенный для выполнения определенных самостоятельных функций;</w:t>
      </w:r>
    </w:p>
    <w:p w:rsidR="00C56B5D" w:rsidRPr="005010AC" w:rsidRDefault="00C56B5D" w:rsidP="002D1FE9">
      <w:pPr>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обособленный комплекс конструктивно-сочлененных предметов, представляющих собой единое целое, предназначенный для выполнения определенной работы. При наличии в комплексе частей с разным сроком полезного использования каждая такая часть учитывается как самостоятельный инвентарный объект (Письмо Минфина России от 24.10.2013 № 02-06-10/45052).</w:t>
      </w:r>
    </w:p>
    <w:p w:rsidR="00C56B5D" w:rsidRPr="005010AC" w:rsidRDefault="00C56B5D" w:rsidP="002D1FE9">
      <w:pPr>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Инвентарные объекты основных средств принимаются к учету согласно требованиям Общероссийского классификатора основных фондов ОК 013-94, утвержденного Постановлением Госстандарта России от 26.12.1994 № 359 (далее - ОКОФ), к группировке объектов основных фондов по подразделам с учетом следующих особенностей (п. 45 Инструкции № 157н).</w:t>
      </w:r>
    </w:p>
    <w:p w:rsidR="00C56B5D" w:rsidRPr="005010AC" w:rsidRDefault="00C56B5D" w:rsidP="002D1FE9">
      <w:pPr>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Каждому инвентарному объекту недвижимого имущества, а также инвентарному объекту движимого имущества (кроме объектов стоимостью до 3000 руб. включительно, а также библиотечного фонда независимо от стоимости) присваивается уникальный инвентарный порядковый номер. </w:t>
      </w:r>
    </w:p>
    <w:p w:rsidR="00C56B5D" w:rsidRPr="005010AC" w:rsidRDefault="00C56B5D" w:rsidP="002D1FE9">
      <w:pPr>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Аналитический учет основных средств ведется на следующих инвентарных карточках:</w:t>
      </w:r>
    </w:p>
    <w:p w:rsidR="00C56B5D" w:rsidRPr="005010AC" w:rsidRDefault="00C56B5D" w:rsidP="002D1FE9">
      <w:pPr>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Инвентарная карточка учета нефинансовых активов </w:t>
      </w:r>
      <w:hyperlink r:id="rId17" w:history="1">
        <w:r w:rsidRPr="005010AC">
          <w:rPr>
            <w:rFonts w:ascii="Times New Roman" w:hAnsi="Times New Roman" w:cs="Times New Roman"/>
            <w:sz w:val="20"/>
            <w:szCs w:val="20"/>
          </w:rPr>
          <w:t>(ф. 0504031)</w:t>
        </w:r>
      </w:hyperlink>
      <w:r w:rsidRPr="005010AC">
        <w:rPr>
          <w:rFonts w:ascii="Times New Roman" w:hAnsi="Times New Roman" w:cs="Times New Roman"/>
          <w:sz w:val="20"/>
          <w:szCs w:val="20"/>
        </w:rPr>
        <w:t xml:space="preserve"> (</w:t>
      </w:r>
      <w:hyperlink r:id="rId18" w:history="1">
        <w:r w:rsidRPr="005010AC">
          <w:rPr>
            <w:rFonts w:ascii="Times New Roman" w:hAnsi="Times New Roman" w:cs="Times New Roman"/>
            <w:sz w:val="20"/>
            <w:szCs w:val="20"/>
          </w:rPr>
          <w:t>п. 54</w:t>
        </w:r>
      </w:hyperlink>
      <w:r w:rsidRPr="005010AC">
        <w:rPr>
          <w:rFonts w:ascii="Times New Roman" w:hAnsi="Times New Roman" w:cs="Times New Roman"/>
          <w:sz w:val="20"/>
          <w:szCs w:val="20"/>
        </w:rPr>
        <w:t xml:space="preserve"> Инструкции № 157н, </w:t>
      </w:r>
      <w:hyperlink r:id="rId19" w:history="1">
        <w:r w:rsidRPr="005010AC">
          <w:rPr>
            <w:rFonts w:ascii="Times New Roman" w:hAnsi="Times New Roman" w:cs="Times New Roman"/>
            <w:sz w:val="20"/>
            <w:szCs w:val="20"/>
          </w:rPr>
          <w:t>Приложение № 5</w:t>
        </w:r>
      </w:hyperlink>
      <w:r w:rsidRPr="005010AC">
        <w:rPr>
          <w:rFonts w:ascii="Times New Roman" w:hAnsi="Times New Roman" w:cs="Times New Roman"/>
          <w:sz w:val="20"/>
          <w:szCs w:val="20"/>
        </w:rPr>
        <w:t xml:space="preserve"> к Приказу Минфина России № 52н);</w:t>
      </w:r>
    </w:p>
    <w:p w:rsidR="00C56B5D" w:rsidRPr="005010AC" w:rsidRDefault="00C56B5D" w:rsidP="002D1FE9">
      <w:pPr>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Инвентарная карточка группового учета нефинансовых активов </w:t>
      </w:r>
      <w:hyperlink r:id="rId20" w:history="1">
        <w:r w:rsidRPr="005010AC">
          <w:rPr>
            <w:rFonts w:ascii="Times New Roman" w:hAnsi="Times New Roman" w:cs="Times New Roman"/>
            <w:sz w:val="20"/>
            <w:szCs w:val="20"/>
          </w:rPr>
          <w:t>(ф. 0504032)</w:t>
        </w:r>
      </w:hyperlink>
      <w:r w:rsidRPr="005010AC">
        <w:rPr>
          <w:rFonts w:ascii="Times New Roman" w:hAnsi="Times New Roman" w:cs="Times New Roman"/>
          <w:sz w:val="20"/>
          <w:szCs w:val="20"/>
        </w:rPr>
        <w:t xml:space="preserve"> (</w:t>
      </w:r>
      <w:hyperlink r:id="rId21" w:history="1">
        <w:r w:rsidRPr="005010AC">
          <w:rPr>
            <w:rFonts w:ascii="Times New Roman" w:hAnsi="Times New Roman" w:cs="Times New Roman"/>
            <w:sz w:val="20"/>
            <w:szCs w:val="20"/>
          </w:rPr>
          <w:t>Приложение № 5</w:t>
        </w:r>
      </w:hyperlink>
      <w:r w:rsidRPr="005010AC">
        <w:rPr>
          <w:rFonts w:ascii="Times New Roman" w:hAnsi="Times New Roman" w:cs="Times New Roman"/>
          <w:sz w:val="20"/>
          <w:szCs w:val="20"/>
        </w:rPr>
        <w:t xml:space="preserve"> к Приказу Минфина России № 52н).</w:t>
      </w:r>
    </w:p>
    <w:p w:rsidR="00C56B5D" w:rsidRPr="005010AC" w:rsidRDefault="00C56B5D" w:rsidP="002D1FE9">
      <w:pPr>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lastRenderedPageBreak/>
        <w:t xml:space="preserve">Инвентарная карточка учета основных средств </w:t>
      </w:r>
      <w:hyperlink r:id="rId22" w:history="1">
        <w:r w:rsidRPr="005010AC">
          <w:rPr>
            <w:rFonts w:ascii="Times New Roman" w:hAnsi="Times New Roman" w:cs="Times New Roman"/>
            <w:sz w:val="20"/>
            <w:szCs w:val="20"/>
          </w:rPr>
          <w:t>(ф. 0504031)</w:t>
        </w:r>
      </w:hyperlink>
      <w:r w:rsidRPr="005010AC">
        <w:rPr>
          <w:rFonts w:ascii="Times New Roman" w:hAnsi="Times New Roman" w:cs="Times New Roman"/>
          <w:sz w:val="20"/>
          <w:szCs w:val="20"/>
        </w:rPr>
        <w:t>;</w:t>
      </w:r>
    </w:p>
    <w:p w:rsidR="00C56B5D" w:rsidRPr="005010AC" w:rsidRDefault="00C56B5D" w:rsidP="002D1FE9">
      <w:pPr>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Инвентарная карточка группового учета основных средств </w:t>
      </w:r>
      <w:hyperlink r:id="rId23" w:history="1">
        <w:r w:rsidRPr="005010AC">
          <w:rPr>
            <w:rFonts w:ascii="Times New Roman" w:hAnsi="Times New Roman" w:cs="Times New Roman"/>
            <w:sz w:val="20"/>
            <w:szCs w:val="20"/>
          </w:rPr>
          <w:t>(ф. 0504032)</w:t>
        </w:r>
      </w:hyperlink>
      <w:r w:rsidRPr="005010AC">
        <w:rPr>
          <w:rFonts w:ascii="Times New Roman" w:hAnsi="Times New Roman" w:cs="Times New Roman"/>
          <w:sz w:val="20"/>
          <w:szCs w:val="20"/>
        </w:rPr>
        <w:t>.</w:t>
      </w:r>
    </w:p>
    <w:p w:rsidR="00C56B5D" w:rsidRPr="005010AC" w:rsidRDefault="00C56B5D" w:rsidP="002D1FE9">
      <w:pPr>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Инвентарные карточки регистрируются в Описи инвентарных карточек по учету нефинансовых активов </w:t>
      </w:r>
      <w:hyperlink r:id="rId24" w:history="1">
        <w:r w:rsidRPr="005010AC">
          <w:rPr>
            <w:rFonts w:ascii="Times New Roman" w:hAnsi="Times New Roman" w:cs="Times New Roman"/>
            <w:sz w:val="20"/>
            <w:szCs w:val="20"/>
          </w:rPr>
          <w:t>(ф. 0504033)</w:t>
        </w:r>
      </w:hyperlink>
      <w:r w:rsidRPr="005010AC">
        <w:rPr>
          <w:rFonts w:ascii="Times New Roman" w:hAnsi="Times New Roman" w:cs="Times New Roman"/>
          <w:sz w:val="20"/>
          <w:szCs w:val="20"/>
        </w:rPr>
        <w:t xml:space="preserve"> (</w:t>
      </w:r>
      <w:hyperlink r:id="rId25" w:history="1">
        <w:r w:rsidRPr="005010AC">
          <w:rPr>
            <w:rFonts w:ascii="Times New Roman" w:hAnsi="Times New Roman" w:cs="Times New Roman"/>
            <w:sz w:val="20"/>
            <w:szCs w:val="20"/>
          </w:rPr>
          <w:t>Приложение № 5</w:t>
        </w:r>
      </w:hyperlink>
      <w:r w:rsidRPr="005010AC">
        <w:rPr>
          <w:rFonts w:ascii="Times New Roman" w:hAnsi="Times New Roman" w:cs="Times New Roman"/>
          <w:sz w:val="20"/>
          <w:szCs w:val="20"/>
        </w:rPr>
        <w:t xml:space="preserve"> к Приказу Минфина России № 52н).</w:t>
      </w:r>
    </w:p>
    <w:p w:rsidR="00C56B5D" w:rsidRPr="005010AC" w:rsidRDefault="00C56B5D" w:rsidP="002D1FE9">
      <w:pPr>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Материально ответственные лица ведут Инвентарные списки нефинансовых активов </w:t>
      </w:r>
      <w:hyperlink r:id="rId26" w:history="1">
        <w:r w:rsidRPr="005010AC">
          <w:rPr>
            <w:rFonts w:ascii="Times New Roman" w:hAnsi="Times New Roman" w:cs="Times New Roman"/>
            <w:sz w:val="20"/>
            <w:szCs w:val="20"/>
          </w:rPr>
          <w:t>(ф. 0504034)</w:t>
        </w:r>
      </w:hyperlink>
      <w:r w:rsidRPr="005010AC">
        <w:rPr>
          <w:rFonts w:ascii="Times New Roman" w:hAnsi="Times New Roman" w:cs="Times New Roman"/>
          <w:sz w:val="20"/>
          <w:szCs w:val="20"/>
        </w:rPr>
        <w:t>, за исключением библиотечных фондов, предметов мягкого инвентаря и посуды (</w:t>
      </w:r>
      <w:hyperlink r:id="rId27" w:history="1">
        <w:r w:rsidRPr="005010AC">
          <w:rPr>
            <w:rFonts w:ascii="Times New Roman" w:hAnsi="Times New Roman" w:cs="Times New Roman"/>
            <w:sz w:val="20"/>
            <w:szCs w:val="20"/>
          </w:rPr>
          <w:t>Приложение № 5</w:t>
        </w:r>
      </w:hyperlink>
      <w:r w:rsidRPr="005010AC">
        <w:rPr>
          <w:rFonts w:ascii="Times New Roman" w:hAnsi="Times New Roman" w:cs="Times New Roman"/>
          <w:sz w:val="20"/>
          <w:szCs w:val="20"/>
        </w:rPr>
        <w:t xml:space="preserve"> к Приказу Минфина России № 52н).</w:t>
      </w:r>
    </w:p>
    <w:p w:rsidR="00022933" w:rsidRPr="005010AC" w:rsidRDefault="00022933" w:rsidP="002D1FE9">
      <w:pPr>
        <w:spacing w:after="0" w:line="240" w:lineRule="auto"/>
        <w:ind w:firstLine="709"/>
        <w:jc w:val="both"/>
        <w:rPr>
          <w:rFonts w:ascii="Times New Roman" w:hAnsi="Times New Roman" w:cs="Times New Roman"/>
          <w:sz w:val="20"/>
          <w:szCs w:val="20"/>
        </w:rPr>
      </w:pPr>
    </w:p>
    <w:p w:rsidR="00022933" w:rsidRPr="005010AC" w:rsidRDefault="00022933" w:rsidP="002D1FE9">
      <w:pPr>
        <w:spacing w:after="0" w:line="240" w:lineRule="auto"/>
        <w:ind w:firstLine="709"/>
        <w:jc w:val="both"/>
        <w:rPr>
          <w:rFonts w:ascii="Times New Roman" w:hAnsi="Times New Roman" w:cs="Times New Roman"/>
          <w:b/>
          <w:i/>
          <w:sz w:val="20"/>
          <w:szCs w:val="20"/>
          <w:u w:val="single"/>
        </w:rPr>
      </w:pPr>
      <w:r w:rsidRPr="005010AC">
        <w:rPr>
          <w:rFonts w:ascii="Times New Roman" w:hAnsi="Times New Roman" w:cs="Times New Roman"/>
          <w:b/>
          <w:i/>
          <w:sz w:val="20"/>
          <w:szCs w:val="20"/>
          <w:u w:val="single"/>
        </w:rPr>
        <w:t>2) охарактеризуйте показатели обеспеченности и ритмичности поставок материальных ресурсов</w:t>
      </w:r>
    </w:p>
    <w:p w:rsidR="00EF48E6" w:rsidRPr="005010AC" w:rsidRDefault="00EF48E6" w:rsidP="002D1FE9">
      <w:pPr>
        <w:pStyle w:val="a8"/>
        <w:spacing w:before="0" w:beforeAutospacing="0" w:after="0" w:afterAutospacing="0"/>
        <w:ind w:firstLine="709"/>
        <w:jc w:val="both"/>
        <w:rPr>
          <w:sz w:val="20"/>
          <w:szCs w:val="20"/>
        </w:rPr>
      </w:pPr>
      <w:r w:rsidRPr="005010AC">
        <w:rPr>
          <w:sz w:val="20"/>
          <w:szCs w:val="20"/>
        </w:rPr>
        <w:t>Необходимым условием организации производства продукции является обеспечение его материальными ресурсами: сырьем, материалами, топливом, энергией, полуфабрикатами и т.д.</w:t>
      </w:r>
    </w:p>
    <w:p w:rsidR="00EF48E6" w:rsidRPr="005010AC" w:rsidRDefault="00EF48E6" w:rsidP="002D1FE9">
      <w:pPr>
        <w:pStyle w:val="a8"/>
        <w:spacing w:before="0" w:beforeAutospacing="0" w:after="0" w:afterAutospacing="0"/>
        <w:ind w:firstLine="709"/>
        <w:jc w:val="both"/>
        <w:rPr>
          <w:sz w:val="20"/>
          <w:szCs w:val="20"/>
        </w:rPr>
      </w:pPr>
      <w:r w:rsidRPr="005010AC">
        <w:rPr>
          <w:sz w:val="20"/>
          <w:szCs w:val="20"/>
        </w:rPr>
        <w:t>Стоимость материальных ресурсов входит в себестоимость продукции по элементу «Материальные затраты» и включает в себя цену их приобретения (без учета НДС и акцизов), наценки, комиссионные вознаграждения, уплачиваемые снабженческим и внешнеэкономическим организациям, стоимость услуг бирж, таможенных пошлин, плату за транспортировку, хранение и доставку, осуществленные сторонними организациями.</w:t>
      </w:r>
    </w:p>
    <w:p w:rsidR="00EF48E6" w:rsidRPr="005010AC" w:rsidRDefault="00EF48E6" w:rsidP="002D1FE9">
      <w:pPr>
        <w:spacing w:after="0" w:line="240" w:lineRule="auto"/>
        <w:ind w:firstLine="709"/>
        <w:jc w:val="both"/>
        <w:rPr>
          <w:rFonts w:ascii="Times New Roman" w:hAnsi="Times New Roman" w:cs="Times New Roman"/>
          <w:b/>
          <w:i/>
          <w:color w:val="FF0000"/>
          <w:sz w:val="20"/>
          <w:szCs w:val="20"/>
          <w:u w:val="single"/>
        </w:rPr>
      </w:pPr>
    </w:p>
    <w:p w:rsidR="00EF48E6" w:rsidRPr="005010AC" w:rsidRDefault="00EF48E6" w:rsidP="002D1FE9">
      <w:pPr>
        <w:pStyle w:val="a8"/>
        <w:spacing w:before="0" w:beforeAutospacing="0" w:after="0" w:afterAutospacing="0"/>
        <w:ind w:firstLine="709"/>
        <w:jc w:val="both"/>
        <w:rPr>
          <w:sz w:val="20"/>
          <w:szCs w:val="20"/>
        </w:rPr>
      </w:pPr>
      <w:r w:rsidRPr="005010AC">
        <w:rPr>
          <w:sz w:val="20"/>
          <w:szCs w:val="20"/>
        </w:rPr>
        <w:t>Степень обеспеченности потребности в материальных ресурсах договорами на их поставку оценивается с помощью следующих показателей:</w:t>
      </w:r>
      <w:r w:rsidRPr="005010AC">
        <w:rPr>
          <w:sz w:val="20"/>
          <w:szCs w:val="20"/>
        </w:rPr>
        <w:br/>
        <w:t>- коэффициент обеспеченности по плану</w:t>
      </w:r>
    </w:p>
    <w:p w:rsidR="00EF48E6" w:rsidRPr="005010AC" w:rsidRDefault="00EF48E6" w:rsidP="002D1FE9">
      <w:pPr>
        <w:pStyle w:val="a8"/>
        <w:spacing w:before="0" w:beforeAutospacing="0" w:after="0" w:afterAutospacing="0"/>
        <w:ind w:firstLine="709"/>
        <w:jc w:val="both"/>
        <w:rPr>
          <w:sz w:val="20"/>
          <w:szCs w:val="20"/>
        </w:rPr>
      </w:pPr>
      <w:r w:rsidRPr="005010AC">
        <w:rPr>
          <w:b/>
          <w:noProof/>
          <w:sz w:val="20"/>
          <w:szCs w:val="20"/>
          <w:vertAlign w:val="subscript"/>
        </w:rPr>
        <w:drawing>
          <wp:inline distT="0" distB="0" distL="0" distR="0" wp14:anchorId="5516C737" wp14:editId="65E567B0">
            <wp:extent cx="4133850" cy="340104"/>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srcRect/>
                    <a:stretch>
                      <a:fillRect/>
                    </a:stretch>
                  </pic:blipFill>
                  <pic:spPr bwMode="auto">
                    <a:xfrm>
                      <a:off x="0" y="0"/>
                      <a:ext cx="4327568" cy="356042"/>
                    </a:xfrm>
                    <a:prstGeom prst="rect">
                      <a:avLst/>
                    </a:prstGeom>
                    <a:noFill/>
                    <a:ln w="9525">
                      <a:noFill/>
                      <a:miter lim="800000"/>
                      <a:headEnd/>
                      <a:tailEnd/>
                    </a:ln>
                  </pic:spPr>
                </pic:pic>
              </a:graphicData>
            </a:graphic>
          </wp:inline>
        </w:drawing>
      </w:r>
      <w:r w:rsidRPr="005010AC">
        <w:rPr>
          <w:sz w:val="20"/>
          <w:szCs w:val="20"/>
        </w:rPr>
        <w:t>;</w:t>
      </w:r>
    </w:p>
    <w:p w:rsidR="00EF48E6" w:rsidRPr="005010AC" w:rsidRDefault="00EF48E6" w:rsidP="002D1FE9">
      <w:pPr>
        <w:pStyle w:val="a8"/>
        <w:spacing w:before="0" w:beforeAutospacing="0" w:after="0" w:afterAutospacing="0"/>
        <w:ind w:firstLine="709"/>
        <w:jc w:val="both"/>
        <w:rPr>
          <w:sz w:val="20"/>
          <w:szCs w:val="20"/>
        </w:rPr>
      </w:pPr>
      <w:r w:rsidRPr="005010AC">
        <w:rPr>
          <w:sz w:val="20"/>
          <w:szCs w:val="20"/>
        </w:rPr>
        <w:t>- коэффициент обеспеченности фактический</w:t>
      </w:r>
    </w:p>
    <w:p w:rsidR="00EF48E6" w:rsidRPr="005010AC" w:rsidRDefault="00EF48E6" w:rsidP="002D1FE9">
      <w:pPr>
        <w:pStyle w:val="a8"/>
        <w:spacing w:before="0" w:beforeAutospacing="0" w:after="0" w:afterAutospacing="0"/>
        <w:ind w:firstLine="709"/>
        <w:jc w:val="both"/>
        <w:rPr>
          <w:sz w:val="20"/>
          <w:szCs w:val="20"/>
        </w:rPr>
      </w:pPr>
      <w:r w:rsidRPr="005010AC">
        <w:rPr>
          <w:b/>
          <w:noProof/>
          <w:sz w:val="20"/>
          <w:szCs w:val="20"/>
          <w:vertAlign w:val="subscript"/>
        </w:rPr>
        <w:drawing>
          <wp:inline distT="0" distB="0" distL="0" distR="0" wp14:anchorId="2CC7BB8E" wp14:editId="057310A7">
            <wp:extent cx="3962400" cy="340364"/>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srcRect/>
                    <a:stretch>
                      <a:fillRect/>
                    </a:stretch>
                  </pic:blipFill>
                  <pic:spPr bwMode="auto">
                    <a:xfrm>
                      <a:off x="0" y="0"/>
                      <a:ext cx="4009049" cy="344371"/>
                    </a:xfrm>
                    <a:prstGeom prst="rect">
                      <a:avLst/>
                    </a:prstGeom>
                    <a:noFill/>
                    <a:ln w="9525">
                      <a:noFill/>
                      <a:miter lim="800000"/>
                      <a:headEnd/>
                      <a:tailEnd/>
                    </a:ln>
                  </pic:spPr>
                </pic:pic>
              </a:graphicData>
            </a:graphic>
          </wp:inline>
        </w:drawing>
      </w:r>
      <w:r w:rsidRPr="005010AC">
        <w:rPr>
          <w:sz w:val="20"/>
          <w:szCs w:val="20"/>
        </w:rPr>
        <w:t>.</w:t>
      </w:r>
    </w:p>
    <w:p w:rsidR="00EF48E6" w:rsidRPr="005010AC" w:rsidRDefault="00EF48E6" w:rsidP="002D1FE9">
      <w:pPr>
        <w:pStyle w:val="a8"/>
        <w:spacing w:before="0" w:beforeAutospacing="0" w:after="0" w:afterAutospacing="0"/>
        <w:ind w:firstLine="709"/>
        <w:jc w:val="both"/>
        <w:rPr>
          <w:sz w:val="20"/>
          <w:szCs w:val="20"/>
        </w:rPr>
      </w:pPr>
      <w:r w:rsidRPr="005010AC">
        <w:rPr>
          <w:sz w:val="20"/>
          <w:szCs w:val="20"/>
        </w:rPr>
        <w:t xml:space="preserve">Особое внимание при анализе уделяется выполнению плана МТС по срокам поставки материальных ресурсов или </w:t>
      </w:r>
      <w:r w:rsidRPr="005010AC">
        <w:rPr>
          <w:i/>
          <w:iCs/>
          <w:sz w:val="20"/>
          <w:szCs w:val="20"/>
        </w:rPr>
        <w:t>ритмичности</w:t>
      </w:r>
      <w:r w:rsidRPr="005010AC">
        <w:rPr>
          <w:sz w:val="20"/>
          <w:szCs w:val="20"/>
        </w:rPr>
        <w:t xml:space="preserve"> поставок.</w:t>
      </w:r>
    </w:p>
    <w:p w:rsidR="00EF48E6" w:rsidRPr="005010AC" w:rsidRDefault="00EF48E6" w:rsidP="002D1FE9">
      <w:pPr>
        <w:pStyle w:val="a8"/>
        <w:spacing w:before="0" w:beforeAutospacing="0" w:after="0" w:afterAutospacing="0"/>
        <w:ind w:firstLine="709"/>
        <w:jc w:val="both"/>
        <w:rPr>
          <w:sz w:val="20"/>
          <w:szCs w:val="20"/>
        </w:rPr>
      </w:pPr>
      <w:r w:rsidRPr="005010AC">
        <w:rPr>
          <w:sz w:val="20"/>
          <w:szCs w:val="20"/>
        </w:rPr>
        <w:t xml:space="preserve">Для оценки </w:t>
      </w:r>
      <w:r w:rsidRPr="005010AC">
        <w:rPr>
          <w:i/>
          <w:iCs/>
          <w:sz w:val="20"/>
          <w:szCs w:val="20"/>
        </w:rPr>
        <w:t xml:space="preserve">ритмичности </w:t>
      </w:r>
      <w:r w:rsidRPr="005010AC">
        <w:rPr>
          <w:sz w:val="20"/>
          <w:szCs w:val="20"/>
        </w:rPr>
        <w:t>поставок используются показатели:</w:t>
      </w:r>
    </w:p>
    <w:p w:rsidR="00EF48E6" w:rsidRPr="005010AC" w:rsidRDefault="00EF48E6" w:rsidP="002D1FE9">
      <w:pPr>
        <w:pStyle w:val="a8"/>
        <w:spacing w:before="0" w:beforeAutospacing="0" w:after="0" w:afterAutospacing="0"/>
        <w:ind w:firstLine="709"/>
        <w:jc w:val="both"/>
        <w:rPr>
          <w:sz w:val="20"/>
          <w:szCs w:val="20"/>
        </w:rPr>
      </w:pPr>
      <w:r w:rsidRPr="005010AC">
        <w:rPr>
          <w:sz w:val="20"/>
          <w:szCs w:val="20"/>
        </w:rPr>
        <w:t>- коэффициент неравномерности поставок материалов:</w:t>
      </w:r>
      <w:r w:rsidRPr="005010AC">
        <w:rPr>
          <w:b/>
          <w:noProof/>
          <w:sz w:val="20"/>
          <w:szCs w:val="20"/>
          <w:vertAlign w:val="subscript"/>
        </w:rPr>
        <w:drawing>
          <wp:inline distT="0" distB="0" distL="0" distR="0" wp14:anchorId="2A5296E2" wp14:editId="3D732921">
            <wp:extent cx="1247775" cy="330156"/>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srcRect/>
                    <a:stretch>
                      <a:fillRect/>
                    </a:stretch>
                  </pic:blipFill>
                  <pic:spPr bwMode="auto">
                    <a:xfrm>
                      <a:off x="0" y="0"/>
                      <a:ext cx="1282766" cy="339415"/>
                    </a:xfrm>
                    <a:prstGeom prst="rect">
                      <a:avLst/>
                    </a:prstGeom>
                    <a:noFill/>
                    <a:ln w="9525">
                      <a:noFill/>
                      <a:miter lim="800000"/>
                      <a:headEnd/>
                      <a:tailEnd/>
                    </a:ln>
                  </pic:spPr>
                </pic:pic>
              </a:graphicData>
            </a:graphic>
          </wp:inline>
        </w:drawing>
      </w:r>
    </w:p>
    <w:p w:rsidR="00EF48E6" w:rsidRPr="005010AC" w:rsidRDefault="00EF48E6" w:rsidP="002D1FE9">
      <w:pPr>
        <w:pStyle w:val="a8"/>
        <w:spacing w:before="0" w:beforeAutospacing="0" w:after="0" w:afterAutospacing="0"/>
        <w:ind w:firstLine="709"/>
        <w:jc w:val="both"/>
        <w:rPr>
          <w:sz w:val="20"/>
          <w:szCs w:val="20"/>
        </w:rPr>
      </w:pPr>
      <w:r w:rsidRPr="005010AC">
        <w:rPr>
          <w:sz w:val="20"/>
          <w:szCs w:val="20"/>
        </w:rPr>
        <w:t xml:space="preserve">где x –процент выполнения плана поставки по периодам (дням, декадам, месяцам); </w:t>
      </w:r>
      <w:r w:rsidRPr="005010AC">
        <w:rPr>
          <w:i/>
          <w:iCs/>
          <w:sz w:val="20"/>
          <w:szCs w:val="20"/>
        </w:rPr>
        <w:t>f</w:t>
      </w:r>
      <w:r w:rsidRPr="005010AC">
        <w:rPr>
          <w:sz w:val="20"/>
          <w:szCs w:val="20"/>
        </w:rPr>
        <w:t xml:space="preserve"> – план поставки за те же периоды;</w:t>
      </w:r>
    </w:p>
    <w:p w:rsidR="00EF48E6" w:rsidRPr="005010AC" w:rsidRDefault="00EF48E6" w:rsidP="002D1FE9">
      <w:pPr>
        <w:pStyle w:val="a8"/>
        <w:spacing w:before="0" w:beforeAutospacing="0" w:after="0" w:afterAutospacing="0"/>
        <w:ind w:firstLine="709"/>
        <w:jc w:val="both"/>
        <w:rPr>
          <w:sz w:val="20"/>
          <w:szCs w:val="20"/>
        </w:rPr>
      </w:pPr>
      <w:r w:rsidRPr="005010AC">
        <w:rPr>
          <w:sz w:val="20"/>
          <w:szCs w:val="20"/>
        </w:rPr>
        <w:t>- коэффициент вариации:</w:t>
      </w:r>
      <w:r w:rsidRPr="005010AC">
        <w:rPr>
          <w:b/>
          <w:noProof/>
          <w:sz w:val="20"/>
          <w:szCs w:val="20"/>
          <w:vertAlign w:val="subscript"/>
        </w:rPr>
        <w:drawing>
          <wp:inline distT="0" distB="0" distL="0" distR="0" wp14:anchorId="05FDA657" wp14:editId="6EE318CA">
            <wp:extent cx="933450" cy="365841"/>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srcRect/>
                    <a:stretch>
                      <a:fillRect/>
                    </a:stretch>
                  </pic:blipFill>
                  <pic:spPr bwMode="auto">
                    <a:xfrm>
                      <a:off x="0" y="0"/>
                      <a:ext cx="952657" cy="373369"/>
                    </a:xfrm>
                    <a:prstGeom prst="rect">
                      <a:avLst/>
                    </a:prstGeom>
                    <a:noFill/>
                    <a:ln w="9525">
                      <a:noFill/>
                      <a:miter lim="800000"/>
                      <a:headEnd/>
                      <a:tailEnd/>
                    </a:ln>
                  </pic:spPr>
                </pic:pic>
              </a:graphicData>
            </a:graphic>
          </wp:inline>
        </w:drawing>
      </w:r>
    </w:p>
    <w:p w:rsidR="00EF48E6" w:rsidRPr="005010AC" w:rsidRDefault="00EF48E6" w:rsidP="002D1FE9">
      <w:pPr>
        <w:pStyle w:val="a8"/>
        <w:spacing w:before="0" w:beforeAutospacing="0" w:after="0" w:afterAutospacing="0"/>
        <w:ind w:firstLine="709"/>
        <w:jc w:val="both"/>
        <w:rPr>
          <w:sz w:val="20"/>
          <w:szCs w:val="20"/>
        </w:rPr>
      </w:pPr>
      <w:r w:rsidRPr="005010AC">
        <w:rPr>
          <w:sz w:val="20"/>
          <w:szCs w:val="20"/>
        </w:rPr>
        <w:t>где Δ</w:t>
      </w:r>
      <w:r w:rsidRPr="005010AC">
        <w:rPr>
          <w:i/>
          <w:iCs/>
          <w:sz w:val="20"/>
          <w:szCs w:val="20"/>
        </w:rPr>
        <w:t xml:space="preserve"> f</w:t>
      </w:r>
      <w:r w:rsidRPr="005010AC">
        <w:rPr>
          <w:sz w:val="20"/>
          <w:szCs w:val="20"/>
        </w:rPr>
        <w:t xml:space="preserve"> – отклонение объема поставки по периодам от плана; k – количество анализируемых периодов; </w:t>
      </w:r>
      <w:r w:rsidRPr="005010AC">
        <w:rPr>
          <w:b/>
          <w:noProof/>
          <w:sz w:val="20"/>
          <w:szCs w:val="20"/>
          <w:vertAlign w:val="subscript"/>
        </w:rPr>
        <w:drawing>
          <wp:inline distT="0" distB="0" distL="0" distR="0" wp14:anchorId="193AFEA3" wp14:editId="0747736F">
            <wp:extent cx="180975" cy="26606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srcRect/>
                    <a:stretch>
                      <a:fillRect/>
                    </a:stretch>
                  </pic:blipFill>
                  <pic:spPr bwMode="auto">
                    <a:xfrm>
                      <a:off x="0" y="0"/>
                      <a:ext cx="180975" cy="266065"/>
                    </a:xfrm>
                    <a:prstGeom prst="rect">
                      <a:avLst/>
                    </a:prstGeom>
                    <a:noFill/>
                    <a:ln w="9525">
                      <a:noFill/>
                      <a:miter lim="800000"/>
                      <a:headEnd/>
                      <a:tailEnd/>
                    </a:ln>
                  </pic:spPr>
                </pic:pic>
              </a:graphicData>
            </a:graphic>
          </wp:inline>
        </w:drawing>
      </w:r>
      <w:r w:rsidRPr="005010AC">
        <w:rPr>
          <w:sz w:val="20"/>
          <w:szCs w:val="20"/>
        </w:rPr>
        <w:t> - средний объем поставки материалов за период.</w:t>
      </w:r>
    </w:p>
    <w:p w:rsidR="00EF48E6" w:rsidRPr="005010AC" w:rsidRDefault="00EF48E6" w:rsidP="002D1FE9">
      <w:pPr>
        <w:pStyle w:val="a8"/>
        <w:spacing w:before="0" w:beforeAutospacing="0" w:after="0" w:afterAutospacing="0"/>
        <w:ind w:firstLine="709"/>
        <w:jc w:val="both"/>
        <w:rPr>
          <w:sz w:val="20"/>
          <w:szCs w:val="20"/>
        </w:rPr>
      </w:pPr>
      <w:r w:rsidRPr="005010AC">
        <w:rPr>
          <w:sz w:val="20"/>
          <w:szCs w:val="20"/>
        </w:rPr>
        <w:t>Неритмичная поставка материальных ресурсов ведет к простоям оборудования, потерям рабочего времени, необходимости сверхурочных работ. Оплата простоев не по вине рабочих и сверхурочных работ ведет к увеличению себестоимости выпускаемой продукции и соответственно к снижению прибыли предприятия.</w:t>
      </w:r>
    </w:p>
    <w:p w:rsidR="000426D3" w:rsidRPr="005010AC" w:rsidRDefault="000426D3" w:rsidP="002D1FE9">
      <w:pPr>
        <w:spacing w:after="0" w:line="240" w:lineRule="auto"/>
        <w:ind w:firstLine="709"/>
        <w:jc w:val="both"/>
        <w:rPr>
          <w:rFonts w:ascii="Times New Roman" w:hAnsi="Times New Roman" w:cs="Times New Roman"/>
          <w:sz w:val="20"/>
          <w:szCs w:val="20"/>
        </w:rPr>
      </w:pPr>
    </w:p>
    <w:p w:rsidR="000426D3" w:rsidRPr="005010AC" w:rsidRDefault="000426D3" w:rsidP="002D1FE9">
      <w:pPr>
        <w:spacing w:after="0" w:line="240" w:lineRule="auto"/>
        <w:ind w:firstLine="709"/>
        <w:jc w:val="both"/>
        <w:rPr>
          <w:rFonts w:ascii="Times New Roman" w:hAnsi="Times New Roman" w:cs="Times New Roman"/>
          <w:b/>
          <w:i/>
          <w:sz w:val="20"/>
          <w:szCs w:val="20"/>
          <w:u w:val="single"/>
        </w:rPr>
      </w:pPr>
      <w:r w:rsidRPr="005010AC">
        <w:rPr>
          <w:rFonts w:ascii="Times New Roman" w:hAnsi="Times New Roman" w:cs="Times New Roman"/>
          <w:b/>
          <w:i/>
          <w:sz w:val="20"/>
          <w:szCs w:val="20"/>
          <w:u w:val="single"/>
        </w:rPr>
        <w:t>3) Раскройте экономич</w:t>
      </w:r>
      <w:r w:rsidR="0001595C" w:rsidRPr="005010AC">
        <w:rPr>
          <w:rFonts w:ascii="Times New Roman" w:hAnsi="Times New Roman" w:cs="Times New Roman"/>
          <w:b/>
          <w:i/>
          <w:sz w:val="20"/>
          <w:szCs w:val="20"/>
          <w:u w:val="single"/>
        </w:rPr>
        <w:t>еское содержание аудиторской деятельнос</w:t>
      </w:r>
      <w:r w:rsidRPr="005010AC">
        <w:rPr>
          <w:rFonts w:ascii="Times New Roman" w:hAnsi="Times New Roman" w:cs="Times New Roman"/>
          <w:b/>
          <w:i/>
          <w:sz w:val="20"/>
          <w:szCs w:val="20"/>
          <w:u w:val="single"/>
        </w:rPr>
        <w:t>ти</w:t>
      </w:r>
    </w:p>
    <w:p w:rsidR="00FB598B" w:rsidRPr="005010AC" w:rsidRDefault="00FB598B" w:rsidP="002D1FE9">
      <w:pPr>
        <w:tabs>
          <w:tab w:val="left" w:pos="1410"/>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u w:val="single"/>
        </w:rPr>
        <w:t>Аудиторская деятельность (аудиторские услуги)</w:t>
      </w:r>
      <w:r w:rsidRPr="005010AC">
        <w:rPr>
          <w:rFonts w:ascii="Times New Roman" w:hAnsi="Times New Roman" w:cs="Times New Roman"/>
          <w:sz w:val="20"/>
          <w:szCs w:val="20"/>
        </w:rPr>
        <w:t xml:space="preserve"> - деятельность по проведению аудита и оказанию сопутствующих аудиту услуг, осуществляемая аудиторскими организациями, индивидуальными аудиторами.</w:t>
      </w:r>
    </w:p>
    <w:p w:rsidR="00FB598B" w:rsidRPr="005010AC" w:rsidRDefault="00FB598B" w:rsidP="002D1FE9">
      <w:pPr>
        <w:tabs>
          <w:tab w:val="left" w:pos="1410"/>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u w:val="single"/>
        </w:rPr>
        <w:t>Аудит</w:t>
      </w:r>
      <w:r w:rsidRPr="005010AC">
        <w:rPr>
          <w:rFonts w:ascii="Times New Roman" w:hAnsi="Times New Roman" w:cs="Times New Roman"/>
          <w:sz w:val="20"/>
          <w:szCs w:val="20"/>
        </w:rPr>
        <w:t xml:space="preserve"> - независимая проверка бухгалтерской (финансовой) отчетности </w:t>
      </w:r>
      <w:proofErr w:type="spellStart"/>
      <w:r w:rsidRPr="005010AC">
        <w:rPr>
          <w:rFonts w:ascii="Times New Roman" w:hAnsi="Times New Roman" w:cs="Times New Roman"/>
          <w:sz w:val="20"/>
          <w:szCs w:val="20"/>
        </w:rPr>
        <w:t>аудируемого</w:t>
      </w:r>
      <w:proofErr w:type="spellEnd"/>
      <w:r w:rsidRPr="005010AC">
        <w:rPr>
          <w:rFonts w:ascii="Times New Roman" w:hAnsi="Times New Roman" w:cs="Times New Roman"/>
          <w:sz w:val="20"/>
          <w:szCs w:val="20"/>
        </w:rPr>
        <w:t xml:space="preserve"> лица в целях выражения мнения о достоверности такой отчетности. Для целей настоящего Федерального закона под бухгалтерской (финансовой) отчетностью </w:t>
      </w:r>
      <w:proofErr w:type="spellStart"/>
      <w:r w:rsidRPr="005010AC">
        <w:rPr>
          <w:rFonts w:ascii="Times New Roman" w:hAnsi="Times New Roman" w:cs="Times New Roman"/>
          <w:sz w:val="20"/>
          <w:szCs w:val="20"/>
        </w:rPr>
        <w:t>аудируемого</w:t>
      </w:r>
      <w:proofErr w:type="spellEnd"/>
      <w:r w:rsidRPr="005010AC">
        <w:rPr>
          <w:rFonts w:ascii="Times New Roman" w:hAnsi="Times New Roman" w:cs="Times New Roman"/>
          <w:sz w:val="20"/>
          <w:szCs w:val="20"/>
        </w:rPr>
        <w:t xml:space="preserve"> лица понимается отчетность, предусмотренная Федеральным законом от 21 ноября 1996 года N 129-ФЗ "О бухгалтерском учете", а также аналогичная по составу отчетность, предусмотренная иными федеральными законами.</w:t>
      </w:r>
    </w:p>
    <w:p w:rsidR="00FB598B" w:rsidRPr="005010AC" w:rsidRDefault="00FB598B" w:rsidP="002D1FE9">
      <w:pPr>
        <w:tabs>
          <w:tab w:val="left" w:pos="1410"/>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Аудиторская деятельность не подменяет контроля достоверности бухгалтерской (финансовой) отчетности, осуществляемого в соответствии с законодательством Российской Федерации уполномоченными государственными органами и органами местного самоуправления. Аудиторские организации, индивидуальные аудиторы наряду с </w:t>
      </w:r>
      <w:r w:rsidRPr="005010AC">
        <w:rPr>
          <w:rFonts w:ascii="Times New Roman" w:hAnsi="Times New Roman" w:cs="Times New Roman"/>
          <w:sz w:val="20"/>
          <w:szCs w:val="20"/>
          <w:u w:val="single"/>
        </w:rPr>
        <w:t>аудиторскими услугами</w:t>
      </w:r>
      <w:r w:rsidRPr="005010AC">
        <w:rPr>
          <w:rFonts w:ascii="Times New Roman" w:hAnsi="Times New Roman" w:cs="Times New Roman"/>
          <w:sz w:val="20"/>
          <w:szCs w:val="20"/>
        </w:rPr>
        <w:t xml:space="preserve"> могут оказывать прочие связанные с аудиторской деятельностью услуги, в частности:</w:t>
      </w:r>
    </w:p>
    <w:p w:rsidR="00FB598B" w:rsidRPr="005010AC" w:rsidRDefault="00FB598B" w:rsidP="002D1FE9">
      <w:pPr>
        <w:tabs>
          <w:tab w:val="left" w:pos="1410"/>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1) постановку, восстановление и ведение бухгалтерского учета, составление бухгалтерской (финансовой) отчетности, бухгалтерское консультирование;</w:t>
      </w:r>
    </w:p>
    <w:p w:rsidR="00FB598B" w:rsidRPr="005010AC" w:rsidRDefault="00FB598B" w:rsidP="002D1FE9">
      <w:pPr>
        <w:tabs>
          <w:tab w:val="left" w:pos="1410"/>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2) налоговое консультирование, постановку, восстановление и ведение налогового учета, составление налоговых расчетов и деклараций;</w:t>
      </w:r>
    </w:p>
    <w:p w:rsidR="00FB598B" w:rsidRPr="005010AC" w:rsidRDefault="00FB598B" w:rsidP="002D1FE9">
      <w:pPr>
        <w:tabs>
          <w:tab w:val="left" w:pos="1410"/>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lastRenderedPageBreak/>
        <w:t>3) анализ финансово-хозяйственной деятельности организаций и индивидуальных предпринимателей, экономическое и финансовое консультирование;</w:t>
      </w:r>
    </w:p>
    <w:p w:rsidR="00FB598B" w:rsidRPr="005010AC" w:rsidRDefault="00FB598B" w:rsidP="002D1FE9">
      <w:pPr>
        <w:tabs>
          <w:tab w:val="left" w:pos="1410"/>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4) управленческое консультирование, в том числе связанное с реорганизацией организаций или их приватизацией; 5) юридическую помощь в областях, связанных с аудиторской деятельностью, включая консультации по правовым вопросам, представление интересов доверителя в гражданском и административном судопроизводстве, в налоговых и таможенных правоотношениях, в органах государственной власти и органах местного самоуправления;6) автоматизацию бухгалтерского учета и внедрение информационных технологий;7) оценочную деятельность; 8) разработку и анализ инвестиционных проектов, составление бизнес-планов;9) проведение научно-исследовательских и экспериментальных работ в областях, связанных с аудиторской деятельностью, и распространение их результатов, в том числе на бумажных и электронных носителях; 10) обучение в областях, связанных с аудиторской деятельностью.</w:t>
      </w:r>
    </w:p>
    <w:p w:rsidR="005010AC" w:rsidRDefault="005010AC" w:rsidP="002D1FE9">
      <w:pPr>
        <w:spacing w:after="0" w:line="240" w:lineRule="auto"/>
        <w:ind w:firstLine="709"/>
        <w:jc w:val="both"/>
        <w:rPr>
          <w:rFonts w:ascii="Times New Roman" w:hAnsi="Times New Roman" w:cs="Times New Roman"/>
          <w:b/>
          <w:sz w:val="20"/>
          <w:szCs w:val="20"/>
        </w:rPr>
      </w:pPr>
    </w:p>
    <w:p w:rsidR="00E228EA" w:rsidRDefault="00E228EA" w:rsidP="002D1FE9">
      <w:pPr>
        <w:spacing w:after="0" w:line="240" w:lineRule="auto"/>
        <w:ind w:firstLine="709"/>
        <w:jc w:val="both"/>
        <w:rPr>
          <w:rFonts w:ascii="Times New Roman" w:hAnsi="Times New Roman" w:cs="Times New Roman"/>
          <w:b/>
          <w:i/>
          <w:sz w:val="20"/>
          <w:szCs w:val="20"/>
          <w:u w:val="single"/>
        </w:rPr>
      </w:pPr>
      <w:r>
        <w:rPr>
          <w:rFonts w:ascii="Times New Roman" w:hAnsi="Times New Roman" w:cs="Times New Roman"/>
          <w:b/>
          <w:i/>
          <w:sz w:val="20"/>
          <w:szCs w:val="20"/>
          <w:u w:val="single"/>
        </w:rPr>
        <w:t>Задача</w:t>
      </w:r>
    </w:p>
    <w:p w:rsidR="00E228EA" w:rsidRPr="00E228EA" w:rsidRDefault="00E228EA" w:rsidP="00E228EA">
      <w:pPr>
        <w:tabs>
          <w:tab w:val="left" w:pos="993"/>
        </w:tabs>
        <w:spacing w:after="0" w:line="240" w:lineRule="auto"/>
        <w:ind w:firstLine="709"/>
        <w:jc w:val="both"/>
        <w:rPr>
          <w:rFonts w:ascii="Times New Roman" w:hAnsi="Times New Roman" w:cs="Times New Roman"/>
          <w:sz w:val="20"/>
          <w:szCs w:val="20"/>
        </w:rPr>
      </w:pPr>
      <w:r w:rsidRPr="00E228EA">
        <w:rPr>
          <w:rFonts w:ascii="Times New Roman" w:hAnsi="Times New Roman" w:cs="Times New Roman"/>
          <w:sz w:val="20"/>
          <w:szCs w:val="20"/>
        </w:rPr>
        <w:t>Определите процент и сумму транспортно-заготовительных расходов, фактическую стоимость израсходованных материалов, перечень первичных документов и составьте бухгалтерские записи по приведенным ниже хозяйственным операциям.</w:t>
      </w:r>
    </w:p>
    <w:p w:rsidR="00E228EA" w:rsidRPr="00E228EA" w:rsidRDefault="00E228EA" w:rsidP="00E228EA">
      <w:pPr>
        <w:tabs>
          <w:tab w:val="left" w:pos="993"/>
        </w:tabs>
        <w:spacing w:after="0" w:line="240" w:lineRule="auto"/>
        <w:ind w:firstLine="709"/>
        <w:jc w:val="both"/>
        <w:rPr>
          <w:rFonts w:ascii="Times New Roman" w:hAnsi="Times New Roman" w:cs="Times New Roman"/>
          <w:sz w:val="20"/>
          <w:szCs w:val="20"/>
        </w:rPr>
      </w:pPr>
      <w:r w:rsidRPr="00E228EA">
        <w:rPr>
          <w:rFonts w:ascii="Times New Roman" w:hAnsi="Times New Roman" w:cs="Times New Roman"/>
          <w:sz w:val="20"/>
          <w:szCs w:val="20"/>
        </w:rPr>
        <w:t>ФГУП ФСИН России согласно действующей учетной политике отражает стоимость материалов по учетным ценам.</w:t>
      </w:r>
    </w:p>
    <w:p w:rsidR="00E228EA" w:rsidRPr="00E228EA" w:rsidRDefault="00E228EA" w:rsidP="00E228EA">
      <w:pPr>
        <w:tabs>
          <w:tab w:val="left" w:pos="993"/>
        </w:tabs>
        <w:spacing w:after="0" w:line="240" w:lineRule="auto"/>
        <w:ind w:firstLine="709"/>
        <w:jc w:val="both"/>
        <w:rPr>
          <w:rFonts w:ascii="Times New Roman" w:hAnsi="Times New Roman" w:cs="Times New Roman"/>
          <w:sz w:val="20"/>
          <w:szCs w:val="20"/>
        </w:rPr>
      </w:pPr>
      <w:r w:rsidRPr="00E228EA">
        <w:rPr>
          <w:rFonts w:ascii="Times New Roman" w:hAnsi="Times New Roman" w:cs="Times New Roman"/>
          <w:sz w:val="20"/>
          <w:szCs w:val="20"/>
        </w:rPr>
        <w:t xml:space="preserve">Остаток материалов по состоянию на 1 марта 2016 года составляет 95 800 руб., дебетовое сальдо по счету 16 «Отклонение в стоимости </w:t>
      </w:r>
      <w:proofErr w:type="gramStart"/>
      <w:r w:rsidRPr="00E228EA">
        <w:rPr>
          <w:rFonts w:ascii="Times New Roman" w:hAnsi="Times New Roman" w:cs="Times New Roman"/>
          <w:sz w:val="20"/>
          <w:szCs w:val="20"/>
        </w:rPr>
        <w:t>материалов»  –</w:t>
      </w:r>
      <w:proofErr w:type="gramEnd"/>
      <w:r w:rsidRPr="00E228EA">
        <w:rPr>
          <w:rFonts w:ascii="Times New Roman" w:hAnsi="Times New Roman" w:cs="Times New Roman"/>
          <w:sz w:val="20"/>
          <w:szCs w:val="20"/>
        </w:rPr>
        <w:t xml:space="preserve">  5 300 руб.</w:t>
      </w:r>
    </w:p>
    <w:p w:rsidR="00E228EA" w:rsidRPr="00E228EA" w:rsidRDefault="00E228EA" w:rsidP="00E228EA">
      <w:pPr>
        <w:tabs>
          <w:tab w:val="left" w:pos="993"/>
        </w:tabs>
        <w:spacing w:after="0" w:line="240" w:lineRule="auto"/>
        <w:ind w:firstLine="709"/>
        <w:jc w:val="both"/>
        <w:rPr>
          <w:rFonts w:ascii="Times New Roman" w:hAnsi="Times New Roman" w:cs="Times New Roman"/>
          <w:sz w:val="20"/>
          <w:szCs w:val="20"/>
        </w:rPr>
      </w:pPr>
      <w:r w:rsidRPr="00E228EA">
        <w:rPr>
          <w:rFonts w:ascii="Times New Roman" w:hAnsi="Times New Roman" w:cs="Times New Roman"/>
          <w:sz w:val="20"/>
          <w:szCs w:val="20"/>
        </w:rPr>
        <w:t>В марте месяце были оприходованы материалы по учетным ценам на сумму 636 800 руб. Фактическая себестоимость с учетом затрат на доставку составила 684 400 руб. (в том числе НДС).</w:t>
      </w:r>
    </w:p>
    <w:p w:rsidR="00E228EA" w:rsidRPr="00E228EA" w:rsidRDefault="00E228EA" w:rsidP="00E228EA">
      <w:pPr>
        <w:tabs>
          <w:tab w:val="left" w:pos="993"/>
        </w:tabs>
        <w:spacing w:after="0" w:line="240" w:lineRule="auto"/>
        <w:ind w:firstLine="709"/>
        <w:jc w:val="both"/>
        <w:rPr>
          <w:rFonts w:ascii="Times New Roman" w:hAnsi="Times New Roman" w:cs="Times New Roman"/>
          <w:sz w:val="20"/>
          <w:szCs w:val="20"/>
        </w:rPr>
      </w:pPr>
      <w:r w:rsidRPr="00E228EA">
        <w:rPr>
          <w:rFonts w:ascii="Times New Roman" w:hAnsi="Times New Roman" w:cs="Times New Roman"/>
          <w:sz w:val="20"/>
          <w:szCs w:val="20"/>
        </w:rPr>
        <w:t>В марте месяце израсходовано материалов на нужды основного производства по учетным ценам на сумму 580 300 руб.</w:t>
      </w:r>
    </w:p>
    <w:p w:rsidR="00E228EA" w:rsidRPr="00E228EA" w:rsidRDefault="00E228EA" w:rsidP="00E228EA">
      <w:pPr>
        <w:tabs>
          <w:tab w:val="left" w:pos="993"/>
        </w:tabs>
        <w:spacing w:after="0" w:line="240" w:lineRule="auto"/>
        <w:ind w:firstLine="709"/>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1"/>
        <w:gridCol w:w="2849"/>
        <w:gridCol w:w="3345"/>
      </w:tblGrid>
      <w:tr w:rsidR="00E228EA" w:rsidRPr="00E228EA" w:rsidTr="00E228EA">
        <w:tc>
          <w:tcPr>
            <w:tcW w:w="3804" w:type="dxa"/>
            <w:shd w:val="clear" w:color="auto" w:fill="auto"/>
          </w:tcPr>
          <w:p w:rsidR="00E228EA" w:rsidRPr="00E228EA" w:rsidRDefault="00E228EA" w:rsidP="00E228EA">
            <w:pPr>
              <w:tabs>
                <w:tab w:val="left" w:pos="993"/>
              </w:tabs>
              <w:spacing w:after="0" w:line="240" w:lineRule="auto"/>
              <w:jc w:val="both"/>
              <w:rPr>
                <w:rFonts w:ascii="Times New Roman" w:hAnsi="Times New Roman" w:cs="Times New Roman"/>
                <w:sz w:val="20"/>
                <w:szCs w:val="20"/>
              </w:rPr>
            </w:pPr>
            <w:r w:rsidRPr="00E228EA">
              <w:rPr>
                <w:rFonts w:ascii="Times New Roman" w:hAnsi="Times New Roman" w:cs="Times New Roman"/>
                <w:sz w:val="20"/>
                <w:szCs w:val="20"/>
              </w:rPr>
              <w:t>Оприходованы материалы по учетным ценам</w:t>
            </w:r>
          </w:p>
        </w:tc>
        <w:tc>
          <w:tcPr>
            <w:tcW w:w="3804" w:type="dxa"/>
            <w:shd w:val="clear" w:color="auto" w:fill="auto"/>
          </w:tcPr>
          <w:p w:rsidR="00E228EA" w:rsidRPr="00E228EA" w:rsidRDefault="00E228EA" w:rsidP="00E228EA">
            <w:pPr>
              <w:tabs>
                <w:tab w:val="left" w:pos="993"/>
              </w:tabs>
              <w:spacing w:after="0" w:line="240" w:lineRule="auto"/>
              <w:jc w:val="both"/>
              <w:rPr>
                <w:rFonts w:ascii="Times New Roman" w:hAnsi="Times New Roman" w:cs="Times New Roman"/>
                <w:sz w:val="20"/>
                <w:szCs w:val="20"/>
              </w:rPr>
            </w:pPr>
            <w:proofErr w:type="spellStart"/>
            <w:r w:rsidRPr="00E228EA">
              <w:rPr>
                <w:rFonts w:ascii="Times New Roman" w:hAnsi="Times New Roman" w:cs="Times New Roman"/>
                <w:sz w:val="20"/>
                <w:szCs w:val="20"/>
              </w:rPr>
              <w:t>Дт</w:t>
            </w:r>
            <w:proofErr w:type="spellEnd"/>
            <w:r w:rsidRPr="00E228EA">
              <w:rPr>
                <w:rFonts w:ascii="Times New Roman" w:hAnsi="Times New Roman" w:cs="Times New Roman"/>
                <w:sz w:val="20"/>
                <w:szCs w:val="20"/>
              </w:rPr>
              <w:t xml:space="preserve"> 10 </w:t>
            </w:r>
            <w:proofErr w:type="spellStart"/>
            <w:r w:rsidRPr="00E228EA">
              <w:rPr>
                <w:rFonts w:ascii="Times New Roman" w:hAnsi="Times New Roman" w:cs="Times New Roman"/>
                <w:sz w:val="20"/>
                <w:szCs w:val="20"/>
              </w:rPr>
              <w:t>Кт</w:t>
            </w:r>
            <w:proofErr w:type="spellEnd"/>
            <w:r w:rsidRPr="00E228EA">
              <w:rPr>
                <w:rFonts w:ascii="Times New Roman" w:hAnsi="Times New Roman" w:cs="Times New Roman"/>
                <w:sz w:val="20"/>
                <w:szCs w:val="20"/>
              </w:rPr>
              <w:t xml:space="preserve"> 60</w:t>
            </w:r>
          </w:p>
        </w:tc>
        <w:tc>
          <w:tcPr>
            <w:tcW w:w="3805" w:type="dxa"/>
            <w:shd w:val="clear" w:color="auto" w:fill="auto"/>
          </w:tcPr>
          <w:p w:rsidR="00E228EA" w:rsidRPr="00E228EA" w:rsidRDefault="00E228EA" w:rsidP="00E228EA">
            <w:pPr>
              <w:tabs>
                <w:tab w:val="left" w:pos="993"/>
              </w:tabs>
              <w:spacing w:after="0" w:line="240" w:lineRule="auto"/>
              <w:jc w:val="both"/>
              <w:rPr>
                <w:rFonts w:ascii="Times New Roman" w:hAnsi="Times New Roman" w:cs="Times New Roman"/>
                <w:sz w:val="20"/>
                <w:szCs w:val="20"/>
              </w:rPr>
            </w:pPr>
            <w:r w:rsidRPr="00E228EA">
              <w:rPr>
                <w:rFonts w:ascii="Times New Roman" w:hAnsi="Times New Roman" w:cs="Times New Roman"/>
                <w:sz w:val="20"/>
                <w:szCs w:val="20"/>
              </w:rPr>
              <w:t>636800</w:t>
            </w:r>
          </w:p>
        </w:tc>
      </w:tr>
      <w:tr w:rsidR="00E228EA" w:rsidRPr="00E228EA" w:rsidTr="00E228EA">
        <w:tc>
          <w:tcPr>
            <w:tcW w:w="3804" w:type="dxa"/>
            <w:shd w:val="clear" w:color="auto" w:fill="auto"/>
          </w:tcPr>
          <w:p w:rsidR="00E228EA" w:rsidRPr="00E228EA" w:rsidRDefault="00E228EA" w:rsidP="00E228EA">
            <w:pPr>
              <w:tabs>
                <w:tab w:val="left" w:pos="993"/>
              </w:tabs>
              <w:spacing w:after="0" w:line="240" w:lineRule="auto"/>
              <w:jc w:val="both"/>
              <w:rPr>
                <w:rFonts w:ascii="Times New Roman" w:hAnsi="Times New Roman" w:cs="Times New Roman"/>
                <w:sz w:val="20"/>
                <w:szCs w:val="20"/>
              </w:rPr>
            </w:pPr>
            <w:r w:rsidRPr="00E228EA">
              <w:rPr>
                <w:rFonts w:ascii="Times New Roman" w:hAnsi="Times New Roman" w:cs="Times New Roman"/>
                <w:sz w:val="20"/>
                <w:szCs w:val="20"/>
              </w:rPr>
              <w:t>Отнесено на ТЗР</w:t>
            </w:r>
          </w:p>
        </w:tc>
        <w:tc>
          <w:tcPr>
            <w:tcW w:w="3804" w:type="dxa"/>
            <w:shd w:val="clear" w:color="auto" w:fill="auto"/>
          </w:tcPr>
          <w:p w:rsidR="00E228EA" w:rsidRPr="00E228EA" w:rsidRDefault="00E228EA" w:rsidP="00E228EA">
            <w:pPr>
              <w:tabs>
                <w:tab w:val="left" w:pos="993"/>
              </w:tabs>
              <w:spacing w:after="0" w:line="240" w:lineRule="auto"/>
              <w:jc w:val="both"/>
              <w:rPr>
                <w:rFonts w:ascii="Times New Roman" w:hAnsi="Times New Roman" w:cs="Times New Roman"/>
                <w:sz w:val="20"/>
                <w:szCs w:val="20"/>
              </w:rPr>
            </w:pPr>
            <w:proofErr w:type="spellStart"/>
            <w:r w:rsidRPr="00E228EA">
              <w:rPr>
                <w:rFonts w:ascii="Times New Roman" w:hAnsi="Times New Roman" w:cs="Times New Roman"/>
                <w:sz w:val="20"/>
                <w:szCs w:val="20"/>
              </w:rPr>
              <w:t>Дт</w:t>
            </w:r>
            <w:proofErr w:type="spellEnd"/>
            <w:r w:rsidRPr="00E228EA">
              <w:rPr>
                <w:rFonts w:ascii="Times New Roman" w:hAnsi="Times New Roman" w:cs="Times New Roman"/>
                <w:sz w:val="20"/>
                <w:szCs w:val="20"/>
              </w:rPr>
              <w:t xml:space="preserve"> 16 </w:t>
            </w:r>
            <w:proofErr w:type="spellStart"/>
            <w:r w:rsidRPr="00E228EA">
              <w:rPr>
                <w:rFonts w:ascii="Times New Roman" w:hAnsi="Times New Roman" w:cs="Times New Roman"/>
                <w:sz w:val="20"/>
                <w:szCs w:val="20"/>
              </w:rPr>
              <w:t>Кт</w:t>
            </w:r>
            <w:proofErr w:type="spellEnd"/>
            <w:r w:rsidRPr="00E228EA">
              <w:rPr>
                <w:rFonts w:ascii="Times New Roman" w:hAnsi="Times New Roman" w:cs="Times New Roman"/>
                <w:sz w:val="20"/>
                <w:szCs w:val="20"/>
              </w:rPr>
              <w:t xml:space="preserve"> 76</w:t>
            </w:r>
          </w:p>
        </w:tc>
        <w:tc>
          <w:tcPr>
            <w:tcW w:w="3805" w:type="dxa"/>
            <w:shd w:val="clear" w:color="auto" w:fill="auto"/>
          </w:tcPr>
          <w:p w:rsidR="00E228EA" w:rsidRPr="00E228EA" w:rsidRDefault="00E228EA" w:rsidP="00E228EA">
            <w:pPr>
              <w:tabs>
                <w:tab w:val="left" w:pos="993"/>
              </w:tabs>
              <w:spacing w:after="0" w:line="240" w:lineRule="auto"/>
              <w:jc w:val="both"/>
              <w:rPr>
                <w:rFonts w:ascii="Times New Roman" w:hAnsi="Times New Roman" w:cs="Times New Roman"/>
                <w:sz w:val="20"/>
                <w:szCs w:val="20"/>
              </w:rPr>
            </w:pPr>
            <w:r w:rsidRPr="00E228EA">
              <w:rPr>
                <w:rFonts w:ascii="Times New Roman" w:hAnsi="Times New Roman" w:cs="Times New Roman"/>
                <w:sz w:val="20"/>
                <w:szCs w:val="20"/>
              </w:rPr>
              <w:t>47600</w:t>
            </w:r>
          </w:p>
        </w:tc>
      </w:tr>
      <w:tr w:rsidR="00E228EA" w:rsidRPr="00E228EA" w:rsidTr="00E228EA">
        <w:tc>
          <w:tcPr>
            <w:tcW w:w="3804" w:type="dxa"/>
            <w:shd w:val="clear" w:color="auto" w:fill="auto"/>
          </w:tcPr>
          <w:p w:rsidR="00E228EA" w:rsidRPr="00E228EA" w:rsidRDefault="00E228EA" w:rsidP="00E228EA">
            <w:pPr>
              <w:tabs>
                <w:tab w:val="left" w:pos="993"/>
              </w:tabs>
              <w:spacing w:after="0" w:line="240" w:lineRule="auto"/>
              <w:jc w:val="both"/>
              <w:rPr>
                <w:rFonts w:ascii="Times New Roman" w:hAnsi="Times New Roman" w:cs="Times New Roman"/>
                <w:sz w:val="20"/>
                <w:szCs w:val="20"/>
              </w:rPr>
            </w:pPr>
            <w:r w:rsidRPr="00E228EA">
              <w:rPr>
                <w:rFonts w:ascii="Times New Roman" w:hAnsi="Times New Roman" w:cs="Times New Roman"/>
                <w:sz w:val="20"/>
                <w:szCs w:val="20"/>
              </w:rPr>
              <w:t>Расход МЗ на производство по учетным ценам</w:t>
            </w:r>
          </w:p>
        </w:tc>
        <w:tc>
          <w:tcPr>
            <w:tcW w:w="3804" w:type="dxa"/>
            <w:shd w:val="clear" w:color="auto" w:fill="auto"/>
          </w:tcPr>
          <w:p w:rsidR="00E228EA" w:rsidRPr="00E228EA" w:rsidRDefault="00E228EA" w:rsidP="00E228EA">
            <w:pPr>
              <w:tabs>
                <w:tab w:val="left" w:pos="993"/>
              </w:tabs>
              <w:spacing w:after="0" w:line="240" w:lineRule="auto"/>
              <w:jc w:val="both"/>
              <w:rPr>
                <w:rFonts w:ascii="Times New Roman" w:hAnsi="Times New Roman" w:cs="Times New Roman"/>
                <w:sz w:val="20"/>
                <w:szCs w:val="20"/>
              </w:rPr>
            </w:pPr>
            <w:proofErr w:type="spellStart"/>
            <w:r w:rsidRPr="00E228EA">
              <w:rPr>
                <w:rFonts w:ascii="Times New Roman" w:hAnsi="Times New Roman" w:cs="Times New Roman"/>
                <w:sz w:val="20"/>
                <w:szCs w:val="20"/>
              </w:rPr>
              <w:t>Дт</w:t>
            </w:r>
            <w:proofErr w:type="spellEnd"/>
            <w:r w:rsidRPr="00E228EA">
              <w:rPr>
                <w:rFonts w:ascii="Times New Roman" w:hAnsi="Times New Roman" w:cs="Times New Roman"/>
                <w:sz w:val="20"/>
                <w:szCs w:val="20"/>
              </w:rPr>
              <w:t xml:space="preserve"> 20 </w:t>
            </w:r>
            <w:proofErr w:type="spellStart"/>
            <w:r w:rsidRPr="00E228EA">
              <w:rPr>
                <w:rFonts w:ascii="Times New Roman" w:hAnsi="Times New Roman" w:cs="Times New Roman"/>
                <w:sz w:val="20"/>
                <w:szCs w:val="20"/>
              </w:rPr>
              <w:t>Кт</w:t>
            </w:r>
            <w:proofErr w:type="spellEnd"/>
            <w:r w:rsidRPr="00E228EA">
              <w:rPr>
                <w:rFonts w:ascii="Times New Roman" w:hAnsi="Times New Roman" w:cs="Times New Roman"/>
                <w:sz w:val="20"/>
                <w:szCs w:val="20"/>
              </w:rPr>
              <w:t xml:space="preserve"> 10</w:t>
            </w:r>
          </w:p>
        </w:tc>
        <w:tc>
          <w:tcPr>
            <w:tcW w:w="3805" w:type="dxa"/>
            <w:shd w:val="clear" w:color="auto" w:fill="auto"/>
          </w:tcPr>
          <w:p w:rsidR="00E228EA" w:rsidRPr="00E228EA" w:rsidRDefault="00E228EA" w:rsidP="00E228EA">
            <w:pPr>
              <w:tabs>
                <w:tab w:val="left" w:pos="993"/>
              </w:tabs>
              <w:spacing w:after="0" w:line="240" w:lineRule="auto"/>
              <w:jc w:val="both"/>
              <w:rPr>
                <w:rFonts w:ascii="Times New Roman" w:hAnsi="Times New Roman" w:cs="Times New Roman"/>
                <w:sz w:val="20"/>
                <w:szCs w:val="20"/>
              </w:rPr>
            </w:pPr>
            <w:r w:rsidRPr="00E228EA">
              <w:rPr>
                <w:rFonts w:ascii="Times New Roman" w:hAnsi="Times New Roman" w:cs="Times New Roman"/>
                <w:sz w:val="20"/>
                <w:szCs w:val="20"/>
              </w:rPr>
              <w:t>580300</w:t>
            </w:r>
          </w:p>
        </w:tc>
      </w:tr>
      <w:tr w:rsidR="00E228EA" w:rsidRPr="00E228EA" w:rsidTr="00E228EA">
        <w:tc>
          <w:tcPr>
            <w:tcW w:w="3804" w:type="dxa"/>
            <w:shd w:val="clear" w:color="auto" w:fill="auto"/>
          </w:tcPr>
          <w:p w:rsidR="00E228EA" w:rsidRPr="00E228EA" w:rsidRDefault="00E228EA" w:rsidP="00E228EA">
            <w:pPr>
              <w:tabs>
                <w:tab w:val="left" w:pos="993"/>
              </w:tabs>
              <w:spacing w:after="0" w:line="240" w:lineRule="auto"/>
              <w:jc w:val="both"/>
              <w:rPr>
                <w:rFonts w:ascii="Times New Roman" w:hAnsi="Times New Roman" w:cs="Times New Roman"/>
                <w:sz w:val="20"/>
                <w:szCs w:val="20"/>
              </w:rPr>
            </w:pPr>
            <w:r w:rsidRPr="00E228EA">
              <w:rPr>
                <w:rFonts w:ascii="Times New Roman" w:hAnsi="Times New Roman" w:cs="Times New Roman"/>
                <w:sz w:val="20"/>
                <w:szCs w:val="20"/>
              </w:rPr>
              <w:t>Отнесены ТЗР на производство</w:t>
            </w:r>
          </w:p>
        </w:tc>
        <w:tc>
          <w:tcPr>
            <w:tcW w:w="3804" w:type="dxa"/>
            <w:shd w:val="clear" w:color="auto" w:fill="auto"/>
          </w:tcPr>
          <w:p w:rsidR="00E228EA" w:rsidRPr="00E228EA" w:rsidRDefault="00E228EA" w:rsidP="00E228EA">
            <w:pPr>
              <w:tabs>
                <w:tab w:val="left" w:pos="993"/>
              </w:tabs>
              <w:spacing w:after="0" w:line="240" w:lineRule="auto"/>
              <w:jc w:val="both"/>
              <w:rPr>
                <w:rFonts w:ascii="Times New Roman" w:hAnsi="Times New Roman" w:cs="Times New Roman"/>
                <w:sz w:val="20"/>
                <w:szCs w:val="20"/>
              </w:rPr>
            </w:pPr>
            <w:proofErr w:type="spellStart"/>
            <w:r w:rsidRPr="00E228EA">
              <w:rPr>
                <w:rFonts w:ascii="Times New Roman" w:hAnsi="Times New Roman" w:cs="Times New Roman"/>
                <w:sz w:val="20"/>
                <w:szCs w:val="20"/>
              </w:rPr>
              <w:t>Дт</w:t>
            </w:r>
            <w:proofErr w:type="spellEnd"/>
            <w:r w:rsidRPr="00E228EA">
              <w:rPr>
                <w:rFonts w:ascii="Times New Roman" w:hAnsi="Times New Roman" w:cs="Times New Roman"/>
                <w:sz w:val="20"/>
                <w:szCs w:val="20"/>
              </w:rPr>
              <w:t xml:space="preserve"> 20 </w:t>
            </w:r>
            <w:proofErr w:type="spellStart"/>
            <w:r w:rsidRPr="00E228EA">
              <w:rPr>
                <w:rFonts w:ascii="Times New Roman" w:hAnsi="Times New Roman" w:cs="Times New Roman"/>
                <w:sz w:val="20"/>
                <w:szCs w:val="20"/>
              </w:rPr>
              <w:t>Кт</w:t>
            </w:r>
            <w:proofErr w:type="spellEnd"/>
            <w:r w:rsidRPr="00E228EA">
              <w:rPr>
                <w:rFonts w:ascii="Times New Roman" w:hAnsi="Times New Roman" w:cs="Times New Roman"/>
                <w:sz w:val="20"/>
                <w:szCs w:val="20"/>
              </w:rPr>
              <w:t xml:space="preserve"> 16</w:t>
            </w:r>
          </w:p>
        </w:tc>
        <w:tc>
          <w:tcPr>
            <w:tcW w:w="3805" w:type="dxa"/>
            <w:shd w:val="clear" w:color="auto" w:fill="auto"/>
          </w:tcPr>
          <w:p w:rsidR="00E228EA" w:rsidRPr="00E228EA" w:rsidRDefault="00E228EA" w:rsidP="00E228EA">
            <w:pPr>
              <w:tabs>
                <w:tab w:val="left" w:pos="993"/>
              </w:tabs>
              <w:spacing w:after="0" w:line="240" w:lineRule="auto"/>
              <w:rPr>
                <w:rFonts w:ascii="Times New Roman" w:hAnsi="Times New Roman" w:cs="Times New Roman"/>
                <w:sz w:val="20"/>
                <w:szCs w:val="20"/>
              </w:rPr>
            </w:pPr>
            <w:r w:rsidRPr="00E228EA">
              <w:rPr>
                <w:rFonts w:ascii="Times New Roman" w:hAnsi="Times New Roman" w:cs="Times New Roman"/>
                <w:sz w:val="20"/>
                <w:szCs w:val="20"/>
              </w:rPr>
              <w:t xml:space="preserve">=(47600+5300) / (95800+636800) * 580300 =52900/732600*580300 = </w:t>
            </w:r>
            <w:r w:rsidRPr="00E228EA">
              <w:rPr>
                <w:rFonts w:ascii="Times New Roman" w:hAnsi="Times New Roman" w:cs="Times New Roman"/>
                <w:b/>
                <w:sz w:val="20"/>
                <w:szCs w:val="20"/>
              </w:rPr>
              <w:t>41902.63</w:t>
            </w:r>
          </w:p>
        </w:tc>
      </w:tr>
    </w:tbl>
    <w:p w:rsidR="00E228EA" w:rsidRPr="00E228EA" w:rsidRDefault="00E228EA" w:rsidP="002D1FE9">
      <w:pPr>
        <w:spacing w:after="0" w:line="240" w:lineRule="auto"/>
        <w:ind w:firstLine="709"/>
        <w:jc w:val="both"/>
        <w:rPr>
          <w:rFonts w:ascii="Times New Roman" w:hAnsi="Times New Roman" w:cs="Times New Roman"/>
          <w:b/>
          <w:i/>
          <w:sz w:val="20"/>
          <w:szCs w:val="20"/>
          <w:u w:val="single"/>
        </w:rPr>
      </w:pPr>
    </w:p>
    <w:p w:rsidR="005010AC" w:rsidRDefault="005010AC" w:rsidP="005010AC">
      <w:pPr>
        <w:spacing w:after="0" w:line="240" w:lineRule="auto"/>
        <w:ind w:firstLine="709"/>
        <w:jc w:val="center"/>
        <w:rPr>
          <w:rFonts w:ascii="Times New Roman" w:hAnsi="Times New Roman" w:cs="Times New Roman"/>
          <w:b/>
          <w:sz w:val="20"/>
          <w:szCs w:val="20"/>
        </w:rPr>
      </w:pPr>
    </w:p>
    <w:p w:rsidR="00E9643D" w:rsidRPr="005010AC" w:rsidRDefault="00E9643D" w:rsidP="005010AC">
      <w:pPr>
        <w:spacing w:after="0" w:line="240" w:lineRule="auto"/>
        <w:ind w:firstLine="709"/>
        <w:jc w:val="center"/>
        <w:rPr>
          <w:rFonts w:ascii="Times New Roman" w:hAnsi="Times New Roman" w:cs="Times New Roman"/>
          <w:b/>
          <w:sz w:val="20"/>
          <w:szCs w:val="20"/>
        </w:rPr>
      </w:pPr>
      <w:r w:rsidRPr="005010AC">
        <w:rPr>
          <w:rFonts w:ascii="Times New Roman" w:hAnsi="Times New Roman" w:cs="Times New Roman"/>
          <w:b/>
          <w:sz w:val="20"/>
          <w:szCs w:val="20"/>
        </w:rPr>
        <w:t>Билет №6</w:t>
      </w:r>
    </w:p>
    <w:p w:rsidR="00E9643D" w:rsidRPr="005010AC" w:rsidRDefault="00E9643D" w:rsidP="002D1FE9">
      <w:pPr>
        <w:spacing w:after="0" w:line="240" w:lineRule="auto"/>
        <w:ind w:firstLine="709"/>
        <w:jc w:val="both"/>
        <w:rPr>
          <w:rFonts w:ascii="Times New Roman" w:hAnsi="Times New Roman" w:cs="Times New Roman"/>
          <w:b/>
          <w:sz w:val="20"/>
          <w:szCs w:val="20"/>
          <w:u w:val="single"/>
        </w:rPr>
      </w:pPr>
      <w:r w:rsidRPr="005010AC">
        <w:rPr>
          <w:rFonts w:ascii="Times New Roman" w:hAnsi="Times New Roman" w:cs="Times New Roman"/>
          <w:b/>
          <w:sz w:val="20"/>
          <w:szCs w:val="20"/>
          <w:u w:val="single"/>
        </w:rPr>
        <w:t>1) Раскройте порядок учета кассовых операций в учреждениях УИС</w:t>
      </w:r>
    </w:p>
    <w:p w:rsidR="00C56B5D" w:rsidRPr="005010AC" w:rsidRDefault="00C56B5D"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Оформление и учет кассовых операций учреждения осуществляют в соответствии с требованиями Указания Банка России от 11.03.2014 г. № 3210-У. </w:t>
      </w:r>
    </w:p>
    <w:p w:rsidR="00C56B5D" w:rsidRPr="005010AC" w:rsidRDefault="00C56B5D" w:rsidP="002D1FE9">
      <w:pPr>
        <w:pStyle w:val="Default"/>
        <w:ind w:firstLine="709"/>
        <w:jc w:val="both"/>
        <w:rPr>
          <w:sz w:val="20"/>
          <w:szCs w:val="20"/>
        </w:rPr>
      </w:pPr>
      <w:r w:rsidRPr="005010AC">
        <w:rPr>
          <w:sz w:val="20"/>
          <w:szCs w:val="20"/>
        </w:rPr>
        <w:t>Учет кассовых операций в учреждении ведется в Кассовой книге                  (ф. 0504514), причем поступление и расходование наличных денежных средств в иностранной валюте ведутся на отдельных листах по видам иностранной валюты.</w:t>
      </w:r>
    </w:p>
    <w:p w:rsidR="00C56B5D" w:rsidRPr="005010AC" w:rsidRDefault="00C56B5D" w:rsidP="002D1FE9">
      <w:pPr>
        <w:pStyle w:val="Default"/>
        <w:ind w:firstLine="709"/>
        <w:jc w:val="both"/>
        <w:rPr>
          <w:sz w:val="20"/>
          <w:szCs w:val="20"/>
        </w:rPr>
      </w:pPr>
      <w:r w:rsidRPr="005010AC">
        <w:rPr>
          <w:sz w:val="20"/>
          <w:szCs w:val="20"/>
        </w:rPr>
        <w:t xml:space="preserve">«Касса» ведется в Журнале операций (ф. 0504071) по счету «Касса» на основании документов, прилагаемых к отчетам кассира. </w:t>
      </w:r>
    </w:p>
    <w:p w:rsidR="00C56B5D" w:rsidRPr="005010AC" w:rsidRDefault="00C56B5D" w:rsidP="002D1FE9">
      <w:pPr>
        <w:pStyle w:val="Default"/>
        <w:ind w:firstLine="709"/>
        <w:jc w:val="both"/>
        <w:rPr>
          <w:sz w:val="20"/>
          <w:szCs w:val="20"/>
        </w:rPr>
      </w:pPr>
      <w:r w:rsidRPr="005010AC">
        <w:rPr>
          <w:sz w:val="20"/>
          <w:szCs w:val="20"/>
        </w:rPr>
        <w:t xml:space="preserve">Для ведения кассовых операций учреждения самостоятельно устанавливают лимит остатка наличных денег, которые могут храниться в их кассе. Порядок определения лимита остатка наличных денег приведен в приложении к Указанию Банка России № 3210-У. </w:t>
      </w:r>
    </w:p>
    <w:p w:rsidR="00C56B5D" w:rsidRPr="005010AC" w:rsidRDefault="00C56B5D" w:rsidP="002D1FE9">
      <w:pPr>
        <w:pStyle w:val="Default"/>
        <w:ind w:firstLine="709"/>
        <w:jc w:val="both"/>
        <w:rPr>
          <w:sz w:val="20"/>
          <w:szCs w:val="20"/>
        </w:rPr>
      </w:pPr>
      <w:r w:rsidRPr="005010AC">
        <w:rPr>
          <w:sz w:val="20"/>
          <w:szCs w:val="20"/>
        </w:rPr>
        <w:t xml:space="preserve">Срок, в течение которого учреждение имеет право хранить в своей кассе наличные деньги сверх установленного лимита, устанавливается руководителем учреждения, но не свыше 5 рабочих дней, включая день получения денег в банке на указанные выплаты. Кроме того, накопление учреждением наличных денег в кассе сверх установленного лимита остатка наличных денег допускается в выходные, нерабочие праздничные дни в случае ведения учреждением в эти дни кассовых операций. Такие требования по хранению наличных денежных средств сверх лимитов установлены п. 2, </w:t>
      </w:r>
      <w:proofErr w:type="spellStart"/>
      <w:r w:rsidRPr="005010AC">
        <w:rPr>
          <w:sz w:val="20"/>
          <w:szCs w:val="20"/>
        </w:rPr>
        <w:t>пп</w:t>
      </w:r>
      <w:proofErr w:type="spellEnd"/>
      <w:r w:rsidRPr="005010AC">
        <w:rPr>
          <w:sz w:val="20"/>
          <w:szCs w:val="20"/>
        </w:rPr>
        <w:t xml:space="preserve">. 6.5 п. 6 Указания Банка России № 3210-У. </w:t>
      </w:r>
    </w:p>
    <w:p w:rsidR="00C56B5D" w:rsidRPr="005010AC" w:rsidRDefault="00C56B5D" w:rsidP="002D1FE9">
      <w:pPr>
        <w:pStyle w:val="Default"/>
        <w:ind w:firstLine="709"/>
        <w:jc w:val="both"/>
        <w:rPr>
          <w:sz w:val="20"/>
          <w:szCs w:val="20"/>
        </w:rPr>
      </w:pPr>
      <w:r w:rsidRPr="005010AC">
        <w:rPr>
          <w:sz w:val="20"/>
          <w:szCs w:val="20"/>
        </w:rPr>
        <w:t xml:space="preserve">Накопление в кассе наличных денег сверх установленных лимитов влечет наложение административного штрафа: на должностных лиц в размере от 4 000 до 5 000 рублей; на юридических лиц – от 40 000 до 50 000 рублей. </w:t>
      </w:r>
    </w:p>
    <w:p w:rsidR="00C56B5D" w:rsidRPr="005010AC" w:rsidRDefault="00C56B5D" w:rsidP="002D1FE9">
      <w:pPr>
        <w:pStyle w:val="Default"/>
        <w:ind w:firstLine="709"/>
        <w:jc w:val="both"/>
        <w:rPr>
          <w:sz w:val="20"/>
          <w:szCs w:val="20"/>
        </w:rPr>
      </w:pPr>
      <w:r w:rsidRPr="005010AC">
        <w:rPr>
          <w:sz w:val="20"/>
          <w:szCs w:val="20"/>
        </w:rPr>
        <w:t xml:space="preserve">При реализации товаров, работ, услуг необходимо применять контрольно-кассовую технику (далее – ККТ) (п. 1 ст. 2 Федерального закона от 22.05.2003 г. № 54-ФЗ «О применении контрольно-кассовой техники при осуществлении наличных денежных расчетов и (или) расчетов с использованием платежных карт»). </w:t>
      </w:r>
    </w:p>
    <w:p w:rsidR="00C56B5D" w:rsidRPr="005010AC" w:rsidRDefault="00C56B5D" w:rsidP="002D1FE9">
      <w:pPr>
        <w:pStyle w:val="Default"/>
        <w:ind w:firstLine="709"/>
        <w:jc w:val="both"/>
        <w:rPr>
          <w:sz w:val="20"/>
          <w:szCs w:val="20"/>
        </w:rPr>
      </w:pPr>
      <w:r w:rsidRPr="005010AC">
        <w:rPr>
          <w:sz w:val="20"/>
          <w:szCs w:val="20"/>
        </w:rPr>
        <w:t xml:space="preserve">Прием в кассу наличных денежных средств от физических лиц осуществляется по Приходным кассовым ордерам (ф. 0310001) и по Квитанциям (ф. 0504510). Указанные приходные кассовые ордера регистрируются в Журнале регистрации приходных и расходных кассовых документов (ф. 0310003). </w:t>
      </w:r>
    </w:p>
    <w:p w:rsidR="00C56B5D" w:rsidRPr="005010AC" w:rsidRDefault="00C56B5D" w:rsidP="002D1FE9">
      <w:pPr>
        <w:pStyle w:val="Default"/>
        <w:ind w:firstLine="709"/>
        <w:jc w:val="both"/>
        <w:rPr>
          <w:sz w:val="20"/>
          <w:szCs w:val="20"/>
        </w:rPr>
      </w:pPr>
      <w:r w:rsidRPr="005010AC">
        <w:rPr>
          <w:sz w:val="20"/>
          <w:szCs w:val="20"/>
        </w:rPr>
        <w:lastRenderedPageBreak/>
        <w:t xml:space="preserve">Для получения наличных денег со счетов учреждения, открытых в органах Федерального казначейства, учреждение представляет Заявку на получение наличных денег (ф. 0531802) отдельно по каждому виду средств, за счет которых должны быть выданы наличные деньги: средствам бюджета, средствам дополнительного бюджетного финансирования, средствам для осуществления оперативно-розыскных мероприятий, средствам, поступающим во временное распоряжение получателей средств бюджета. </w:t>
      </w:r>
    </w:p>
    <w:p w:rsidR="00C56B5D" w:rsidRPr="005010AC" w:rsidRDefault="00C56B5D" w:rsidP="002D1FE9">
      <w:pPr>
        <w:pStyle w:val="Default"/>
        <w:ind w:firstLine="709"/>
        <w:jc w:val="both"/>
        <w:rPr>
          <w:sz w:val="20"/>
          <w:szCs w:val="20"/>
        </w:rPr>
      </w:pPr>
      <w:r w:rsidRPr="005010AC">
        <w:rPr>
          <w:sz w:val="20"/>
          <w:szCs w:val="20"/>
        </w:rPr>
        <w:t xml:space="preserve">Одновременно с Заявкой получатель средств бюджета представляет в орган Федерального казначейства денежный чек, оформленный отдельно на каждую Заявку. </w:t>
      </w:r>
    </w:p>
    <w:p w:rsidR="00C56B5D" w:rsidRPr="005010AC" w:rsidRDefault="00C56B5D" w:rsidP="002D1FE9">
      <w:pPr>
        <w:pStyle w:val="Default"/>
        <w:ind w:firstLine="709"/>
        <w:jc w:val="both"/>
        <w:rPr>
          <w:sz w:val="20"/>
          <w:szCs w:val="20"/>
        </w:rPr>
      </w:pPr>
      <w:r w:rsidRPr="005010AC">
        <w:rPr>
          <w:sz w:val="20"/>
          <w:szCs w:val="20"/>
        </w:rPr>
        <w:t xml:space="preserve">Выдача наличных денежных средств из кассы учреждения осуществляется по Расходным кассовым ордерам (ф. 0310002). Указанные расходные кассовые ордера регистрируются в Журнале регистрации приходных и расходных кассовых документов (ф. 0310003). </w:t>
      </w:r>
    </w:p>
    <w:p w:rsidR="00C56B5D" w:rsidRPr="005010AC" w:rsidRDefault="00C56B5D" w:rsidP="002D1FE9">
      <w:pPr>
        <w:pStyle w:val="Default"/>
        <w:ind w:firstLine="709"/>
        <w:jc w:val="both"/>
        <w:rPr>
          <w:sz w:val="20"/>
          <w:szCs w:val="20"/>
        </w:rPr>
      </w:pPr>
      <w:r w:rsidRPr="005010AC">
        <w:rPr>
          <w:sz w:val="20"/>
          <w:szCs w:val="20"/>
        </w:rPr>
        <w:t xml:space="preserve">При выдаче из кассы наличных денежных средств раздатчикам, определенным приказом руководителя учреждения, с которыми заключены договоры о полной материальной ответственности, учет ведется кассиром в Книге учета выданных раздатчикам денег на оплату труда, денежного довольствия или содержания, стипендий (ф. 0504046)283. При выдаче наличных денег под отчет нескольким лицам применяется Ведомость на выдачу денег из кассы подотчетным лицам (ф. 0504501). При этом учреждение должно самостоятельно разработать порядок выдачи наличных денежных средств под отчет и закрепить его в своей учетной политике. </w:t>
      </w:r>
    </w:p>
    <w:p w:rsidR="00C56B5D" w:rsidRPr="005010AC" w:rsidRDefault="00C56B5D" w:rsidP="002D1FE9">
      <w:pPr>
        <w:pStyle w:val="Default"/>
        <w:ind w:firstLine="709"/>
        <w:jc w:val="both"/>
        <w:rPr>
          <w:sz w:val="20"/>
          <w:szCs w:val="20"/>
        </w:rPr>
      </w:pPr>
      <w:r w:rsidRPr="005010AC">
        <w:rPr>
          <w:sz w:val="20"/>
          <w:szCs w:val="20"/>
        </w:rPr>
        <w:t xml:space="preserve">Объявление на взнос наличных денежных средств оформляется отдельно по каждому виду средств: средствам бюджета, средствам дополнительного бюджетного финансирования, средствам для осуществления оперативно-розыскных мероприятий, средствам, поступающим во временное распоряжение получателей бюджетных средств. </w:t>
      </w:r>
    </w:p>
    <w:p w:rsidR="00E9643D" w:rsidRPr="005010AC" w:rsidRDefault="00E9643D" w:rsidP="002D1FE9">
      <w:pPr>
        <w:spacing w:after="0" w:line="240" w:lineRule="auto"/>
        <w:ind w:firstLine="709"/>
        <w:jc w:val="both"/>
        <w:rPr>
          <w:rFonts w:ascii="Times New Roman" w:hAnsi="Times New Roman" w:cs="Times New Roman"/>
          <w:b/>
          <w:sz w:val="20"/>
          <w:szCs w:val="20"/>
        </w:rPr>
      </w:pPr>
    </w:p>
    <w:p w:rsidR="00E9643D" w:rsidRPr="005010AC" w:rsidRDefault="00E9643D" w:rsidP="002D1FE9">
      <w:pPr>
        <w:spacing w:after="0" w:line="240" w:lineRule="auto"/>
        <w:ind w:firstLine="709"/>
        <w:jc w:val="both"/>
        <w:rPr>
          <w:rFonts w:ascii="Times New Roman" w:hAnsi="Times New Roman" w:cs="Times New Roman"/>
          <w:b/>
          <w:sz w:val="20"/>
          <w:szCs w:val="20"/>
          <w:u w:val="single"/>
        </w:rPr>
      </w:pPr>
      <w:r w:rsidRPr="005010AC">
        <w:rPr>
          <w:rFonts w:ascii="Times New Roman" w:hAnsi="Times New Roman" w:cs="Times New Roman"/>
          <w:b/>
          <w:sz w:val="20"/>
          <w:szCs w:val="20"/>
          <w:u w:val="single"/>
        </w:rPr>
        <w:t>2) Опишите порядок аудиторской проверки операций по выбытию основных средств ФГУП</w:t>
      </w:r>
    </w:p>
    <w:p w:rsidR="0025484A" w:rsidRPr="005010AC" w:rsidRDefault="0025484A" w:rsidP="002D1FE9">
      <w:pPr>
        <w:pStyle w:val="a8"/>
        <w:spacing w:before="0" w:beforeAutospacing="0" w:after="0" w:afterAutospacing="0"/>
        <w:ind w:firstLine="709"/>
        <w:jc w:val="both"/>
        <w:rPr>
          <w:sz w:val="20"/>
          <w:szCs w:val="20"/>
        </w:rPr>
      </w:pPr>
      <w:r w:rsidRPr="005010AC">
        <w:rPr>
          <w:sz w:val="20"/>
          <w:szCs w:val="20"/>
        </w:rPr>
        <w:t xml:space="preserve">Выбытие основных средств из организации может происходить по различным причинам, основными из которых являются: </w:t>
      </w:r>
    </w:p>
    <w:p w:rsidR="0025484A" w:rsidRPr="005010AC" w:rsidRDefault="0025484A" w:rsidP="002D1FE9">
      <w:pPr>
        <w:pStyle w:val="a8"/>
        <w:spacing w:before="0" w:beforeAutospacing="0" w:after="0" w:afterAutospacing="0"/>
        <w:ind w:firstLine="709"/>
        <w:jc w:val="both"/>
        <w:rPr>
          <w:sz w:val="20"/>
          <w:szCs w:val="20"/>
        </w:rPr>
      </w:pPr>
      <w:r w:rsidRPr="005010AC">
        <w:rPr>
          <w:sz w:val="20"/>
          <w:szCs w:val="20"/>
        </w:rPr>
        <w:t xml:space="preserve">списание основных средств из-за морального и физического износа; </w:t>
      </w:r>
    </w:p>
    <w:p w:rsidR="0025484A" w:rsidRPr="005010AC" w:rsidRDefault="0025484A" w:rsidP="002D1FE9">
      <w:pPr>
        <w:pStyle w:val="a8"/>
        <w:spacing w:before="0" w:beforeAutospacing="0" w:after="0" w:afterAutospacing="0"/>
        <w:ind w:firstLine="709"/>
        <w:jc w:val="both"/>
        <w:rPr>
          <w:sz w:val="20"/>
          <w:szCs w:val="20"/>
        </w:rPr>
      </w:pPr>
      <w:r w:rsidRPr="005010AC">
        <w:rPr>
          <w:sz w:val="20"/>
          <w:szCs w:val="20"/>
        </w:rPr>
        <w:t xml:space="preserve">ликвидация основных средств при авариях, стихийных бедствиях и иных чрезвычайных ситуациях; </w:t>
      </w:r>
    </w:p>
    <w:p w:rsidR="0025484A" w:rsidRPr="005010AC" w:rsidRDefault="0025484A" w:rsidP="002D1FE9">
      <w:pPr>
        <w:pStyle w:val="a8"/>
        <w:spacing w:before="0" w:beforeAutospacing="0" w:after="0" w:afterAutospacing="0"/>
        <w:ind w:firstLine="709"/>
        <w:jc w:val="both"/>
        <w:rPr>
          <w:sz w:val="20"/>
          <w:szCs w:val="20"/>
        </w:rPr>
      </w:pPr>
      <w:r w:rsidRPr="005010AC">
        <w:rPr>
          <w:sz w:val="20"/>
          <w:szCs w:val="20"/>
        </w:rPr>
        <w:t xml:space="preserve">продажа (реализация) основных средств; </w:t>
      </w:r>
    </w:p>
    <w:p w:rsidR="0025484A" w:rsidRPr="005010AC" w:rsidRDefault="0025484A" w:rsidP="002D1FE9">
      <w:pPr>
        <w:pStyle w:val="a8"/>
        <w:spacing w:before="0" w:beforeAutospacing="0" w:after="0" w:afterAutospacing="0"/>
        <w:ind w:firstLine="709"/>
        <w:jc w:val="both"/>
        <w:rPr>
          <w:sz w:val="20"/>
          <w:szCs w:val="20"/>
        </w:rPr>
      </w:pPr>
      <w:r w:rsidRPr="005010AC">
        <w:rPr>
          <w:sz w:val="20"/>
          <w:szCs w:val="20"/>
        </w:rPr>
        <w:t xml:space="preserve">передача основных средств в счет вклада в уставный (складочный) капитал друга организаций; </w:t>
      </w:r>
    </w:p>
    <w:p w:rsidR="0025484A" w:rsidRPr="005010AC" w:rsidRDefault="0025484A" w:rsidP="002D1FE9">
      <w:pPr>
        <w:pStyle w:val="a8"/>
        <w:spacing w:before="0" w:beforeAutospacing="0" w:after="0" w:afterAutospacing="0"/>
        <w:ind w:firstLine="709"/>
        <w:jc w:val="both"/>
        <w:rPr>
          <w:sz w:val="20"/>
          <w:szCs w:val="20"/>
        </w:rPr>
      </w:pPr>
      <w:r w:rsidRPr="005010AC">
        <w:rPr>
          <w:sz w:val="20"/>
          <w:szCs w:val="20"/>
        </w:rPr>
        <w:t xml:space="preserve">безвозмездная передача основных средств другим юридическим и физическим лицам; </w:t>
      </w:r>
    </w:p>
    <w:p w:rsidR="0025484A" w:rsidRPr="005010AC" w:rsidRDefault="0025484A" w:rsidP="002D1FE9">
      <w:pPr>
        <w:pStyle w:val="a8"/>
        <w:spacing w:before="0" w:beforeAutospacing="0" w:after="0" w:afterAutospacing="0"/>
        <w:ind w:firstLine="709"/>
        <w:jc w:val="both"/>
        <w:rPr>
          <w:sz w:val="20"/>
          <w:szCs w:val="20"/>
        </w:rPr>
      </w:pPr>
      <w:r w:rsidRPr="005010AC">
        <w:rPr>
          <w:sz w:val="20"/>
          <w:szCs w:val="20"/>
        </w:rPr>
        <w:t xml:space="preserve">передача основных средств в обмен на другое имущество; </w:t>
      </w:r>
    </w:p>
    <w:p w:rsidR="0025484A" w:rsidRPr="005010AC" w:rsidRDefault="0025484A" w:rsidP="002D1FE9">
      <w:pPr>
        <w:pStyle w:val="a8"/>
        <w:spacing w:before="0" w:beforeAutospacing="0" w:after="0" w:afterAutospacing="0"/>
        <w:ind w:firstLine="709"/>
        <w:jc w:val="both"/>
        <w:rPr>
          <w:sz w:val="20"/>
          <w:szCs w:val="20"/>
        </w:rPr>
      </w:pPr>
      <w:r w:rsidRPr="005010AC">
        <w:rPr>
          <w:sz w:val="20"/>
          <w:szCs w:val="20"/>
        </w:rPr>
        <w:t xml:space="preserve">недостача и порча основных средств, выявленные при проведении инвентаризации активов и обязательств; </w:t>
      </w:r>
    </w:p>
    <w:p w:rsidR="0025484A" w:rsidRPr="005010AC" w:rsidRDefault="0025484A" w:rsidP="002D1FE9">
      <w:pPr>
        <w:pStyle w:val="a8"/>
        <w:spacing w:before="0" w:beforeAutospacing="0" w:after="0" w:afterAutospacing="0"/>
        <w:ind w:firstLine="709"/>
        <w:jc w:val="both"/>
        <w:rPr>
          <w:sz w:val="20"/>
          <w:szCs w:val="20"/>
        </w:rPr>
      </w:pPr>
      <w:r w:rsidRPr="005010AC">
        <w:rPr>
          <w:sz w:val="20"/>
          <w:szCs w:val="20"/>
        </w:rPr>
        <w:t xml:space="preserve">передача основных средств в счет вклада по договору простого товарищества; (совместной деятельности); </w:t>
      </w:r>
    </w:p>
    <w:p w:rsidR="0025484A" w:rsidRPr="005010AC" w:rsidRDefault="0025484A" w:rsidP="002D1FE9">
      <w:pPr>
        <w:pStyle w:val="a8"/>
        <w:spacing w:before="0" w:beforeAutospacing="0" w:after="0" w:afterAutospacing="0"/>
        <w:ind w:firstLine="709"/>
        <w:jc w:val="both"/>
        <w:rPr>
          <w:sz w:val="20"/>
          <w:szCs w:val="20"/>
        </w:rPr>
      </w:pPr>
      <w:r w:rsidRPr="005010AC">
        <w:rPr>
          <w:sz w:val="20"/>
          <w:szCs w:val="20"/>
        </w:rPr>
        <w:t xml:space="preserve">частичная ликвидация основных средств при выполнении работ по реконструкции и др. </w:t>
      </w:r>
    </w:p>
    <w:p w:rsidR="0025484A" w:rsidRPr="005010AC" w:rsidRDefault="0025484A" w:rsidP="002D1FE9">
      <w:pPr>
        <w:pStyle w:val="a8"/>
        <w:spacing w:before="0" w:beforeAutospacing="0" w:after="0" w:afterAutospacing="0"/>
        <w:ind w:firstLine="709"/>
        <w:jc w:val="both"/>
        <w:rPr>
          <w:sz w:val="20"/>
          <w:szCs w:val="20"/>
        </w:rPr>
      </w:pPr>
      <w:r w:rsidRPr="005010AC">
        <w:rPr>
          <w:bCs/>
          <w:sz w:val="20"/>
          <w:szCs w:val="20"/>
        </w:rPr>
        <w:t>Информационная база, используемая аудитором при проверке основных средств, включает:</w:t>
      </w:r>
      <w:r w:rsidRPr="005010AC">
        <w:rPr>
          <w:sz w:val="20"/>
          <w:szCs w:val="20"/>
        </w:rPr>
        <w:t xml:space="preserve"> </w:t>
      </w:r>
    </w:p>
    <w:p w:rsidR="0025484A" w:rsidRPr="005010AC" w:rsidRDefault="0025484A" w:rsidP="002D1FE9">
      <w:pPr>
        <w:pStyle w:val="a8"/>
        <w:spacing w:before="0" w:beforeAutospacing="0" w:after="0" w:afterAutospacing="0"/>
        <w:ind w:firstLine="709"/>
        <w:jc w:val="both"/>
        <w:rPr>
          <w:sz w:val="20"/>
          <w:szCs w:val="20"/>
        </w:rPr>
      </w:pPr>
      <w:r w:rsidRPr="005010AC">
        <w:rPr>
          <w:sz w:val="20"/>
          <w:szCs w:val="20"/>
        </w:rPr>
        <w:t xml:space="preserve">основные нормативные документы, регулирующие вопросы организации бухгалтерского учета и налогообложения операций с основными средствами; </w:t>
      </w:r>
    </w:p>
    <w:p w:rsidR="0025484A" w:rsidRPr="005010AC" w:rsidRDefault="0025484A" w:rsidP="002D1FE9">
      <w:pPr>
        <w:pStyle w:val="a8"/>
        <w:spacing w:before="0" w:beforeAutospacing="0" w:after="0" w:afterAutospacing="0"/>
        <w:ind w:firstLine="709"/>
        <w:jc w:val="both"/>
        <w:rPr>
          <w:sz w:val="20"/>
          <w:szCs w:val="20"/>
        </w:rPr>
      </w:pPr>
      <w:r w:rsidRPr="005010AC">
        <w:rPr>
          <w:sz w:val="20"/>
          <w:szCs w:val="20"/>
        </w:rPr>
        <w:t xml:space="preserve">приказ об учетной политике организации; </w:t>
      </w:r>
    </w:p>
    <w:p w:rsidR="0025484A" w:rsidRPr="005010AC" w:rsidRDefault="0025484A" w:rsidP="002D1FE9">
      <w:pPr>
        <w:pStyle w:val="a8"/>
        <w:spacing w:before="0" w:beforeAutospacing="0" w:after="0" w:afterAutospacing="0"/>
        <w:ind w:firstLine="709"/>
        <w:jc w:val="both"/>
        <w:rPr>
          <w:sz w:val="20"/>
          <w:szCs w:val="20"/>
        </w:rPr>
      </w:pPr>
      <w:r w:rsidRPr="005010AC">
        <w:rPr>
          <w:sz w:val="20"/>
          <w:szCs w:val="20"/>
        </w:rPr>
        <w:t xml:space="preserve">приказ об учетной политике для целей налогообложения; </w:t>
      </w:r>
    </w:p>
    <w:p w:rsidR="0025484A" w:rsidRPr="005010AC" w:rsidRDefault="0025484A" w:rsidP="002D1FE9">
      <w:pPr>
        <w:pStyle w:val="a8"/>
        <w:spacing w:before="0" w:beforeAutospacing="0" w:after="0" w:afterAutospacing="0"/>
        <w:ind w:firstLine="709"/>
        <w:jc w:val="both"/>
        <w:rPr>
          <w:sz w:val="20"/>
          <w:szCs w:val="20"/>
        </w:rPr>
      </w:pPr>
      <w:r w:rsidRPr="005010AC">
        <w:rPr>
          <w:sz w:val="20"/>
          <w:szCs w:val="20"/>
        </w:rPr>
        <w:t xml:space="preserve">первичные документы по отражению операций с основными средствами; </w:t>
      </w:r>
    </w:p>
    <w:p w:rsidR="0025484A" w:rsidRPr="005010AC" w:rsidRDefault="0025484A" w:rsidP="002D1FE9">
      <w:pPr>
        <w:pStyle w:val="a8"/>
        <w:spacing w:before="0" w:beforeAutospacing="0" w:after="0" w:afterAutospacing="0"/>
        <w:ind w:firstLine="709"/>
        <w:jc w:val="both"/>
        <w:rPr>
          <w:sz w:val="20"/>
          <w:szCs w:val="20"/>
        </w:rPr>
      </w:pPr>
      <w:r w:rsidRPr="005010AC">
        <w:rPr>
          <w:sz w:val="20"/>
          <w:szCs w:val="20"/>
        </w:rPr>
        <w:t xml:space="preserve">регистры синтетического и аналитического движения основных средств, используемые в организации; </w:t>
      </w:r>
    </w:p>
    <w:p w:rsidR="0025484A" w:rsidRPr="005010AC" w:rsidRDefault="0025484A" w:rsidP="002D1FE9">
      <w:pPr>
        <w:pStyle w:val="a8"/>
        <w:spacing w:before="0" w:beforeAutospacing="0" w:after="0" w:afterAutospacing="0"/>
        <w:ind w:firstLine="709"/>
        <w:jc w:val="both"/>
        <w:rPr>
          <w:sz w:val="20"/>
          <w:szCs w:val="20"/>
        </w:rPr>
      </w:pPr>
      <w:r w:rsidRPr="005010AC">
        <w:rPr>
          <w:sz w:val="20"/>
          <w:szCs w:val="20"/>
        </w:rPr>
        <w:t xml:space="preserve">бухгалтерскую  отчетность. </w:t>
      </w:r>
    </w:p>
    <w:p w:rsidR="0025484A" w:rsidRPr="005010AC" w:rsidRDefault="0025484A" w:rsidP="002D1FE9">
      <w:pPr>
        <w:pStyle w:val="a8"/>
        <w:spacing w:before="0" w:beforeAutospacing="0" w:after="0" w:afterAutospacing="0"/>
        <w:ind w:firstLine="709"/>
        <w:jc w:val="both"/>
        <w:rPr>
          <w:bCs/>
          <w:sz w:val="20"/>
          <w:szCs w:val="20"/>
        </w:rPr>
      </w:pPr>
      <w:r w:rsidRPr="005010AC">
        <w:rPr>
          <w:bCs/>
          <w:sz w:val="20"/>
          <w:szCs w:val="20"/>
        </w:rPr>
        <w:t>Доходы и расходы от списания объектов основных средств с бухгалтерского учета подлежат зачислению на счет прибылей и убытков в качестве прочих доходов и расходов (п. 31 ПБУ 6/01).</w:t>
      </w:r>
    </w:p>
    <w:p w:rsidR="0025484A" w:rsidRPr="005010AC" w:rsidRDefault="0025484A" w:rsidP="002D1FE9">
      <w:pPr>
        <w:pStyle w:val="a8"/>
        <w:spacing w:before="0" w:beforeAutospacing="0" w:after="0" w:afterAutospacing="0"/>
        <w:ind w:firstLine="709"/>
        <w:jc w:val="both"/>
        <w:rPr>
          <w:bCs/>
          <w:sz w:val="20"/>
          <w:szCs w:val="20"/>
        </w:rPr>
      </w:pPr>
      <w:r w:rsidRPr="005010AC">
        <w:rPr>
          <w:bCs/>
          <w:sz w:val="20"/>
          <w:szCs w:val="20"/>
        </w:rPr>
        <w:t>Выполняя процедуру проверки операций по списанию основных средств, аудитору необходимо ответить на следующие вопросы:</w:t>
      </w:r>
    </w:p>
    <w:p w:rsidR="0025484A" w:rsidRPr="005010AC" w:rsidRDefault="0025484A" w:rsidP="002D1FE9">
      <w:pPr>
        <w:pStyle w:val="a8"/>
        <w:spacing w:before="0" w:beforeAutospacing="0" w:after="0" w:afterAutospacing="0"/>
        <w:ind w:firstLine="709"/>
        <w:jc w:val="both"/>
        <w:rPr>
          <w:bCs/>
          <w:sz w:val="20"/>
          <w:szCs w:val="20"/>
        </w:rPr>
      </w:pPr>
      <w:r w:rsidRPr="005010AC">
        <w:rPr>
          <w:bCs/>
          <w:sz w:val="20"/>
          <w:szCs w:val="20"/>
        </w:rPr>
        <w:t xml:space="preserve">В соответствии с подпунктом 8 п. 1 ст. 265 НК РФ расходы на ликвидацию выводимых из эксплуатации основных средств, включая суммы </w:t>
      </w:r>
      <w:proofErr w:type="spellStart"/>
      <w:r w:rsidRPr="005010AC">
        <w:rPr>
          <w:bCs/>
          <w:sz w:val="20"/>
          <w:szCs w:val="20"/>
        </w:rPr>
        <w:t>недоначисленной</w:t>
      </w:r>
      <w:proofErr w:type="spellEnd"/>
      <w:r w:rsidRPr="005010AC">
        <w:rPr>
          <w:bCs/>
          <w:sz w:val="20"/>
          <w:szCs w:val="20"/>
        </w:rPr>
        <w:t xml:space="preserve"> в соответствии с установленным сроком полезного использования амортизации, относятся к прочим расходам, не связанным с производством и реализацией.</w:t>
      </w:r>
    </w:p>
    <w:p w:rsidR="0025484A" w:rsidRPr="005010AC" w:rsidRDefault="0025484A" w:rsidP="002D1FE9">
      <w:pPr>
        <w:pStyle w:val="a8"/>
        <w:spacing w:before="0" w:beforeAutospacing="0" w:after="0" w:afterAutospacing="0"/>
        <w:ind w:firstLine="709"/>
        <w:jc w:val="both"/>
        <w:rPr>
          <w:bCs/>
          <w:sz w:val="20"/>
          <w:szCs w:val="20"/>
        </w:rPr>
      </w:pPr>
      <w:r w:rsidRPr="005010AC">
        <w:rPr>
          <w:bCs/>
          <w:sz w:val="20"/>
          <w:szCs w:val="20"/>
        </w:rPr>
        <w:t xml:space="preserve">Убыток от списания </w:t>
      </w:r>
      <w:proofErr w:type="spellStart"/>
      <w:r w:rsidRPr="005010AC">
        <w:rPr>
          <w:bCs/>
          <w:sz w:val="20"/>
          <w:szCs w:val="20"/>
        </w:rPr>
        <w:t>недоамортизированного</w:t>
      </w:r>
      <w:proofErr w:type="spellEnd"/>
      <w:r w:rsidRPr="005010AC">
        <w:rPr>
          <w:bCs/>
          <w:sz w:val="20"/>
          <w:szCs w:val="20"/>
        </w:rPr>
        <w:t xml:space="preserve"> объекта основных средств относится на уменьшение налогооблагаемой прибыли в качестве прочего расхода.</w:t>
      </w:r>
    </w:p>
    <w:p w:rsidR="0025484A" w:rsidRPr="005010AC" w:rsidRDefault="0025484A" w:rsidP="002D1FE9">
      <w:pPr>
        <w:pStyle w:val="a8"/>
        <w:spacing w:before="0" w:beforeAutospacing="0" w:after="0" w:afterAutospacing="0"/>
        <w:ind w:firstLine="709"/>
        <w:jc w:val="both"/>
        <w:rPr>
          <w:bCs/>
          <w:sz w:val="20"/>
          <w:szCs w:val="20"/>
        </w:rPr>
      </w:pPr>
      <w:r w:rsidRPr="005010AC">
        <w:rPr>
          <w:bCs/>
          <w:sz w:val="20"/>
          <w:szCs w:val="20"/>
        </w:rPr>
        <w:t>Расходы в виде недостачи материальных ценностей в производстве и на складах, на предприятиях торговли в случае отсутствия виновных лиц, а также убытки от хищений, виновники которых не установлены относятся к прочим расходам. В данных случаях факт отсутствия виновных лиц должен быть документально подтвержден уполномоченным органом государственной власти (п. 2. ст. 265 НК РФ).</w:t>
      </w:r>
    </w:p>
    <w:p w:rsidR="0025484A" w:rsidRPr="005010AC" w:rsidRDefault="0025484A" w:rsidP="002D1FE9">
      <w:pPr>
        <w:pStyle w:val="a8"/>
        <w:spacing w:before="0" w:beforeAutospacing="0" w:after="0" w:afterAutospacing="0"/>
        <w:ind w:firstLine="709"/>
        <w:jc w:val="both"/>
        <w:rPr>
          <w:bCs/>
          <w:sz w:val="20"/>
          <w:szCs w:val="20"/>
        </w:rPr>
      </w:pPr>
      <w:r w:rsidRPr="005010AC">
        <w:rPr>
          <w:bCs/>
          <w:sz w:val="20"/>
          <w:szCs w:val="20"/>
        </w:rPr>
        <w:t xml:space="preserve">Для определения целесообразности и непригодности объектов основных средств к дальнейшему использованию, невозможности или неэффективности его восстановления, а также для оформления документации на списание указанных объектов в организации (если наличие основных средств является </w:t>
      </w:r>
      <w:r w:rsidRPr="005010AC">
        <w:rPr>
          <w:bCs/>
          <w:sz w:val="20"/>
          <w:szCs w:val="20"/>
        </w:rPr>
        <w:lastRenderedPageBreak/>
        <w:t>существенным) приказом руководителя может быть создана постоянно действующая комиссия, в состав которой входят соответствующие должностные лица, в том числе главный бухгалтер (бухгалтер) и лица, на которых возложена ответственность за сохранность основных средств.</w:t>
      </w:r>
    </w:p>
    <w:p w:rsidR="0025484A" w:rsidRPr="005010AC" w:rsidRDefault="0025484A" w:rsidP="002D1FE9">
      <w:pPr>
        <w:pStyle w:val="a8"/>
        <w:spacing w:before="0" w:beforeAutospacing="0" w:after="0" w:afterAutospacing="0"/>
        <w:ind w:firstLine="709"/>
        <w:jc w:val="both"/>
        <w:rPr>
          <w:bCs/>
          <w:sz w:val="20"/>
          <w:szCs w:val="20"/>
        </w:rPr>
      </w:pPr>
      <w:r w:rsidRPr="005010AC">
        <w:rPr>
          <w:bCs/>
          <w:sz w:val="20"/>
          <w:szCs w:val="20"/>
        </w:rPr>
        <w:t>Результаты принятого комиссией решения оформляются актом на списание основных средств (форма № ОС-4) или актом на списание автотранспортных средств (форма № ОС-4а) с указанием данных, характеризующих объект (дата принятия объекта к бухгалтерскому учету, год изготовления или постройки, время ввода в эксплуатацию, срок полезного использования, первоначальная стоимость и сумма начисленной амортизации по данным бухгалтерского учета, проведенные ремонты, причины выбытия с обоснованием причин нецелесообразности использования и невозможности восстановления, состояние основных частей, деталей, узлов, конструктивных элементов). Акт утверждается руководителем организации.</w:t>
      </w:r>
    </w:p>
    <w:p w:rsidR="0025484A" w:rsidRPr="005010AC" w:rsidRDefault="0025484A" w:rsidP="002D1FE9">
      <w:pPr>
        <w:pStyle w:val="a8"/>
        <w:spacing w:before="0" w:beforeAutospacing="0" w:after="0" w:afterAutospacing="0"/>
        <w:ind w:firstLine="709"/>
        <w:jc w:val="both"/>
        <w:rPr>
          <w:bCs/>
          <w:sz w:val="20"/>
          <w:szCs w:val="20"/>
        </w:rPr>
      </w:pPr>
      <w:r w:rsidRPr="005010AC">
        <w:rPr>
          <w:bCs/>
          <w:sz w:val="20"/>
          <w:szCs w:val="20"/>
        </w:rPr>
        <w:t>Оприходование в бухгалтерском учете отдельных деталей и узлов, полученных при списании (ликвидации) основных средств, следует производить по их рыночной стоимости.</w:t>
      </w:r>
    </w:p>
    <w:p w:rsidR="0025484A" w:rsidRPr="005010AC" w:rsidRDefault="0025484A" w:rsidP="002D1FE9">
      <w:pPr>
        <w:pStyle w:val="a8"/>
        <w:spacing w:before="0" w:beforeAutospacing="0" w:after="0" w:afterAutospacing="0"/>
        <w:ind w:firstLine="709"/>
        <w:jc w:val="both"/>
        <w:rPr>
          <w:bCs/>
          <w:sz w:val="20"/>
          <w:szCs w:val="20"/>
        </w:rPr>
      </w:pPr>
      <w:r w:rsidRPr="005010AC">
        <w:rPr>
          <w:bCs/>
          <w:sz w:val="20"/>
          <w:szCs w:val="20"/>
        </w:rPr>
        <w:t>Согласно Плану счетов выявленные в ходе инвентаризации потери ценностей, возникшие в результате стихийных бедствий, относятся на счет 99 как убытки отчетного года (некомпенсированные потери от стихийных бедствий).</w:t>
      </w:r>
    </w:p>
    <w:p w:rsidR="00E9643D" w:rsidRPr="005010AC" w:rsidRDefault="0025484A" w:rsidP="002D1FE9">
      <w:pPr>
        <w:spacing w:after="0" w:line="240" w:lineRule="auto"/>
        <w:ind w:firstLine="709"/>
        <w:jc w:val="both"/>
        <w:rPr>
          <w:rFonts w:ascii="Times New Roman" w:hAnsi="Times New Roman" w:cs="Times New Roman"/>
          <w:b/>
          <w:sz w:val="20"/>
          <w:szCs w:val="20"/>
          <w:u w:val="single"/>
        </w:rPr>
      </w:pPr>
      <w:r w:rsidRPr="005010AC">
        <w:rPr>
          <w:rFonts w:ascii="Times New Roman" w:hAnsi="Times New Roman" w:cs="Times New Roman"/>
          <w:bCs/>
          <w:sz w:val="20"/>
          <w:szCs w:val="20"/>
        </w:rPr>
        <w:t>Для целей налогообложения потери от стихийных бедствий, пожаров, аварий и других чрезвычайных ситуаций, включая затраты, связанные с предотвращением или ликвидацией последствий стихийных бедствий или чрезвычайных ситуаций, приравниваются к прочим расходам в соответствии с подпунктом 6 пункта 2 статьи 265 НК</w:t>
      </w:r>
    </w:p>
    <w:p w:rsidR="005010AC" w:rsidRDefault="005010AC" w:rsidP="002D1FE9">
      <w:pPr>
        <w:spacing w:after="0" w:line="240" w:lineRule="auto"/>
        <w:ind w:firstLine="709"/>
        <w:jc w:val="both"/>
        <w:rPr>
          <w:rFonts w:ascii="Times New Roman" w:hAnsi="Times New Roman" w:cs="Times New Roman"/>
          <w:b/>
          <w:i/>
          <w:sz w:val="20"/>
          <w:szCs w:val="20"/>
          <w:u w:val="single"/>
        </w:rPr>
      </w:pPr>
    </w:p>
    <w:p w:rsidR="00E9643D" w:rsidRPr="005010AC" w:rsidRDefault="00E9643D" w:rsidP="002D1FE9">
      <w:pPr>
        <w:spacing w:after="0" w:line="240" w:lineRule="auto"/>
        <w:ind w:firstLine="709"/>
        <w:jc w:val="both"/>
        <w:rPr>
          <w:rFonts w:ascii="Times New Roman" w:hAnsi="Times New Roman" w:cs="Times New Roman"/>
          <w:b/>
          <w:i/>
          <w:sz w:val="20"/>
          <w:szCs w:val="20"/>
          <w:u w:val="single"/>
        </w:rPr>
      </w:pPr>
      <w:r w:rsidRPr="005010AC">
        <w:rPr>
          <w:rFonts w:ascii="Times New Roman" w:hAnsi="Times New Roman" w:cs="Times New Roman"/>
          <w:b/>
          <w:i/>
          <w:sz w:val="20"/>
          <w:szCs w:val="20"/>
          <w:u w:val="single"/>
        </w:rPr>
        <w:t>3. Дайте оценку показателей эффективности использования материальных ресурсов</w:t>
      </w:r>
    </w:p>
    <w:p w:rsidR="00EF48E6" w:rsidRPr="005010AC" w:rsidRDefault="00EF48E6" w:rsidP="002D1FE9">
      <w:pPr>
        <w:pStyle w:val="a8"/>
        <w:spacing w:before="0" w:beforeAutospacing="0" w:after="0" w:afterAutospacing="0"/>
        <w:ind w:firstLine="709"/>
        <w:jc w:val="both"/>
        <w:rPr>
          <w:sz w:val="20"/>
          <w:szCs w:val="20"/>
        </w:rPr>
      </w:pPr>
      <w:r w:rsidRPr="005010AC">
        <w:rPr>
          <w:sz w:val="20"/>
          <w:szCs w:val="20"/>
        </w:rPr>
        <w:t>Необходимым условием организации производства продукции является обеспечение его материальными ресурсами: сырьем, материалами, топливом, энергией, полуфабрикатами и т.д.</w:t>
      </w:r>
    </w:p>
    <w:p w:rsidR="00EF48E6" w:rsidRPr="005010AC" w:rsidRDefault="00EF48E6" w:rsidP="002D1FE9">
      <w:pPr>
        <w:pStyle w:val="a8"/>
        <w:spacing w:before="0" w:beforeAutospacing="0" w:after="0" w:afterAutospacing="0"/>
        <w:ind w:firstLine="709"/>
        <w:jc w:val="both"/>
        <w:rPr>
          <w:sz w:val="20"/>
          <w:szCs w:val="20"/>
        </w:rPr>
      </w:pPr>
      <w:r w:rsidRPr="005010AC">
        <w:rPr>
          <w:sz w:val="20"/>
          <w:szCs w:val="20"/>
        </w:rPr>
        <w:t>Стоимость материальных ресурсов входит в себестоимость продукции по элементу «Материальные затраты» и включает в себя цену их приобретения (без учета НДС и акцизов), наценки, комиссионные вознаграждения, уплачиваемые снабженческим и внешнеэкономическим организациям, стоимость услуг бирж, таможенных пошлин, плату за транспортировку, хранение и доставку, осуществленные сторонними организациями.</w:t>
      </w:r>
    </w:p>
    <w:p w:rsidR="00EF48E6" w:rsidRPr="005010AC" w:rsidRDefault="00EF48E6" w:rsidP="002D1FE9">
      <w:pPr>
        <w:pStyle w:val="a8"/>
        <w:spacing w:before="0" w:beforeAutospacing="0" w:after="0" w:afterAutospacing="0"/>
        <w:ind w:firstLine="709"/>
        <w:jc w:val="both"/>
        <w:rPr>
          <w:sz w:val="20"/>
          <w:szCs w:val="20"/>
        </w:rPr>
      </w:pPr>
      <w:r w:rsidRPr="005010AC">
        <w:rPr>
          <w:sz w:val="20"/>
          <w:szCs w:val="20"/>
        </w:rPr>
        <w:t>Для оценки эффективности материальных ресурсов используется система обобщающих и частных показателей (табл. 2).</w:t>
      </w:r>
    </w:p>
    <w:p w:rsidR="00EF48E6" w:rsidRPr="005010AC" w:rsidRDefault="00EF48E6" w:rsidP="002D1FE9">
      <w:pPr>
        <w:pStyle w:val="a8"/>
        <w:spacing w:before="0" w:beforeAutospacing="0" w:after="0" w:afterAutospacing="0"/>
        <w:ind w:firstLine="709"/>
        <w:jc w:val="both"/>
        <w:rPr>
          <w:sz w:val="20"/>
          <w:szCs w:val="20"/>
        </w:rPr>
      </w:pPr>
      <w:r w:rsidRPr="005010AC">
        <w:rPr>
          <w:sz w:val="20"/>
          <w:szCs w:val="20"/>
        </w:rPr>
        <w:t>Применение обобщающих показателей в анализе позволяет получить общее представление об уровне эффективности использования материальных ресурсов и резервах его повышения.</w:t>
      </w:r>
    </w:p>
    <w:p w:rsidR="00EF48E6" w:rsidRPr="005010AC" w:rsidRDefault="00EF48E6" w:rsidP="002D1FE9">
      <w:pPr>
        <w:pStyle w:val="a8"/>
        <w:spacing w:before="0" w:beforeAutospacing="0" w:after="0" w:afterAutospacing="0"/>
        <w:ind w:firstLine="709"/>
        <w:jc w:val="both"/>
        <w:rPr>
          <w:sz w:val="20"/>
          <w:szCs w:val="20"/>
        </w:rPr>
      </w:pPr>
      <w:r w:rsidRPr="005010AC">
        <w:rPr>
          <w:sz w:val="20"/>
          <w:szCs w:val="20"/>
        </w:rPr>
        <w:t>Частные показатели используются для характеристики эффективности потребления отдельных элементов материальных ресурсов (основных, вспомогательных материалов, топлива, энергии и др.), а также для установления снижения материалоемкости отдельных изделий (удельной материалоемкости).</w:t>
      </w:r>
    </w:p>
    <w:p w:rsidR="00EF48E6" w:rsidRPr="005010AC" w:rsidRDefault="00EF48E6" w:rsidP="002D1FE9">
      <w:pPr>
        <w:pStyle w:val="a8"/>
        <w:spacing w:before="0" w:beforeAutospacing="0" w:after="0" w:afterAutospacing="0"/>
        <w:ind w:firstLine="709"/>
        <w:jc w:val="both"/>
        <w:rPr>
          <w:sz w:val="20"/>
          <w:szCs w:val="20"/>
        </w:rPr>
      </w:pPr>
    </w:p>
    <w:p w:rsidR="00EF48E6" w:rsidRPr="005010AC" w:rsidRDefault="00EF48E6" w:rsidP="002D1FE9">
      <w:pPr>
        <w:pStyle w:val="a8"/>
        <w:spacing w:before="0" w:beforeAutospacing="0" w:after="0" w:afterAutospacing="0"/>
        <w:ind w:firstLine="709"/>
        <w:jc w:val="both"/>
        <w:rPr>
          <w:sz w:val="20"/>
          <w:szCs w:val="20"/>
        </w:rPr>
      </w:pPr>
      <w:r w:rsidRPr="005010AC">
        <w:rPr>
          <w:sz w:val="20"/>
          <w:szCs w:val="20"/>
        </w:rPr>
        <w:t>Таблица 2</w:t>
      </w:r>
    </w:p>
    <w:p w:rsidR="00EF48E6" w:rsidRPr="005010AC" w:rsidRDefault="00EF48E6" w:rsidP="002D1FE9">
      <w:pPr>
        <w:pStyle w:val="a8"/>
        <w:spacing w:before="0" w:beforeAutospacing="0" w:after="0" w:afterAutospacing="0"/>
        <w:ind w:firstLine="709"/>
        <w:jc w:val="both"/>
        <w:rPr>
          <w:sz w:val="20"/>
          <w:szCs w:val="20"/>
        </w:rPr>
      </w:pPr>
      <w:r w:rsidRPr="005010AC">
        <w:rPr>
          <w:sz w:val="20"/>
          <w:szCs w:val="20"/>
        </w:rPr>
        <w:t>Показатели эффективности материальных ресурсов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467"/>
        <w:gridCol w:w="3934"/>
        <w:gridCol w:w="2938"/>
      </w:tblGrid>
      <w:tr w:rsidR="00EF48E6" w:rsidRPr="005010AC" w:rsidTr="00EF48E6">
        <w:trPr>
          <w:tblCellSpacing w:w="0" w:type="dxa"/>
        </w:trPr>
        <w:tc>
          <w:tcPr>
            <w:tcW w:w="2550" w:type="dxa"/>
            <w:tcBorders>
              <w:top w:val="outset" w:sz="6" w:space="0" w:color="auto"/>
              <w:left w:val="outset" w:sz="6" w:space="0" w:color="auto"/>
              <w:bottom w:val="outset" w:sz="6" w:space="0" w:color="auto"/>
              <w:right w:val="outset" w:sz="6" w:space="0" w:color="auto"/>
            </w:tcBorders>
          </w:tcPr>
          <w:p w:rsidR="00EF48E6" w:rsidRPr="005010AC" w:rsidRDefault="00EF48E6" w:rsidP="002D1FE9">
            <w:pPr>
              <w:pStyle w:val="a8"/>
              <w:spacing w:before="0" w:beforeAutospacing="0" w:after="0" w:afterAutospacing="0"/>
              <w:ind w:firstLine="709"/>
              <w:jc w:val="both"/>
              <w:rPr>
                <w:sz w:val="20"/>
                <w:szCs w:val="20"/>
              </w:rPr>
            </w:pPr>
            <w:r w:rsidRPr="005010AC">
              <w:rPr>
                <w:sz w:val="20"/>
                <w:szCs w:val="20"/>
              </w:rPr>
              <w:t>Показатели</w:t>
            </w:r>
          </w:p>
        </w:tc>
        <w:tc>
          <w:tcPr>
            <w:tcW w:w="4230" w:type="dxa"/>
            <w:tcBorders>
              <w:top w:val="outset" w:sz="6" w:space="0" w:color="auto"/>
              <w:left w:val="outset" w:sz="6" w:space="0" w:color="auto"/>
              <w:bottom w:val="outset" w:sz="6" w:space="0" w:color="auto"/>
              <w:right w:val="outset" w:sz="6" w:space="0" w:color="auto"/>
            </w:tcBorders>
          </w:tcPr>
          <w:p w:rsidR="00EF48E6" w:rsidRPr="005010AC" w:rsidRDefault="00EF48E6" w:rsidP="002D1FE9">
            <w:pPr>
              <w:pStyle w:val="a8"/>
              <w:spacing w:before="0" w:beforeAutospacing="0" w:after="0" w:afterAutospacing="0"/>
              <w:ind w:firstLine="709"/>
              <w:jc w:val="both"/>
              <w:rPr>
                <w:sz w:val="20"/>
                <w:szCs w:val="20"/>
              </w:rPr>
            </w:pPr>
            <w:r w:rsidRPr="005010AC">
              <w:rPr>
                <w:sz w:val="20"/>
                <w:szCs w:val="20"/>
              </w:rPr>
              <w:t>Формула расчета</w:t>
            </w:r>
          </w:p>
        </w:tc>
        <w:tc>
          <w:tcPr>
            <w:tcW w:w="3585" w:type="dxa"/>
            <w:tcBorders>
              <w:top w:val="outset" w:sz="6" w:space="0" w:color="auto"/>
              <w:left w:val="outset" w:sz="6" w:space="0" w:color="auto"/>
              <w:bottom w:val="outset" w:sz="6" w:space="0" w:color="auto"/>
              <w:right w:val="outset" w:sz="6" w:space="0" w:color="auto"/>
            </w:tcBorders>
          </w:tcPr>
          <w:p w:rsidR="00EF48E6" w:rsidRPr="005010AC" w:rsidRDefault="00EF48E6" w:rsidP="002D1FE9">
            <w:pPr>
              <w:pStyle w:val="a8"/>
              <w:spacing w:before="0" w:beforeAutospacing="0" w:after="0" w:afterAutospacing="0"/>
              <w:ind w:firstLine="709"/>
              <w:jc w:val="both"/>
              <w:rPr>
                <w:sz w:val="20"/>
                <w:szCs w:val="20"/>
              </w:rPr>
            </w:pPr>
            <w:r w:rsidRPr="005010AC">
              <w:rPr>
                <w:sz w:val="20"/>
                <w:szCs w:val="20"/>
              </w:rPr>
              <w:t>Экономическая интерпретация показателя</w:t>
            </w:r>
          </w:p>
        </w:tc>
      </w:tr>
      <w:tr w:rsidR="00EF48E6" w:rsidRPr="005010AC" w:rsidTr="00EF48E6">
        <w:trPr>
          <w:tblCellSpacing w:w="0" w:type="dxa"/>
        </w:trPr>
        <w:tc>
          <w:tcPr>
            <w:tcW w:w="10380" w:type="dxa"/>
            <w:gridSpan w:val="3"/>
            <w:tcBorders>
              <w:top w:val="outset" w:sz="6" w:space="0" w:color="auto"/>
              <w:left w:val="outset" w:sz="6" w:space="0" w:color="auto"/>
              <w:bottom w:val="outset" w:sz="6" w:space="0" w:color="auto"/>
              <w:right w:val="outset" w:sz="6" w:space="0" w:color="auto"/>
            </w:tcBorders>
          </w:tcPr>
          <w:p w:rsidR="00EF48E6" w:rsidRPr="005010AC" w:rsidRDefault="00EF48E6" w:rsidP="002D1FE9">
            <w:pPr>
              <w:pStyle w:val="a8"/>
              <w:spacing w:before="0" w:beforeAutospacing="0" w:after="0" w:afterAutospacing="0"/>
              <w:ind w:firstLine="709"/>
              <w:jc w:val="both"/>
              <w:rPr>
                <w:sz w:val="20"/>
                <w:szCs w:val="20"/>
              </w:rPr>
            </w:pPr>
            <w:r w:rsidRPr="005010AC">
              <w:rPr>
                <w:b/>
                <w:bCs/>
                <w:sz w:val="20"/>
                <w:szCs w:val="20"/>
              </w:rPr>
              <w:t>1. Обобщающие показатели</w:t>
            </w:r>
          </w:p>
        </w:tc>
      </w:tr>
      <w:tr w:rsidR="00EF48E6" w:rsidRPr="005010AC" w:rsidTr="00EF48E6">
        <w:trPr>
          <w:tblCellSpacing w:w="0" w:type="dxa"/>
        </w:trPr>
        <w:tc>
          <w:tcPr>
            <w:tcW w:w="2550" w:type="dxa"/>
            <w:tcBorders>
              <w:top w:val="outset" w:sz="6" w:space="0" w:color="auto"/>
              <w:left w:val="outset" w:sz="6" w:space="0" w:color="auto"/>
              <w:bottom w:val="outset" w:sz="6" w:space="0" w:color="auto"/>
              <w:right w:val="outset" w:sz="6" w:space="0" w:color="auto"/>
            </w:tcBorders>
          </w:tcPr>
          <w:p w:rsidR="00EF48E6" w:rsidRPr="005010AC" w:rsidRDefault="00EF48E6" w:rsidP="002D1FE9">
            <w:pPr>
              <w:pStyle w:val="a8"/>
              <w:spacing w:before="0" w:beforeAutospacing="0" w:after="0" w:afterAutospacing="0"/>
              <w:ind w:firstLine="709"/>
              <w:jc w:val="both"/>
              <w:rPr>
                <w:sz w:val="20"/>
                <w:szCs w:val="20"/>
              </w:rPr>
            </w:pPr>
            <w:r w:rsidRPr="005010AC">
              <w:rPr>
                <w:sz w:val="20"/>
                <w:szCs w:val="20"/>
              </w:rPr>
              <w:t>Материалоемкость продукции (ME)</w:t>
            </w:r>
          </w:p>
        </w:tc>
        <w:tc>
          <w:tcPr>
            <w:tcW w:w="4230" w:type="dxa"/>
            <w:tcBorders>
              <w:top w:val="outset" w:sz="6" w:space="0" w:color="auto"/>
              <w:left w:val="outset" w:sz="6" w:space="0" w:color="auto"/>
              <w:bottom w:val="outset" w:sz="6" w:space="0" w:color="auto"/>
              <w:right w:val="outset" w:sz="6" w:space="0" w:color="auto"/>
            </w:tcBorders>
          </w:tcPr>
          <w:p w:rsidR="00EF48E6" w:rsidRPr="005010AC" w:rsidRDefault="00EF48E6" w:rsidP="002D1FE9">
            <w:pPr>
              <w:pStyle w:val="a8"/>
              <w:spacing w:before="0" w:beforeAutospacing="0" w:after="0" w:afterAutospacing="0"/>
              <w:ind w:firstLine="709"/>
              <w:jc w:val="both"/>
              <w:rPr>
                <w:sz w:val="20"/>
                <w:szCs w:val="20"/>
              </w:rPr>
            </w:pPr>
            <w:r w:rsidRPr="005010AC">
              <w:rPr>
                <w:b/>
                <w:noProof/>
                <w:sz w:val="20"/>
                <w:szCs w:val="20"/>
                <w:vertAlign w:val="subscript"/>
              </w:rPr>
              <w:drawing>
                <wp:inline distT="0" distB="0" distL="0" distR="0" wp14:anchorId="706393AD" wp14:editId="37253AF3">
                  <wp:extent cx="1781175" cy="395968"/>
                  <wp:effectExtent l="0" t="0" r="0" b="444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cstate="print"/>
                          <a:srcRect/>
                          <a:stretch>
                            <a:fillRect/>
                          </a:stretch>
                        </pic:blipFill>
                        <pic:spPr bwMode="auto">
                          <a:xfrm>
                            <a:off x="0" y="0"/>
                            <a:ext cx="1810508" cy="402489"/>
                          </a:xfrm>
                          <a:prstGeom prst="rect">
                            <a:avLst/>
                          </a:prstGeom>
                          <a:noFill/>
                          <a:ln w="9525">
                            <a:noFill/>
                            <a:miter lim="800000"/>
                            <a:headEnd/>
                            <a:tailEnd/>
                          </a:ln>
                        </pic:spPr>
                      </pic:pic>
                    </a:graphicData>
                  </a:graphic>
                </wp:inline>
              </w:drawing>
            </w:r>
          </w:p>
        </w:tc>
        <w:tc>
          <w:tcPr>
            <w:tcW w:w="3585" w:type="dxa"/>
            <w:tcBorders>
              <w:top w:val="outset" w:sz="6" w:space="0" w:color="auto"/>
              <w:left w:val="outset" w:sz="6" w:space="0" w:color="auto"/>
              <w:bottom w:val="outset" w:sz="6" w:space="0" w:color="auto"/>
              <w:right w:val="outset" w:sz="6" w:space="0" w:color="auto"/>
            </w:tcBorders>
          </w:tcPr>
          <w:p w:rsidR="00EF48E6" w:rsidRPr="005010AC" w:rsidRDefault="00EF48E6" w:rsidP="002D1FE9">
            <w:pPr>
              <w:pStyle w:val="a8"/>
              <w:spacing w:before="0" w:beforeAutospacing="0" w:after="0" w:afterAutospacing="0"/>
              <w:ind w:firstLine="709"/>
              <w:jc w:val="both"/>
              <w:rPr>
                <w:sz w:val="20"/>
                <w:szCs w:val="20"/>
              </w:rPr>
            </w:pPr>
            <w:r w:rsidRPr="005010AC">
              <w:rPr>
                <w:sz w:val="20"/>
                <w:szCs w:val="20"/>
              </w:rPr>
              <w:t xml:space="preserve">Отражает величину материальных затрат, приходящуюся на </w:t>
            </w:r>
          </w:p>
          <w:p w:rsidR="00EF48E6" w:rsidRPr="005010AC" w:rsidRDefault="00EF48E6" w:rsidP="002D1FE9">
            <w:pPr>
              <w:pStyle w:val="a8"/>
              <w:spacing w:before="0" w:beforeAutospacing="0" w:after="0" w:afterAutospacing="0"/>
              <w:ind w:firstLine="709"/>
              <w:jc w:val="both"/>
              <w:rPr>
                <w:sz w:val="20"/>
                <w:szCs w:val="20"/>
              </w:rPr>
            </w:pPr>
            <w:r w:rsidRPr="005010AC">
              <w:rPr>
                <w:sz w:val="20"/>
                <w:szCs w:val="20"/>
              </w:rPr>
              <w:t>1 руб. выпущенной продукции</w:t>
            </w:r>
          </w:p>
        </w:tc>
      </w:tr>
      <w:tr w:rsidR="00EF48E6" w:rsidRPr="005010AC" w:rsidTr="00EF48E6">
        <w:trPr>
          <w:tblCellSpacing w:w="0" w:type="dxa"/>
        </w:trPr>
        <w:tc>
          <w:tcPr>
            <w:tcW w:w="2550" w:type="dxa"/>
            <w:tcBorders>
              <w:top w:val="outset" w:sz="6" w:space="0" w:color="auto"/>
              <w:left w:val="outset" w:sz="6" w:space="0" w:color="auto"/>
              <w:bottom w:val="outset" w:sz="6" w:space="0" w:color="auto"/>
              <w:right w:val="outset" w:sz="6" w:space="0" w:color="auto"/>
            </w:tcBorders>
          </w:tcPr>
          <w:p w:rsidR="00EF48E6" w:rsidRPr="005010AC" w:rsidRDefault="00EF48E6" w:rsidP="002D1FE9">
            <w:pPr>
              <w:pStyle w:val="a8"/>
              <w:spacing w:before="0" w:beforeAutospacing="0" w:after="0" w:afterAutospacing="0"/>
              <w:ind w:firstLine="709"/>
              <w:jc w:val="both"/>
              <w:rPr>
                <w:sz w:val="20"/>
                <w:szCs w:val="20"/>
              </w:rPr>
            </w:pPr>
            <w:proofErr w:type="spellStart"/>
            <w:r w:rsidRPr="005010AC">
              <w:rPr>
                <w:sz w:val="20"/>
                <w:szCs w:val="20"/>
              </w:rPr>
              <w:t>Материалоотдача</w:t>
            </w:r>
            <w:proofErr w:type="spellEnd"/>
            <w:r w:rsidRPr="005010AC">
              <w:rPr>
                <w:sz w:val="20"/>
                <w:szCs w:val="20"/>
              </w:rPr>
              <w:t xml:space="preserve"> продукции (МО)</w:t>
            </w:r>
          </w:p>
        </w:tc>
        <w:tc>
          <w:tcPr>
            <w:tcW w:w="4230" w:type="dxa"/>
            <w:tcBorders>
              <w:top w:val="outset" w:sz="6" w:space="0" w:color="auto"/>
              <w:left w:val="outset" w:sz="6" w:space="0" w:color="auto"/>
              <w:bottom w:val="outset" w:sz="6" w:space="0" w:color="auto"/>
              <w:right w:val="outset" w:sz="6" w:space="0" w:color="auto"/>
            </w:tcBorders>
          </w:tcPr>
          <w:p w:rsidR="00EF48E6" w:rsidRPr="005010AC" w:rsidRDefault="00EF48E6" w:rsidP="002D1FE9">
            <w:pPr>
              <w:pStyle w:val="a8"/>
              <w:spacing w:before="0" w:beforeAutospacing="0" w:after="0" w:afterAutospacing="0"/>
              <w:ind w:firstLine="709"/>
              <w:jc w:val="both"/>
              <w:rPr>
                <w:sz w:val="20"/>
                <w:szCs w:val="20"/>
              </w:rPr>
            </w:pPr>
            <w:r w:rsidRPr="005010AC">
              <w:rPr>
                <w:b/>
                <w:noProof/>
                <w:sz w:val="20"/>
                <w:szCs w:val="20"/>
                <w:vertAlign w:val="subscript"/>
              </w:rPr>
              <w:drawing>
                <wp:inline distT="0" distB="0" distL="0" distR="0" wp14:anchorId="2A5353B8" wp14:editId="59BF92B5">
                  <wp:extent cx="1409700" cy="333292"/>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cstate="print"/>
                          <a:srcRect/>
                          <a:stretch>
                            <a:fillRect/>
                          </a:stretch>
                        </pic:blipFill>
                        <pic:spPr bwMode="auto">
                          <a:xfrm>
                            <a:off x="0" y="0"/>
                            <a:ext cx="1418313" cy="335328"/>
                          </a:xfrm>
                          <a:prstGeom prst="rect">
                            <a:avLst/>
                          </a:prstGeom>
                          <a:noFill/>
                          <a:ln w="9525">
                            <a:noFill/>
                            <a:miter lim="800000"/>
                            <a:headEnd/>
                            <a:tailEnd/>
                          </a:ln>
                        </pic:spPr>
                      </pic:pic>
                    </a:graphicData>
                  </a:graphic>
                </wp:inline>
              </w:drawing>
            </w:r>
          </w:p>
        </w:tc>
        <w:tc>
          <w:tcPr>
            <w:tcW w:w="3585" w:type="dxa"/>
            <w:tcBorders>
              <w:top w:val="outset" w:sz="6" w:space="0" w:color="auto"/>
              <w:left w:val="outset" w:sz="6" w:space="0" w:color="auto"/>
              <w:bottom w:val="outset" w:sz="6" w:space="0" w:color="auto"/>
              <w:right w:val="outset" w:sz="6" w:space="0" w:color="auto"/>
            </w:tcBorders>
          </w:tcPr>
          <w:p w:rsidR="00EF48E6" w:rsidRPr="005010AC" w:rsidRDefault="00EF48E6" w:rsidP="002D1FE9">
            <w:pPr>
              <w:pStyle w:val="a8"/>
              <w:spacing w:before="0" w:beforeAutospacing="0" w:after="0" w:afterAutospacing="0"/>
              <w:ind w:firstLine="709"/>
              <w:jc w:val="both"/>
              <w:rPr>
                <w:sz w:val="20"/>
                <w:szCs w:val="20"/>
              </w:rPr>
            </w:pPr>
            <w:r w:rsidRPr="005010AC">
              <w:rPr>
                <w:sz w:val="20"/>
                <w:szCs w:val="20"/>
              </w:rPr>
              <w:t>Характеризует выход продукции с каждого рубля потребленных материальных ресурсов</w:t>
            </w:r>
          </w:p>
        </w:tc>
      </w:tr>
      <w:tr w:rsidR="00EF48E6" w:rsidRPr="005010AC" w:rsidTr="00EF48E6">
        <w:trPr>
          <w:tblCellSpacing w:w="0" w:type="dxa"/>
        </w:trPr>
        <w:tc>
          <w:tcPr>
            <w:tcW w:w="2550" w:type="dxa"/>
            <w:tcBorders>
              <w:top w:val="outset" w:sz="6" w:space="0" w:color="auto"/>
              <w:left w:val="outset" w:sz="6" w:space="0" w:color="auto"/>
              <w:bottom w:val="outset" w:sz="6" w:space="0" w:color="auto"/>
              <w:right w:val="outset" w:sz="6" w:space="0" w:color="auto"/>
            </w:tcBorders>
          </w:tcPr>
          <w:p w:rsidR="00EF48E6" w:rsidRPr="005010AC" w:rsidRDefault="00EF48E6" w:rsidP="002D1FE9">
            <w:pPr>
              <w:pStyle w:val="a8"/>
              <w:spacing w:before="0" w:beforeAutospacing="0" w:after="0" w:afterAutospacing="0"/>
              <w:ind w:firstLine="709"/>
              <w:jc w:val="both"/>
              <w:rPr>
                <w:sz w:val="20"/>
                <w:szCs w:val="20"/>
              </w:rPr>
            </w:pPr>
            <w:r w:rsidRPr="005010AC">
              <w:rPr>
                <w:sz w:val="20"/>
                <w:szCs w:val="20"/>
              </w:rPr>
              <w:t>Удельный вес материальных затрат в себестоимости продукции (У</w:t>
            </w:r>
            <w:r w:rsidRPr="005010AC">
              <w:rPr>
                <w:sz w:val="20"/>
                <w:szCs w:val="20"/>
                <w:vertAlign w:val="subscript"/>
              </w:rPr>
              <w:t>М</w:t>
            </w:r>
            <w:r w:rsidRPr="005010AC">
              <w:rPr>
                <w:sz w:val="20"/>
                <w:szCs w:val="20"/>
              </w:rPr>
              <w:t>)</w:t>
            </w:r>
          </w:p>
        </w:tc>
        <w:tc>
          <w:tcPr>
            <w:tcW w:w="4230" w:type="dxa"/>
            <w:tcBorders>
              <w:top w:val="outset" w:sz="6" w:space="0" w:color="auto"/>
              <w:left w:val="outset" w:sz="6" w:space="0" w:color="auto"/>
              <w:bottom w:val="outset" w:sz="6" w:space="0" w:color="auto"/>
              <w:right w:val="outset" w:sz="6" w:space="0" w:color="auto"/>
            </w:tcBorders>
          </w:tcPr>
          <w:p w:rsidR="00EF48E6" w:rsidRPr="005010AC" w:rsidRDefault="00EF48E6" w:rsidP="002D1FE9">
            <w:pPr>
              <w:pStyle w:val="a8"/>
              <w:spacing w:before="0" w:beforeAutospacing="0" w:after="0" w:afterAutospacing="0"/>
              <w:ind w:firstLine="709"/>
              <w:jc w:val="both"/>
              <w:rPr>
                <w:sz w:val="20"/>
                <w:szCs w:val="20"/>
              </w:rPr>
            </w:pPr>
            <w:r w:rsidRPr="005010AC">
              <w:rPr>
                <w:b/>
                <w:noProof/>
                <w:sz w:val="20"/>
                <w:szCs w:val="20"/>
                <w:vertAlign w:val="subscript"/>
              </w:rPr>
              <w:drawing>
                <wp:inline distT="0" distB="0" distL="0" distR="0" wp14:anchorId="256C13EE" wp14:editId="3E4553B3">
                  <wp:extent cx="1733550" cy="380525"/>
                  <wp:effectExtent l="0" t="0" r="0" b="63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cstate="print"/>
                          <a:srcRect/>
                          <a:stretch>
                            <a:fillRect/>
                          </a:stretch>
                        </pic:blipFill>
                        <pic:spPr bwMode="auto">
                          <a:xfrm>
                            <a:off x="0" y="0"/>
                            <a:ext cx="1750951" cy="384345"/>
                          </a:xfrm>
                          <a:prstGeom prst="rect">
                            <a:avLst/>
                          </a:prstGeom>
                          <a:noFill/>
                          <a:ln w="9525">
                            <a:noFill/>
                            <a:miter lim="800000"/>
                            <a:headEnd/>
                            <a:tailEnd/>
                          </a:ln>
                        </pic:spPr>
                      </pic:pic>
                    </a:graphicData>
                  </a:graphic>
                </wp:inline>
              </w:drawing>
            </w:r>
          </w:p>
        </w:tc>
        <w:tc>
          <w:tcPr>
            <w:tcW w:w="3585" w:type="dxa"/>
            <w:tcBorders>
              <w:top w:val="outset" w:sz="6" w:space="0" w:color="auto"/>
              <w:left w:val="outset" w:sz="6" w:space="0" w:color="auto"/>
              <w:bottom w:val="outset" w:sz="6" w:space="0" w:color="auto"/>
              <w:right w:val="outset" w:sz="6" w:space="0" w:color="auto"/>
            </w:tcBorders>
          </w:tcPr>
          <w:p w:rsidR="00EF48E6" w:rsidRPr="005010AC" w:rsidRDefault="00EF48E6" w:rsidP="002D1FE9">
            <w:pPr>
              <w:pStyle w:val="a8"/>
              <w:spacing w:before="0" w:beforeAutospacing="0" w:after="0" w:afterAutospacing="0"/>
              <w:ind w:firstLine="709"/>
              <w:jc w:val="both"/>
              <w:rPr>
                <w:sz w:val="20"/>
                <w:szCs w:val="20"/>
              </w:rPr>
            </w:pPr>
            <w:r w:rsidRPr="005010AC">
              <w:rPr>
                <w:sz w:val="20"/>
                <w:szCs w:val="20"/>
              </w:rPr>
              <w:t>Отражает уровень использования материальных ресурсов, а также структуру (материалоемкость продукции)</w:t>
            </w:r>
          </w:p>
        </w:tc>
      </w:tr>
      <w:tr w:rsidR="00EF48E6" w:rsidRPr="005010AC" w:rsidTr="00EF48E6">
        <w:trPr>
          <w:tblCellSpacing w:w="0" w:type="dxa"/>
        </w:trPr>
        <w:tc>
          <w:tcPr>
            <w:tcW w:w="2550" w:type="dxa"/>
            <w:tcBorders>
              <w:top w:val="outset" w:sz="6" w:space="0" w:color="auto"/>
              <w:left w:val="outset" w:sz="6" w:space="0" w:color="auto"/>
              <w:bottom w:val="outset" w:sz="6" w:space="0" w:color="auto"/>
              <w:right w:val="outset" w:sz="6" w:space="0" w:color="auto"/>
            </w:tcBorders>
          </w:tcPr>
          <w:p w:rsidR="00EF48E6" w:rsidRPr="005010AC" w:rsidRDefault="00EF48E6" w:rsidP="002D1FE9">
            <w:pPr>
              <w:pStyle w:val="a8"/>
              <w:spacing w:before="0" w:beforeAutospacing="0" w:after="0" w:afterAutospacing="0"/>
              <w:ind w:firstLine="709"/>
              <w:jc w:val="both"/>
              <w:rPr>
                <w:sz w:val="20"/>
                <w:szCs w:val="20"/>
              </w:rPr>
            </w:pPr>
            <w:r w:rsidRPr="005010AC">
              <w:rPr>
                <w:sz w:val="20"/>
                <w:szCs w:val="20"/>
              </w:rPr>
              <w:t>Коэффициент использования материалов (K</w:t>
            </w:r>
            <w:r w:rsidRPr="005010AC">
              <w:rPr>
                <w:sz w:val="20"/>
                <w:szCs w:val="20"/>
                <w:vertAlign w:val="subscript"/>
              </w:rPr>
              <w:t>M</w:t>
            </w:r>
            <w:r w:rsidRPr="005010AC">
              <w:rPr>
                <w:sz w:val="20"/>
                <w:szCs w:val="20"/>
              </w:rPr>
              <w:t>)</w:t>
            </w:r>
          </w:p>
        </w:tc>
        <w:tc>
          <w:tcPr>
            <w:tcW w:w="4230" w:type="dxa"/>
            <w:tcBorders>
              <w:top w:val="outset" w:sz="6" w:space="0" w:color="auto"/>
              <w:left w:val="outset" w:sz="6" w:space="0" w:color="auto"/>
              <w:bottom w:val="outset" w:sz="6" w:space="0" w:color="auto"/>
              <w:right w:val="outset" w:sz="6" w:space="0" w:color="auto"/>
            </w:tcBorders>
          </w:tcPr>
          <w:p w:rsidR="00EF48E6" w:rsidRPr="005010AC" w:rsidRDefault="00EF48E6" w:rsidP="002D1FE9">
            <w:pPr>
              <w:pStyle w:val="a8"/>
              <w:spacing w:before="0" w:beforeAutospacing="0" w:after="0" w:afterAutospacing="0"/>
              <w:ind w:firstLine="709"/>
              <w:jc w:val="both"/>
              <w:rPr>
                <w:sz w:val="20"/>
                <w:szCs w:val="20"/>
              </w:rPr>
            </w:pPr>
            <w:r w:rsidRPr="005010AC">
              <w:rPr>
                <w:b/>
                <w:noProof/>
                <w:sz w:val="20"/>
                <w:szCs w:val="20"/>
                <w:vertAlign w:val="subscript"/>
              </w:rPr>
              <w:drawing>
                <wp:inline distT="0" distB="0" distL="0" distR="0" wp14:anchorId="04A8C363" wp14:editId="595C59C5">
                  <wp:extent cx="1685925" cy="570800"/>
                  <wp:effectExtent l="0" t="0" r="0" b="127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cstate="print"/>
                          <a:srcRect/>
                          <a:stretch>
                            <a:fillRect/>
                          </a:stretch>
                        </pic:blipFill>
                        <pic:spPr bwMode="auto">
                          <a:xfrm>
                            <a:off x="0" y="0"/>
                            <a:ext cx="1698694" cy="575123"/>
                          </a:xfrm>
                          <a:prstGeom prst="rect">
                            <a:avLst/>
                          </a:prstGeom>
                          <a:noFill/>
                          <a:ln w="9525">
                            <a:noFill/>
                            <a:miter lim="800000"/>
                            <a:headEnd/>
                            <a:tailEnd/>
                          </a:ln>
                        </pic:spPr>
                      </pic:pic>
                    </a:graphicData>
                  </a:graphic>
                </wp:inline>
              </w:drawing>
            </w:r>
          </w:p>
        </w:tc>
        <w:tc>
          <w:tcPr>
            <w:tcW w:w="3585" w:type="dxa"/>
            <w:tcBorders>
              <w:top w:val="outset" w:sz="6" w:space="0" w:color="auto"/>
              <w:left w:val="outset" w:sz="6" w:space="0" w:color="auto"/>
              <w:bottom w:val="outset" w:sz="6" w:space="0" w:color="auto"/>
              <w:right w:val="outset" w:sz="6" w:space="0" w:color="auto"/>
            </w:tcBorders>
          </w:tcPr>
          <w:p w:rsidR="00EF48E6" w:rsidRPr="005010AC" w:rsidRDefault="00EF48E6" w:rsidP="002D1FE9">
            <w:pPr>
              <w:pStyle w:val="a8"/>
              <w:spacing w:before="0" w:beforeAutospacing="0" w:after="0" w:afterAutospacing="0"/>
              <w:ind w:firstLine="709"/>
              <w:jc w:val="both"/>
              <w:rPr>
                <w:sz w:val="20"/>
                <w:szCs w:val="20"/>
              </w:rPr>
            </w:pPr>
            <w:r w:rsidRPr="005010AC">
              <w:rPr>
                <w:sz w:val="20"/>
                <w:szCs w:val="20"/>
              </w:rPr>
              <w:t>Показывает уровень эффективности использования материалов, соблюдения норм их расходования</w:t>
            </w:r>
          </w:p>
        </w:tc>
      </w:tr>
    </w:tbl>
    <w:p w:rsidR="00E9643D" w:rsidRDefault="00E9643D" w:rsidP="002D1FE9">
      <w:pPr>
        <w:spacing w:after="0" w:line="240" w:lineRule="auto"/>
        <w:ind w:firstLine="709"/>
        <w:jc w:val="both"/>
        <w:rPr>
          <w:rFonts w:ascii="Times New Roman" w:hAnsi="Times New Roman" w:cs="Times New Roman"/>
          <w:b/>
          <w:i/>
          <w:sz w:val="20"/>
          <w:szCs w:val="20"/>
          <w:u w:val="single"/>
        </w:rPr>
      </w:pPr>
    </w:p>
    <w:p w:rsidR="00E228EA" w:rsidRDefault="00E228EA" w:rsidP="002D1FE9">
      <w:pPr>
        <w:spacing w:after="0" w:line="240" w:lineRule="auto"/>
        <w:ind w:firstLine="709"/>
        <w:jc w:val="both"/>
        <w:rPr>
          <w:rFonts w:ascii="Times New Roman" w:hAnsi="Times New Roman" w:cs="Times New Roman"/>
          <w:b/>
          <w:i/>
          <w:sz w:val="20"/>
          <w:szCs w:val="20"/>
          <w:u w:val="single"/>
        </w:rPr>
      </w:pPr>
      <w:r>
        <w:rPr>
          <w:rFonts w:ascii="Times New Roman" w:hAnsi="Times New Roman" w:cs="Times New Roman"/>
          <w:b/>
          <w:i/>
          <w:sz w:val="20"/>
          <w:szCs w:val="20"/>
          <w:u w:val="single"/>
        </w:rPr>
        <w:t>Задача</w:t>
      </w:r>
    </w:p>
    <w:p w:rsidR="00E228EA" w:rsidRPr="00E228EA" w:rsidRDefault="00E228EA" w:rsidP="00E228EA">
      <w:pPr>
        <w:widowControl w:val="0"/>
        <w:autoSpaceDE w:val="0"/>
        <w:autoSpaceDN w:val="0"/>
        <w:adjustRightInd w:val="0"/>
        <w:spacing w:after="0" w:line="240" w:lineRule="auto"/>
        <w:jc w:val="both"/>
        <w:rPr>
          <w:rFonts w:ascii="Times New Roman" w:hAnsi="Times New Roman" w:cs="Times New Roman"/>
          <w:sz w:val="20"/>
          <w:szCs w:val="20"/>
        </w:rPr>
      </w:pPr>
      <w:r w:rsidRPr="00E228EA">
        <w:rPr>
          <w:rFonts w:ascii="Times New Roman" w:hAnsi="Times New Roman" w:cs="Times New Roman"/>
          <w:sz w:val="20"/>
          <w:szCs w:val="20"/>
        </w:rPr>
        <w:t>Отразите на счетах бухгалтерского учета все текущие операции по определению финансового результата от выполнения заказа из материала заказчика для следующей хозяйственной операции:</w:t>
      </w:r>
    </w:p>
    <w:p w:rsidR="00E228EA" w:rsidRPr="00E228EA" w:rsidRDefault="00E228EA" w:rsidP="00E228EA">
      <w:pPr>
        <w:widowControl w:val="0"/>
        <w:autoSpaceDE w:val="0"/>
        <w:autoSpaceDN w:val="0"/>
        <w:adjustRightInd w:val="0"/>
        <w:spacing w:after="0" w:line="240" w:lineRule="auto"/>
        <w:jc w:val="both"/>
        <w:rPr>
          <w:rFonts w:ascii="Times New Roman" w:hAnsi="Times New Roman" w:cs="Times New Roman"/>
          <w:sz w:val="20"/>
          <w:szCs w:val="20"/>
        </w:rPr>
      </w:pPr>
      <w:r w:rsidRPr="00E228EA">
        <w:rPr>
          <w:rFonts w:ascii="Times New Roman" w:hAnsi="Times New Roman" w:cs="Times New Roman"/>
          <w:sz w:val="20"/>
          <w:szCs w:val="20"/>
        </w:rPr>
        <w:lastRenderedPageBreak/>
        <w:t>ФГУП ФСИН России получило заказ на изготовление партии специальной одежды.</w:t>
      </w:r>
    </w:p>
    <w:p w:rsidR="00E228EA" w:rsidRPr="00E228EA" w:rsidRDefault="00E228EA" w:rsidP="00E228EA">
      <w:pPr>
        <w:widowControl w:val="0"/>
        <w:autoSpaceDE w:val="0"/>
        <w:autoSpaceDN w:val="0"/>
        <w:adjustRightInd w:val="0"/>
        <w:spacing w:after="0" w:line="240" w:lineRule="auto"/>
        <w:jc w:val="both"/>
        <w:rPr>
          <w:rFonts w:ascii="Times New Roman" w:hAnsi="Times New Roman" w:cs="Times New Roman"/>
          <w:sz w:val="20"/>
          <w:szCs w:val="20"/>
        </w:rPr>
      </w:pPr>
      <w:r w:rsidRPr="00E228EA">
        <w:rPr>
          <w:rFonts w:ascii="Times New Roman" w:hAnsi="Times New Roman" w:cs="Times New Roman"/>
          <w:sz w:val="20"/>
          <w:szCs w:val="20"/>
        </w:rPr>
        <w:t>Согласно подписанного сторонами договора материал поставляется предприятием-заказчиком и его стоимость составляет 195 500 руб. (без НДС); стоимость услуг по выполнению заказа определена в размере 200 </w:t>
      </w:r>
      <w:proofErr w:type="gramStart"/>
      <w:r w:rsidRPr="00E228EA">
        <w:rPr>
          <w:rFonts w:ascii="Times New Roman" w:hAnsi="Times New Roman" w:cs="Times New Roman"/>
          <w:sz w:val="20"/>
          <w:szCs w:val="20"/>
        </w:rPr>
        <w:t>000  руб.</w:t>
      </w:r>
      <w:proofErr w:type="gramEnd"/>
      <w:r w:rsidRPr="00E228EA">
        <w:rPr>
          <w:rFonts w:ascii="Times New Roman" w:hAnsi="Times New Roman" w:cs="Times New Roman"/>
          <w:sz w:val="20"/>
          <w:szCs w:val="20"/>
        </w:rPr>
        <w:t xml:space="preserve"> (без НДС).</w:t>
      </w:r>
    </w:p>
    <w:p w:rsidR="00E228EA" w:rsidRPr="00E228EA" w:rsidRDefault="00E228EA" w:rsidP="00E228EA">
      <w:pPr>
        <w:widowControl w:val="0"/>
        <w:autoSpaceDE w:val="0"/>
        <w:autoSpaceDN w:val="0"/>
        <w:adjustRightInd w:val="0"/>
        <w:spacing w:after="0" w:line="240" w:lineRule="auto"/>
        <w:jc w:val="both"/>
        <w:rPr>
          <w:rFonts w:ascii="Times New Roman" w:hAnsi="Times New Roman" w:cs="Times New Roman"/>
          <w:sz w:val="20"/>
          <w:szCs w:val="20"/>
        </w:rPr>
      </w:pPr>
      <w:r w:rsidRPr="00E228EA">
        <w:rPr>
          <w:rFonts w:ascii="Times New Roman" w:hAnsi="Times New Roman" w:cs="Times New Roman"/>
          <w:sz w:val="20"/>
          <w:szCs w:val="20"/>
        </w:rPr>
        <w:t>Фактические затраты исполнителя по пошиву составили 150 000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3"/>
        <w:gridCol w:w="3037"/>
        <w:gridCol w:w="3075"/>
      </w:tblGrid>
      <w:tr w:rsidR="00E228EA" w:rsidRPr="00E228EA" w:rsidTr="00E228EA">
        <w:tc>
          <w:tcPr>
            <w:tcW w:w="3804" w:type="dxa"/>
            <w:shd w:val="clear" w:color="auto" w:fill="auto"/>
          </w:tcPr>
          <w:p w:rsidR="00E228EA" w:rsidRPr="00E228EA" w:rsidRDefault="00E228EA" w:rsidP="00E228EA">
            <w:pPr>
              <w:widowControl w:val="0"/>
              <w:autoSpaceDE w:val="0"/>
              <w:autoSpaceDN w:val="0"/>
              <w:adjustRightInd w:val="0"/>
              <w:spacing w:after="0" w:line="240" w:lineRule="auto"/>
              <w:jc w:val="both"/>
              <w:rPr>
                <w:rFonts w:ascii="Times New Roman" w:hAnsi="Times New Roman" w:cs="Times New Roman"/>
                <w:sz w:val="20"/>
                <w:szCs w:val="20"/>
              </w:rPr>
            </w:pPr>
            <w:r w:rsidRPr="00E228EA">
              <w:rPr>
                <w:rFonts w:ascii="Times New Roman" w:hAnsi="Times New Roman" w:cs="Times New Roman"/>
                <w:sz w:val="20"/>
                <w:szCs w:val="20"/>
              </w:rPr>
              <w:t>Оприходовано давальческое сырье</w:t>
            </w:r>
          </w:p>
        </w:tc>
        <w:tc>
          <w:tcPr>
            <w:tcW w:w="3804" w:type="dxa"/>
            <w:shd w:val="clear" w:color="auto" w:fill="auto"/>
          </w:tcPr>
          <w:p w:rsidR="00E228EA" w:rsidRPr="00E228EA" w:rsidRDefault="00E228EA" w:rsidP="00E228EA">
            <w:pPr>
              <w:widowControl w:val="0"/>
              <w:autoSpaceDE w:val="0"/>
              <w:autoSpaceDN w:val="0"/>
              <w:adjustRightInd w:val="0"/>
              <w:spacing w:after="0" w:line="240" w:lineRule="auto"/>
              <w:jc w:val="both"/>
              <w:rPr>
                <w:rFonts w:ascii="Times New Roman" w:hAnsi="Times New Roman" w:cs="Times New Roman"/>
                <w:sz w:val="20"/>
                <w:szCs w:val="20"/>
              </w:rPr>
            </w:pPr>
            <w:proofErr w:type="spellStart"/>
            <w:r w:rsidRPr="00E228EA">
              <w:rPr>
                <w:rFonts w:ascii="Times New Roman" w:hAnsi="Times New Roman" w:cs="Times New Roman"/>
                <w:sz w:val="20"/>
                <w:szCs w:val="20"/>
              </w:rPr>
              <w:t>Дт</w:t>
            </w:r>
            <w:proofErr w:type="spellEnd"/>
            <w:r w:rsidRPr="00E228EA">
              <w:rPr>
                <w:rFonts w:ascii="Times New Roman" w:hAnsi="Times New Roman" w:cs="Times New Roman"/>
                <w:sz w:val="20"/>
                <w:szCs w:val="20"/>
              </w:rPr>
              <w:t xml:space="preserve"> 003</w:t>
            </w:r>
          </w:p>
        </w:tc>
        <w:tc>
          <w:tcPr>
            <w:tcW w:w="3805" w:type="dxa"/>
            <w:shd w:val="clear" w:color="auto" w:fill="auto"/>
          </w:tcPr>
          <w:p w:rsidR="00E228EA" w:rsidRPr="00E228EA" w:rsidRDefault="00E228EA" w:rsidP="00E228EA">
            <w:pPr>
              <w:widowControl w:val="0"/>
              <w:autoSpaceDE w:val="0"/>
              <w:autoSpaceDN w:val="0"/>
              <w:adjustRightInd w:val="0"/>
              <w:spacing w:after="0" w:line="240" w:lineRule="auto"/>
              <w:jc w:val="both"/>
              <w:rPr>
                <w:rFonts w:ascii="Times New Roman" w:hAnsi="Times New Roman" w:cs="Times New Roman"/>
                <w:sz w:val="20"/>
                <w:szCs w:val="20"/>
              </w:rPr>
            </w:pPr>
            <w:r w:rsidRPr="00E228EA">
              <w:rPr>
                <w:rFonts w:ascii="Times New Roman" w:hAnsi="Times New Roman" w:cs="Times New Roman"/>
                <w:sz w:val="20"/>
                <w:szCs w:val="20"/>
              </w:rPr>
              <w:t>195500</w:t>
            </w:r>
          </w:p>
        </w:tc>
      </w:tr>
      <w:tr w:rsidR="00E228EA" w:rsidRPr="00E228EA" w:rsidTr="00E228EA">
        <w:tc>
          <w:tcPr>
            <w:tcW w:w="3804" w:type="dxa"/>
            <w:shd w:val="clear" w:color="auto" w:fill="auto"/>
          </w:tcPr>
          <w:p w:rsidR="00E228EA" w:rsidRPr="00E228EA" w:rsidRDefault="00E228EA" w:rsidP="00E228EA">
            <w:pPr>
              <w:widowControl w:val="0"/>
              <w:autoSpaceDE w:val="0"/>
              <w:autoSpaceDN w:val="0"/>
              <w:adjustRightInd w:val="0"/>
              <w:spacing w:after="0" w:line="240" w:lineRule="auto"/>
              <w:jc w:val="both"/>
              <w:rPr>
                <w:rFonts w:ascii="Times New Roman" w:hAnsi="Times New Roman" w:cs="Times New Roman"/>
                <w:sz w:val="20"/>
                <w:szCs w:val="20"/>
              </w:rPr>
            </w:pPr>
            <w:r w:rsidRPr="00E228EA">
              <w:rPr>
                <w:rFonts w:ascii="Times New Roman" w:hAnsi="Times New Roman" w:cs="Times New Roman"/>
                <w:sz w:val="20"/>
                <w:szCs w:val="20"/>
              </w:rPr>
              <w:t>Определены фактические затраты</w:t>
            </w:r>
          </w:p>
        </w:tc>
        <w:tc>
          <w:tcPr>
            <w:tcW w:w="3804" w:type="dxa"/>
            <w:shd w:val="clear" w:color="auto" w:fill="auto"/>
          </w:tcPr>
          <w:p w:rsidR="00E228EA" w:rsidRPr="00E228EA" w:rsidRDefault="00E228EA" w:rsidP="00E228EA">
            <w:pPr>
              <w:widowControl w:val="0"/>
              <w:autoSpaceDE w:val="0"/>
              <w:autoSpaceDN w:val="0"/>
              <w:adjustRightInd w:val="0"/>
              <w:spacing w:after="0" w:line="240" w:lineRule="auto"/>
              <w:jc w:val="both"/>
              <w:rPr>
                <w:rFonts w:ascii="Times New Roman" w:hAnsi="Times New Roman" w:cs="Times New Roman"/>
                <w:sz w:val="20"/>
                <w:szCs w:val="20"/>
              </w:rPr>
            </w:pPr>
            <w:proofErr w:type="spellStart"/>
            <w:r w:rsidRPr="00E228EA">
              <w:rPr>
                <w:rFonts w:ascii="Times New Roman" w:hAnsi="Times New Roman" w:cs="Times New Roman"/>
                <w:sz w:val="20"/>
                <w:szCs w:val="20"/>
              </w:rPr>
              <w:t>Дт</w:t>
            </w:r>
            <w:proofErr w:type="spellEnd"/>
            <w:r w:rsidRPr="00E228EA">
              <w:rPr>
                <w:rFonts w:ascii="Times New Roman" w:hAnsi="Times New Roman" w:cs="Times New Roman"/>
                <w:sz w:val="20"/>
                <w:szCs w:val="20"/>
              </w:rPr>
              <w:t xml:space="preserve"> 20 </w:t>
            </w:r>
            <w:proofErr w:type="spellStart"/>
            <w:r w:rsidRPr="00E228EA">
              <w:rPr>
                <w:rFonts w:ascii="Times New Roman" w:hAnsi="Times New Roman" w:cs="Times New Roman"/>
                <w:sz w:val="20"/>
                <w:szCs w:val="20"/>
              </w:rPr>
              <w:t>Кт</w:t>
            </w:r>
            <w:proofErr w:type="spellEnd"/>
            <w:r w:rsidRPr="00E228EA">
              <w:rPr>
                <w:rFonts w:ascii="Times New Roman" w:hAnsi="Times New Roman" w:cs="Times New Roman"/>
                <w:sz w:val="20"/>
                <w:szCs w:val="20"/>
              </w:rPr>
              <w:t xml:space="preserve"> 31*. 32*</w:t>
            </w:r>
          </w:p>
        </w:tc>
        <w:tc>
          <w:tcPr>
            <w:tcW w:w="3805" w:type="dxa"/>
            <w:shd w:val="clear" w:color="auto" w:fill="auto"/>
          </w:tcPr>
          <w:p w:rsidR="00E228EA" w:rsidRPr="00E228EA" w:rsidRDefault="00E228EA" w:rsidP="00E228EA">
            <w:pPr>
              <w:widowControl w:val="0"/>
              <w:autoSpaceDE w:val="0"/>
              <w:autoSpaceDN w:val="0"/>
              <w:adjustRightInd w:val="0"/>
              <w:spacing w:after="0" w:line="240" w:lineRule="auto"/>
              <w:jc w:val="both"/>
              <w:rPr>
                <w:rFonts w:ascii="Times New Roman" w:hAnsi="Times New Roman" w:cs="Times New Roman"/>
                <w:sz w:val="20"/>
                <w:szCs w:val="20"/>
              </w:rPr>
            </w:pPr>
            <w:r w:rsidRPr="00E228EA">
              <w:rPr>
                <w:rFonts w:ascii="Times New Roman" w:hAnsi="Times New Roman" w:cs="Times New Roman"/>
                <w:sz w:val="20"/>
                <w:szCs w:val="20"/>
              </w:rPr>
              <w:t>150000</w:t>
            </w:r>
          </w:p>
        </w:tc>
      </w:tr>
      <w:tr w:rsidR="00E228EA" w:rsidRPr="00E228EA" w:rsidTr="00E228EA">
        <w:tc>
          <w:tcPr>
            <w:tcW w:w="3804" w:type="dxa"/>
            <w:shd w:val="clear" w:color="auto" w:fill="auto"/>
          </w:tcPr>
          <w:p w:rsidR="00E228EA" w:rsidRPr="00E228EA" w:rsidRDefault="00E228EA" w:rsidP="00E228EA">
            <w:pPr>
              <w:widowControl w:val="0"/>
              <w:autoSpaceDE w:val="0"/>
              <w:autoSpaceDN w:val="0"/>
              <w:adjustRightInd w:val="0"/>
              <w:spacing w:after="0" w:line="240" w:lineRule="auto"/>
              <w:jc w:val="both"/>
              <w:rPr>
                <w:rFonts w:ascii="Times New Roman" w:hAnsi="Times New Roman" w:cs="Times New Roman"/>
                <w:sz w:val="20"/>
                <w:szCs w:val="20"/>
              </w:rPr>
            </w:pPr>
            <w:r w:rsidRPr="00E228EA">
              <w:rPr>
                <w:rFonts w:ascii="Times New Roman" w:hAnsi="Times New Roman" w:cs="Times New Roman"/>
                <w:sz w:val="20"/>
                <w:szCs w:val="20"/>
              </w:rPr>
              <w:t>Списываются фактические расходы</w:t>
            </w:r>
          </w:p>
        </w:tc>
        <w:tc>
          <w:tcPr>
            <w:tcW w:w="3804" w:type="dxa"/>
            <w:shd w:val="clear" w:color="auto" w:fill="auto"/>
          </w:tcPr>
          <w:p w:rsidR="00E228EA" w:rsidRPr="00E228EA" w:rsidRDefault="00E228EA" w:rsidP="00E228EA">
            <w:pPr>
              <w:widowControl w:val="0"/>
              <w:autoSpaceDE w:val="0"/>
              <w:autoSpaceDN w:val="0"/>
              <w:adjustRightInd w:val="0"/>
              <w:spacing w:after="0" w:line="240" w:lineRule="auto"/>
              <w:jc w:val="both"/>
              <w:rPr>
                <w:rFonts w:ascii="Times New Roman" w:hAnsi="Times New Roman" w:cs="Times New Roman"/>
                <w:sz w:val="20"/>
                <w:szCs w:val="20"/>
              </w:rPr>
            </w:pPr>
            <w:proofErr w:type="spellStart"/>
            <w:r w:rsidRPr="00E228EA">
              <w:rPr>
                <w:rFonts w:ascii="Times New Roman" w:hAnsi="Times New Roman" w:cs="Times New Roman"/>
                <w:sz w:val="20"/>
                <w:szCs w:val="20"/>
              </w:rPr>
              <w:t>Дт</w:t>
            </w:r>
            <w:proofErr w:type="spellEnd"/>
            <w:r w:rsidRPr="00E228EA">
              <w:rPr>
                <w:rFonts w:ascii="Times New Roman" w:hAnsi="Times New Roman" w:cs="Times New Roman"/>
                <w:sz w:val="20"/>
                <w:szCs w:val="20"/>
              </w:rPr>
              <w:t xml:space="preserve"> 27 </w:t>
            </w:r>
            <w:proofErr w:type="spellStart"/>
            <w:r w:rsidRPr="00E228EA">
              <w:rPr>
                <w:rFonts w:ascii="Times New Roman" w:hAnsi="Times New Roman" w:cs="Times New Roman"/>
                <w:sz w:val="20"/>
                <w:szCs w:val="20"/>
              </w:rPr>
              <w:t>Кт</w:t>
            </w:r>
            <w:proofErr w:type="spellEnd"/>
            <w:r w:rsidRPr="00E228EA">
              <w:rPr>
                <w:rFonts w:ascii="Times New Roman" w:hAnsi="Times New Roman" w:cs="Times New Roman"/>
                <w:sz w:val="20"/>
                <w:szCs w:val="20"/>
              </w:rPr>
              <w:t xml:space="preserve"> 20</w:t>
            </w:r>
          </w:p>
        </w:tc>
        <w:tc>
          <w:tcPr>
            <w:tcW w:w="3805" w:type="dxa"/>
            <w:shd w:val="clear" w:color="auto" w:fill="auto"/>
          </w:tcPr>
          <w:p w:rsidR="00E228EA" w:rsidRPr="00E228EA" w:rsidRDefault="00E228EA" w:rsidP="00E228EA">
            <w:pPr>
              <w:widowControl w:val="0"/>
              <w:autoSpaceDE w:val="0"/>
              <w:autoSpaceDN w:val="0"/>
              <w:adjustRightInd w:val="0"/>
              <w:spacing w:after="0" w:line="240" w:lineRule="auto"/>
              <w:jc w:val="both"/>
              <w:rPr>
                <w:rFonts w:ascii="Times New Roman" w:hAnsi="Times New Roman" w:cs="Times New Roman"/>
                <w:sz w:val="20"/>
                <w:szCs w:val="20"/>
              </w:rPr>
            </w:pPr>
            <w:r w:rsidRPr="00E228EA">
              <w:rPr>
                <w:rFonts w:ascii="Times New Roman" w:hAnsi="Times New Roman" w:cs="Times New Roman"/>
                <w:sz w:val="20"/>
                <w:szCs w:val="20"/>
              </w:rPr>
              <w:t>150000</w:t>
            </w:r>
          </w:p>
        </w:tc>
      </w:tr>
      <w:tr w:rsidR="00E228EA" w:rsidRPr="00E228EA" w:rsidTr="00E228EA">
        <w:tc>
          <w:tcPr>
            <w:tcW w:w="3804" w:type="dxa"/>
            <w:shd w:val="clear" w:color="auto" w:fill="auto"/>
          </w:tcPr>
          <w:p w:rsidR="00E228EA" w:rsidRPr="00E228EA" w:rsidRDefault="00E228EA" w:rsidP="00E228EA">
            <w:pPr>
              <w:widowControl w:val="0"/>
              <w:autoSpaceDE w:val="0"/>
              <w:autoSpaceDN w:val="0"/>
              <w:adjustRightInd w:val="0"/>
              <w:spacing w:after="0" w:line="240" w:lineRule="auto"/>
              <w:jc w:val="both"/>
              <w:rPr>
                <w:rFonts w:ascii="Times New Roman" w:hAnsi="Times New Roman" w:cs="Times New Roman"/>
                <w:sz w:val="20"/>
                <w:szCs w:val="20"/>
              </w:rPr>
            </w:pPr>
            <w:r w:rsidRPr="00E228EA">
              <w:rPr>
                <w:rFonts w:ascii="Times New Roman" w:hAnsi="Times New Roman" w:cs="Times New Roman"/>
                <w:sz w:val="20"/>
                <w:szCs w:val="20"/>
              </w:rPr>
              <w:t>Начислено заказчику за оказанные услуги</w:t>
            </w:r>
          </w:p>
        </w:tc>
        <w:tc>
          <w:tcPr>
            <w:tcW w:w="3804" w:type="dxa"/>
            <w:shd w:val="clear" w:color="auto" w:fill="auto"/>
          </w:tcPr>
          <w:p w:rsidR="00E228EA" w:rsidRPr="00E228EA" w:rsidRDefault="00E228EA" w:rsidP="00E228EA">
            <w:pPr>
              <w:widowControl w:val="0"/>
              <w:autoSpaceDE w:val="0"/>
              <w:autoSpaceDN w:val="0"/>
              <w:adjustRightInd w:val="0"/>
              <w:spacing w:after="0" w:line="240" w:lineRule="auto"/>
              <w:jc w:val="both"/>
              <w:rPr>
                <w:rFonts w:ascii="Times New Roman" w:hAnsi="Times New Roman" w:cs="Times New Roman"/>
                <w:sz w:val="20"/>
                <w:szCs w:val="20"/>
              </w:rPr>
            </w:pPr>
            <w:proofErr w:type="spellStart"/>
            <w:r w:rsidRPr="00E228EA">
              <w:rPr>
                <w:rFonts w:ascii="Times New Roman" w:hAnsi="Times New Roman" w:cs="Times New Roman"/>
                <w:sz w:val="20"/>
                <w:szCs w:val="20"/>
              </w:rPr>
              <w:t>Дт</w:t>
            </w:r>
            <w:proofErr w:type="spellEnd"/>
            <w:r w:rsidRPr="00E228EA">
              <w:rPr>
                <w:rFonts w:ascii="Times New Roman" w:hAnsi="Times New Roman" w:cs="Times New Roman"/>
                <w:sz w:val="20"/>
                <w:szCs w:val="20"/>
              </w:rPr>
              <w:t xml:space="preserve"> 90.1* </w:t>
            </w:r>
            <w:proofErr w:type="spellStart"/>
            <w:r w:rsidRPr="00E228EA">
              <w:rPr>
                <w:rFonts w:ascii="Times New Roman" w:hAnsi="Times New Roman" w:cs="Times New Roman"/>
                <w:sz w:val="20"/>
                <w:szCs w:val="20"/>
              </w:rPr>
              <w:t>Кт</w:t>
            </w:r>
            <w:proofErr w:type="spellEnd"/>
            <w:r w:rsidRPr="00E228EA">
              <w:rPr>
                <w:rFonts w:ascii="Times New Roman" w:hAnsi="Times New Roman" w:cs="Times New Roman"/>
                <w:sz w:val="20"/>
                <w:szCs w:val="20"/>
              </w:rPr>
              <w:t xml:space="preserve"> 27</w:t>
            </w:r>
          </w:p>
        </w:tc>
        <w:tc>
          <w:tcPr>
            <w:tcW w:w="3805" w:type="dxa"/>
            <w:shd w:val="clear" w:color="auto" w:fill="auto"/>
          </w:tcPr>
          <w:p w:rsidR="00E228EA" w:rsidRPr="00E228EA" w:rsidRDefault="00E228EA" w:rsidP="00E228EA">
            <w:pPr>
              <w:widowControl w:val="0"/>
              <w:autoSpaceDE w:val="0"/>
              <w:autoSpaceDN w:val="0"/>
              <w:adjustRightInd w:val="0"/>
              <w:spacing w:after="0" w:line="240" w:lineRule="auto"/>
              <w:jc w:val="both"/>
              <w:rPr>
                <w:rFonts w:ascii="Times New Roman" w:hAnsi="Times New Roman" w:cs="Times New Roman"/>
                <w:sz w:val="20"/>
                <w:szCs w:val="20"/>
              </w:rPr>
            </w:pPr>
            <w:r w:rsidRPr="00E228EA">
              <w:rPr>
                <w:rFonts w:ascii="Times New Roman" w:hAnsi="Times New Roman" w:cs="Times New Roman"/>
                <w:sz w:val="20"/>
                <w:szCs w:val="20"/>
              </w:rPr>
              <w:t>200000</w:t>
            </w:r>
          </w:p>
        </w:tc>
      </w:tr>
      <w:tr w:rsidR="00E228EA" w:rsidRPr="00E228EA" w:rsidTr="00E228EA">
        <w:tc>
          <w:tcPr>
            <w:tcW w:w="3804" w:type="dxa"/>
            <w:shd w:val="clear" w:color="auto" w:fill="auto"/>
          </w:tcPr>
          <w:p w:rsidR="00E228EA" w:rsidRPr="00E228EA" w:rsidRDefault="00E228EA" w:rsidP="00E228EA">
            <w:pPr>
              <w:widowControl w:val="0"/>
              <w:autoSpaceDE w:val="0"/>
              <w:autoSpaceDN w:val="0"/>
              <w:adjustRightInd w:val="0"/>
              <w:spacing w:after="0" w:line="240" w:lineRule="auto"/>
              <w:jc w:val="both"/>
              <w:rPr>
                <w:rFonts w:ascii="Times New Roman" w:hAnsi="Times New Roman" w:cs="Times New Roman"/>
                <w:sz w:val="20"/>
                <w:szCs w:val="20"/>
              </w:rPr>
            </w:pPr>
            <w:r w:rsidRPr="00E228EA">
              <w:rPr>
                <w:rFonts w:ascii="Times New Roman" w:hAnsi="Times New Roman" w:cs="Times New Roman"/>
                <w:sz w:val="20"/>
                <w:szCs w:val="20"/>
              </w:rPr>
              <w:t>Определен финансовый результат</w:t>
            </w:r>
          </w:p>
        </w:tc>
        <w:tc>
          <w:tcPr>
            <w:tcW w:w="3804" w:type="dxa"/>
            <w:shd w:val="clear" w:color="auto" w:fill="auto"/>
          </w:tcPr>
          <w:p w:rsidR="00E228EA" w:rsidRPr="00E228EA" w:rsidRDefault="00E228EA" w:rsidP="00E228EA">
            <w:pPr>
              <w:widowControl w:val="0"/>
              <w:autoSpaceDE w:val="0"/>
              <w:autoSpaceDN w:val="0"/>
              <w:adjustRightInd w:val="0"/>
              <w:spacing w:after="0" w:line="240" w:lineRule="auto"/>
              <w:jc w:val="both"/>
              <w:rPr>
                <w:rFonts w:ascii="Times New Roman" w:hAnsi="Times New Roman" w:cs="Times New Roman"/>
                <w:sz w:val="20"/>
                <w:szCs w:val="20"/>
              </w:rPr>
            </w:pPr>
            <w:proofErr w:type="spellStart"/>
            <w:r w:rsidRPr="00E228EA">
              <w:rPr>
                <w:rFonts w:ascii="Times New Roman" w:hAnsi="Times New Roman" w:cs="Times New Roman"/>
                <w:sz w:val="20"/>
                <w:szCs w:val="20"/>
              </w:rPr>
              <w:t>Дт</w:t>
            </w:r>
            <w:proofErr w:type="spellEnd"/>
            <w:r w:rsidRPr="00E228EA">
              <w:rPr>
                <w:rFonts w:ascii="Times New Roman" w:hAnsi="Times New Roman" w:cs="Times New Roman"/>
                <w:sz w:val="20"/>
                <w:szCs w:val="20"/>
              </w:rPr>
              <w:t xml:space="preserve"> 27 Кт37</w:t>
            </w:r>
          </w:p>
        </w:tc>
        <w:tc>
          <w:tcPr>
            <w:tcW w:w="3805" w:type="dxa"/>
            <w:shd w:val="clear" w:color="auto" w:fill="auto"/>
          </w:tcPr>
          <w:p w:rsidR="00E228EA" w:rsidRPr="00E228EA" w:rsidRDefault="00E228EA" w:rsidP="00E228EA">
            <w:pPr>
              <w:widowControl w:val="0"/>
              <w:autoSpaceDE w:val="0"/>
              <w:autoSpaceDN w:val="0"/>
              <w:adjustRightInd w:val="0"/>
              <w:spacing w:after="0" w:line="240" w:lineRule="auto"/>
              <w:jc w:val="both"/>
              <w:rPr>
                <w:rFonts w:ascii="Times New Roman" w:hAnsi="Times New Roman" w:cs="Times New Roman"/>
                <w:sz w:val="20"/>
                <w:szCs w:val="20"/>
              </w:rPr>
            </w:pPr>
            <w:r w:rsidRPr="00E228EA">
              <w:rPr>
                <w:rFonts w:ascii="Times New Roman" w:hAnsi="Times New Roman" w:cs="Times New Roman"/>
                <w:sz w:val="20"/>
                <w:szCs w:val="20"/>
              </w:rPr>
              <w:t>50000</w:t>
            </w:r>
          </w:p>
        </w:tc>
      </w:tr>
    </w:tbl>
    <w:p w:rsidR="00E228EA" w:rsidRPr="005010AC" w:rsidRDefault="00E228EA" w:rsidP="002D1FE9">
      <w:pPr>
        <w:spacing w:after="0" w:line="240" w:lineRule="auto"/>
        <w:ind w:firstLine="709"/>
        <w:jc w:val="both"/>
        <w:rPr>
          <w:rFonts w:ascii="Times New Roman" w:hAnsi="Times New Roman" w:cs="Times New Roman"/>
          <w:b/>
          <w:i/>
          <w:sz w:val="20"/>
          <w:szCs w:val="20"/>
          <w:u w:val="single"/>
        </w:rPr>
      </w:pPr>
    </w:p>
    <w:p w:rsidR="00EF48E6" w:rsidRPr="005010AC" w:rsidRDefault="00EF48E6" w:rsidP="005010AC">
      <w:pPr>
        <w:spacing w:after="0" w:line="240" w:lineRule="auto"/>
        <w:ind w:firstLine="709"/>
        <w:jc w:val="center"/>
        <w:rPr>
          <w:rFonts w:ascii="Times New Roman" w:hAnsi="Times New Roman" w:cs="Times New Roman"/>
          <w:b/>
          <w:i/>
          <w:sz w:val="20"/>
          <w:szCs w:val="20"/>
          <w:u w:val="single"/>
        </w:rPr>
      </w:pPr>
      <w:r w:rsidRPr="005010AC">
        <w:rPr>
          <w:rFonts w:ascii="Times New Roman" w:hAnsi="Times New Roman" w:cs="Times New Roman"/>
          <w:b/>
          <w:i/>
          <w:sz w:val="20"/>
          <w:szCs w:val="20"/>
          <w:u w:val="single"/>
        </w:rPr>
        <w:t>Билет №7</w:t>
      </w:r>
    </w:p>
    <w:p w:rsidR="00EF48E6" w:rsidRPr="005010AC" w:rsidRDefault="00EF48E6" w:rsidP="002D1FE9">
      <w:pPr>
        <w:spacing w:after="0" w:line="240" w:lineRule="auto"/>
        <w:ind w:firstLine="709"/>
        <w:jc w:val="both"/>
        <w:rPr>
          <w:rFonts w:ascii="Times New Roman" w:hAnsi="Times New Roman" w:cs="Times New Roman"/>
          <w:b/>
          <w:i/>
          <w:sz w:val="20"/>
          <w:szCs w:val="20"/>
          <w:u w:val="single"/>
        </w:rPr>
      </w:pPr>
      <w:r w:rsidRPr="005010AC">
        <w:rPr>
          <w:rFonts w:ascii="Times New Roman" w:hAnsi="Times New Roman" w:cs="Times New Roman"/>
          <w:b/>
          <w:i/>
          <w:sz w:val="20"/>
          <w:szCs w:val="20"/>
          <w:u w:val="single"/>
        </w:rPr>
        <w:t>1) Рассмотрите порядок учета денежных средств на лицевых счетах учреждения УИС</w:t>
      </w:r>
    </w:p>
    <w:p w:rsidR="0025484A" w:rsidRPr="005010AC" w:rsidRDefault="0025484A" w:rsidP="002D1FE9">
      <w:pPr>
        <w:pStyle w:val="ConsPlusNormal"/>
        <w:ind w:firstLine="709"/>
        <w:jc w:val="both"/>
        <w:rPr>
          <w:sz w:val="20"/>
          <w:szCs w:val="20"/>
          <w:shd w:val="clear" w:color="auto" w:fill="FFFFFF"/>
        </w:rPr>
      </w:pPr>
      <w:r w:rsidRPr="005010AC">
        <w:rPr>
          <w:sz w:val="20"/>
          <w:szCs w:val="20"/>
          <w:shd w:val="clear" w:color="auto" w:fill="FFFFFF"/>
        </w:rPr>
        <w:t>Учреждения ФСИН России, исполняющие уголовные наказания в виде лишения свободы, являются казенными учреждениями, финансовое обеспечение деятельности которых осуществляется за счет средств бюджета на основании бюджетной сметы.</w:t>
      </w:r>
    </w:p>
    <w:p w:rsidR="0025484A" w:rsidRPr="005010AC" w:rsidRDefault="0025484A" w:rsidP="002D1FE9">
      <w:pPr>
        <w:pStyle w:val="a8"/>
        <w:spacing w:before="0" w:beforeAutospacing="0" w:after="0" w:afterAutospacing="0"/>
        <w:ind w:firstLine="709"/>
        <w:jc w:val="both"/>
        <w:rPr>
          <w:sz w:val="20"/>
          <w:szCs w:val="20"/>
        </w:rPr>
      </w:pPr>
      <w:r w:rsidRPr="005010AC">
        <w:rPr>
          <w:sz w:val="20"/>
          <w:szCs w:val="20"/>
        </w:rPr>
        <w:t>Согласно требований</w:t>
      </w:r>
      <w:r w:rsidRPr="005010AC">
        <w:rPr>
          <w:sz w:val="20"/>
          <w:szCs w:val="20"/>
          <w:shd w:val="clear" w:color="auto" w:fill="FFFFFF"/>
        </w:rPr>
        <w:t xml:space="preserve"> ст. 215.1 Бюджетного кодекса РФ, </w:t>
      </w:r>
      <w:r w:rsidRPr="005010AC">
        <w:rPr>
          <w:sz w:val="20"/>
          <w:szCs w:val="20"/>
        </w:rPr>
        <w:t>кассовое обслуживание исполнения бюджетов бюджетной системы Российской Федерации осуществляется Федеральным казначейством.</w:t>
      </w:r>
    </w:p>
    <w:p w:rsidR="0025484A" w:rsidRPr="005010AC" w:rsidRDefault="0025484A" w:rsidP="002D1FE9">
      <w:pPr>
        <w:pStyle w:val="ConsPlusNormal"/>
        <w:ind w:firstLine="709"/>
        <w:jc w:val="both"/>
        <w:rPr>
          <w:sz w:val="20"/>
          <w:szCs w:val="20"/>
          <w:shd w:val="clear" w:color="auto" w:fill="FFFFFF"/>
        </w:rPr>
      </w:pPr>
      <w:r w:rsidRPr="005010AC">
        <w:rPr>
          <w:sz w:val="20"/>
          <w:szCs w:val="20"/>
          <w:shd w:val="clear" w:color="auto" w:fill="FFFFFF"/>
        </w:rPr>
        <w:t>Согласно ст. 215.1 Бюджетного кодекса Российской Федерации</w:t>
      </w:r>
      <w:r w:rsidRPr="005010AC">
        <w:rPr>
          <w:sz w:val="20"/>
          <w:szCs w:val="20"/>
        </w:rPr>
        <w:t xml:space="preserve"> Федеральное казначейство открывает в Центральном банке Российской Федерации счета, через которые проводятся все кассовые операции по исполнению бюджетов всех уровней.</w:t>
      </w:r>
    </w:p>
    <w:p w:rsidR="0025484A" w:rsidRPr="005010AC" w:rsidRDefault="0025484A" w:rsidP="002D1FE9">
      <w:pPr>
        <w:pStyle w:val="ConsPlusNormal"/>
        <w:ind w:firstLine="709"/>
        <w:jc w:val="both"/>
        <w:rPr>
          <w:sz w:val="20"/>
          <w:szCs w:val="20"/>
        </w:rPr>
      </w:pPr>
      <w:r w:rsidRPr="005010AC">
        <w:rPr>
          <w:sz w:val="20"/>
          <w:szCs w:val="20"/>
        </w:rPr>
        <w:t>Органами Федерального казначейства (далее ОФК) для учета операций, осуществляемых учреждением в рамках его полномочий, открывается и ведется один лицевой счет каждого вида.</w:t>
      </w:r>
    </w:p>
    <w:p w:rsidR="0025484A" w:rsidRPr="005010AC" w:rsidRDefault="0025484A" w:rsidP="002D1FE9">
      <w:pPr>
        <w:pStyle w:val="ConsPlusNormal"/>
        <w:ind w:firstLine="709"/>
        <w:jc w:val="both"/>
        <w:rPr>
          <w:bCs/>
          <w:sz w:val="20"/>
          <w:szCs w:val="20"/>
        </w:rPr>
      </w:pPr>
      <w:r w:rsidRPr="005010AC">
        <w:rPr>
          <w:bCs/>
          <w:sz w:val="20"/>
          <w:szCs w:val="20"/>
        </w:rPr>
        <w:t>Таким образом, на основании Приказа Казначейства России от 29.12.2012 г. № 24н «О порядке открытия и ведения лицевых счетов территориальными органами Федерального казначейства» (далее приказ       № 24н), учреждения ФСИН могут иметь следующие счета:</w:t>
      </w:r>
    </w:p>
    <w:p w:rsidR="0025484A" w:rsidRPr="005010AC" w:rsidRDefault="0025484A" w:rsidP="002D1FE9">
      <w:pPr>
        <w:pStyle w:val="ConsPlusNormal"/>
        <w:ind w:firstLine="709"/>
        <w:jc w:val="both"/>
        <w:rPr>
          <w:sz w:val="20"/>
          <w:szCs w:val="20"/>
        </w:rPr>
      </w:pPr>
      <w:r w:rsidRPr="005010AC">
        <w:rPr>
          <w:sz w:val="20"/>
          <w:szCs w:val="20"/>
          <w:shd w:val="clear" w:color="auto" w:fill="FFFFFF"/>
        </w:rPr>
        <w:t xml:space="preserve">- </w:t>
      </w:r>
      <w:r w:rsidRPr="005010AC">
        <w:rPr>
          <w:sz w:val="20"/>
          <w:szCs w:val="20"/>
        </w:rPr>
        <w:t>лицевой счет для учета операций со средствами, поступающими во временное распоряжение получателя бюджетных средств;</w:t>
      </w:r>
    </w:p>
    <w:p w:rsidR="0025484A" w:rsidRPr="005010AC" w:rsidRDefault="0025484A" w:rsidP="002D1FE9">
      <w:pPr>
        <w:pStyle w:val="ConsPlusNormal"/>
        <w:ind w:firstLine="709"/>
        <w:jc w:val="both"/>
        <w:rPr>
          <w:sz w:val="20"/>
          <w:szCs w:val="20"/>
        </w:rPr>
      </w:pPr>
      <w:r w:rsidRPr="005010AC">
        <w:rPr>
          <w:sz w:val="20"/>
          <w:szCs w:val="20"/>
          <w:shd w:val="clear" w:color="auto" w:fill="FFFFFF"/>
        </w:rPr>
        <w:t xml:space="preserve">- </w:t>
      </w:r>
      <w:r w:rsidRPr="005010AC">
        <w:rPr>
          <w:sz w:val="20"/>
          <w:szCs w:val="20"/>
        </w:rPr>
        <w:t>лицевой счет администратора доходов бюджета;</w:t>
      </w:r>
    </w:p>
    <w:p w:rsidR="0025484A" w:rsidRPr="005010AC" w:rsidRDefault="0025484A" w:rsidP="002D1FE9">
      <w:pPr>
        <w:pStyle w:val="ConsPlusNormal"/>
        <w:ind w:firstLine="709"/>
        <w:jc w:val="both"/>
        <w:rPr>
          <w:sz w:val="20"/>
          <w:szCs w:val="20"/>
        </w:rPr>
      </w:pPr>
      <w:r w:rsidRPr="005010AC">
        <w:rPr>
          <w:sz w:val="20"/>
          <w:szCs w:val="20"/>
          <w:shd w:val="clear" w:color="auto" w:fill="FFFFFF"/>
        </w:rPr>
        <w:t xml:space="preserve">- </w:t>
      </w:r>
      <w:r w:rsidRPr="005010AC">
        <w:rPr>
          <w:sz w:val="20"/>
          <w:szCs w:val="20"/>
        </w:rPr>
        <w:t>лицевой счет получателя бюджетных средств.</w:t>
      </w:r>
    </w:p>
    <w:p w:rsidR="0025484A" w:rsidRPr="005010AC" w:rsidRDefault="0025484A"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Количество открытых лицевых счетов у учреждения зависит от полномочий доведенных вышестоящим учреждением.</w:t>
      </w:r>
    </w:p>
    <w:p w:rsidR="0025484A" w:rsidRPr="005010AC" w:rsidRDefault="0025484A"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У учреждений, непосредственно подчиненных ФСИН России, и территориальных управлений  имеются подчиненные учреждения, с открытыми лицевыми счетами: 05 - для учета операций со средствами, поступающими во временное распоряжение получателя бюджетных средств, 03 - счет получателя бюджетных средств. </w:t>
      </w:r>
    </w:p>
    <w:p w:rsidR="0025484A" w:rsidRPr="005010AC" w:rsidRDefault="0025484A"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Приказом № 24н закреплен порядок открытия лицевых счетов. Для открытия лицевого счета в органы Федерального Казначейства (далее ОФК) требуется предоставить следующие документы:</w:t>
      </w:r>
    </w:p>
    <w:p w:rsidR="0025484A" w:rsidRPr="005010AC" w:rsidRDefault="0025484A" w:rsidP="002D1FE9">
      <w:pPr>
        <w:pStyle w:val="ConsPlusNormal"/>
        <w:tabs>
          <w:tab w:val="num" w:pos="1080"/>
        </w:tabs>
        <w:ind w:firstLine="709"/>
        <w:jc w:val="both"/>
        <w:rPr>
          <w:sz w:val="20"/>
          <w:szCs w:val="20"/>
        </w:rPr>
      </w:pPr>
      <w:r w:rsidRPr="005010AC">
        <w:rPr>
          <w:sz w:val="20"/>
          <w:szCs w:val="20"/>
        </w:rPr>
        <w:t>а) заявление на открытие лицевого счета;</w:t>
      </w:r>
    </w:p>
    <w:p w:rsidR="0025484A" w:rsidRPr="005010AC" w:rsidRDefault="0025484A" w:rsidP="002D1FE9">
      <w:pPr>
        <w:pStyle w:val="ConsPlusNormal"/>
        <w:tabs>
          <w:tab w:val="num" w:pos="1080"/>
        </w:tabs>
        <w:ind w:firstLine="709"/>
        <w:jc w:val="both"/>
        <w:rPr>
          <w:sz w:val="20"/>
          <w:szCs w:val="20"/>
        </w:rPr>
      </w:pPr>
      <w:r w:rsidRPr="005010AC">
        <w:rPr>
          <w:sz w:val="20"/>
          <w:szCs w:val="20"/>
        </w:rPr>
        <w:t>б) карточка образцов подписей к лицевым счетам;</w:t>
      </w:r>
    </w:p>
    <w:p w:rsidR="0025484A" w:rsidRPr="005010AC" w:rsidRDefault="0025484A" w:rsidP="002D1FE9">
      <w:pPr>
        <w:pStyle w:val="ConsPlusNormal"/>
        <w:tabs>
          <w:tab w:val="num" w:pos="1080"/>
        </w:tabs>
        <w:ind w:firstLine="709"/>
        <w:jc w:val="both"/>
        <w:rPr>
          <w:sz w:val="20"/>
          <w:szCs w:val="20"/>
        </w:rPr>
      </w:pPr>
      <w:r w:rsidRPr="005010AC">
        <w:rPr>
          <w:sz w:val="20"/>
          <w:szCs w:val="20"/>
        </w:rPr>
        <w:t>в) приказы о назначении полномочий руководителям (приказы о назначении на должность);</w:t>
      </w:r>
    </w:p>
    <w:p w:rsidR="0025484A" w:rsidRPr="005010AC" w:rsidRDefault="0025484A" w:rsidP="002D1FE9">
      <w:pPr>
        <w:pStyle w:val="ConsPlusNormal"/>
        <w:ind w:firstLine="709"/>
        <w:jc w:val="both"/>
        <w:rPr>
          <w:sz w:val="20"/>
          <w:szCs w:val="20"/>
        </w:rPr>
      </w:pPr>
      <w:r w:rsidRPr="005010AC">
        <w:rPr>
          <w:sz w:val="20"/>
          <w:szCs w:val="20"/>
        </w:rPr>
        <w:t>г) доверенность сотруднику для передачи документов в органы ФК.</w:t>
      </w:r>
    </w:p>
    <w:p w:rsidR="0025484A" w:rsidRPr="005010AC" w:rsidRDefault="0025484A" w:rsidP="002D1FE9">
      <w:pPr>
        <w:pStyle w:val="ConsPlusNormal"/>
        <w:ind w:firstLine="709"/>
        <w:jc w:val="both"/>
        <w:rPr>
          <w:sz w:val="20"/>
          <w:szCs w:val="20"/>
        </w:rPr>
      </w:pPr>
      <w:r w:rsidRPr="005010AC">
        <w:rPr>
          <w:sz w:val="20"/>
          <w:szCs w:val="20"/>
        </w:rPr>
        <w:t>Заявление на открытие лицевого счета подписывается:</w:t>
      </w:r>
    </w:p>
    <w:p w:rsidR="0025484A" w:rsidRPr="005010AC" w:rsidRDefault="0025484A" w:rsidP="002D1FE9">
      <w:pPr>
        <w:pStyle w:val="ConsPlusNormal"/>
        <w:ind w:firstLine="709"/>
        <w:jc w:val="both"/>
        <w:rPr>
          <w:sz w:val="20"/>
          <w:szCs w:val="20"/>
        </w:rPr>
      </w:pPr>
      <w:r w:rsidRPr="005010AC">
        <w:rPr>
          <w:sz w:val="20"/>
          <w:szCs w:val="20"/>
        </w:rPr>
        <w:t>руководителем учреждения (уполномоченным руководителем лицом с указанием должности) с указанием расшифровки подписи, содержащей фамилию и инициалы;</w:t>
      </w:r>
    </w:p>
    <w:p w:rsidR="0025484A" w:rsidRPr="005010AC" w:rsidRDefault="0025484A" w:rsidP="002D1FE9">
      <w:pPr>
        <w:pStyle w:val="ConsPlusNormal"/>
        <w:ind w:firstLine="709"/>
        <w:jc w:val="both"/>
        <w:rPr>
          <w:sz w:val="20"/>
          <w:szCs w:val="20"/>
        </w:rPr>
      </w:pPr>
      <w:r w:rsidRPr="005010AC">
        <w:rPr>
          <w:sz w:val="20"/>
          <w:szCs w:val="20"/>
        </w:rPr>
        <w:t xml:space="preserve">главным бухгалтером учреждения (уполномоченным руководителем лицом с указанием должности) с указанием расшифровки подписи, содержащей фамилию и инициалы, и даты подписания </w:t>
      </w:r>
      <w:hyperlink w:anchor="Par1539" w:tooltip="Ссылка на текущий документ" w:history="1">
        <w:r w:rsidRPr="005010AC">
          <w:rPr>
            <w:sz w:val="20"/>
            <w:szCs w:val="20"/>
          </w:rPr>
          <w:t>Заявления</w:t>
        </w:r>
      </w:hyperlink>
      <w:r w:rsidRPr="005010AC">
        <w:rPr>
          <w:sz w:val="20"/>
          <w:szCs w:val="20"/>
        </w:rPr>
        <w:t xml:space="preserve"> на открытие лицевого счета.</w:t>
      </w:r>
    </w:p>
    <w:p w:rsidR="0025484A" w:rsidRPr="005010AC" w:rsidRDefault="0025484A" w:rsidP="002D1FE9">
      <w:pPr>
        <w:pStyle w:val="ConsPlusNormal"/>
        <w:ind w:firstLine="709"/>
        <w:jc w:val="both"/>
        <w:rPr>
          <w:sz w:val="20"/>
          <w:szCs w:val="20"/>
        </w:rPr>
      </w:pPr>
      <w:r w:rsidRPr="005010AC">
        <w:rPr>
          <w:sz w:val="20"/>
          <w:szCs w:val="20"/>
        </w:rPr>
        <w:t xml:space="preserve">В </w:t>
      </w:r>
      <w:hyperlink w:anchor="Par1601" w:tooltip="Ссылка на текущий документ" w:history="1">
        <w:r w:rsidRPr="005010AC">
          <w:rPr>
            <w:sz w:val="20"/>
            <w:szCs w:val="20"/>
          </w:rPr>
          <w:t>отметке</w:t>
        </w:r>
      </w:hyperlink>
      <w:r w:rsidRPr="005010AC">
        <w:rPr>
          <w:sz w:val="20"/>
          <w:szCs w:val="20"/>
        </w:rPr>
        <w:t xml:space="preserve"> ОФК об открытии лицевого счета указывается номер лицевого счета (номера лицевых счетов), открытого (открытых) в соответствии с Заявлением на открытие лицевого счета, представленным учреждением.</w:t>
      </w:r>
    </w:p>
    <w:p w:rsidR="0025484A" w:rsidRPr="005010AC" w:rsidRDefault="0025484A" w:rsidP="002D1FE9">
      <w:pPr>
        <w:pStyle w:val="ConsPlusNormal"/>
        <w:ind w:firstLine="709"/>
        <w:jc w:val="both"/>
        <w:rPr>
          <w:bCs/>
          <w:sz w:val="20"/>
          <w:szCs w:val="20"/>
        </w:rPr>
      </w:pPr>
      <w:r w:rsidRPr="005010AC">
        <w:rPr>
          <w:bCs/>
          <w:sz w:val="20"/>
          <w:szCs w:val="20"/>
        </w:rPr>
        <w:t xml:space="preserve">Карточка образцов подписей является одним из основополагающих во взаимодействии учреждения и ОФК. </w:t>
      </w:r>
    </w:p>
    <w:p w:rsidR="0025484A" w:rsidRPr="005010AC" w:rsidRDefault="0025484A" w:rsidP="002D1FE9">
      <w:pPr>
        <w:pStyle w:val="ConsPlusNormal"/>
        <w:ind w:firstLine="709"/>
        <w:jc w:val="both"/>
        <w:rPr>
          <w:sz w:val="20"/>
          <w:szCs w:val="20"/>
        </w:rPr>
      </w:pPr>
      <w:r w:rsidRPr="005010AC">
        <w:rPr>
          <w:sz w:val="20"/>
          <w:szCs w:val="20"/>
        </w:rPr>
        <w:t>При открытии лицевого счета заносится запись в книгу регистрации лицевых счетов и внесение в нее изменений осуществляются уполномоченным руководителем ОФК работником в соответствии с установленным порядком документооборота.</w:t>
      </w:r>
    </w:p>
    <w:p w:rsidR="00EF48E6" w:rsidRPr="005010AC" w:rsidRDefault="00EF48E6" w:rsidP="002D1FE9">
      <w:pPr>
        <w:spacing w:after="0" w:line="240" w:lineRule="auto"/>
        <w:ind w:firstLine="709"/>
        <w:jc w:val="both"/>
        <w:rPr>
          <w:rFonts w:ascii="Times New Roman" w:hAnsi="Times New Roman" w:cs="Times New Roman"/>
          <w:b/>
          <w:i/>
          <w:sz w:val="20"/>
          <w:szCs w:val="20"/>
          <w:u w:val="single"/>
        </w:rPr>
      </w:pPr>
    </w:p>
    <w:p w:rsidR="00EF48E6" w:rsidRPr="005010AC" w:rsidRDefault="00EF48E6" w:rsidP="002D1FE9">
      <w:pPr>
        <w:spacing w:after="0" w:line="240" w:lineRule="auto"/>
        <w:ind w:firstLine="709"/>
        <w:jc w:val="both"/>
        <w:rPr>
          <w:rFonts w:ascii="Times New Roman" w:hAnsi="Times New Roman" w:cs="Times New Roman"/>
          <w:b/>
          <w:i/>
          <w:sz w:val="20"/>
          <w:szCs w:val="20"/>
          <w:u w:val="single"/>
        </w:rPr>
      </w:pPr>
      <w:r w:rsidRPr="005010AC">
        <w:rPr>
          <w:rFonts w:ascii="Times New Roman" w:hAnsi="Times New Roman" w:cs="Times New Roman"/>
          <w:b/>
          <w:i/>
          <w:sz w:val="20"/>
          <w:szCs w:val="20"/>
          <w:u w:val="single"/>
        </w:rPr>
        <w:t>2. Охарактеризуйте показатели эффективности использования материальных ресурсов</w:t>
      </w:r>
    </w:p>
    <w:p w:rsidR="00EF48E6" w:rsidRPr="005010AC" w:rsidRDefault="00EF48E6" w:rsidP="002D1FE9">
      <w:pPr>
        <w:pStyle w:val="a8"/>
        <w:spacing w:before="0" w:beforeAutospacing="0" w:after="0" w:afterAutospacing="0"/>
        <w:ind w:firstLine="709"/>
        <w:jc w:val="both"/>
        <w:rPr>
          <w:sz w:val="20"/>
          <w:szCs w:val="20"/>
        </w:rPr>
      </w:pPr>
      <w:r w:rsidRPr="005010AC">
        <w:rPr>
          <w:sz w:val="20"/>
          <w:szCs w:val="20"/>
        </w:rPr>
        <w:t>Необходимым условием организации производства продукции является обеспечение его материальными ресурсами: сырьем, материалами, топливом, энергией, полуфабрикатами и т.д.</w:t>
      </w:r>
    </w:p>
    <w:p w:rsidR="00EF48E6" w:rsidRPr="005010AC" w:rsidRDefault="00EF48E6" w:rsidP="002D1FE9">
      <w:pPr>
        <w:pStyle w:val="a8"/>
        <w:spacing w:before="0" w:beforeAutospacing="0" w:after="0" w:afterAutospacing="0"/>
        <w:ind w:firstLine="709"/>
        <w:jc w:val="both"/>
        <w:rPr>
          <w:sz w:val="20"/>
          <w:szCs w:val="20"/>
        </w:rPr>
      </w:pPr>
      <w:r w:rsidRPr="005010AC">
        <w:rPr>
          <w:sz w:val="20"/>
          <w:szCs w:val="20"/>
        </w:rPr>
        <w:lastRenderedPageBreak/>
        <w:t>Стоимость материальных ресурсов входит в себестоимость продукции по элементу «Материальные затраты» и включает в себя цену их приобретения (без учета НДС и акцизов), наценки, комиссионные вознаграждения, уплачиваемые снабженческим и внешнеэкономическим организациям, стоимость услуг бирж, таможенных пошлин, плату за транспортировку, хранение и доставку, осуществленные сторонними организациями.</w:t>
      </w:r>
    </w:p>
    <w:p w:rsidR="00EF48E6" w:rsidRPr="005010AC" w:rsidRDefault="00EF48E6" w:rsidP="002D1FE9">
      <w:pPr>
        <w:pStyle w:val="a8"/>
        <w:spacing w:before="0" w:beforeAutospacing="0" w:after="0" w:afterAutospacing="0"/>
        <w:ind w:firstLine="709"/>
        <w:jc w:val="both"/>
        <w:rPr>
          <w:sz w:val="20"/>
          <w:szCs w:val="20"/>
        </w:rPr>
      </w:pPr>
      <w:r w:rsidRPr="005010AC">
        <w:rPr>
          <w:sz w:val="20"/>
          <w:szCs w:val="20"/>
        </w:rPr>
        <w:t>Для оценки эффективности материальных ресурсов используется система обобщающих и частных показателей (табл. 2).</w:t>
      </w:r>
    </w:p>
    <w:p w:rsidR="00EF48E6" w:rsidRPr="005010AC" w:rsidRDefault="00EF48E6" w:rsidP="002D1FE9">
      <w:pPr>
        <w:pStyle w:val="a8"/>
        <w:spacing w:before="0" w:beforeAutospacing="0" w:after="0" w:afterAutospacing="0"/>
        <w:ind w:firstLine="709"/>
        <w:jc w:val="both"/>
        <w:rPr>
          <w:sz w:val="20"/>
          <w:szCs w:val="20"/>
        </w:rPr>
      </w:pPr>
      <w:r w:rsidRPr="005010AC">
        <w:rPr>
          <w:sz w:val="20"/>
          <w:szCs w:val="20"/>
        </w:rPr>
        <w:t>Применение обобщающих показателей в анализе позволяет получить общее представление об уровне эффективности использования материальных ресурсов и резервах его повышения.</w:t>
      </w:r>
    </w:p>
    <w:p w:rsidR="00EF48E6" w:rsidRPr="005010AC" w:rsidRDefault="00EF48E6" w:rsidP="002D1FE9">
      <w:pPr>
        <w:pStyle w:val="a8"/>
        <w:spacing w:before="0" w:beforeAutospacing="0" w:after="0" w:afterAutospacing="0"/>
        <w:ind w:firstLine="709"/>
        <w:jc w:val="both"/>
        <w:rPr>
          <w:sz w:val="20"/>
          <w:szCs w:val="20"/>
        </w:rPr>
      </w:pPr>
      <w:r w:rsidRPr="005010AC">
        <w:rPr>
          <w:sz w:val="20"/>
          <w:szCs w:val="20"/>
        </w:rPr>
        <w:t>Частные показатели используются для характеристики эффективности потребления отдельных элементов материальных ресурсов (основных, вспомогательных материалов, топлива, энергии и др.), а также для установления снижения материалоемкости отдельных изделий (удельной материалоемкости).</w:t>
      </w:r>
    </w:p>
    <w:p w:rsidR="00EF48E6" w:rsidRPr="005010AC" w:rsidRDefault="00EF48E6" w:rsidP="002D1FE9">
      <w:pPr>
        <w:pStyle w:val="a8"/>
        <w:spacing w:before="0" w:beforeAutospacing="0" w:after="0" w:afterAutospacing="0"/>
        <w:ind w:firstLine="709"/>
        <w:jc w:val="both"/>
        <w:rPr>
          <w:sz w:val="20"/>
          <w:szCs w:val="20"/>
        </w:rPr>
      </w:pPr>
    </w:p>
    <w:p w:rsidR="00EF48E6" w:rsidRPr="005010AC" w:rsidRDefault="00EF48E6" w:rsidP="002D1FE9">
      <w:pPr>
        <w:pStyle w:val="a8"/>
        <w:spacing w:before="0" w:beforeAutospacing="0" w:after="0" w:afterAutospacing="0"/>
        <w:ind w:firstLine="709"/>
        <w:jc w:val="both"/>
        <w:rPr>
          <w:sz w:val="20"/>
          <w:szCs w:val="20"/>
        </w:rPr>
      </w:pPr>
      <w:r w:rsidRPr="005010AC">
        <w:rPr>
          <w:sz w:val="20"/>
          <w:szCs w:val="20"/>
        </w:rPr>
        <w:t>Таблица 2</w:t>
      </w:r>
    </w:p>
    <w:p w:rsidR="00EF48E6" w:rsidRPr="005010AC" w:rsidRDefault="00EF48E6" w:rsidP="002D1FE9">
      <w:pPr>
        <w:pStyle w:val="a8"/>
        <w:spacing w:before="0" w:beforeAutospacing="0" w:after="0" w:afterAutospacing="0"/>
        <w:ind w:firstLine="709"/>
        <w:jc w:val="both"/>
        <w:rPr>
          <w:sz w:val="20"/>
          <w:szCs w:val="20"/>
        </w:rPr>
      </w:pPr>
      <w:r w:rsidRPr="005010AC">
        <w:rPr>
          <w:sz w:val="20"/>
          <w:szCs w:val="20"/>
        </w:rPr>
        <w:t>Показатели эффективности материальных ресурсов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470"/>
        <w:gridCol w:w="3907"/>
        <w:gridCol w:w="2962"/>
      </w:tblGrid>
      <w:tr w:rsidR="00EF48E6" w:rsidRPr="005010AC" w:rsidTr="00EF48E6">
        <w:trPr>
          <w:tblCellSpacing w:w="0" w:type="dxa"/>
        </w:trPr>
        <w:tc>
          <w:tcPr>
            <w:tcW w:w="2550" w:type="dxa"/>
            <w:tcBorders>
              <w:top w:val="outset" w:sz="6" w:space="0" w:color="auto"/>
              <w:left w:val="outset" w:sz="6" w:space="0" w:color="auto"/>
              <w:bottom w:val="outset" w:sz="6" w:space="0" w:color="auto"/>
              <w:right w:val="outset" w:sz="6" w:space="0" w:color="auto"/>
            </w:tcBorders>
          </w:tcPr>
          <w:p w:rsidR="00EF48E6" w:rsidRPr="005010AC" w:rsidRDefault="00EF48E6" w:rsidP="002D1FE9">
            <w:pPr>
              <w:pStyle w:val="a8"/>
              <w:spacing w:before="0" w:beforeAutospacing="0" w:after="0" w:afterAutospacing="0"/>
              <w:ind w:firstLine="709"/>
              <w:jc w:val="both"/>
              <w:rPr>
                <w:sz w:val="20"/>
                <w:szCs w:val="20"/>
              </w:rPr>
            </w:pPr>
            <w:r w:rsidRPr="005010AC">
              <w:rPr>
                <w:sz w:val="20"/>
                <w:szCs w:val="20"/>
              </w:rPr>
              <w:t>Показатели</w:t>
            </w:r>
          </w:p>
        </w:tc>
        <w:tc>
          <w:tcPr>
            <w:tcW w:w="4230" w:type="dxa"/>
            <w:tcBorders>
              <w:top w:val="outset" w:sz="6" w:space="0" w:color="auto"/>
              <w:left w:val="outset" w:sz="6" w:space="0" w:color="auto"/>
              <w:bottom w:val="outset" w:sz="6" w:space="0" w:color="auto"/>
              <w:right w:val="outset" w:sz="6" w:space="0" w:color="auto"/>
            </w:tcBorders>
          </w:tcPr>
          <w:p w:rsidR="00EF48E6" w:rsidRPr="005010AC" w:rsidRDefault="00EF48E6" w:rsidP="002D1FE9">
            <w:pPr>
              <w:pStyle w:val="a8"/>
              <w:spacing w:before="0" w:beforeAutospacing="0" w:after="0" w:afterAutospacing="0"/>
              <w:ind w:firstLine="709"/>
              <w:jc w:val="both"/>
              <w:rPr>
                <w:sz w:val="20"/>
                <w:szCs w:val="20"/>
              </w:rPr>
            </w:pPr>
            <w:r w:rsidRPr="005010AC">
              <w:rPr>
                <w:sz w:val="20"/>
                <w:szCs w:val="20"/>
              </w:rPr>
              <w:t>Формула расчета</w:t>
            </w:r>
          </w:p>
        </w:tc>
        <w:tc>
          <w:tcPr>
            <w:tcW w:w="3585" w:type="dxa"/>
            <w:tcBorders>
              <w:top w:val="outset" w:sz="6" w:space="0" w:color="auto"/>
              <w:left w:val="outset" w:sz="6" w:space="0" w:color="auto"/>
              <w:bottom w:val="outset" w:sz="6" w:space="0" w:color="auto"/>
              <w:right w:val="outset" w:sz="6" w:space="0" w:color="auto"/>
            </w:tcBorders>
          </w:tcPr>
          <w:p w:rsidR="00EF48E6" w:rsidRPr="005010AC" w:rsidRDefault="00EF48E6" w:rsidP="002D1FE9">
            <w:pPr>
              <w:pStyle w:val="a8"/>
              <w:spacing w:before="0" w:beforeAutospacing="0" w:after="0" w:afterAutospacing="0"/>
              <w:ind w:firstLine="709"/>
              <w:jc w:val="both"/>
              <w:rPr>
                <w:sz w:val="20"/>
                <w:szCs w:val="20"/>
              </w:rPr>
            </w:pPr>
            <w:r w:rsidRPr="005010AC">
              <w:rPr>
                <w:sz w:val="20"/>
                <w:szCs w:val="20"/>
              </w:rPr>
              <w:t>Экономическая интерпретация показателя</w:t>
            </w:r>
          </w:p>
        </w:tc>
      </w:tr>
      <w:tr w:rsidR="00EF48E6" w:rsidRPr="005010AC" w:rsidTr="00EF48E6">
        <w:trPr>
          <w:tblCellSpacing w:w="0" w:type="dxa"/>
        </w:trPr>
        <w:tc>
          <w:tcPr>
            <w:tcW w:w="10380" w:type="dxa"/>
            <w:gridSpan w:val="3"/>
            <w:tcBorders>
              <w:top w:val="outset" w:sz="6" w:space="0" w:color="auto"/>
              <w:left w:val="outset" w:sz="6" w:space="0" w:color="auto"/>
              <w:bottom w:val="outset" w:sz="6" w:space="0" w:color="auto"/>
              <w:right w:val="outset" w:sz="6" w:space="0" w:color="auto"/>
            </w:tcBorders>
          </w:tcPr>
          <w:p w:rsidR="00EF48E6" w:rsidRPr="005010AC" w:rsidRDefault="00EF48E6" w:rsidP="002D1FE9">
            <w:pPr>
              <w:pStyle w:val="a8"/>
              <w:spacing w:before="0" w:beforeAutospacing="0" w:after="0" w:afterAutospacing="0"/>
              <w:ind w:firstLine="709"/>
              <w:jc w:val="both"/>
              <w:rPr>
                <w:sz w:val="20"/>
                <w:szCs w:val="20"/>
              </w:rPr>
            </w:pPr>
            <w:r w:rsidRPr="005010AC">
              <w:rPr>
                <w:b/>
                <w:bCs/>
                <w:sz w:val="20"/>
                <w:szCs w:val="20"/>
              </w:rPr>
              <w:t>1. Обобщающие показатели</w:t>
            </w:r>
          </w:p>
        </w:tc>
      </w:tr>
      <w:tr w:rsidR="00EF48E6" w:rsidRPr="005010AC" w:rsidTr="00EF48E6">
        <w:trPr>
          <w:tblCellSpacing w:w="0" w:type="dxa"/>
        </w:trPr>
        <w:tc>
          <w:tcPr>
            <w:tcW w:w="2550" w:type="dxa"/>
            <w:tcBorders>
              <w:top w:val="outset" w:sz="6" w:space="0" w:color="auto"/>
              <w:left w:val="outset" w:sz="6" w:space="0" w:color="auto"/>
              <w:bottom w:val="outset" w:sz="6" w:space="0" w:color="auto"/>
              <w:right w:val="outset" w:sz="6" w:space="0" w:color="auto"/>
            </w:tcBorders>
          </w:tcPr>
          <w:p w:rsidR="00EF48E6" w:rsidRPr="005010AC" w:rsidRDefault="00EF48E6" w:rsidP="002D1FE9">
            <w:pPr>
              <w:pStyle w:val="a8"/>
              <w:spacing w:before="0" w:beforeAutospacing="0" w:after="0" w:afterAutospacing="0"/>
              <w:ind w:firstLine="709"/>
              <w:jc w:val="both"/>
              <w:rPr>
                <w:sz w:val="20"/>
                <w:szCs w:val="20"/>
              </w:rPr>
            </w:pPr>
            <w:r w:rsidRPr="005010AC">
              <w:rPr>
                <w:sz w:val="20"/>
                <w:szCs w:val="20"/>
              </w:rPr>
              <w:t>Материалоемкость продукции (ME)</w:t>
            </w:r>
          </w:p>
        </w:tc>
        <w:tc>
          <w:tcPr>
            <w:tcW w:w="4230" w:type="dxa"/>
            <w:tcBorders>
              <w:top w:val="outset" w:sz="6" w:space="0" w:color="auto"/>
              <w:left w:val="outset" w:sz="6" w:space="0" w:color="auto"/>
              <w:bottom w:val="outset" w:sz="6" w:space="0" w:color="auto"/>
              <w:right w:val="outset" w:sz="6" w:space="0" w:color="auto"/>
            </w:tcBorders>
          </w:tcPr>
          <w:p w:rsidR="00EF48E6" w:rsidRPr="005010AC" w:rsidRDefault="00EF48E6" w:rsidP="002D1FE9">
            <w:pPr>
              <w:pStyle w:val="a8"/>
              <w:spacing w:before="0" w:beforeAutospacing="0" w:after="0" w:afterAutospacing="0"/>
              <w:ind w:firstLine="709"/>
              <w:jc w:val="both"/>
              <w:rPr>
                <w:sz w:val="20"/>
                <w:szCs w:val="20"/>
              </w:rPr>
            </w:pPr>
            <w:r w:rsidRPr="005010AC">
              <w:rPr>
                <w:b/>
                <w:noProof/>
                <w:sz w:val="20"/>
                <w:szCs w:val="20"/>
                <w:vertAlign w:val="subscript"/>
              </w:rPr>
              <w:drawing>
                <wp:inline distT="0" distB="0" distL="0" distR="0" wp14:anchorId="2A0F46B1" wp14:editId="2717CBE5">
                  <wp:extent cx="1657350" cy="368441"/>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cstate="print"/>
                          <a:srcRect/>
                          <a:stretch>
                            <a:fillRect/>
                          </a:stretch>
                        </pic:blipFill>
                        <pic:spPr bwMode="auto">
                          <a:xfrm>
                            <a:off x="0" y="0"/>
                            <a:ext cx="1676124" cy="372615"/>
                          </a:xfrm>
                          <a:prstGeom prst="rect">
                            <a:avLst/>
                          </a:prstGeom>
                          <a:noFill/>
                          <a:ln w="9525">
                            <a:noFill/>
                            <a:miter lim="800000"/>
                            <a:headEnd/>
                            <a:tailEnd/>
                          </a:ln>
                        </pic:spPr>
                      </pic:pic>
                    </a:graphicData>
                  </a:graphic>
                </wp:inline>
              </w:drawing>
            </w:r>
          </w:p>
        </w:tc>
        <w:tc>
          <w:tcPr>
            <w:tcW w:w="3585" w:type="dxa"/>
            <w:tcBorders>
              <w:top w:val="outset" w:sz="6" w:space="0" w:color="auto"/>
              <w:left w:val="outset" w:sz="6" w:space="0" w:color="auto"/>
              <w:bottom w:val="outset" w:sz="6" w:space="0" w:color="auto"/>
              <w:right w:val="outset" w:sz="6" w:space="0" w:color="auto"/>
            </w:tcBorders>
          </w:tcPr>
          <w:p w:rsidR="00EF48E6" w:rsidRPr="005010AC" w:rsidRDefault="00EF48E6" w:rsidP="002D1FE9">
            <w:pPr>
              <w:pStyle w:val="a8"/>
              <w:spacing w:before="0" w:beforeAutospacing="0" w:after="0" w:afterAutospacing="0"/>
              <w:ind w:firstLine="709"/>
              <w:jc w:val="both"/>
              <w:rPr>
                <w:sz w:val="20"/>
                <w:szCs w:val="20"/>
              </w:rPr>
            </w:pPr>
            <w:r w:rsidRPr="005010AC">
              <w:rPr>
                <w:sz w:val="20"/>
                <w:szCs w:val="20"/>
              </w:rPr>
              <w:t xml:space="preserve">Отражает величину материальных затрат, приходящуюся на </w:t>
            </w:r>
          </w:p>
          <w:p w:rsidR="00EF48E6" w:rsidRPr="005010AC" w:rsidRDefault="00EF48E6" w:rsidP="002D1FE9">
            <w:pPr>
              <w:pStyle w:val="a8"/>
              <w:spacing w:before="0" w:beforeAutospacing="0" w:after="0" w:afterAutospacing="0"/>
              <w:ind w:firstLine="709"/>
              <w:jc w:val="both"/>
              <w:rPr>
                <w:sz w:val="20"/>
                <w:szCs w:val="20"/>
              </w:rPr>
            </w:pPr>
            <w:r w:rsidRPr="005010AC">
              <w:rPr>
                <w:sz w:val="20"/>
                <w:szCs w:val="20"/>
              </w:rPr>
              <w:t>1 руб. выпущенной продукции</w:t>
            </w:r>
          </w:p>
        </w:tc>
      </w:tr>
      <w:tr w:rsidR="00EF48E6" w:rsidRPr="005010AC" w:rsidTr="00EF48E6">
        <w:trPr>
          <w:tblCellSpacing w:w="0" w:type="dxa"/>
        </w:trPr>
        <w:tc>
          <w:tcPr>
            <w:tcW w:w="2550" w:type="dxa"/>
            <w:tcBorders>
              <w:top w:val="outset" w:sz="6" w:space="0" w:color="auto"/>
              <w:left w:val="outset" w:sz="6" w:space="0" w:color="auto"/>
              <w:bottom w:val="outset" w:sz="6" w:space="0" w:color="auto"/>
              <w:right w:val="outset" w:sz="6" w:space="0" w:color="auto"/>
            </w:tcBorders>
          </w:tcPr>
          <w:p w:rsidR="00EF48E6" w:rsidRPr="005010AC" w:rsidRDefault="00EF48E6" w:rsidP="002D1FE9">
            <w:pPr>
              <w:pStyle w:val="a8"/>
              <w:spacing w:before="0" w:beforeAutospacing="0" w:after="0" w:afterAutospacing="0"/>
              <w:ind w:firstLine="709"/>
              <w:jc w:val="both"/>
              <w:rPr>
                <w:sz w:val="20"/>
                <w:szCs w:val="20"/>
              </w:rPr>
            </w:pPr>
            <w:proofErr w:type="spellStart"/>
            <w:r w:rsidRPr="005010AC">
              <w:rPr>
                <w:sz w:val="20"/>
                <w:szCs w:val="20"/>
              </w:rPr>
              <w:t>Материалоотдача</w:t>
            </w:r>
            <w:proofErr w:type="spellEnd"/>
            <w:r w:rsidRPr="005010AC">
              <w:rPr>
                <w:sz w:val="20"/>
                <w:szCs w:val="20"/>
              </w:rPr>
              <w:t xml:space="preserve"> продукции (МО)</w:t>
            </w:r>
          </w:p>
        </w:tc>
        <w:tc>
          <w:tcPr>
            <w:tcW w:w="4230" w:type="dxa"/>
            <w:tcBorders>
              <w:top w:val="outset" w:sz="6" w:space="0" w:color="auto"/>
              <w:left w:val="outset" w:sz="6" w:space="0" w:color="auto"/>
              <w:bottom w:val="outset" w:sz="6" w:space="0" w:color="auto"/>
              <w:right w:val="outset" w:sz="6" w:space="0" w:color="auto"/>
            </w:tcBorders>
          </w:tcPr>
          <w:p w:rsidR="00EF48E6" w:rsidRPr="005010AC" w:rsidRDefault="00EF48E6" w:rsidP="002D1FE9">
            <w:pPr>
              <w:pStyle w:val="a8"/>
              <w:spacing w:before="0" w:beforeAutospacing="0" w:after="0" w:afterAutospacing="0"/>
              <w:ind w:firstLine="709"/>
              <w:jc w:val="both"/>
              <w:rPr>
                <w:sz w:val="20"/>
                <w:szCs w:val="20"/>
              </w:rPr>
            </w:pPr>
            <w:r w:rsidRPr="005010AC">
              <w:rPr>
                <w:b/>
                <w:noProof/>
                <w:sz w:val="20"/>
                <w:szCs w:val="20"/>
                <w:vertAlign w:val="subscript"/>
              </w:rPr>
              <w:drawing>
                <wp:inline distT="0" distB="0" distL="0" distR="0" wp14:anchorId="56F5D0A1" wp14:editId="2F51926C">
                  <wp:extent cx="1543050" cy="36482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cstate="print"/>
                          <a:srcRect/>
                          <a:stretch>
                            <a:fillRect/>
                          </a:stretch>
                        </pic:blipFill>
                        <pic:spPr bwMode="auto">
                          <a:xfrm>
                            <a:off x="0" y="0"/>
                            <a:ext cx="1554353" cy="367492"/>
                          </a:xfrm>
                          <a:prstGeom prst="rect">
                            <a:avLst/>
                          </a:prstGeom>
                          <a:noFill/>
                          <a:ln w="9525">
                            <a:noFill/>
                            <a:miter lim="800000"/>
                            <a:headEnd/>
                            <a:tailEnd/>
                          </a:ln>
                        </pic:spPr>
                      </pic:pic>
                    </a:graphicData>
                  </a:graphic>
                </wp:inline>
              </w:drawing>
            </w:r>
          </w:p>
        </w:tc>
        <w:tc>
          <w:tcPr>
            <w:tcW w:w="3585" w:type="dxa"/>
            <w:tcBorders>
              <w:top w:val="outset" w:sz="6" w:space="0" w:color="auto"/>
              <w:left w:val="outset" w:sz="6" w:space="0" w:color="auto"/>
              <w:bottom w:val="outset" w:sz="6" w:space="0" w:color="auto"/>
              <w:right w:val="outset" w:sz="6" w:space="0" w:color="auto"/>
            </w:tcBorders>
          </w:tcPr>
          <w:p w:rsidR="00EF48E6" w:rsidRPr="005010AC" w:rsidRDefault="00EF48E6" w:rsidP="002D1FE9">
            <w:pPr>
              <w:pStyle w:val="a8"/>
              <w:spacing w:before="0" w:beforeAutospacing="0" w:after="0" w:afterAutospacing="0"/>
              <w:ind w:firstLine="709"/>
              <w:jc w:val="both"/>
              <w:rPr>
                <w:sz w:val="20"/>
                <w:szCs w:val="20"/>
              </w:rPr>
            </w:pPr>
            <w:r w:rsidRPr="005010AC">
              <w:rPr>
                <w:sz w:val="20"/>
                <w:szCs w:val="20"/>
              </w:rPr>
              <w:t>Характеризует выход продукции с каждого рубля потребленных материальных ресурсов</w:t>
            </w:r>
          </w:p>
        </w:tc>
      </w:tr>
      <w:tr w:rsidR="00EF48E6" w:rsidRPr="005010AC" w:rsidTr="00EF48E6">
        <w:trPr>
          <w:tblCellSpacing w:w="0" w:type="dxa"/>
        </w:trPr>
        <w:tc>
          <w:tcPr>
            <w:tcW w:w="2550" w:type="dxa"/>
            <w:tcBorders>
              <w:top w:val="outset" w:sz="6" w:space="0" w:color="auto"/>
              <w:left w:val="outset" w:sz="6" w:space="0" w:color="auto"/>
              <w:bottom w:val="outset" w:sz="6" w:space="0" w:color="auto"/>
              <w:right w:val="outset" w:sz="6" w:space="0" w:color="auto"/>
            </w:tcBorders>
          </w:tcPr>
          <w:p w:rsidR="00EF48E6" w:rsidRPr="005010AC" w:rsidRDefault="00EF48E6" w:rsidP="002D1FE9">
            <w:pPr>
              <w:pStyle w:val="a8"/>
              <w:spacing w:before="0" w:beforeAutospacing="0" w:after="0" w:afterAutospacing="0"/>
              <w:ind w:firstLine="709"/>
              <w:jc w:val="both"/>
              <w:rPr>
                <w:sz w:val="20"/>
                <w:szCs w:val="20"/>
              </w:rPr>
            </w:pPr>
            <w:r w:rsidRPr="005010AC">
              <w:rPr>
                <w:sz w:val="20"/>
                <w:szCs w:val="20"/>
              </w:rPr>
              <w:t>Удельный вес материальных затрат в себестоимости продукции (У</w:t>
            </w:r>
            <w:r w:rsidRPr="005010AC">
              <w:rPr>
                <w:sz w:val="20"/>
                <w:szCs w:val="20"/>
                <w:vertAlign w:val="subscript"/>
              </w:rPr>
              <w:t>М</w:t>
            </w:r>
            <w:r w:rsidRPr="005010AC">
              <w:rPr>
                <w:sz w:val="20"/>
                <w:szCs w:val="20"/>
              </w:rPr>
              <w:t>)</w:t>
            </w:r>
          </w:p>
        </w:tc>
        <w:tc>
          <w:tcPr>
            <w:tcW w:w="4230" w:type="dxa"/>
            <w:tcBorders>
              <w:top w:val="outset" w:sz="6" w:space="0" w:color="auto"/>
              <w:left w:val="outset" w:sz="6" w:space="0" w:color="auto"/>
              <w:bottom w:val="outset" w:sz="6" w:space="0" w:color="auto"/>
              <w:right w:val="outset" w:sz="6" w:space="0" w:color="auto"/>
            </w:tcBorders>
          </w:tcPr>
          <w:p w:rsidR="00EF48E6" w:rsidRPr="005010AC" w:rsidRDefault="00EF48E6" w:rsidP="002D1FE9">
            <w:pPr>
              <w:pStyle w:val="a8"/>
              <w:spacing w:before="0" w:beforeAutospacing="0" w:after="0" w:afterAutospacing="0"/>
              <w:ind w:firstLine="709"/>
              <w:jc w:val="both"/>
              <w:rPr>
                <w:sz w:val="20"/>
                <w:szCs w:val="20"/>
              </w:rPr>
            </w:pPr>
            <w:r w:rsidRPr="005010AC">
              <w:rPr>
                <w:b/>
                <w:noProof/>
                <w:sz w:val="20"/>
                <w:szCs w:val="20"/>
                <w:vertAlign w:val="subscript"/>
              </w:rPr>
              <w:drawing>
                <wp:inline distT="0" distB="0" distL="0" distR="0" wp14:anchorId="676AFC38" wp14:editId="0E5AD906">
                  <wp:extent cx="1676400" cy="36798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cstate="print"/>
                          <a:srcRect/>
                          <a:stretch>
                            <a:fillRect/>
                          </a:stretch>
                        </pic:blipFill>
                        <pic:spPr bwMode="auto">
                          <a:xfrm>
                            <a:off x="0" y="0"/>
                            <a:ext cx="1690033" cy="370973"/>
                          </a:xfrm>
                          <a:prstGeom prst="rect">
                            <a:avLst/>
                          </a:prstGeom>
                          <a:noFill/>
                          <a:ln w="9525">
                            <a:noFill/>
                            <a:miter lim="800000"/>
                            <a:headEnd/>
                            <a:tailEnd/>
                          </a:ln>
                        </pic:spPr>
                      </pic:pic>
                    </a:graphicData>
                  </a:graphic>
                </wp:inline>
              </w:drawing>
            </w:r>
          </w:p>
        </w:tc>
        <w:tc>
          <w:tcPr>
            <w:tcW w:w="3585" w:type="dxa"/>
            <w:tcBorders>
              <w:top w:val="outset" w:sz="6" w:space="0" w:color="auto"/>
              <w:left w:val="outset" w:sz="6" w:space="0" w:color="auto"/>
              <w:bottom w:val="outset" w:sz="6" w:space="0" w:color="auto"/>
              <w:right w:val="outset" w:sz="6" w:space="0" w:color="auto"/>
            </w:tcBorders>
          </w:tcPr>
          <w:p w:rsidR="00EF48E6" w:rsidRPr="005010AC" w:rsidRDefault="00EF48E6" w:rsidP="002D1FE9">
            <w:pPr>
              <w:pStyle w:val="a8"/>
              <w:spacing w:before="0" w:beforeAutospacing="0" w:after="0" w:afterAutospacing="0"/>
              <w:ind w:firstLine="709"/>
              <w:jc w:val="both"/>
              <w:rPr>
                <w:sz w:val="20"/>
                <w:szCs w:val="20"/>
              </w:rPr>
            </w:pPr>
            <w:r w:rsidRPr="005010AC">
              <w:rPr>
                <w:sz w:val="20"/>
                <w:szCs w:val="20"/>
              </w:rPr>
              <w:t>Отражает уровень использования материальных ресурсов, а также структуру (материалоемкость продукции)</w:t>
            </w:r>
          </w:p>
        </w:tc>
      </w:tr>
      <w:tr w:rsidR="00EF48E6" w:rsidRPr="005010AC" w:rsidTr="00EF48E6">
        <w:trPr>
          <w:tblCellSpacing w:w="0" w:type="dxa"/>
        </w:trPr>
        <w:tc>
          <w:tcPr>
            <w:tcW w:w="2550" w:type="dxa"/>
            <w:tcBorders>
              <w:top w:val="outset" w:sz="6" w:space="0" w:color="auto"/>
              <w:left w:val="outset" w:sz="6" w:space="0" w:color="auto"/>
              <w:bottom w:val="outset" w:sz="6" w:space="0" w:color="auto"/>
              <w:right w:val="outset" w:sz="6" w:space="0" w:color="auto"/>
            </w:tcBorders>
          </w:tcPr>
          <w:p w:rsidR="00EF48E6" w:rsidRPr="005010AC" w:rsidRDefault="00EF48E6" w:rsidP="002D1FE9">
            <w:pPr>
              <w:pStyle w:val="a8"/>
              <w:spacing w:before="0" w:beforeAutospacing="0" w:after="0" w:afterAutospacing="0"/>
              <w:ind w:firstLine="709"/>
              <w:jc w:val="both"/>
              <w:rPr>
                <w:sz w:val="20"/>
                <w:szCs w:val="20"/>
              </w:rPr>
            </w:pPr>
            <w:r w:rsidRPr="005010AC">
              <w:rPr>
                <w:sz w:val="20"/>
                <w:szCs w:val="20"/>
              </w:rPr>
              <w:t>Коэффициент использования материалов (K</w:t>
            </w:r>
            <w:r w:rsidRPr="005010AC">
              <w:rPr>
                <w:sz w:val="20"/>
                <w:szCs w:val="20"/>
                <w:vertAlign w:val="subscript"/>
              </w:rPr>
              <w:t>M</w:t>
            </w:r>
            <w:r w:rsidRPr="005010AC">
              <w:rPr>
                <w:sz w:val="20"/>
                <w:szCs w:val="20"/>
              </w:rPr>
              <w:t>)</w:t>
            </w:r>
          </w:p>
        </w:tc>
        <w:tc>
          <w:tcPr>
            <w:tcW w:w="4230" w:type="dxa"/>
            <w:tcBorders>
              <w:top w:val="outset" w:sz="6" w:space="0" w:color="auto"/>
              <w:left w:val="outset" w:sz="6" w:space="0" w:color="auto"/>
              <w:bottom w:val="outset" w:sz="6" w:space="0" w:color="auto"/>
              <w:right w:val="outset" w:sz="6" w:space="0" w:color="auto"/>
            </w:tcBorders>
          </w:tcPr>
          <w:p w:rsidR="00EF48E6" w:rsidRPr="005010AC" w:rsidRDefault="00EF48E6" w:rsidP="002D1FE9">
            <w:pPr>
              <w:pStyle w:val="a8"/>
              <w:spacing w:before="0" w:beforeAutospacing="0" w:after="0" w:afterAutospacing="0"/>
              <w:ind w:firstLine="709"/>
              <w:jc w:val="both"/>
              <w:rPr>
                <w:sz w:val="20"/>
                <w:szCs w:val="20"/>
              </w:rPr>
            </w:pPr>
            <w:r w:rsidRPr="005010AC">
              <w:rPr>
                <w:b/>
                <w:noProof/>
                <w:sz w:val="20"/>
                <w:szCs w:val="20"/>
                <w:vertAlign w:val="subscript"/>
              </w:rPr>
              <w:drawing>
                <wp:inline distT="0" distB="0" distL="0" distR="0" wp14:anchorId="4E446524" wp14:editId="30E8E521">
                  <wp:extent cx="1724025" cy="583699"/>
                  <wp:effectExtent l="0" t="0" r="0" b="698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cstate="print"/>
                          <a:srcRect/>
                          <a:stretch>
                            <a:fillRect/>
                          </a:stretch>
                        </pic:blipFill>
                        <pic:spPr bwMode="auto">
                          <a:xfrm>
                            <a:off x="0" y="0"/>
                            <a:ext cx="1734746" cy="587329"/>
                          </a:xfrm>
                          <a:prstGeom prst="rect">
                            <a:avLst/>
                          </a:prstGeom>
                          <a:noFill/>
                          <a:ln w="9525">
                            <a:noFill/>
                            <a:miter lim="800000"/>
                            <a:headEnd/>
                            <a:tailEnd/>
                          </a:ln>
                        </pic:spPr>
                      </pic:pic>
                    </a:graphicData>
                  </a:graphic>
                </wp:inline>
              </w:drawing>
            </w:r>
          </w:p>
        </w:tc>
        <w:tc>
          <w:tcPr>
            <w:tcW w:w="3585" w:type="dxa"/>
            <w:tcBorders>
              <w:top w:val="outset" w:sz="6" w:space="0" w:color="auto"/>
              <w:left w:val="outset" w:sz="6" w:space="0" w:color="auto"/>
              <w:bottom w:val="outset" w:sz="6" w:space="0" w:color="auto"/>
              <w:right w:val="outset" w:sz="6" w:space="0" w:color="auto"/>
            </w:tcBorders>
          </w:tcPr>
          <w:p w:rsidR="00EF48E6" w:rsidRPr="005010AC" w:rsidRDefault="00EF48E6" w:rsidP="002D1FE9">
            <w:pPr>
              <w:pStyle w:val="a8"/>
              <w:spacing w:before="0" w:beforeAutospacing="0" w:after="0" w:afterAutospacing="0"/>
              <w:ind w:firstLine="709"/>
              <w:jc w:val="both"/>
              <w:rPr>
                <w:sz w:val="20"/>
                <w:szCs w:val="20"/>
              </w:rPr>
            </w:pPr>
            <w:r w:rsidRPr="005010AC">
              <w:rPr>
                <w:sz w:val="20"/>
                <w:szCs w:val="20"/>
              </w:rPr>
              <w:t>Показывает уровень эффективности использования материалов, соблюдения норм их расходования</w:t>
            </w:r>
          </w:p>
        </w:tc>
      </w:tr>
    </w:tbl>
    <w:p w:rsidR="00EF48E6" w:rsidRPr="005010AC" w:rsidRDefault="00EF48E6" w:rsidP="002D1FE9">
      <w:pPr>
        <w:spacing w:after="0" w:line="240" w:lineRule="auto"/>
        <w:ind w:firstLine="709"/>
        <w:jc w:val="both"/>
        <w:rPr>
          <w:rFonts w:ascii="Times New Roman" w:hAnsi="Times New Roman" w:cs="Times New Roman"/>
          <w:b/>
          <w:i/>
          <w:sz w:val="20"/>
          <w:szCs w:val="20"/>
          <w:u w:val="single"/>
        </w:rPr>
      </w:pPr>
    </w:p>
    <w:p w:rsidR="00EF48E6" w:rsidRPr="005010AC" w:rsidRDefault="00922DED" w:rsidP="002D1FE9">
      <w:pPr>
        <w:spacing w:after="0" w:line="240" w:lineRule="auto"/>
        <w:ind w:firstLine="709"/>
        <w:jc w:val="both"/>
        <w:rPr>
          <w:rFonts w:ascii="Times New Roman" w:hAnsi="Times New Roman" w:cs="Times New Roman"/>
          <w:b/>
          <w:i/>
          <w:sz w:val="20"/>
          <w:szCs w:val="20"/>
          <w:u w:val="single"/>
        </w:rPr>
      </w:pPr>
      <w:r w:rsidRPr="005010AC">
        <w:rPr>
          <w:rFonts w:ascii="Times New Roman" w:hAnsi="Times New Roman" w:cs="Times New Roman"/>
          <w:b/>
          <w:i/>
          <w:sz w:val="20"/>
          <w:szCs w:val="20"/>
          <w:u w:val="single"/>
        </w:rPr>
        <w:t>3) Определите сущность системы бюджетирования, раскройте состав генерального бюджета</w:t>
      </w:r>
    </w:p>
    <w:p w:rsidR="0025484A" w:rsidRPr="005010AC" w:rsidRDefault="0025484A" w:rsidP="002D1FE9">
      <w:pPr>
        <w:tabs>
          <w:tab w:val="left" w:pos="11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Под бюджетированием понимается оперативный финансовый план как особый инструмент управления, сущность которого можно определить в виде интегрированной системы составления бюджета, анализ отклонения фактических показателей от бюджетов и определения (выявления) причин этих отклонений. </w:t>
      </w:r>
    </w:p>
    <w:p w:rsidR="0025484A" w:rsidRPr="005010AC" w:rsidRDefault="0025484A" w:rsidP="002D1FE9">
      <w:pPr>
        <w:tabs>
          <w:tab w:val="left" w:pos="11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Бюджет – это финансовый документ созданный до того как предполагаемые действия будут выполнятся, это количественное воплощение плана характеризующие доходы и расходы на определенный период времени и капитал который следует привлечь для осуществления следующих мероприятий.</w:t>
      </w:r>
    </w:p>
    <w:p w:rsidR="0025484A" w:rsidRPr="005010AC" w:rsidRDefault="0025484A" w:rsidP="002D1FE9">
      <w:pPr>
        <w:tabs>
          <w:tab w:val="left" w:pos="11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Процесс составления бюджета получил название бюджетного цикла, которое включает следующие основные этапы:</w:t>
      </w:r>
    </w:p>
    <w:p w:rsidR="0025484A" w:rsidRPr="005010AC" w:rsidRDefault="0025484A" w:rsidP="00512F52">
      <w:pPr>
        <w:numPr>
          <w:ilvl w:val="0"/>
          <w:numId w:val="5"/>
        </w:numPr>
        <w:tabs>
          <w:tab w:val="clear" w:pos="720"/>
          <w:tab w:val="num" w:pos="142"/>
          <w:tab w:val="left" w:pos="1134"/>
        </w:tabs>
        <w:spacing w:after="0" w:line="240" w:lineRule="auto"/>
        <w:ind w:left="0" w:firstLine="709"/>
        <w:jc w:val="both"/>
        <w:rPr>
          <w:rFonts w:ascii="Times New Roman" w:hAnsi="Times New Roman" w:cs="Times New Roman"/>
          <w:sz w:val="20"/>
          <w:szCs w:val="20"/>
        </w:rPr>
      </w:pPr>
      <w:r w:rsidRPr="005010AC">
        <w:rPr>
          <w:rFonts w:ascii="Times New Roman" w:hAnsi="Times New Roman" w:cs="Times New Roman"/>
          <w:sz w:val="20"/>
          <w:szCs w:val="20"/>
        </w:rPr>
        <w:t>анализ информации прошлого отчетного периода;</w:t>
      </w:r>
    </w:p>
    <w:p w:rsidR="0025484A" w:rsidRPr="005010AC" w:rsidRDefault="0025484A" w:rsidP="00512F52">
      <w:pPr>
        <w:numPr>
          <w:ilvl w:val="0"/>
          <w:numId w:val="5"/>
        </w:numPr>
        <w:tabs>
          <w:tab w:val="clear" w:pos="720"/>
          <w:tab w:val="num" w:pos="142"/>
          <w:tab w:val="left" w:pos="1134"/>
        </w:tabs>
        <w:spacing w:after="0" w:line="240" w:lineRule="auto"/>
        <w:ind w:left="0" w:firstLine="709"/>
        <w:jc w:val="both"/>
        <w:rPr>
          <w:rFonts w:ascii="Times New Roman" w:hAnsi="Times New Roman" w:cs="Times New Roman"/>
          <w:sz w:val="20"/>
          <w:szCs w:val="20"/>
        </w:rPr>
      </w:pPr>
      <w:r w:rsidRPr="005010AC">
        <w:rPr>
          <w:rFonts w:ascii="Times New Roman" w:hAnsi="Times New Roman" w:cs="Times New Roman"/>
          <w:sz w:val="20"/>
          <w:szCs w:val="20"/>
        </w:rPr>
        <w:t>изучение данных показателей каждым членом бюджетного комитета для определения значимости данных показателей;</w:t>
      </w:r>
    </w:p>
    <w:p w:rsidR="0025484A" w:rsidRPr="005010AC" w:rsidRDefault="0025484A" w:rsidP="00512F52">
      <w:pPr>
        <w:numPr>
          <w:ilvl w:val="0"/>
          <w:numId w:val="5"/>
        </w:numPr>
        <w:tabs>
          <w:tab w:val="clear" w:pos="720"/>
          <w:tab w:val="num" w:pos="142"/>
          <w:tab w:val="left" w:pos="1134"/>
        </w:tabs>
        <w:spacing w:after="0" w:line="240" w:lineRule="auto"/>
        <w:ind w:left="0" w:firstLine="709"/>
        <w:jc w:val="both"/>
        <w:rPr>
          <w:rFonts w:ascii="Times New Roman" w:hAnsi="Times New Roman" w:cs="Times New Roman"/>
          <w:sz w:val="20"/>
          <w:szCs w:val="20"/>
        </w:rPr>
      </w:pPr>
      <w:r w:rsidRPr="005010AC">
        <w:rPr>
          <w:rFonts w:ascii="Times New Roman" w:hAnsi="Times New Roman" w:cs="Times New Roman"/>
          <w:sz w:val="20"/>
          <w:szCs w:val="20"/>
        </w:rPr>
        <w:t>обсуждение внесенных предложений общим собранием бюджетного комитета;</w:t>
      </w:r>
    </w:p>
    <w:p w:rsidR="0025484A" w:rsidRPr="005010AC" w:rsidRDefault="0025484A" w:rsidP="00512F52">
      <w:pPr>
        <w:numPr>
          <w:ilvl w:val="0"/>
          <w:numId w:val="5"/>
        </w:numPr>
        <w:tabs>
          <w:tab w:val="clear" w:pos="720"/>
          <w:tab w:val="num" w:pos="142"/>
          <w:tab w:val="left" w:pos="1134"/>
        </w:tabs>
        <w:spacing w:after="0" w:line="240" w:lineRule="auto"/>
        <w:ind w:left="0" w:firstLine="709"/>
        <w:jc w:val="both"/>
        <w:rPr>
          <w:rFonts w:ascii="Times New Roman" w:hAnsi="Times New Roman" w:cs="Times New Roman"/>
          <w:sz w:val="20"/>
          <w:szCs w:val="20"/>
        </w:rPr>
      </w:pPr>
      <w:r w:rsidRPr="005010AC">
        <w:rPr>
          <w:rFonts w:ascii="Times New Roman" w:hAnsi="Times New Roman" w:cs="Times New Roman"/>
          <w:sz w:val="20"/>
          <w:szCs w:val="20"/>
        </w:rPr>
        <w:t>внесение сделанных поправок в содержание бюджета.</w:t>
      </w:r>
    </w:p>
    <w:p w:rsidR="0025484A" w:rsidRPr="005010AC" w:rsidRDefault="0025484A" w:rsidP="002D1FE9">
      <w:pPr>
        <w:tabs>
          <w:tab w:val="left" w:pos="11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Функции бюджетов:</w:t>
      </w:r>
    </w:p>
    <w:p w:rsidR="0025484A" w:rsidRPr="005010AC" w:rsidRDefault="0025484A" w:rsidP="00512F52">
      <w:pPr>
        <w:numPr>
          <w:ilvl w:val="0"/>
          <w:numId w:val="4"/>
        </w:numPr>
        <w:tabs>
          <w:tab w:val="left" w:pos="1134"/>
        </w:tabs>
        <w:spacing w:after="0" w:line="240" w:lineRule="auto"/>
        <w:ind w:left="0" w:firstLine="709"/>
        <w:jc w:val="both"/>
        <w:rPr>
          <w:rFonts w:ascii="Times New Roman" w:hAnsi="Times New Roman" w:cs="Times New Roman"/>
          <w:sz w:val="20"/>
          <w:szCs w:val="20"/>
        </w:rPr>
      </w:pPr>
      <w:r w:rsidRPr="005010AC">
        <w:rPr>
          <w:rFonts w:ascii="Times New Roman" w:hAnsi="Times New Roman" w:cs="Times New Roman"/>
          <w:sz w:val="20"/>
          <w:szCs w:val="20"/>
        </w:rPr>
        <w:t>планирование;</w:t>
      </w:r>
    </w:p>
    <w:p w:rsidR="0025484A" w:rsidRPr="005010AC" w:rsidRDefault="0025484A" w:rsidP="00512F52">
      <w:pPr>
        <w:numPr>
          <w:ilvl w:val="0"/>
          <w:numId w:val="4"/>
        </w:numPr>
        <w:tabs>
          <w:tab w:val="left" w:pos="1134"/>
        </w:tabs>
        <w:spacing w:after="0" w:line="240" w:lineRule="auto"/>
        <w:ind w:left="0" w:firstLine="709"/>
        <w:jc w:val="both"/>
        <w:rPr>
          <w:rFonts w:ascii="Times New Roman" w:hAnsi="Times New Roman" w:cs="Times New Roman"/>
          <w:sz w:val="20"/>
          <w:szCs w:val="20"/>
        </w:rPr>
      </w:pPr>
      <w:r w:rsidRPr="005010AC">
        <w:rPr>
          <w:rFonts w:ascii="Times New Roman" w:hAnsi="Times New Roman" w:cs="Times New Roman"/>
          <w:sz w:val="20"/>
          <w:szCs w:val="20"/>
        </w:rPr>
        <w:t>координация и связь;</w:t>
      </w:r>
    </w:p>
    <w:p w:rsidR="0025484A" w:rsidRPr="005010AC" w:rsidRDefault="0025484A" w:rsidP="00512F52">
      <w:pPr>
        <w:numPr>
          <w:ilvl w:val="0"/>
          <w:numId w:val="4"/>
        </w:numPr>
        <w:tabs>
          <w:tab w:val="left" w:pos="1134"/>
        </w:tabs>
        <w:spacing w:after="0" w:line="240" w:lineRule="auto"/>
        <w:ind w:left="0" w:firstLine="709"/>
        <w:jc w:val="both"/>
        <w:rPr>
          <w:rFonts w:ascii="Times New Roman" w:hAnsi="Times New Roman" w:cs="Times New Roman"/>
          <w:sz w:val="20"/>
          <w:szCs w:val="20"/>
        </w:rPr>
      </w:pPr>
      <w:r w:rsidRPr="005010AC">
        <w:rPr>
          <w:rFonts w:ascii="Times New Roman" w:hAnsi="Times New Roman" w:cs="Times New Roman"/>
          <w:sz w:val="20"/>
          <w:szCs w:val="20"/>
        </w:rPr>
        <w:t>стимулирование;</w:t>
      </w:r>
    </w:p>
    <w:p w:rsidR="0025484A" w:rsidRPr="005010AC" w:rsidRDefault="0025484A" w:rsidP="00512F52">
      <w:pPr>
        <w:numPr>
          <w:ilvl w:val="0"/>
          <w:numId w:val="4"/>
        </w:numPr>
        <w:tabs>
          <w:tab w:val="left" w:pos="1134"/>
        </w:tabs>
        <w:spacing w:after="0" w:line="240" w:lineRule="auto"/>
        <w:ind w:left="0" w:firstLine="709"/>
        <w:jc w:val="both"/>
        <w:rPr>
          <w:rFonts w:ascii="Times New Roman" w:hAnsi="Times New Roman" w:cs="Times New Roman"/>
          <w:sz w:val="20"/>
          <w:szCs w:val="20"/>
        </w:rPr>
      </w:pPr>
      <w:r w:rsidRPr="005010AC">
        <w:rPr>
          <w:rFonts w:ascii="Times New Roman" w:hAnsi="Times New Roman" w:cs="Times New Roman"/>
          <w:sz w:val="20"/>
          <w:szCs w:val="20"/>
        </w:rPr>
        <w:t>контроль;</w:t>
      </w:r>
    </w:p>
    <w:p w:rsidR="0025484A" w:rsidRPr="005010AC" w:rsidRDefault="0025484A" w:rsidP="00512F52">
      <w:pPr>
        <w:numPr>
          <w:ilvl w:val="0"/>
          <w:numId w:val="4"/>
        </w:numPr>
        <w:tabs>
          <w:tab w:val="left" w:pos="1134"/>
        </w:tabs>
        <w:spacing w:after="0" w:line="240" w:lineRule="auto"/>
        <w:ind w:left="0" w:firstLine="709"/>
        <w:jc w:val="both"/>
        <w:rPr>
          <w:rFonts w:ascii="Times New Roman" w:hAnsi="Times New Roman" w:cs="Times New Roman"/>
          <w:sz w:val="20"/>
          <w:szCs w:val="20"/>
        </w:rPr>
      </w:pPr>
      <w:r w:rsidRPr="005010AC">
        <w:rPr>
          <w:rFonts w:ascii="Times New Roman" w:hAnsi="Times New Roman" w:cs="Times New Roman"/>
          <w:sz w:val="20"/>
          <w:szCs w:val="20"/>
        </w:rPr>
        <w:t>аналитическое проведение анализа отклонений.</w:t>
      </w:r>
    </w:p>
    <w:p w:rsidR="0025484A" w:rsidRPr="005010AC" w:rsidRDefault="0025484A" w:rsidP="002D1FE9">
      <w:pPr>
        <w:tabs>
          <w:tab w:val="left" w:pos="11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Генеральный бюджет является основным бизнес-планом деятельности предприятия, представляет собой совокупность частных бюджетов, характеризующих деятельность предприятия за конкретный промежуток времени. Его состав, структура и содержание зависят от организационной структуры предприятия и управления, специфики производственной деятельности и степенью квалификации руководителей структурных подразделений.</w:t>
      </w:r>
    </w:p>
    <w:p w:rsidR="0025484A" w:rsidRPr="005010AC" w:rsidRDefault="0025484A" w:rsidP="002D1FE9">
      <w:pPr>
        <w:tabs>
          <w:tab w:val="left" w:pos="11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lastRenderedPageBreak/>
        <w:t>Формы бюджетов не стандартизированы и разрабатывается каждым предприятием самостоятельно, но, тем не менее, в общей структуре генерального бюджета должно быть выделено как минимум две части:</w:t>
      </w:r>
    </w:p>
    <w:p w:rsidR="0025484A" w:rsidRPr="005010AC" w:rsidRDefault="0025484A" w:rsidP="00512F52">
      <w:pPr>
        <w:numPr>
          <w:ilvl w:val="0"/>
          <w:numId w:val="6"/>
        </w:numPr>
        <w:tabs>
          <w:tab w:val="clear" w:pos="720"/>
          <w:tab w:val="num" w:pos="567"/>
          <w:tab w:val="left" w:pos="1134"/>
        </w:tabs>
        <w:spacing w:after="0" w:line="240" w:lineRule="auto"/>
        <w:ind w:left="0" w:firstLine="709"/>
        <w:jc w:val="both"/>
        <w:rPr>
          <w:rFonts w:ascii="Times New Roman" w:hAnsi="Times New Roman" w:cs="Times New Roman"/>
          <w:sz w:val="20"/>
          <w:szCs w:val="20"/>
        </w:rPr>
      </w:pPr>
      <w:r w:rsidRPr="005010AC">
        <w:rPr>
          <w:rFonts w:ascii="Times New Roman" w:hAnsi="Times New Roman" w:cs="Times New Roman"/>
          <w:sz w:val="20"/>
          <w:szCs w:val="20"/>
        </w:rPr>
        <w:t>операционная – характеризует производственные возможности предприятия, она начинается с бюджета продаж и заканчивается отчетом о прибылях и убытках;</w:t>
      </w:r>
    </w:p>
    <w:p w:rsidR="0025484A" w:rsidRPr="005010AC" w:rsidRDefault="0025484A" w:rsidP="00512F52">
      <w:pPr>
        <w:numPr>
          <w:ilvl w:val="0"/>
          <w:numId w:val="6"/>
        </w:numPr>
        <w:tabs>
          <w:tab w:val="clear" w:pos="720"/>
          <w:tab w:val="num" w:pos="567"/>
          <w:tab w:val="left" w:pos="1134"/>
        </w:tabs>
        <w:spacing w:after="0" w:line="240" w:lineRule="auto"/>
        <w:ind w:left="0" w:firstLine="709"/>
        <w:jc w:val="both"/>
        <w:rPr>
          <w:rFonts w:ascii="Times New Roman" w:hAnsi="Times New Roman" w:cs="Times New Roman"/>
          <w:sz w:val="20"/>
          <w:szCs w:val="20"/>
        </w:rPr>
      </w:pPr>
      <w:r w:rsidRPr="005010AC">
        <w:rPr>
          <w:rFonts w:ascii="Times New Roman" w:hAnsi="Times New Roman" w:cs="Times New Roman"/>
          <w:sz w:val="20"/>
          <w:szCs w:val="20"/>
        </w:rPr>
        <w:t>финансовая – характеризует финансовые возможности предприятия, начинается с бюджета движения денежных средств и заканчивается прогнозируемым балансом.</w:t>
      </w:r>
    </w:p>
    <w:p w:rsidR="0025484A" w:rsidRDefault="0025484A" w:rsidP="002D1FE9">
      <w:pPr>
        <w:tabs>
          <w:tab w:val="left" w:pos="1134"/>
        </w:tabs>
        <w:spacing w:after="0" w:line="240" w:lineRule="auto"/>
        <w:ind w:firstLine="709"/>
        <w:jc w:val="both"/>
        <w:rPr>
          <w:rFonts w:ascii="Times New Roman" w:hAnsi="Times New Roman" w:cs="Times New Roman"/>
          <w:sz w:val="20"/>
          <w:szCs w:val="20"/>
        </w:rPr>
      </w:pPr>
    </w:p>
    <w:p w:rsidR="00E228EA" w:rsidRDefault="00E228EA" w:rsidP="002D1FE9">
      <w:pPr>
        <w:tabs>
          <w:tab w:val="left" w:pos="1134"/>
        </w:tabs>
        <w:spacing w:after="0" w:line="240" w:lineRule="auto"/>
        <w:ind w:firstLine="709"/>
        <w:jc w:val="both"/>
        <w:rPr>
          <w:rFonts w:ascii="Times New Roman" w:hAnsi="Times New Roman" w:cs="Times New Roman"/>
          <w:b/>
          <w:i/>
          <w:sz w:val="20"/>
          <w:szCs w:val="20"/>
          <w:u w:val="single"/>
        </w:rPr>
      </w:pPr>
      <w:r>
        <w:rPr>
          <w:rFonts w:ascii="Times New Roman" w:hAnsi="Times New Roman" w:cs="Times New Roman"/>
          <w:b/>
          <w:i/>
          <w:sz w:val="20"/>
          <w:szCs w:val="20"/>
          <w:u w:val="single"/>
        </w:rPr>
        <w:t>Задача</w:t>
      </w:r>
    </w:p>
    <w:p w:rsidR="00F424DC" w:rsidRPr="00F424DC" w:rsidRDefault="00F424DC" w:rsidP="00F424DC">
      <w:pPr>
        <w:spacing w:after="0" w:line="240" w:lineRule="auto"/>
        <w:ind w:firstLine="709"/>
        <w:jc w:val="both"/>
        <w:rPr>
          <w:rFonts w:ascii="Times New Roman" w:hAnsi="Times New Roman" w:cs="Times New Roman"/>
          <w:sz w:val="20"/>
          <w:szCs w:val="20"/>
        </w:rPr>
      </w:pPr>
      <w:r w:rsidRPr="00F424DC">
        <w:rPr>
          <w:rFonts w:ascii="Times New Roman" w:hAnsi="Times New Roman" w:cs="Times New Roman"/>
          <w:sz w:val="20"/>
          <w:szCs w:val="20"/>
        </w:rPr>
        <w:t>Определите сумму недостачи, перечислите первичные документы и составьте бухгалтерские записи по приведенным ниже операциям.</w:t>
      </w:r>
    </w:p>
    <w:p w:rsidR="00F424DC" w:rsidRPr="00F424DC" w:rsidRDefault="00F424DC" w:rsidP="00F424DC">
      <w:pPr>
        <w:spacing w:after="0" w:line="240" w:lineRule="auto"/>
        <w:ind w:firstLine="709"/>
        <w:jc w:val="both"/>
        <w:rPr>
          <w:rFonts w:ascii="Times New Roman" w:hAnsi="Times New Roman" w:cs="Times New Roman"/>
          <w:sz w:val="20"/>
          <w:szCs w:val="20"/>
        </w:rPr>
      </w:pPr>
      <w:r w:rsidRPr="00F424DC">
        <w:rPr>
          <w:rFonts w:ascii="Times New Roman" w:hAnsi="Times New Roman" w:cs="Times New Roman"/>
          <w:sz w:val="20"/>
          <w:szCs w:val="20"/>
        </w:rPr>
        <w:t>ФГУП ФСИН России провело инвентаризацию товарных запасов на складе.</w:t>
      </w:r>
    </w:p>
    <w:p w:rsidR="00F424DC" w:rsidRPr="00F424DC" w:rsidRDefault="00F424DC" w:rsidP="00F424DC">
      <w:pPr>
        <w:spacing w:after="0" w:line="240" w:lineRule="auto"/>
        <w:ind w:firstLine="709"/>
        <w:jc w:val="both"/>
        <w:rPr>
          <w:rFonts w:ascii="Times New Roman" w:hAnsi="Times New Roman" w:cs="Times New Roman"/>
          <w:sz w:val="20"/>
          <w:szCs w:val="20"/>
        </w:rPr>
      </w:pPr>
      <w:r w:rsidRPr="00F424DC">
        <w:rPr>
          <w:rFonts w:ascii="Times New Roman" w:hAnsi="Times New Roman" w:cs="Times New Roman"/>
          <w:sz w:val="20"/>
          <w:szCs w:val="20"/>
        </w:rPr>
        <w:t>По данным бухгалтерского учета на складе числится 125 кг гречневой крупы по цене 35,4 руб. за 1 кг. Рыночная цена составляет 42 руб. за 1 кг.</w:t>
      </w:r>
    </w:p>
    <w:p w:rsidR="00F424DC" w:rsidRPr="00F424DC" w:rsidRDefault="00F424DC" w:rsidP="00F424DC">
      <w:pPr>
        <w:spacing w:after="0" w:line="240" w:lineRule="auto"/>
        <w:ind w:firstLine="709"/>
        <w:jc w:val="both"/>
        <w:rPr>
          <w:rFonts w:ascii="Times New Roman" w:hAnsi="Times New Roman" w:cs="Times New Roman"/>
          <w:sz w:val="20"/>
          <w:szCs w:val="20"/>
        </w:rPr>
      </w:pPr>
      <w:r w:rsidRPr="00F424DC">
        <w:rPr>
          <w:rFonts w:ascii="Times New Roman" w:hAnsi="Times New Roman" w:cs="Times New Roman"/>
          <w:sz w:val="20"/>
          <w:szCs w:val="20"/>
        </w:rPr>
        <w:t>В результате инвентаризации была выявлена недостача гречневой крупы в количестве 9 кг. Недостача в пределах норм естественной убыли составила 56 руб., остальная величина – сверх нормы естественной убыли.</w:t>
      </w:r>
    </w:p>
    <w:p w:rsidR="00F424DC" w:rsidRPr="00F424DC" w:rsidRDefault="00F424DC" w:rsidP="00F424DC">
      <w:pPr>
        <w:spacing w:after="0" w:line="240" w:lineRule="auto"/>
        <w:ind w:firstLine="709"/>
        <w:jc w:val="both"/>
        <w:rPr>
          <w:rFonts w:ascii="Times New Roman" w:hAnsi="Times New Roman" w:cs="Times New Roman"/>
          <w:sz w:val="20"/>
          <w:szCs w:val="20"/>
        </w:rPr>
      </w:pPr>
      <w:r w:rsidRPr="00F424DC">
        <w:rPr>
          <w:rFonts w:ascii="Times New Roman" w:hAnsi="Times New Roman" w:cs="Times New Roman"/>
          <w:sz w:val="20"/>
          <w:szCs w:val="20"/>
        </w:rPr>
        <w:t xml:space="preserve">Согласно </w:t>
      </w:r>
      <w:proofErr w:type="gramStart"/>
      <w:r w:rsidRPr="00F424DC">
        <w:rPr>
          <w:rFonts w:ascii="Times New Roman" w:hAnsi="Times New Roman" w:cs="Times New Roman"/>
          <w:sz w:val="20"/>
          <w:szCs w:val="20"/>
        </w:rPr>
        <w:t>приказу руководителя</w:t>
      </w:r>
      <w:proofErr w:type="gramEnd"/>
      <w:r w:rsidRPr="00F424DC">
        <w:rPr>
          <w:rFonts w:ascii="Times New Roman" w:hAnsi="Times New Roman" w:cs="Times New Roman"/>
          <w:sz w:val="20"/>
          <w:szCs w:val="20"/>
        </w:rPr>
        <w:t xml:space="preserve"> к материальной ответственности привлечен кладовщик, с которым заключен договор о полной материальной ответственности.</w:t>
      </w:r>
    </w:p>
    <w:p w:rsidR="00F424DC" w:rsidRPr="00F424DC" w:rsidRDefault="00F424DC" w:rsidP="00F424DC">
      <w:pPr>
        <w:spacing w:after="0" w:line="240" w:lineRule="auto"/>
        <w:ind w:firstLine="709"/>
        <w:jc w:val="both"/>
        <w:rPr>
          <w:rFonts w:ascii="Times New Roman" w:hAnsi="Times New Roman" w:cs="Times New Roman"/>
          <w:sz w:val="20"/>
          <w:szCs w:val="20"/>
        </w:rPr>
      </w:pPr>
      <w:r w:rsidRPr="00F424DC">
        <w:rPr>
          <w:rFonts w:ascii="Times New Roman" w:hAnsi="Times New Roman" w:cs="Times New Roman"/>
          <w:sz w:val="20"/>
          <w:szCs w:val="20"/>
        </w:rPr>
        <w:t>Предъявленную претензию кладовщик признал. Сумма недостачи удержана из заработной платы кладовщика.</w:t>
      </w:r>
    </w:p>
    <w:p w:rsidR="00F424DC" w:rsidRPr="00F424DC" w:rsidRDefault="00F424DC" w:rsidP="00B41206">
      <w:pPr>
        <w:numPr>
          <w:ilvl w:val="0"/>
          <w:numId w:val="45"/>
        </w:numPr>
        <w:spacing w:after="0" w:line="240" w:lineRule="auto"/>
        <w:ind w:left="0"/>
        <w:jc w:val="both"/>
        <w:rPr>
          <w:rFonts w:ascii="Times New Roman" w:hAnsi="Times New Roman" w:cs="Times New Roman"/>
          <w:sz w:val="20"/>
          <w:szCs w:val="20"/>
        </w:rPr>
      </w:pPr>
      <w:proofErr w:type="spellStart"/>
      <w:r w:rsidRPr="00F424DC">
        <w:rPr>
          <w:rFonts w:ascii="Times New Roman" w:hAnsi="Times New Roman" w:cs="Times New Roman"/>
          <w:sz w:val="20"/>
          <w:szCs w:val="20"/>
        </w:rPr>
        <w:t>Дт</w:t>
      </w:r>
      <w:proofErr w:type="spellEnd"/>
      <w:r w:rsidRPr="00F424DC">
        <w:rPr>
          <w:rFonts w:ascii="Times New Roman" w:hAnsi="Times New Roman" w:cs="Times New Roman"/>
          <w:sz w:val="20"/>
          <w:szCs w:val="20"/>
        </w:rPr>
        <w:t xml:space="preserve"> 94             </w:t>
      </w:r>
      <w:proofErr w:type="spellStart"/>
      <w:r w:rsidRPr="00F424DC">
        <w:rPr>
          <w:rFonts w:ascii="Times New Roman" w:hAnsi="Times New Roman" w:cs="Times New Roman"/>
          <w:sz w:val="20"/>
          <w:szCs w:val="20"/>
        </w:rPr>
        <w:t>Кт</w:t>
      </w:r>
      <w:proofErr w:type="spellEnd"/>
      <w:r w:rsidRPr="00F424DC">
        <w:rPr>
          <w:rFonts w:ascii="Times New Roman" w:hAnsi="Times New Roman" w:cs="Times New Roman"/>
          <w:sz w:val="20"/>
          <w:szCs w:val="20"/>
        </w:rPr>
        <w:t xml:space="preserve"> 10 (41, 43) – 318,6 Выявлена недостача</w:t>
      </w:r>
    </w:p>
    <w:p w:rsidR="00F424DC" w:rsidRPr="00F424DC" w:rsidRDefault="00F424DC" w:rsidP="00B41206">
      <w:pPr>
        <w:numPr>
          <w:ilvl w:val="0"/>
          <w:numId w:val="45"/>
        </w:numPr>
        <w:spacing w:after="0" w:line="240" w:lineRule="auto"/>
        <w:ind w:left="0"/>
        <w:jc w:val="both"/>
        <w:rPr>
          <w:rFonts w:ascii="Times New Roman" w:hAnsi="Times New Roman" w:cs="Times New Roman"/>
          <w:sz w:val="20"/>
          <w:szCs w:val="20"/>
        </w:rPr>
      </w:pPr>
      <w:proofErr w:type="spellStart"/>
      <w:r w:rsidRPr="00F424DC">
        <w:rPr>
          <w:rFonts w:ascii="Times New Roman" w:hAnsi="Times New Roman" w:cs="Times New Roman"/>
          <w:sz w:val="20"/>
          <w:szCs w:val="20"/>
        </w:rPr>
        <w:t>Дт</w:t>
      </w:r>
      <w:proofErr w:type="spellEnd"/>
      <w:r w:rsidRPr="00F424DC">
        <w:rPr>
          <w:rFonts w:ascii="Times New Roman" w:hAnsi="Times New Roman" w:cs="Times New Roman"/>
          <w:sz w:val="20"/>
          <w:szCs w:val="20"/>
        </w:rPr>
        <w:t xml:space="preserve"> 20,23,25,26,29,44       </w:t>
      </w:r>
      <w:proofErr w:type="spellStart"/>
      <w:r w:rsidRPr="00F424DC">
        <w:rPr>
          <w:rFonts w:ascii="Times New Roman" w:hAnsi="Times New Roman" w:cs="Times New Roman"/>
          <w:sz w:val="20"/>
          <w:szCs w:val="20"/>
        </w:rPr>
        <w:t>Кт</w:t>
      </w:r>
      <w:proofErr w:type="spellEnd"/>
      <w:r w:rsidRPr="00F424DC">
        <w:rPr>
          <w:rFonts w:ascii="Times New Roman" w:hAnsi="Times New Roman" w:cs="Times New Roman"/>
          <w:sz w:val="20"/>
          <w:szCs w:val="20"/>
        </w:rPr>
        <w:t xml:space="preserve"> 94 – 318,6 Списаны недостачи (потери от порчи) в пределах утвержденных норм естественной убыли.</w:t>
      </w:r>
    </w:p>
    <w:p w:rsidR="00F424DC" w:rsidRPr="00F424DC" w:rsidRDefault="00F424DC" w:rsidP="00B41206">
      <w:pPr>
        <w:numPr>
          <w:ilvl w:val="0"/>
          <w:numId w:val="45"/>
        </w:numPr>
        <w:spacing w:after="0" w:line="240" w:lineRule="auto"/>
        <w:ind w:left="0"/>
        <w:jc w:val="both"/>
        <w:rPr>
          <w:rFonts w:ascii="Times New Roman" w:hAnsi="Times New Roman" w:cs="Times New Roman"/>
          <w:sz w:val="20"/>
          <w:szCs w:val="20"/>
        </w:rPr>
      </w:pPr>
      <w:proofErr w:type="spellStart"/>
      <w:r w:rsidRPr="00F424DC">
        <w:rPr>
          <w:rFonts w:ascii="Times New Roman" w:hAnsi="Times New Roman" w:cs="Times New Roman"/>
          <w:sz w:val="20"/>
          <w:szCs w:val="20"/>
        </w:rPr>
        <w:t>Дт</w:t>
      </w:r>
      <w:proofErr w:type="spellEnd"/>
      <w:r w:rsidRPr="00F424DC">
        <w:rPr>
          <w:rFonts w:ascii="Times New Roman" w:hAnsi="Times New Roman" w:cs="Times New Roman"/>
          <w:sz w:val="20"/>
          <w:szCs w:val="20"/>
        </w:rPr>
        <w:t xml:space="preserve"> 73-2           </w:t>
      </w:r>
      <w:proofErr w:type="spellStart"/>
      <w:r w:rsidRPr="00F424DC">
        <w:rPr>
          <w:rFonts w:ascii="Times New Roman" w:hAnsi="Times New Roman" w:cs="Times New Roman"/>
          <w:sz w:val="20"/>
          <w:szCs w:val="20"/>
        </w:rPr>
        <w:t>Кт</w:t>
      </w:r>
      <w:proofErr w:type="spellEnd"/>
      <w:r w:rsidRPr="00F424DC">
        <w:rPr>
          <w:rFonts w:ascii="Times New Roman" w:hAnsi="Times New Roman" w:cs="Times New Roman"/>
          <w:sz w:val="20"/>
          <w:szCs w:val="20"/>
        </w:rPr>
        <w:t xml:space="preserve"> 94 – 318,6 Списаны недостачи на виновных лиц по учетной стоимости.</w:t>
      </w:r>
    </w:p>
    <w:p w:rsidR="00F424DC" w:rsidRPr="00F424DC" w:rsidRDefault="00F424DC" w:rsidP="00B41206">
      <w:pPr>
        <w:numPr>
          <w:ilvl w:val="0"/>
          <w:numId w:val="45"/>
        </w:numPr>
        <w:shd w:val="clear" w:color="auto" w:fill="FFFFFF"/>
        <w:spacing w:after="0" w:line="240" w:lineRule="auto"/>
        <w:ind w:left="0"/>
        <w:jc w:val="both"/>
        <w:rPr>
          <w:rFonts w:ascii="Times New Roman" w:hAnsi="Times New Roman" w:cs="Times New Roman"/>
          <w:sz w:val="20"/>
          <w:szCs w:val="20"/>
        </w:rPr>
      </w:pPr>
      <w:proofErr w:type="spellStart"/>
      <w:r w:rsidRPr="00F424DC">
        <w:rPr>
          <w:rFonts w:ascii="Times New Roman" w:hAnsi="Times New Roman" w:cs="Times New Roman"/>
          <w:sz w:val="20"/>
          <w:szCs w:val="20"/>
        </w:rPr>
        <w:t>Дт</w:t>
      </w:r>
      <w:proofErr w:type="spellEnd"/>
      <w:r w:rsidRPr="00F424DC">
        <w:rPr>
          <w:rFonts w:ascii="Times New Roman" w:hAnsi="Times New Roman" w:cs="Times New Roman"/>
          <w:sz w:val="20"/>
          <w:szCs w:val="20"/>
        </w:rPr>
        <w:t xml:space="preserve"> 73-2               </w:t>
      </w:r>
      <w:proofErr w:type="spellStart"/>
      <w:r w:rsidRPr="00F424DC">
        <w:rPr>
          <w:rFonts w:ascii="Times New Roman" w:hAnsi="Times New Roman" w:cs="Times New Roman"/>
          <w:sz w:val="20"/>
          <w:szCs w:val="20"/>
        </w:rPr>
        <w:t>Кт</w:t>
      </w:r>
      <w:proofErr w:type="spellEnd"/>
      <w:r w:rsidRPr="00F424DC">
        <w:rPr>
          <w:rFonts w:ascii="Times New Roman" w:hAnsi="Times New Roman" w:cs="Times New Roman"/>
          <w:sz w:val="20"/>
          <w:szCs w:val="20"/>
        </w:rPr>
        <w:t xml:space="preserve"> 98-4 – 59,4 Отражена разница между учетной стоимостью и рыночной стоимостью, на виновное лицо</w:t>
      </w:r>
    </w:p>
    <w:p w:rsidR="00F424DC" w:rsidRPr="00F424DC" w:rsidRDefault="00F424DC" w:rsidP="00B41206">
      <w:pPr>
        <w:numPr>
          <w:ilvl w:val="0"/>
          <w:numId w:val="45"/>
        </w:numPr>
        <w:shd w:val="clear" w:color="auto" w:fill="FFFFFF"/>
        <w:spacing w:after="0" w:line="240" w:lineRule="auto"/>
        <w:ind w:left="0"/>
        <w:jc w:val="both"/>
        <w:rPr>
          <w:rFonts w:ascii="Times New Roman" w:hAnsi="Times New Roman" w:cs="Times New Roman"/>
          <w:sz w:val="20"/>
          <w:szCs w:val="20"/>
        </w:rPr>
      </w:pPr>
      <w:proofErr w:type="spellStart"/>
      <w:r w:rsidRPr="00F424DC">
        <w:rPr>
          <w:rFonts w:ascii="Times New Roman" w:hAnsi="Times New Roman" w:cs="Times New Roman"/>
          <w:sz w:val="20"/>
          <w:szCs w:val="20"/>
        </w:rPr>
        <w:t>Дт</w:t>
      </w:r>
      <w:proofErr w:type="spellEnd"/>
      <w:r w:rsidRPr="00F424DC">
        <w:rPr>
          <w:rFonts w:ascii="Times New Roman" w:hAnsi="Times New Roman" w:cs="Times New Roman"/>
          <w:sz w:val="20"/>
          <w:szCs w:val="20"/>
        </w:rPr>
        <w:t xml:space="preserve"> 50,70         </w:t>
      </w:r>
      <w:proofErr w:type="spellStart"/>
      <w:r w:rsidRPr="00F424DC">
        <w:rPr>
          <w:rFonts w:ascii="Times New Roman" w:hAnsi="Times New Roman" w:cs="Times New Roman"/>
          <w:sz w:val="20"/>
          <w:szCs w:val="20"/>
        </w:rPr>
        <w:t>Кт</w:t>
      </w:r>
      <w:proofErr w:type="spellEnd"/>
      <w:r w:rsidRPr="00F424DC">
        <w:rPr>
          <w:rFonts w:ascii="Times New Roman" w:hAnsi="Times New Roman" w:cs="Times New Roman"/>
          <w:sz w:val="20"/>
          <w:szCs w:val="20"/>
        </w:rPr>
        <w:t xml:space="preserve"> 73-2 – 378р Погашена виновным лицом задолженность по недостачам</w:t>
      </w:r>
    </w:p>
    <w:p w:rsidR="00E228EA" w:rsidRPr="00E228EA" w:rsidRDefault="00E228EA" w:rsidP="002D1FE9">
      <w:pPr>
        <w:tabs>
          <w:tab w:val="left" w:pos="1134"/>
        </w:tabs>
        <w:spacing w:after="0" w:line="240" w:lineRule="auto"/>
        <w:ind w:firstLine="709"/>
        <w:jc w:val="both"/>
        <w:rPr>
          <w:rFonts w:ascii="Times New Roman" w:hAnsi="Times New Roman" w:cs="Times New Roman"/>
          <w:b/>
          <w:i/>
          <w:sz w:val="20"/>
          <w:szCs w:val="20"/>
          <w:u w:val="single"/>
        </w:rPr>
      </w:pPr>
    </w:p>
    <w:p w:rsidR="00922DED" w:rsidRPr="005010AC" w:rsidRDefault="00922DED" w:rsidP="005010AC">
      <w:pPr>
        <w:spacing w:after="0" w:line="240" w:lineRule="auto"/>
        <w:ind w:firstLine="709"/>
        <w:jc w:val="center"/>
        <w:rPr>
          <w:rFonts w:ascii="Times New Roman" w:hAnsi="Times New Roman" w:cs="Times New Roman"/>
          <w:b/>
          <w:i/>
          <w:sz w:val="20"/>
          <w:szCs w:val="20"/>
          <w:u w:val="single"/>
        </w:rPr>
      </w:pPr>
      <w:r w:rsidRPr="005010AC">
        <w:rPr>
          <w:rFonts w:ascii="Times New Roman" w:hAnsi="Times New Roman" w:cs="Times New Roman"/>
          <w:b/>
          <w:i/>
          <w:sz w:val="20"/>
          <w:szCs w:val="20"/>
          <w:u w:val="single"/>
        </w:rPr>
        <w:t>Билет №8</w:t>
      </w:r>
    </w:p>
    <w:p w:rsidR="00922DED" w:rsidRPr="005010AC" w:rsidRDefault="00922DED" w:rsidP="002D1FE9">
      <w:pPr>
        <w:spacing w:after="0" w:line="240" w:lineRule="auto"/>
        <w:ind w:firstLine="709"/>
        <w:jc w:val="both"/>
        <w:rPr>
          <w:rFonts w:ascii="Times New Roman" w:hAnsi="Times New Roman" w:cs="Times New Roman"/>
          <w:b/>
          <w:i/>
          <w:sz w:val="20"/>
          <w:szCs w:val="20"/>
          <w:u w:val="single"/>
        </w:rPr>
      </w:pPr>
      <w:r w:rsidRPr="005010AC">
        <w:rPr>
          <w:rFonts w:ascii="Times New Roman" w:hAnsi="Times New Roman" w:cs="Times New Roman"/>
          <w:b/>
          <w:i/>
          <w:sz w:val="20"/>
          <w:szCs w:val="20"/>
          <w:u w:val="single"/>
        </w:rPr>
        <w:t>1) Рассмотрите порядок учета выпуска и продажи готовой продукции в учреждениях ФГУП</w:t>
      </w:r>
    </w:p>
    <w:p w:rsidR="0025484A" w:rsidRPr="005010AC" w:rsidRDefault="0025484A" w:rsidP="002D1FE9">
      <w:pPr>
        <w:pStyle w:val="ConsPlusNormal"/>
        <w:ind w:firstLine="709"/>
        <w:jc w:val="both"/>
        <w:rPr>
          <w:sz w:val="20"/>
          <w:szCs w:val="20"/>
        </w:rPr>
      </w:pPr>
      <w:r w:rsidRPr="005010AC">
        <w:rPr>
          <w:sz w:val="20"/>
          <w:szCs w:val="20"/>
        </w:rPr>
        <w:t>Готовая продукция является частью материально - производственных запасов, предназначенных для продажи, технические и качественные характеристики которых соответствуют условиям договора или требованиям иных документов в случаях, установленных законодательством.</w:t>
      </w:r>
    </w:p>
    <w:p w:rsidR="0025484A" w:rsidRPr="005010AC" w:rsidRDefault="0025484A" w:rsidP="002D1FE9">
      <w:pPr>
        <w:pStyle w:val="ConsPlusNormal"/>
        <w:ind w:firstLine="709"/>
        <w:jc w:val="both"/>
        <w:rPr>
          <w:sz w:val="20"/>
          <w:szCs w:val="20"/>
        </w:rPr>
      </w:pPr>
      <w:r w:rsidRPr="005010AC">
        <w:rPr>
          <w:sz w:val="20"/>
          <w:szCs w:val="20"/>
        </w:rPr>
        <w:t>Учет наличия и движения готовой продукции осуществляют на активном счете 43 «Готовая продукция». Этот счет используется организациями отраслей материального производства. Готовые изделия, приобретенные для комплектации или в качестве товаров для продажи, учитывают на счете 41 «Товары». Стоимость выполненных работ и оказанных услуг на сторону также отражают на счете 43 «Готовая продукция». Фактические затраты по ним списывают со счетов затрат на производство в дебет счета 90 «Продажи». Продукция, не подлежащая сдаче на месте и не оформленная актом приемки, остается в составе незавершенного производства и на счете 43 «Готовая продукция» не учитывается.</w:t>
      </w:r>
    </w:p>
    <w:p w:rsidR="0025484A" w:rsidRPr="005010AC" w:rsidRDefault="0025484A" w:rsidP="002D1FE9">
      <w:pPr>
        <w:pStyle w:val="ConsPlusNormal"/>
        <w:ind w:firstLine="709"/>
        <w:jc w:val="both"/>
        <w:rPr>
          <w:sz w:val="20"/>
          <w:szCs w:val="20"/>
        </w:rPr>
      </w:pPr>
      <w:r w:rsidRPr="005010AC">
        <w:rPr>
          <w:sz w:val="20"/>
          <w:szCs w:val="20"/>
        </w:rPr>
        <w:t>Синтетический учет готовой продукции может осуществляться в двух вариантах: без использования счета 40 «Выпуск продукции (работ, услуг)» и с использованием счета 40.</w:t>
      </w:r>
    </w:p>
    <w:p w:rsidR="00922DED" w:rsidRPr="005010AC" w:rsidRDefault="00922DED" w:rsidP="002D1FE9">
      <w:pPr>
        <w:spacing w:after="0" w:line="240" w:lineRule="auto"/>
        <w:ind w:firstLine="709"/>
        <w:jc w:val="both"/>
        <w:rPr>
          <w:rFonts w:ascii="Times New Roman" w:hAnsi="Times New Roman" w:cs="Times New Roman"/>
          <w:b/>
          <w:i/>
          <w:sz w:val="20"/>
          <w:szCs w:val="20"/>
          <w:u w:val="single"/>
        </w:rPr>
      </w:pPr>
    </w:p>
    <w:p w:rsidR="00922DED" w:rsidRPr="005010AC" w:rsidRDefault="00922DED" w:rsidP="002D1FE9">
      <w:pPr>
        <w:spacing w:after="0" w:line="240" w:lineRule="auto"/>
        <w:ind w:firstLine="709"/>
        <w:jc w:val="both"/>
        <w:rPr>
          <w:rFonts w:ascii="Times New Roman" w:hAnsi="Times New Roman" w:cs="Times New Roman"/>
          <w:b/>
          <w:i/>
          <w:sz w:val="20"/>
          <w:szCs w:val="20"/>
          <w:u w:val="single"/>
        </w:rPr>
      </w:pPr>
      <w:r w:rsidRPr="005010AC">
        <w:rPr>
          <w:rFonts w:ascii="Times New Roman" w:hAnsi="Times New Roman" w:cs="Times New Roman"/>
          <w:b/>
          <w:i/>
          <w:sz w:val="20"/>
          <w:szCs w:val="20"/>
          <w:u w:val="single"/>
        </w:rPr>
        <w:t>2. Раскройте порядок оформления результатов ревизии (проверки) в подразделениях УИС</w:t>
      </w:r>
    </w:p>
    <w:p w:rsidR="00D32F67" w:rsidRPr="005010AC" w:rsidRDefault="00D32F67" w:rsidP="002D1FE9">
      <w:pPr>
        <w:spacing w:after="0" w:line="240" w:lineRule="auto"/>
        <w:ind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t>71. Результаты проведенной проверки по каждому вопросу плана ревизии (проверки) подлежат документированию.</w:t>
      </w:r>
    </w:p>
    <w:p w:rsidR="00D32F67" w:rsidRPr="005010AC" w:rsidRDefault="00D32F67" w:rsidP="002D1FE9">
      <w:pPr>
        <w:spacing w:after="0" w:line="240" w:lineRule="auto"/>
        <w:ind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t>72. Справки о проверке отдельных вопросов финансово-хозяйственной деятельности составляются участниками ревизионной группы, проводившими контрольные действия, согласовываются с руководителем ревизионной группы, подписываются должностными лицами объекта контроля, ответственными за соответствующее направление деятельности.</w:t>
      </w:r>
    </w:p>
    <w:p w:rsidR="00D32F67" w:rsidRPr="005010AC" w:rsidRDefault="00D32F67" w:rsidP="002D1FE9">
      <w:pPr>
        <w:spacing w:after="0" w:line="240" w:lineRule="auto"/>
        <w:ind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t>В случае отказа должностного лица подписать справку на ней делается запись об отказе указанного лица от подписания справки и составляется акт об отказе от подписи.</w:t>
      </w:r>
    </w:p>
    <w:p w:rsidR="00D32F67" w:rsidRPr="005010AC" w:rsidRDefault="00D32F67" w:rsidP="002D1FE9">
      <w:pPr>
        <w:spacing w:after="0" w:line="240" w:lineRule="auto"/>
        <w:ind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t>Справки прилагаются к акту ревизии (проверки), а информация, изложенная в них, является основой для подготовки акта ревизии (проверки) деятельности объекта контроля.</w:t>
      </w:r>
    </w:p>
    <w:p w:rsidR="00D32F67" w:rsidRPr="005010AC" w:rsidRDefault="00D32F67" w:rsidP="002D1FE9">
      <w:pPr>
        <w:spacing w:after="0" w:line="240" w:lineRule="auto"/>
        <w:ind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t>73. В случае, когда выявленное в ходе контрольного мероприятия нарушение может быть сокрыто, либо по нему необходимо принять меры по незамедлительному устранению, составляется промежуточный акт ревизии (проверки), к которому прилагаются письменные объяснения должностных, материально ответственных и иных лиц объекта контроля.</w:t>
      </w:r>
    </w:p>
    <w:p w:rsidR="00D32F67" w:rsidRPr="005010AC" w:rsidRDefault="00D32F67" w:rsidP="002D1FE9">
      <w:pPr>
        <w:spacing w:after="0" w:line="240" w:lineRule="auto"/>
        <w:ind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t>Факты, изложенные в промежуточном акте ревизии (проверки), включаются в акт ревизии (проверки).</w:t>
      </w:r>
    </w:p>
    <w:p w:rsidR="00D32F67" w:rsidRPr="005010AC" w:rsidRDefault="00D32F67" w:rsidP="002D1FE9">
      <w:pPr>
        <w:spacing w:after="0" w:line="240" w:lineRule="auto"/>
        <w:ind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t>Промежуточный акт ревизии (проверки) подписывается участником ревизионной группы, проводившим контрольные действия по проверке отдельных вопросов, указанных в плане, руководителем ревизионной группы и руководителем объекта контроля.</w:t>
      </w:r>
    </w:p>
    <w:p w:rsidR="00D32F67" w:rsidRPr="005010AC" w:rsidRDefault="00D32F67" w:rsidP="002D1FE9">
      <w:pPr>
        <w:spacing w:after="0" w:line="240" w:lineRule="auto"/>
        <w:ind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lastRenderedPageBreak/>
        <w:t>74. Выявленные в ходе контрольного мероприятия нарушения подтверждаются копиями соответствующих документов, которые заверяются оттиском печати объекта контроля, надписью «Копия верна» и подписью руководителя объекта контроля (иного уполномоченного лица).</w:t>
      </w:r>
    </w:p>
    <w:p w:rsidR="00D32F67" w:rsidRPr="005010AC" w:rsidRDefault="00D32F67" w:rsidP="002D1FE9">
      <w:pPr>
        <w:spacing w:after="0" w:line="240" w:lineRule="auto"/>
        <w:ind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t>При отказе руководителя объекта контроля (иного уполномоченного лица) заверить копии документов, сформированных на бумажном носителе, их заверение осуществляется не менее чем двумя участниками ревизионной группы, один из которых является ответственным за проведение проверки по соответствующему вопросу плана ревизии (проверки).</w:t>
      </w:r>
    </w:p>
    <w:p w:rsidR="00D32F67" w:rsidRPr="005010AC" w:rsidRDefault="00D32F67" w:rsidP="002D1FE9">
      <w:pPr>
        <w:spacing w:after="0" w:line="240" w:lineRule="auto"/>
        <w:ind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t>75. Результаты контрольного мероприятия оформляются актом ревизии (проверки). Акт составляется руководителем ревизионной группы на основании справок, оформленных участниками ревизионной группы по проверенным вопросам плана ревизии (проверки), и должен отражать все нарушения, зафиксированные в указанных справках. Составление акта должно быть завершено до окончания ревизии (проверки).</w:t>
      </w:r>
    </w:p>
    <w:p w:rsidR="00D32F67" w:rsidRPr="005010AC" w:rsidRDefault="00D32F67" w:rsidP="002D1FE9">
      <w:pPr>
        <w:spacing w:after="0" w:line="240" w:lineRule="auto"/>
        <w:ind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t>76. Акт состоит из вводной, описательной и заключительной частей.</w:t>
      </w:r>
    </w:p>
    <w:p w:rsidR="00D32F67" w:rsidRPr="005010AC" w:rsidRDefault="00D32F67" w:rsidP="002D1FE9">
      <w:pPr>
        <w:spacing w:after="0" w:line="240" w:lineRule="auto"/>
        <w:ind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t>Вводная часть акта должна содержать:</w:t>
      </w:r>
    </w:p>
    <w:p w:rsidR="00D32F67" w:rsidRPr="005010AC" w:rsidRDefault="00D32F67" w:rsidP="002D1FE9">
      <w:pPr>
        <w:spacing w:after="0" w:line="240" w:lineRule="auto"/>
        <w:ind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t>тему контрольного мероприятия;</w:t>
      </w:r>
    </w:p>
    <w:p w:rsidR="00D32F67" w:rsidRPr="005010AC" w:rsidRDefault="00D32F67" w:rsidP="002D1FE9">
      <w:pPr>
        <w:spacing w:after="0" w:line="240" w:lineRule="auto"/>
        <w:ind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t>дату и место составления акта ревизии (проверки);</w:t>
      </w:r>
    </w:p>
    <w:p w:rsidR="00D32F67" w:rsidRPr="005010AC" w:rsidRDefault="00D32F67" w:rsidP="002D1FE9">
      <w:pPr>
        <w:spacing w:after="0" w:line="240" w:lineRule="auto"/>
        <w:ind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t>номер и дату предписания на проведение контрольного мероприятия;</w:t>
      </w:r>
    </w:p>
    <w:p w:rsidR="00D32F67" w:rsidRPr="005010AC" w:rsidRDefault="00D32F67" w:rsidP="002D1FE9">
      <w:pPr>
        <w:spacing w:after="0" w:line="240" w:lineRule="auto"/>
        <w:ind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t>основание назначения контрольного мероприятия, в том числе указание на плановый характер, либо отдельные вопросы ревизии (проверки);</w:t>
      </w:r>
    </w:p>
    <w:p w:rsidR="00D32F67" w:rsidRPr="005010AC" w:rsidRDefault="00D32F67" w:rsidP="002D1FE9">
      <w:pPr>
        <w:spacing w:after="0" w:line="240" w:lineRule="auto"/>
        <w:ind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t>фамилии, инициалы, специальные звания, должности лиц, проводивших контрольное мероприятие;</w:t>
      </w:r>
    </w:p>
    <w:p w:rsidR="00D32F67" w:rsidRPr="005010AC" w:rsidRDefault="00D32F67" w:rsidP="002D1FE9">
      <w:pPr>
        <w:spacing w:after="0" w:line="240" w:lineRule="auto"/>
        <w:ind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t>фамилии, инициалы, должности лиц, проводивших предыдущее контрольное мероприятие;</w:t>
      </w:r>
    </w:p>
    <w:p w:rsidR="00D32F67" w:rsidRPr="005010AC" w:rsidRDefault="00D32F67" w:rsidP="002D1FE9">
      <w:pPr>
        <w:spacing w:after="0" w:line="240" w:lineRule="auto"/>
        <w:ind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t>проверяемый период;</w:t>
      </w:r>
    </w:p>
    <w:p w:rsidR="00D32F67" w:rsidRPr="005010AC" w:rsidRDefault="00D32F67" w:rsidP="002D1FE9">
      <w:pPr>
        <w:spacing w:after="0" w:line="240" w:lineRule="auto"/>
        <w:ind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t>срок проведения контрольного мероприятия;</w:t>
      </w:r>
    </w:p>
    <w:p w:rsidR="00D32F67" w:rsidRPr="005010AC" w:rsidRDefault="00D32F67" w:rsidP="002D1FE9">
      <w:pPr>
        <w:spacing w:after="0" w:line="240" w:lineRule="auto"/>
        <w:ind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t>фамилии, инициалы и должности лиц, имевших право подписи финансовых документов в проверяемом периоде.</w:t>
      </w:r>
    </w:p>
    <w:p w:rsidR="00D32F67" w:rsidRPr="005010AC" w:rsidRDefault="00D32F67" w:rsidP="002D1FE9">
      <w:pPr>
        <w:spacing w:after="0" w:line="240" w:lineRule="auto"/>
        <w:ind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t>В вводной части акта ревизии (проверки) могут отражаться другие сведения, характеризующие финансово-хозяйственную деятельность объекта контроля.</w:t>
      </w:r>
    </w:p>
    <w:p w:rsidR="00D32F67" w:rsidRPr="005010AC" w:rsidRDefault="00D32F67" w:rsidP="002D1FE9">
      <w:pPr>
        <w:spacing w:after="0" w:line="240" w:lineRule="auto"/>
        <w:ind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t>77. Описательная часть акта ревизии (проверки) должна содержать описание проведенной работы и выявленных нарушений по каждому вопросу плана ревизии (проверки).</w:t>
      </w:r>
    </w:p>
    <w:p w:rsidR="00D32F67" w:rsidRPr="005010AC" w:rsidRDefault="00D32F67" w:rsidP="002D1FE9">
      <w:pPr>
        <w:spacing w:after="0" w:line="240" w:lineRule="auto"/>
        <w:ind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t>Акт ревизии (проверки) должен иметь структуру строго согласно плану ревизии (проверки).</w:t>
      </w:r>
    </w:p>
    <w:p w:rsidR="00D32F67" w:rsidRPr="005010AC" w:rsidRDefault="00D32F67" w:rsidP="002D1FE9">
      <w:pPr>
        <w:spacing w:after="0" w:line="240" w:lineRule="auto"/>
        <w:ind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t>78. Результаты, излагаемые в акте, должны быть подтверждены доказательствами.</w:t>
      </w:r>
    </w:p>
    <w:p w:rsidR="00D32F67" w:rsidRPr="005010AC" w:rsidRDefault="00D32F67" w:rsidP="002D1FE9">
      <w:pPr>
        <w:spacing w:after="0" w:line="240" w:lineRule="auto"/>
        <w:ind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t>79. В акте при описании каждого нарушения, выявленного в ходе контрольного мероприятия, должны быть указаны:</w:t>
      </w:r>
    </w:p>
    <w:p w:rsidR="00D32F67" w:rsidRPr="005010AC" w:rsidRDefault="00D32F67" w:rsidP="002D1FE9">
      <w:pPr>
        <w:spacing w:after="0" w:line="240" w:lineRule="auto"/>
        <w:ind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t>конкретные положения законодательства Российской Федерации и иных нормативных правовых актов Российской Федерации, которые нарушены;</w:t>
      </w:r>
    </w:p>
    <w:p w:rsidR="00D32F67" w:rsidRPr="005010AC" w:rsidRDefault="00D32F67" w:rsidP="002D1FE9">
      <w:pPr>
        <w:spacing w:after="0" w:line="240" w:lineRule="auto"/>
        <w:ind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t>сведения о периоде, к которому относятся выявленные нарушения;</w:t>
      </w:r>
    </w:p>
    <w:p w:rsidR="00D32F67" w:rsidRPr="005010AC" w:rsidRDefault="00D32F67" w:rsidP="002D1FE9">
      <w:pPr>
        <w:spacing w:after="0" w:line="240" w:lineRule="auto"/>
        <w:ind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t>информация о том, в чем выразилось нарушение;</w:t>
      </w:r>
    </w:p>
    <w:p w:rsidR="00D32F67" w:rsidRPr="005010AC" w:rsidRDefault="00D32F67" w:rsidP="002D1FE9">
      <w:pPr>
        <w:spacing w:after="0" w:line="240" w:lineRule="auto"/>
        <w:ind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t>если известно без проведения служебной проверки - фамилия, инициалы должностного, материально ответственного или иного лица, допустившего нарушение;</w:t>
      </w:r>
    </w:p>
    <w:p w:rsidR="00D32F67" w:rsidRPr="005010AC" w:rsidRDefault="00D32F67" w:rsidP="002D1FE9">
      <w:pPr>
        <w:spacing w:after="0" w:line="240" w:lineRule="auto"/>
        <w:ind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t>документально подтвержденная сумма нарушения, исчисляемая в денежном выражении.</w:t>
      </w:r>
    </w:p>
    <w:p w:rsidR="00D32F67" w:rsidRPr="005010AC" w:rsidRDefault="00D32F67" w:rsidP="002D1FE9">
      <w:pPr>
        <w:spacing w:after="0" w:line="240" w:lineRule="auto"/>
        <w:ind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t>80. При составлении акта ревизии (проверки) должны быть обеспечены объективность, обоснованность, системность, четкость, доступность и лаконичность (без ущерба для содержания) изложения.</w:t>
      </w:r>
    </w:p>
    <w:p w:rsidR="00D32F67" w:rsidRPr="005010AC" w:rsidRDefault="00D32F67" w:rsidP="002D1FE9">
      <w:pPr>
        <w:spacing w:after="0" w:line="240" w:lineRule="auto"/>
        <w:ind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t>81. Текст акта не должен содержать:</w:t>
      </w:r>
    </w:p>
    <w:p w:rsidR="00D32F67" w:rsidRPr="005010AC" w:rsidRDefault="00D32F67" w:rsidP="002D1FE9">
      <w:pPr>
        <w:spacing w:after="0" w:line="240" w:lineRule="auto"/>
        <w:ind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t>сведения и информацию, не подтвержденные доказательствами;</w:t>
      </w:r>
    </w:p>
    <w:p w:rsidR="00D32F67" w:rsidRPr="005010AC" w:rsidRDefault="00D32F67" w:rsidP="002D1FE9">
      <w:pPr>
        <w:spacing w:after="0" w:line="240" w:lineRule="auto"/>
        <w:ind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t>сведения из документов правоохранительных органов и ссылки на показания, данные следственным органам должностными, материально ответственными и иными лицами объекта контроля;</w:t>
      </w:r>
    </w:p>
    <w:p w:rsidR="00D32F67" w:rsidRPr="005010AC" w:rsidRDefault="00D32F67" w:rsidP="002D1FE9">
      <w:pPr>
        <w:spacing w:after="0" w:line="240" w:lineRule="auto"/>
        <w:ind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t>информацию о нарушениях, выявленных иными организациями;</w:t>
      </w:r>
    </w:p>
    <w:p w:rsidR="00D32F67" w:rsidRPr="005010AC" w:rsidRDefault="00D32F67" w:rsidP="002D1FE9">
      <w:pPr>
        <w:spacing w:after="0" w:line="240" w:lineRule="auto"/>
        <w:ind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t>морально-этическую оценку действий должностных, материально ответственных и иных лиц объекта контроля, квалификацию их поступков, намерений и целей.</w:t>
      </w:r>
    </w:p>
    <w:p w:rsidR="00D32F67" w:rsidRPr="005010AC" w:rsidRDefault="00D32F67" w:rsidP="002D1FE9">
      <w:pPr>
        <w:spacing w:after="0" w:line="240" w:lineRule="auto"/>
        <w:ind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t>82. Отражение в акте нарушений и недостатков, выявленных предыдущими ревизиями, допустимо лишь в тех случаях, когда эти нарушения и недостатки не были устранены или носят систематический характер.</w:t>
      </w:r>
    </w:p>
    <w:p w:rsidR="00D32F67" w:rsidRPr="005010AC" w:rsidRDefault="00D32F67" w:rsidP="002D1FE9">
      <w:pPr>
        <w:spacing w:after="0" w:line="240" w:lineRule="auto"/>
        <w:ind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t>83. При изложении фактов нарушений излагается только главное, что характеризует нарушение конкретных положений законодательства Российской Федерации и иных нормативных правовых актов Российской Федерации. Однородные недостатки и нарушения группируются в соответствующем разделе акта или в приложении к нему.</w:t>
      </w:r>
    </w:p>
    <w:p w:rsidR="00D32F67" w:rsidRPr="005010AC" w:rsidRDefault="00D32F67" w:rsidP="002D1FE9">
      <w:pPr>
        <w:spacing w:after="0" w:line="240" w:lineRule="auto"/>
        <w:ind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t>84. Заключительная часть акта ревизии (проверки) содержит предложения по устранению нарушений и недостатков, выявленных в период контрольного мероприятия, с указанием срока их устранения. Предложения должны быть разработаны в порядке пунктов акта. В обязательном порядке указывается срок представления донесения о выполнении предложений к акту ревизии (проверки) и возмещении причиненного ущерба в орган ФСИН России, назначивший контрольное мероприятие. При установлении соответствующих сроков необходимо исходить из их разумной достаточности и необходимости.</w:t>
      </w:r>
    </w:p>
    <w:p w:rsidR="00D32F67" w:rsidRPr="005010AC" w:rsidRDefault="00D32F67" w:rsidP="002D1FE9">
      <w:pPr>
        <w:spacing w:after="0" w:line="240" w:lineRule="auto"/>
        <w:ind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t xml:space="preserve">85. При проведении ревизии должностными лицами субъекта контроля ФСИН России в заключительной части акта ревизии должна быть дана оценка системы внутреннего финансового контроля и </w:t>
      </w:r>
      <w:r w:rsidRPr="005010AC">
        <w:rPr>
          <w:rFonts w:ascii="Times New Roman" w:eastAsia="Times New Roman" w:hAnsi="Times New Roman" w:cs="Times New Roman"/>
          <w:color w:val="000000"/>
          <w:sz w:val="20"/>
          <w:szCs w:val="20"/>
          <w:lang w:eastAsia="ru-RU"/>
        </w:rPr>
        <w:lastRenderedPageBreak/>
        <w:t>ведомственного финансового контроля территориального органа ФСИН России и подчиненных ему подразделений уголовно-исполнительной системы.</w:t>
      </w:r>
    </w:p>
    <w:p w:rsidR="00D32F67" w:rsidRPr="005010AC" w:rsidRDefault="00D32F67" w:rsidP="002D1FE9">
      <w:pPr>
        <w:spacing w:after="0" w:line="240" w:lineRule="auto"/>
        <w:ind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t>86. Обязательным приложением к акту ревизии (проверки) является справка о выявленных нарушениях, составленная в строгом соответствии с классификатором, применяемым в ФСИН России. В справке должны быть указаны пункты акта, в которых отражены эти нарушения, она должна быть подписана руководителем, главным бухгалтером (начальником финансовой службы) объекта контроля (лицами, временно исполняющими их обязанности) и руководителем ревизионной группы, проводившим ревизию (проверку), заполнена не менее чем в двух экземплярах, один из которых остается у объекта контроля.</w:t>
      </w:r>
    </w:p>
    <w:p w:rsidR="00D32F67" w:rsidRPr="005010AC" w:rsidRDefault="00D32F67" w:rsidP="002D1FE9">
      <w:pPr>
        <w:spacing w:after="0" w:line="240" w:lineRule="auto"/>
        <w:ind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t>87. Каждый экземпляр акта подписывается руководителем ревизионной группы (ревизором) с проставлением даты подписания. Подпись руководителя ревизионной группы подтверждает, что текст акта подготовлен в соответствии с требованиями Регламента и отвечает целям проверки.</w:t>
      </w:r>
    </w:p>
    <w:p w:rsidR="00D32F67" w:rsidRPr="005010AC" w:rsidRDefault="00D32F67" w:rsidP="002D1FE9">
      <w:pPr>
        <w:spacing w:after="0" w:line="240" w:lineRule="auto"/>
        <w:ind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t>89. Проект акта ревизии (проверки) предоставляется для ознакомления руководителю объекта контроля (лицу, временно исполняющему его обязанности) на срок не более двух суток с отметкой о дате и времени предоставления на втором экземпляре акта.</w:t>
      </w:r>
    </w:p>
    <w:p w:rsidR="00D32F67" w:rsidRPr="005010AC" w:rsidRDefault="00D32F67" w:rsidP="002D1FE9">
      <w:pPr>
        <w:spacing w:after="0" w:line="240" w:lineRule="auto"/>
        <w:ind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t>После ознакомления с проектом акта и урегулирования разногласий акт ревизии (проверки) подписывается руководителем, главным бухгалтером (начальником финансовой службы) объекта контроля или лицами, исполняющими их обязанности.</w:t>
      </w:r>
    </w:p>
    <w:p w:rsidR="00D32F67" w:rsidRPr="005010AC" w:rsidRDefault="00D32F67" w:rsidP="002D1FE9">
      <w:pPr>
        <w:spacing w:after="0" w:line="240" w:lineRule="auto"/>
        <w:ind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t>90. Руководитель, главный бухгалтер (начальник финансовой службы) объекта контроля или лица, исполняющие их обязанности, не вправе отказаться от подписания акта.</w:t>
      </w:r>
    </w:p>
    <w:p w:rsidR="00D32F67" w:rsidRPr="005010AC" w:rsidRDefault="00D32F67" w:rsidP="002D1FE9">
      <w:pPr>
        <w:spacing w:after="0" w:line="240" w:lineRule="auto"/>
        <w:ind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t>91. При наличии возражений по акту ревизии (проверки) руководитель объекта контроля (лицо, временно исполняющее его обязанности) делает об этом отметку перед своей подписью и с подписанным актом представляет руководителю ревизионной группы письменные возражения, являющиеся неотъемлемой частью акта ревизии (проверки). К возражениям прикладываются надлежащим образом заверенные копии документов и материалов, не имеющих статуса документов, подтверждающие обоснованность возражений. Представленные возражения должны иметь ссылки на нормативные документы.</w:t>
      </w:r>
    </w:p>
    <w:p w:rsidR="00D32F67" w:rsidRPr="005010AC" w:rsidRDefault="00D32F67" w:rsidP="002D1FE9">
      <w:pPr>
        <w:spacing w:after="0" w:line="240" w:lineRule="auto"/>
        <w:ind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t>Возражения по акту ревизии (проверки), представленные после окончания контрольного мероприятия, не рассматриваются.</w:t>
      </w:r>
    </w:p>
    <w:p w:rsidR="00D32F67" w:rsidRPr="005010AC" w:rsidRDefault="00D32F67" w:rsidP="002D1FE9">
      <w:pPr>
        <w:spacing w:after="0" w:line="240" w:lineRule="auto"/>
        <w:ind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t>92. Руководитель субъекта контроля определяет лицо (группу, комиссию), которое в течение 30 дней со дня получения письменных возражений по акту ревизии (проверки) рассматривает их обоснованность, при необходимости проводит дополнительную проверку фактов, изложенных в объяснениях, и готовит письменное заключение. Указанное заключение утверждается руководителем органа ФСИН России, назначившим контрольное мероприятие. Первый экземпляр заключения направляется объекту контроля, второй приобщается к документам контрольного мероприятия.</w:t>
      </w:r>
    </w:p>
    <w:p w:rsidR="00D32F67" w:rsidRPr="005010AC" w:rsidRDefault="00D32F67" w:rsidP="002D1FE9">
      <w:pPr>
        <w:spacing w:after="0" w:line="240" w:lineRule="auto"/>
        <w:ind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t>93. Объяснения руководителя и главного бухгалтера объекта контроля (лиц, временно исполняющих их обязанности) оформляются приложениями к акту, в случае отказа указанных лиц от дачи объяснений об этом составляется акт.</w:t>
      </w:r>
    </w:p>
    <w:p w:rsidR="00D32F67" w:rsidRPr="005010AC" w:rsidRDefault="00D32F67" w:rsidP="002D1FE9">
      <w:pPr>
        <w:spacing w:after="0" w:line="240" w:lineRule="auto"/>
        <w:ind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t>94. При получении акта ревизии (проверки) руководитель объекта контроля (лицо, временно исполняющее его обязанности) делает отметку на первом экземпляре акта ревизии (проверки) с указанием даты получения акта, подписи лица, получившего акт, расшифровки подписи.</w:t>
      </w:r>
    </w:p>
    <w:p w:rsidR="00D32F67" w:rsidRPr="005010AC" w:rsidRDefault="00D32F67" w:rsidP="002D1FE9">
      <w:pPr>
        <w:spacing w:after="0" w:line="240" w:lineRule="auto"/>
        <w:ind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t>95. В случае отказа должностных лиц объекта контроля подписать или получить акт ревизии (проверки) руководитель и члены ревизионной группы в конце акта производят запись об ознакомлении должностных лиц объекта контроля с актом, отказе от подписания и получения акта и составляют акт об отказе от подписи. В этом случае акт ревизии направляется объекту контроля ФСИН России по почте или иным способом в установленном порядке.</w:t>
      </w:r>
    </w:p>
    <w:p w:rsidR="00D32F67" w:rsidRPr="005010AC" w:rsidRDefault="00D32F67" w:rsidP="002D1FE9">
      <w:pPr>
        <w:spacing w:after="0" w:line="240" w:lineRule="auto"/>
        <w:ind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t>96. По окончании контрольного мероприятия руководитель объекта контроля и руководитель ревизионной группы проводят совещание с участниками ревизионной группы и руководителями структурных подразделений объекта контроля и учреждений, подчиненных объекту контроля, на котором доводится информация о результатах проведенного контрольного мероприятия, нарушениях, выявленных в ходе контрольного мероприятия. Решение совещания оформляется протоколом, который является неотъемлемой частью акта.</w:t>
      </w:r>
    </w:p>
    <w:p w:rsidR="00D32F67" w:rsidRPr="005010AC" w:rsidRDefault="00D32F67" w:rsidP="002D1FE9">
      <w:pPr>
        <w:spacing w:after="0" w:line="240" w:lineRule="auto"/>
        <w:ind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t>98. Акт является основанием для организации объектом контроля работы, направленной на устранение выявленных недостатков и нарушений.</w:t>
      </w:r>
    </w:p>
    <w:p w:rsidR="00D32F67" w:rsidRPr="005010AC" w:rsidRDefault="00D32F67" w:rsidP="002D1FE9">
      <w:pPr>
        <w:spacing w:after="0" w:line="240" w:lineRule="auto"/>
        <w:ind w:firstLine="709"/>
        <w:jc w:val="both"/>
        <w:rPr>
          <w:rFonts w:ascii="Times New Roman" w:eastAsia="Times New Roman" w:hAnsi="Times New Roman" w:cs="Times New Roman"/>
          <w:color w:val="000000"/>
          <w:sz w:val="20"/>
          <w:szCs w:val="20"/>
          <w:lang w:eastAsia="ru-RU"/>
        </w:rPr>
      </w:pPr>
    </w:p>
    <w:p w:rsidR="00D32F67" w:rsidRPr="005010AC" w:rsidRDefault="00D32F67" w:rsidP="002D1FE9">
      <w:pPr>
        <w:spacing w:after="0" w:line="240" w:lineRule="auto"/>
        <w:ind w:firstLine="709"/>
        <w:jc w:val="both"/>
        <w:rPr>
          <w:rFonts w:ascii="Times New Roman" w:hAnsi="Times New Roman" w:cs="Times New Roman"/>
          <w:b/>
          <w:i/>
          <w:sz w:val="20"/>
          <w:szCs w:val="20"/>
          <w:u w:val="single"/>
        </w:rPr>
      </w:pPr>
      <w:r w:rsidRPr="005010AC">
        <w:rPr>
          <w:rFonts w:ascii="Times New Roman" w:eastAsia="Times New Roman" w:hAnsi="Times New Roman" w:cs="Times New Roman"/>
          <w:b/>
          <w:i/>
          <w:sz w:val="20"/>
          <w:szCs w:val="20"/>
          <w:u w:val="single"/>
          <w:lang w:eastAsia="ru-RU"/>
        </w:rPr>
        <w:t>3)</w:t>
      </w:r>
      <w:r w:rsidRPr="005010AC">
        <w:rPr>
          <w:rFonts w:ascii="Times New Roman" w:hAnsi="Times New Roman" w:cs="Times New Roman"/>
          <w:b/>
          <w:i/>
          <w:sz w:val="20"/>
          <w:szCs w:val="20"/>
          <w:u w:val="single"/>
        </w:rPr>
        <w:t xml:space="preserve"> Рассмотрите порядок учета удержаний из заработной платы </w:t>
      </w:r>
      <w:proofErr w:type="spellStart"/>
      <w:r w:rsidRPr="005010AC">
        <w:rPr>
          <w:rFonts w:ascii="Times New Roman" w:hAnsi="Times New Roman" w:cs="Times New Roman"/>
          <w:b/>
          <w:i/>
          <w:sz w:val="20"/>
          <w:szCs w:val="20"/>
          <w:u w:val="single"/>
        </w:rPr>
        <w:t>спецконтингента</w:t>
      </w:r>
      <w:proofErr w:type="spellEnd"/>
      <w:r w:rsidRPr="005010AC">
        <w:rPr>
          <w:rFonts w:ascii="Times New Roman" w:hAnsi="Times New Roman" w:cs="Times New Roman"/>
          <w:b/>
          <w:i/>
          <w:sz w:val="20"/>
          <w:szCs w:val="20"/>
          <w:u w:val="single"/>
        </w:rPr>
        <w:t xml:space="preserve"> в учреждениях УИС</w:t>
      </w:r>
    </w:p>
    <w:p w:rsidR="000D3D1E" w:rsidRPr="005010AC" w:rsidRDefault="000D3D1E" w:rsidP="002D1FE9">
      <w:pPr>
        <w:pStyle w:val="11"/>
        <w:shd w:val="clear" w:color="auto" w:fill="auto"/>
        <w:tabs>
          <w:tab w:val="left" w:pos="389"/>
        </w:tabs>
        <w:spacing w:line="240" w:lineRule="auto"/>
        <w:ind w:firstLine="709"/>
        <w:jc w:val="both"/>
        <w:rPr>
          <w:sz w:val="20"/>
          <w:szCs w:val="20"/>
        </w:rPr>
      </w:pPr>
      <w:r w:rsidRPr="005010AC">
        <w:rPr>
          <w:sz w:val="20"/>
          <w:szCs w:val="20"/>
        </w:rPr>
        <w:t>Удержания производятся за каждый отработанный месяц при выплате заработной платы за вторую половину месяца, а при</w:t>
      </w:r>
      <w:r w:rsidRPr="005010AC">
        <w:rPr>
          <w:rStyle w:val="apple-converted-space"/>
          <w:sz w:val="20"/>
          <w:szCs w:val="20"/>
        </w:rPr>
        <w:t> </w:t>
      </w:r>
      <w:bookmarkStart w:id="2" w:name="cc4b2"/>
      <w:bookmarkEnd w:id="2"/>
      <w:r w:rsidRPr="005010AC">
        <w:rPr>
          <w:sz w:val="20"/>
          <w:szCs w:val="20"/>
        </w:rPr>
        <w:t>увольнении - за проработанную часть месяца.</w:t>
      </w:r>
    </w:p>
    <w:p w:rsidR="000D3D1E" w:rsidRPr="005010AC" w:rsidRDefault="000D3D1E" w:rsidP="002D1FE9">
      <w:pPr>
        <w:pStyle w:val="a8"/>
        <w:spacing w:before="0" w:beforeAutospacing="0" w:after="0" w:afterAutospacing="0"/>
        <w:ind w:firstLine="709"/>
        <w:jc w:val="both"/>
        <w:rPr>
          <w:color w:val="000000"/>
          <w:sz w:val="20"/>
          <w:szCs w:val="20"/>
        </w:rPr>
      </w:pPr>
      <w:r w:rsidRPr="005010AC">
        <w:rPr>
          <w:color w:val="000000"/>
          <w:sz w:val="20"/>
          <w:szCs w:val="20"/>
        </w:rPr>
        <w:t>2)Из заработной платы у осужденных к лишению свободы производятся удержания для возмещения расходов по их содержанию, в частности, стоимости:</w:t>
      </w:r>
    </w:p>
    <w:p w:rsidR="000D3D1E" w:rsidRPr="005010AC" w:rsidRDefault="000D3D1E" w:rsidP="002D1FE9">
      <w:pPr>
        <w:pStyle w:val="a8"/>
        <w:spacing w:before="0" w:beforeAutospacing="0" w:after="0" w:afterAutospacing="0"/>
        <w:ind w:firstLine="709"/>
        <w:jc w:val="both"/>
        <w:rPr>
          <w:color w:val="000000"/>
          <w:sz w:val="20"/>
          <w:szCs w:val="20"/>
        </w:rPr>
      </w:pPr>
      <w:r w:rsidRPr="005010AC">
        <w:rPr>
          <w:color w:val="000000"/>
          <w:sz w:val="20"/>
          <w:szCs w:val="20"/>
        </w:rPr>
        <w:t>- питания, одежды и обуви (кроме стоимости специального питания и специальной одежды);</w:t>
      </w:r>
    </w:p>
    <w:p w:rsidR="000D3D1E" w:rsidRPr="005010AC" w:rsidRDefault="000D3D1E" w:rsidP="002D1FE9">
      <w:pPr>
        <w:pStyle w:val="a8"/>
        <w:spacing w:before="0" w:beforeAutospacing="0" w:after="0" w:afterAutospacing="0"/>
        <w:ind w:firstLine="709"/>
        <w:jc w:val="both"/>
        <w:rPr>
          <w:color w:val="000000"/>
          <w:sz w:val="20"/>
          <w:szCs w:val="20"/>
        </w:rPr>
      </w:pPr>
      <w:r w:rsidRPr="005010AC">
        <w:rPr>
          <w:color w:val="000000"/>
          <w:sz w:val="20"/>
          <w:szCs w:val="20"/>
        </w:rPr>
        <w:t>- коммунально-бытовых услуг.</w:t>
      </w:r>
    </w:p>
    <w:p w:rsidR="000D3D1E" w:rsidRPr="005010AC" w:rsidRDefault="000D3D1E" w:rsidP="002D1FE9">
      <w:pPr>
        <w:spacing w:after="0" w:line="240" w:lineRule="auto"/>
        <w:ind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t>1)Возмещение осужденными расходов по их содержанию производится после удержания:</w:t>
      </w:r>
    </w:p>
    <w:p w:rsidR="000D3D1E" w:rsidRPr="005010AC" w:rsidRDefault="000D3D1E" w:rsidP="002D1FE9">
      <w:pPr>
        <w:spacing w:after="0" w:line="240" w:lineRule="auto"/>
        <w:ind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t>- НДФЛ;</w:t>
      </w:r>
    </w:p>
    <w:p w:rsidR="000D3D1E" w:rsidRPr="005010AC" w:rsidRDefault="000D3D1E" w:rsidP="002D1FE9">
      <w:pPr>
        <w:spacing w:after="0" w:line="240" w:lineRule="auto"/>
        <w:ind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lastRenderedPageBreak/>
        <w:t>- обязательных страховых взносов;</w:t>
      </w:r>
    </w:p>
    <w:p w:rsidR="000D3D1E" w:rsidRPr="005010AC" w:rsidRDefault="000D3D1E" w:rsidP="002D1FE9">
      <w:pPr>
        <w:tabs>
          <w:tab w:val="left" w:pos="5790"/>
        </w:tabs>
        <w:spacing w:after="0" w:line="240" w:lineRule="auto"/>
        <w:ind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t>- алиментов;</w:t>
      </w:r>
      <w:r w:rsidRPr="005010AC">
        <w:rPr>
          <w:rFonts w:ascii="Times New Roman" w:eastAsia="Times New Roman" w:hAnsi="Times New Roman" w:cs="Times New Roman"/>
          <w:color w:val="000000"/>
          <w:sz w:val="20"/>
          <w:szCs w:val="20"/>
          <w:lang w:eastAsia="ru-RU"/>
        </w:rPr>
        <w:tab/>
      </w:r>
    </w:p>
    <w:p w:rsidR="000D3D1E" w:rsidRPr="005010AC" w:rsidRDefault="000D3D1E" w:rsidP="002D1FE9">
      <w:pPr>
        <w:spacing w:after="0" w:line="240" w:lineRule="auto"/>
        <w:ind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t>- удержания по исполнительным листам за причинённый ущерб.</w:t>
      </w:r>
    </w:p>
    <w:p w:rsidR="000D3D1E" w:rsidRPr="005010AC" w:rsidRDefault="000D3D1E" w:rsidP="002D1FE9">
      <w:pPr>
        <w:pStyle w:val="ac"/>
        <w:ind w:firstLine="709"/>
        <w:jc w:val="both"/>
        <w:rPr>
          <w:rFonts w:ascii="Times New Roman" w:hAnsi="Times New Roman" w:cs="Times New Roman"/>
          <w:sz w:val="20"/>
          <w:szCs w:val="20"/>
        </w:rPr>
      </w:pPr>
      <w:r w:rsidRPr="005010AC">
        <w:rPr>
          <w:rFonts w:ascii="Times New Roman" w:hAnsi="Times New Roman" w:cs="Times New Roman"/>
          <w:sz w:val="20"/>
          <w:szCs w:val="20"/>
        </w:rPr>
        <w:t>Минимальный размер зачислений на лицевой счет осужденных — 25% от заработной платы, пенсии или иного дохода. Для отдельных категорий осужденных — пенсионеров по старости, инвалидов I и II групп, несовершеннолетних, беременных женщин, женщин, имеющих детей в домах ребенка исправительного учреждения, а также отбывающих наказания в колониях-поселениях, процент удержаний не должен превышать 50% от их дохода.</w:t>
      </w:r>
    </w:p>
    <w:p w:rsidR="000D3D1E" w:rsidRPr="005010AC" w:rsidRDefault="000D3D1E" w:rsidP="002D1FE9">
      <w:pPr>
        <w:pStyle w:val="ac"/>
        <w:ind w:firstLine="709"/>
        <w:jc w:val="both"/>
        <w:rPr>
          <w:rFonts w:ascii="Times New Roman" w:hAnsi="Times New Roman" w:cs="Times New Roman"/>
          <w:sz w:val="20"/>
          <w:szCs w:val="20"/>
        </w:rPr>
      </w:pPr>
      <w:r w:rsidRPr="005010AC">
        <w:rPr>
          <w:rFonts w:ascii="Times New Roman" w:hAnsi="Times New Roman" w:cs="Times New Roman"/>
          <w:sz w:val="20"/>
          <w:szCs w:val="20"/>
        </w:rPr>
        <w:t>Проводки:</w:t>
      </w:r>
    </w:p>
    <w:p w:rsidR="000D3D1E" w:rsidRPr="005010AC" w:rsidRDefault="000D3D1E" w:rsidP="00512F52">
      <w:pPr>
        <w:pStyle w:val="ac"/>
        <w:numPr>
          <w:ilvl w:val="0"/>
          <w:numId w:val="10"/>
        </w:numPr>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Начислена заработная плата ДТ 140120 211 </w:t>
      </w:r>
      <w:r w:rsidRPr="005010AC">
        <w:rPr>
          <w:rFonts w:ascii="Times New Roman" w:hAnsi="Times New Roman" w:cs="Times New Roman"/>
          <w:sz w:val="20"/>
          <w:szCs w:val="20"/>
        </w:rPr>
        <w:tab/>
      </w:r>
      <w:r w:rsidRPr="005010AC">
        <w:rPr>
          <w:rFonts w:ascii="Times New Roman" w:hAnsi="Times New Roman" w:cs="Times New Roman"/>
          <w:sz w:val="20"/>
          <w:szCs w:val="20"/>
        </w:rPr>
        <w:tab/>
        <w:t>КТ 130211 730;</w:t>
      </w:r>
    </w:p>
    <w:p w:rsidR="000D3D1E" w:rsidRPr="005010AC" w:rsidRDefault="000D3D1E" w:rsidP="00512F52">
      <w:pPr>
        <w:pStyle w:val="ac"/>
        <w:numPr>
          <w:ilvl w:val="0"/>
          <w:numId w:val="10"/>
        </w:numPr>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Удержан НДФЛ ДТ130211 830 </w:t>
      </w:r>
      <w:r w:rsidRPr="005010AC">
        <w:rPr>
          <w:rFonts w:ascii="Times New Roman" w:hAnsi="Times New Roman" w:cs="Times New Roman"/>
          <w:sz w:val="20"/>
          <w:szCs w:val="20"/>
        </w:rPr>
        <w:tab/>
        <w:t>КТ 130301 730;</w:t>
      </w:r>
    </w:p>
    <w:p w:rsidR="000D3D1E" w:rsidRPr="005010AC" w:rsidRDefault="000D3D1E" w:rsidP="00512F52">
      <w:pPr>
        <w:pStyle w:val="ac"/>
        <w:numPr>
          <w:ilvl w:val="0"/>
          <w:numId w:val="10"/>
        </w:numPr>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Начислен ПФР </w:t>
      </w:r>
      <w:proofErr w:type="spellStart"/>
      <w:r w:rsidRPr="005010AC">
        <w:rPr>
          <w:rFonts w:ascii="Times New Roman" w:hAnsi="Times New Roman" w:cs="Times New Roman"/>
          <w:sz w:val="20"/>
          <w:szCs w:val="20"/>
        </w:rPr>
        <w:t>страх.часть</w:t>
      </w:r>
      <w:proofErr w:type="spellEnd"/>
      <w:r w:rsidRPr="005010AC">
        <w:rPr>
          <w:rFonts w:ascii="Times New Roman" w:hAnsi="Times New Roman" w:cs="Times New Roman"/>
          <w:sz w:val="20"/>
          <w:szCs w:val="20"/>
        </w:rPr>
        <w:t xml:space="preserve"> ДТ 140120 213 </w:t>
      </w:r>
      <w:r w:rsidRPr="005010AC">
        <w:rPr>
          <w:rFonts w:ascii="Times New Roman" w:hAnsi="Times New Roman" w:cs="Times New Roman"/>
          <w:sz w:val="20"/>
          <w:szCs w:val="20"/>
        </w:rPr>
        <w:tab/>
      </w:r>
      <w:r w:rsidRPr="005010AC">
        <w:rPr>
          <w:rFonts w:ascii="Times New Roman" w:hAnsi="Times New Roman" w:cs="Times New Roman"/>
          <w:sz w:val="20"/>
          <w:szCs w:val="20"/>
        </w:rPr>
        <w:tab/>
        <w:t>КТ 130310 730</w:t>
      </w:r>
    </w:p>
    <w:p w:rsidR="000D3D1E" w:rsidRPr="005010AC" w:rsidRDefault="000D3D1E" w:rsidP="00512F52">
      <w:pPr>
        <w:pStyle w:val="ac"/>
        <w:numPr>
          <w:ilvl w:val="0"/>
          <w:numId w:val="10"/>
        </w:numPr>
        <w:ind w:firstLine="709"/>
        <w:jc w:val="both"/>
        <w:rPr>
          <w:rFonts w:ascii="Times New Roman" w:hAnsi="Times New Roman" w:cs="Times New Roman"/>
          <w:sz w:val="20"/>
          <w:szCs w:val="20"/>
        </w:rPr>
      </w:pPr>
      <w:r w:rsidRPr="005010AC">
        <w:rPr>
          <w:rFonts w:ascii="Times New Roman" w:hAnsi="Times New Roman" w:cs="Times New Roman"/>
          <w:sz w:val="20"/>
          <w:szCs w:val="20"/>
        </w:rPr>
        <w:t>ФФОМС ДТ 140120 213</w:t>
      </w:r>
      <w:r w:rsidRPr="005010AC">
        <w:rPr>
          <w:rFonts w:ascii="Times New Roman" w:hAnsi="Times New Roman" w:cs="Times New Roman"/>
          <w:sz w:val="20"/>
          <w:szCs w:val="20"/>
        </w:rPr>
        <w:tab/>
        <w:t>КТ 130307 730</w:t>
      </w:r>
    </w:p>
    <w:p w:rsidR="000D3D1E" w:rsidRPr="005010AC" w:rsidRDefault="000D3D1E" w:rsidP="00512F52">
      <w:pPr>
        <w:pStyle w:val="ac"/>
        <w:numPr>
          <w:ilvl w:val="0"/>
          <w:numId w:val="10"/>
        </w:numPr>
        <w:ind w:firstLine="709"/>
        <w:jc w:val="both"/>
        <w:rPr>
          <w:rFonts w:ascii="Times New Roman" w:hAnsi="Times New Roman" w:cs="Times New Roman"/>
          <w:sz w:val="20"/>
          <w:szCs w:val="20"/>
        </w:rPr>
      </w:pPr>
      <w:r w:rsidRPr="005010AC">
        <w:rPr>
          <w:rFonts w:ascii="Times New Roman" w:hAnsi="Times New Roman" w:cs="Times New Roman"/>
          <w:sz w:val="20"/>
          <w:szCs w:val="20"/>
        </w:rPr>
        <w:t>ФСС ДТ 140120 213</w:t>
      </w:r>
      <w:r w:rsidRPr="005010AC">
        <w:rPr>
          <w:rFonts w:ascii="Times New Roman" w:hAnsi="Times New Roman" w:cs="Times New Roman"/>
          <w:sz w:val="20"/>
          <w:szCs w:val="20"/>
        </w:rPr>
        <w:tab/>
      </w:r>
      <w:r w:rsidRPr="005010AC">
        <w:rPr>
          <w:rFonts w:ascii="Times New Roman" w:hAnsi="Times New Roman" w:cs="Times New Roman"/>
          <w:sz w:val="20"/>
          <w:szCs w:val="20"/>
        </w:rPr>
        <w:tab/>
        <w:t>КТ 130302 730</w:t>
      </w:r>
    </w:p>
    <w:p w:rsidR="000D3D1E" w:rsidRPr="005010AC" w:rsidRDefault="000D3D1E" w:rsidP="00512F52">
      <w:pPr>
        <w:pStyle w:val="ac"/>
        <w:numPr>
          <w:ilvl w:val="0"/>
          <w:numId w:val="10"/>
        </w:numPr>
        <w:ind w:firstLine="709"/>
        <w:jc w:val="both"/>
        <w:rPr>
          <w:rFonts w:ascii="Times New Roman" w:hAnsi="Times New Roman" w:cs="Times New Roman"/>
          <w:sz w:val="20"/>
          <w:szCs w:val="20"/>
        </w:rPr>
      </w:pPr>
      <w:r w:rsidRPr="005010AC">
        <w:rPr>
          <w:rFonts w:ascii="Times New Roman" w:hAnsi="Times New Roman" w:cs="Times New Roman"/>
          <w:sz w:val="20"/>
          <w:szCs w:val="20"/>
        </w:rPr>
        <w:t>Удержаны алименты ДТ 130211 830</w:t>
      </w:r>
      <w:r w:rsidRPr="005010AC">
        <w:rPr>
          <w:rFonts w:ascii="Times New Roman" w:hAnsi="Times New Roman" w:cs="Times New Roman"/>
          <w:sz w:val="20"/>
          <w:szCs w:val="20"/>
        </w:rPr>
        <w:tab/>
      </w:r>
      <w:r w:rsidRPr="005010AC">
        <w:rPr>
          <w:rFonts w:ascii="Times New Roman" w:hAnsi="Times New Roman" w:cs="Times New Roman"/>
          <w:sz w:val="20"/>
          <w:szCs w:val="20"/>
        </w:rPr>
        <w:tab/>
        <w:t>КТ 130403 730</w:t>
      </w:r>
    </w:p>
    <w:p w:rsidR="000D3D1E" w:rsidRPr="005010AC" w:rsidRDefault="000D3D1E" w:rsidP="00512F52">
      <w:pPr>
        <w:pStyle w:val="ac"/>
        <w:numPr>
          <w:ilvl w:val="0"/>
          <w:numId w:val="10"/>
        </w:numPr>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Удержано за питание, </w:t>
      </w:r>
      <w:proofErr w:type="spellStart"/>
      <w:r w:rsidRPr="005010AC">
        <w:rPr>
          <w:rFonts w:ascii="Times New Roman" w:hAnsi="Times New Roman" w:cs="Times New Roman"/>
          <w:sz w:val="20"/>
          <w:szCs w:val="20"/>
        </w:rPr>
        <w:t>вещевку</w:t>
      </w:r>
      <w:proofErr w:type="spellEnd"/>
      <w:r w:rsidRPr="005010AC">
        <w:rPr>
          <w:rFonts w:ascii="Times New Roman" w:hAnsi="Times New Roman" w:cs="Times New Roman"/>
          <w:sz w:val="20"/>
          <w:szCs w:val="20"/>
        </w:rPr>
        <w:t xml:space="preserve">, </w:t>
      </w:r>
      <w:proofErr w:type="spellStart"/>
      <w:r w:rsidRPr="005010AC">
        <w:rPr>
          <w:rFonts w:ascii="Times New Roman" w:hAnsi="Times New Roman" w:cs="Times New Roman"/>
          <w:sz w:val="20"/>
          <w:szCs w:val="20"/>
        </w:rPr>
        <w:t>комуналку</w:t>
      </w:r>
      <w:proofErr w:type="spellEnd"/>
      <w:r w:rsidRPr="005010AC">
        <w:rPr>
          <w:rFonts w:ascii="Times New Roman" w:hAnsi="Times New Roman" w:cs="Times New Roman"/>
          <w:sz w:val="20"/>
          <w:szCs w:val="20"/>
        </w:rPr>
        <w:t xml:space="preserve"> ДТ 130211 830</w:t>
      </w:r>
      <w:r w:rsidRPr="005010AC">
        <w:rPr>
          <w:rFonts w:ascii="Times New Roman" w:hAnsi="Times New Roman" w:cs="Times New Roman"/>
          <w:sz w:val="20"/>
          <w:szCs w:val="20"/>
        </w:rPr>
        <w:tab/>
      </w:r>
      <w:r w:rsidRPr="005010AC">
        <w:rPr>
          <w:rFonts w:ascii="Times New Roman" w:hAnsi="Times New Roman" w:cs="Times New Roman"/>
          <w:sz w:val="20"/>
          <w:szCs w:val="20"/>
        </w:rPr>
        <w:tab/>
        <w:t>КТ 130403 730</w:t>
      </w:r>
    </w:p>
    <w:p w:rsidR="00D32F67" w:rsidRDefault="00D32F67" w:rsidP="002D1FE9">
      <w:pPr>
        <w:spacing w:after="0" w:line="240" w:lineRule="auto"/>
        <w:ind w:firstLine="709"/>
        <w:jc w:val="both"/>
        <w:rPr>
          <w:rFonts w:ascii="Times New Roman" w:hAnsi="Times New Roman" w:cs="Times New Roman"/>
          <w:b/>
          <w:i/>
          <w:color w:val="FF0000"/>
          <w:sz w:val="20"/>
          <w:szCs w:val="20"/>
          <w:u w:val="single"/>
        </w:rPr>
      </w:pPr>
    </w:p>
    <w:p w:rsidR="00F424DC" w:rsidRDefault="00F424DC" w:rsidP="002D1FE9">
      <w:pPr>
        <w:spacing w:after="0" w:line="240" w:lineRule="auto"/>
        <w:ind w:firstLine="709"/>
        <w:jc w:val="both"/>
        <w:rPr>
          <w:rFonts w:ascii="Times New Roman" w:hAnsi="Times New Roman" w:cs="Times New Roman"/>
          <w:b/>
          <w:i/>
          <w:sz w:val="20"/>
          <w:szCs w:val="20"/>
          <w:u w:val="single"/>
        </w:rPr>
      </w:pPr>
      <w:r w:rsidRPr="00F424DC">
        <w:rPr>
          <w:rFonts w:ascii="Times New Roman" w:hAnsi="Times New Roman" w:cs="Times New Roman"/>
          <w:b/>
          <w:i/>
          <w:sz w:val="20"/>
          <w:szCs w:val="20"/>
          <w:u w:val="single"/>
        </w:rPr>
        <w:t>Задача</w:t>
      </w:r>
    </w:p>
    <w:p w:rsidR="00F424DC" w:rsidRPr="00F424DC" w:rsidRDefault="00F424DC" w:rsidP="00F424DC">
      <w:pPr>
        <w:pStyle w:val="af0"/>
        <w:spacing w:after="0"/>
        <w:ind w:firstLine="709"/>
        <w:jc w:val="both"/>
        <w:rPr>
          <w:sz w:val="20"/>
          <w:szCs w:val="20"/>
        </w:rPr>
      </w:pPr>
      <w:r w:rsidRPr="00F424DC">
        <w:rPr>
          <w:sz w:val="20"/>
          <w:szCs w:val="20"/>
        </w:rPr>
        <w:t xml:space="preserve">Проведите факторный анализ </w:t>
      </w:r>
      <w:proofErr w:type="spellStart"/>
      <w:proofErr w:type="gramStart"/>
      <w:r w:rsidRPr="00F424DC">
        <w:rPr>
          <w:sz w:val="20"/>
          <w:szCs w:val="20"/>
        </w:rPr>
        <w:t>материалоотдачи</w:t>
      </w:r>
      <w:proofErr w:type="spellEnd"/>
      <w:r w:rsidRPr="00F424DC">
        <w:rPr>
          <w:sz w:val="20"/>
          <w:szCs w:val="20"/>
        </w:rPr>
        <w:t xml:space="preserve">  продукции</w:t>
      </w:r>
      <w:proofErr w:type="gramEnd"/>
      <w:r w:rsidRPr="00F424DC">
        <w:rPr>
          <w:sz w:val="20"/>
          <w:szCs w:val="20"/>
        </w:rPr>
        <w:t xml:space="preserve"> подразделения УИС. Проанализируйте влияние на </w:t>
      </w:r>
      <w:proofErr w:type="spellStart"/>
      <w:r w:rsidRPr="00F424DC">
        <w:rPr>
          <w:sz w:val="20"/>
          <w:szCs w:val="20"/>
        </w:rPr>
        <w:t>материалоотдачу</w:t>
      </w:r>
      <w:proofErr w:type="spellEnd"/>
      <w:r w:rsidRPr="00F424DC">
        <w:rPr>
          <w:sz w:val="20"/>
          <w:szCs w:val="20"/>
        </w:rPr>
        <w:t xml:space="preserve"> </w:t>
      </w:r>
      <w:proofErr w:type="gramStart"/>
      <w:r w:rsidRPr="00F424DC">
        <w:rPr>
          <w:sz w:val="20"/>
          <w:szCs w:val="20"/>
        </w:rPr>
        <w:t>таких  факторов</w:t>
      </w:r>
      <w:proofErr w:type="gramEnd"/>
      <w:r w:rsidRPr="00F424DC">
        <w:rPr>
          <w:sz w:val="20"/>
          <w:szCs w:val="20"/>
        </w:rPr>
        <w:t>, как:</w:t>
      </w:r>
    </w:p>
    <w:p w:rsidR="00F424DC" w:rsidRPr="00F424DC" w:rsidRDefault="00F424DC" w:rsidP="00F424DC">
      <w:pPr>
        <w:pStyle w:val="af0"/>
        <w:spacing w:after="0"/>
        <w:ind w:firstLine="709"/>
        <w:rPr>
          <w:sz w:val="20"/>
          <w:szCs w:val="20"/>
        </w:rPr>
      </w:pPr>
      <w:r w:rsidRPr="00F424DC">
        <w:rPr>
          <w:sz w:val="20"/>
          <w:szCs w:val="20"/>
        </w:rPr>
        <w:t>- удельный расход материала;</w:t>
      </w:r>
    </w:p>
    <w:p w:rsidR="00F424DC" w:rsidRPr="00F424DC" w:rsidRDefault="00F424DC" w:rsidP="00F424DC">
      <w:pPr>
        <w:pStyle w:val="af0"/>
        <w:spacing w:after="0"/>
        <w:ind w:firstLine="709"/>
        <w:rPr>
          <w:sz w:val="20"/>
          <w:szCs w:val="20"/>
        </w:rPr>
      </w:pPr>
      <w:r w:rsidRPr="00F424DC">
        <w:rPr>
          <w:sz w:val="20"/>
          <w:szCs w:val="20"/>
        </w:rPr>
        <w:t>- цена на материал;</w:t>
      </w:r>
    </w:p>
    <w:p w:rsidR="00F424DC" w:rsidRPr="00F424DC" w:rsidRDefault="00F424DC" w:rsidP="00F424DC">
      <w:pPr>
        <w:pStyle w:val="af0"/>
        <w:spacing w:after="0"/>
        <w:ind w:firstLine="709"/>
        <w:rPr>
          <w:sz w:val="20"/>
          <w:szCs w:val="20"/>
        </w:rPr>
      </w:pPr>
      <w:r w:rsidRPr="00F424DC">
        <w:rPr>
          <w:sz w:val="20"/>
          <w:szCs w:val="20"/>
        </w:rPr>
        <w:t>- цена на продукцию.</w:t>
      </w:r>
    </w:p>
    <w:p w:rsidR="00F424DC" w:rsidRPr="00F424DC" w:rsidRDefault="00F424DC" w:rsidP="00F424DC">
      <w:pPr>
        <w:spacing w:after="0" w:line="240" w:lineRule="auto"/>
        <w:ind w:firstLine="709"/>
        <w:jc w:val="both"/>
        <w:rPr>
          <w:rFonts w:ascii="Times New Roman" w:hAnsi="Times New Roman" w:cs="Times New Roman"/>
          <w:sz w:val="20"/>
          <w:szCs w:val="20"/>
        </w:rPr>
      </w:pPr>
      <w:r w:rsidRPr="00F424DC">
        <w:rPr>
          <w:rFonts w:ascii="Times New Roman" w:hAnsi="Times New Roman" w:cs="Times New Roman"/>
          <w:sz w:val="20"/>
          <w:szCs w:val="20"/>
        </w:rPr>
        <w:t>Сформулируйте необходимые выводы</w:t>
      </w:r>
    </w:p>
    <w:p w:rsidR="00F424DC" w:rsidRPr="00F424DC" w:rsidRDefault="00F424DC" w:rsidP="00F424DC">
      <w:pPr>
        <w:pStyle w:val="af0"/>
        <w:spacing w:after="0"/>
        <w:ind w:firstLine="709"/>
        <w:rPr>
          <w:sz w:val="20"/>
          <w:szCs w:val="20"/>
        </w:rPr>
      </w:pPr>
    </w:p>
    <w:tbl>
      <w:tblPr>
        <w:tblW w:w="9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
        <w:gridCol w:w="4675"/>
        <w:gridCol w:w="22"/>
        <w:gridCol w:w="1238"/>
        <w:gridCol w:w="22"/>
        <w:gridCol w:w="1409"/>
        <w:gridCol w:w="22"/>
        <w:gridCol w:w="2105"/>
        <w:gridCol w:w="22"/>
      </w:tblGrid>
      <w:tr w:rsidR="00F424DC" w:rsidRPr="00F424DC" w:rsidTr="00C97623">
        <w:trPr>
          <w:gridAfter w:val="1"/>
          <w:wAfter w:w="22" w:type="dxa"/>
          <w:trHeight w:val="416"/>
        </w:trPr>
        <w:tc>
          <w:tcPr>
            <w:tcW w:w="4697" w:type="dxa"/>
            <w:gridSpan w:val="2"/>
            <w:noWrap/>
            <w:tcMar>
              <w:top w:w="17" w:type="dxa"/>
              <w:left w:w="17" w:type="dxa"/>
              <w:bottom w:w="0" w:type="dxa"/>
              <w:right w:w="17" w:type="dxa"/>
            </w:tcMar>
          </w:tcPr>
          <w:p w:rsidR="00F424DC" w:rsidRPr="00F424DC" w:rsidRDefault="00F424DC" w:rsidP="00F424DC">
            <w:pPr>
              <w:pStyle w:val="4"/>
              <w:spacing w:before="0" w:line="240" w:lineRule="auto"/>
              <w:rPr>
                <w:rFonts w:ascii="Times New Roman" w:hAnsi="Times New Roman" w:cs="Times New Roman"/>
                <w:color w:val="auto"/>
                <w:sz w:val="20"/>
                <w:szCs w:val="20"/>
              </w:rPr>
            </w:pPr>
            <w:r w:rsidRPr="00F424DC">
              <w:rPr>
                <w:rFonts w:ascii="Times New Roman" w:hAnsi="Times New Roman" w:cs="Times New Roman"/>
                <w:color w:val="auto"/>
                <w:sz w:val="20"/>
                <w:szCs w:val="20"/>
              </w:rPr>
              <w:t>Показатель</w:t>
            </w:r>
          </w:p>
        </w:tc>
        <w:tc>
          <w:tcPr>
            <w:tcW w:w="1260" w:type="dxa"/>
            <w:gridSpan w:val="2"/>
            <w:noWrap/>
            <w:tcMar>
              <w:top w:w="17" w:type="dxa"/>
              <w:left w:w="17" w:type="dxa"/>
              <w:bottom w:w="0" w:type="dxa"/>
              <w:right w:w="17" w:type="dxa"/>
            </w:tcMar>
          </w:tcPr>
          <w:p w:rsidR="00F424DC" w:rsidRPr="00F424DC" w:rsidRDefault="00F424DC" w:rsidP="00F424DC">
            <w:pPr>
              <w:spacing w:after="0" w:line="240" w:lineRule="auto"/>
              <w:jc w:val="center"/>
              <w:rPr>
                <w:rFonts w:ascii="Times New Roman" w:hAnsi="Times New Roman" w:cs="Times New Roman"/>
                <w:b/>
                <w:bCs/>
                <w:sz w:val="20"/>
                <w:szCs w:val="20"/>
              </w:rPr>
            </w:pPr>
            <w:r w:rsidRPr="00F424DC">
              <w:rPr>
                <w:rFonts w:ascii="Times New Roman" w:hAnsi="Times New Roman" w:cs="Times New Roman"/>
                <w:b/>
                <w:bCs/>
                <w:sz w:val="20"/>
                <w:szCs w:val="20"/>
              </w:rPr>
              <w:t>План</w:t>
            </w:r>
          </w:p>
        </w:tc>
        <w:tc>
          <w:tcPr>
            <w:tcW w:w="1431" w:type="dxa"/>
            <w:gridSpan w:val="2"/>
          </w:tcPr>
          <w:p w:rsidR="00F424DC" w:rsidRPr="00F424DC" w:rsidRDefault="00F424DC" w:rsidP="00F424DC">
            <w:pPr>
              <w:spacing w:after="0" w:line="240" w:lineRule="auto"/>
              <w:jc w:val="center"/>
              <w:rPr>
                <w:rFonts w:ascii="Times New Roman" w:hAnsi="Times New Roman" w:cs="Times New Roman"/>
                <w:b/>
                <w:bCs/>
                <w:sz w:val="20"/>
                <w:szCs w:val="20"/>
              </w:rPr>
            </w:pPr>
            <w:r w:rsidRPr="00F424DC">
              <w:rPr>
                <w:rFonts w:ascii="Times New Roman" w:hAnsi="Times New Roman" w:cs="Times New Roman"/>
                <w:b/>
                <w:bCs/>
                <w:sz w:val="20"/>
                <w:szCs w:val="20"/>
              </w:rPr>
              <w:t>Факт</w:t>
            </w:r>
          </w:p>
        </w:tc>
        <w:tc>
          <w:tcPr>
            <w:tcW w:w="2127" w:type="dxa"/>
            <w:gridSpan w:val="2"/>
          </w:tcPr>
          <w:p w:rsidR="00F424DC" w:rsidRPr="00F424DC" w:rsidRDefault="00F424DC" w:rsidP="00F424DC">
            <w:pPr>
              <w:spacing w:after="0" w:line="240" w:lineRule="auto"/>
              <w:jc w:val="center"/>
              <w:rPr>
                <w:rFonts w:ascii="Times New Roman" w:hAnsi="Times New Roman" w:cs="Times New Roman"/>
                <w:b/>
                <w:bCs/>
                <w:sz w:val="20"/>
                <w:szCs w:val="20"/>
              </w:rPr>
            </w:pPr>
            <w:r w:rsidRPr="00F424DC">
              <w:rPr>
                <w:rFonts w:ascii="Times New Roman" w:hAnsi="Times New Roman" w:cs="Times New Roman"/>
                <w:b/>
                <w:bCs/>
                <w:sz w:val="20"/>
                <w:szCs w:val="20"/>
              </w:rPr>
              <w:t>Отклонение,</w:t>
            </w:r>
          </w:p>
          <w:p w:rsidR="00F424DC" w:rsidRPr="00F424DC" w:rsidRDefault="00F424DC" w:rsidP="00F424DC">
            <w:pPr>
              <w:spacing w:after="0" w:line="240" w:lineRule="auto"/>
              <w:jc w:val="center"/>
              <w:rPr>
                <w:rFonts w:ascii="Times New Roman" w:hAnsi="Times New Roman" w:cs="Times New Roman"/>
                <w:b/>
                <w:bCs/>
                <w:sz w:val="20"/>
                <w:szCs w:val="20"/>
              </w:rPr>
            </w:pPr>
            <w:r w:rsidRPr="00F424DC">
              <w:rPr>
                <w:rFonts w:ascii="Times New Roman" w:hAnsi="Times New Roman" w:cs="Times New Roman"/>
                <w:b/>
                <w:bCs/>
                <w:sz w:val="20"/>
                <w:szCs w:val="20"/>
              </w:rPr>
              <w:t>(+, –)</w:t>
            </w:r>
          </w:p>
        </w:tc>
      </w:tr>
      <w:tr w:rsidR="00F424DC" w:rsidRPr="00F424DC" w:rsidTr="00C97623">
        <w:trPr>
          <w:gridAfter w:val="1"/>
          <w:wAfter w:w="22" w:type="dxa"/>
          <w:trHeight w:val="255"/>
        </w:trPr>
        <w:tc>
          <w:tcPr>
            <w:tcW w:w="4697" w:type="dxa"/>
            <w:gridSpan w:val="2"/>
            <w:noWrap/>
            <w:tcMar>
              <w:top w:w="17" w:type="dxa"/>
              <w:left w:w="17" w:type="dxa"/>
              <w:bottom w:w="0" w:type="dxa"/>
              <w:right w:w="17" w:type="dxa"/>
            </w:tcMar>
            <w:vAlign w:val="bottom"/>
          </w:tcPr>
          <w:p w:rsidR="00F424DC" w:rsidRPr="00F424DC" w:rsidRDefault="00F424DC" w:rsidP="00F424DC">
            <w:pPr>
              <w:spacing w:after="0" w:line="240" w:lineRule="auto"/>
              <w:ind w:firstLine="142"/>
              <w:jc w:val="both"/>
              <w:rPr>
                <w:rFonts w:ascii="Times New Roman" w:hAnsi="Times New Roman" w:cs="Times New Roman"/>
                <w:sz w:val="20"/>
                <w:szCs w:val="20"/>
              </w:rPr>
            </w:pPr>
            <w:r w:rsidRPr="00F424DC">
              <w:rPr>
                <w:rFonts w:ascii="Times New Roman" w:hAnsi="Times New Roman" w:cs="Times New Roman"/>
                <w:sz w:val="20"/>
                <w:szCs w:val="20"/>
              </w:rPr>
              <w:t>Удельный расход материала, кг</w:t>
            </w:r>
          </w:p>
        </w:tc>
        <w:tc>
          <w:tcPr>
            <w:tcW w:w="1260" w:type="dxa"/>
            <w:gridSpan w:val="2"/>
            <w:noWrap/>
            <w:tcMar>
              <w:top w:w="17" w:type="dxa"/>
              <w:left w:w="17" w:type="dxa"/>
              <w:bottom w:w="0" w:type="dxa"/>
              <w:right w:w="17" w:type="dxa"/>
            </w:tcMar>
            <w:vAlign w:val="bottom"/>
          </w:tcPr>
          <w:p w:rsidR="00F424DC" w:rsidRPr="00F424DC" w:rsidRDefault="00F424DC" w:rsidP="00F424DC">
            <w:pPr>
              <w:spacing w:after="0" w:line="240" w:lineRule="auto"/>
              <w:jc w:val="center"/>
              <w:rPr>
                <w:rFonts w:ascii="Times New Roman" w:hAnsi="Times New Roman" w:cs="Times New Roman"/>
                <w:sz w:val="20"/>
                <w:szCs w:val="20"/>
              </w:rPr>
            </w:pPr>
            <w:r w:rsidRPr="00F424DC">
              <w:rPr>
                <w:rFonts w:ascii="Times New Roman" w:hAnsi="Times New Roman" w:cs="Times New Roman"/>
                <w:sz w:val="20"/>
                <w:szCs w:val="20"/>
              </w:rPr>
              <w:t>3,2</w:t>
            </w:r>
          </w:p>
        </w:tc>
        <w:tc>
          <w:tcPr>
            <w:tcW w:w="1431" w:type="dxa"/>
            <w:gridSpan w:val="2"/>
            <w:vAlign w:val="bottom"/>
          </w:tcPr>
          <w:p w:rsidR="00F424DC" w:rsidRPr="00F424DC" w:rsidRDefault="00F424DC" w:rsidP="00F424DC">
            <w:pPr>
              <w:spacing w:after="0" w:line="240" w:lineRule="auto"/>
              <w:jc w:val="center"/>
              <w:rPr>
                <w:rFonts w:ascii="Times New Roman" w:hAnsi="Times New Roman" w:cs="Times New Roman"/>
                <w:sz w:val="20"/>
                <w:szCs w:val="20"/>
              </w:rPr>
            </w:pPr>
            <w:r w:rsidRPr="00F424DC">
              <w:rPr>
                <w:rFonts w:ascii="Times New Roman" w:hAnsi="Times New Roman" w:cs="Times New Roman"/>
                <w:sz w:val="20"/>
                <w:szCs w:val="20"/>
              </w:rPr>
              <w:t>2,8</w:t>
            </w:r>
          </w:p>
        </w:tc>
        <w:tc>
          <w:tcPr>
            <w:tcW w:w="2127" w:type="dxa"/>
            <w:gridSpan w:val="2"/>
          </w:tcPr>
          <w:p w:rsidR="00F424DC" w:rsidRPr="00F424DC" w:rsidRDefault="00F424DC" w:rsidP="00F424DC">
            <w:pPr>
              <w:spacing w:after="0" w:line="240" w:lineRule="auto"/>
              <w:jc w:val="center"/>
              <w:rPr>
                <w:rFonts w:ascii="Times New Roman" w:hAnsi="Times New Roman" w:cs="Times New Roman"/>
                <w:b/>
                <w:i/>
                <w:sz w:val="20"/>
                <w:szCs w:val="20"/>
              </w:rPr>
            </w:pPr>
            <w:r w:rsidRPr="00F424DC">
              <w:rPr>
                <w:rFonts w:ascii="Times New Roman" w:hAnsi="Times New Roman" w:cs="Times New Roman"/>
                <w:b/>
                <w:i/>
                <w:sz w:val="20"/>
                <w:szCs w:val="20"/>
              </w:rPr>
              <w:t>-0,4</w:t>
            </w:r>
          </w:p>
        </w:tc>
      </w:tr>
      <w:tr w:rsidR="00F424DC" w:rsidRPr="00F424DC" w:rsidTr="00C97623">
        <w:trPr>
          <w:gridAfter w:val="1"/>
          <w:wAfter w:w="22" w:type="dxa"/>
          <w:trHeight w:val="255"/>
        </w:trPr>
        <w:tc>
          <w:tcPr>
            <w:tcW w:w="4697" w:type="dxa"/>
            <w:gridSpan w:val="2"/>
            <w:noWrap/>
            <w:tcMar>
              <w:top w:w="17" w:type="dxa"/>
              <w:left w:w="17" w:type="dxa"/>
              <w:bottom w:w="0" w:type="dxa"/>
              <w:right w:w="17" w:type="dxa"/>
            </w:tcMar>
            <w:vAlign w:val="bottom"/>
          </w:tcPr>
          <w:p w:rsidR="00F424DC" w:rsidRPr="00F424DC" w:rsidRDefault="00F424DC" w:rsidP="00F424DC">
            <w:pPr>
              <w:spacing w:after="0" w:line="240" w:lineRule="auto"/>
              <w:ind w:firstLine="142"/>
              <w:jc w:val="both"/>
              <w:rPr>
                <w:rFonts w:ascii="Times New Roman" w:hAnsi="Times New Roman" w:cs="Times New Roman"/>
                <w:sz w:val="20"/>
                <w:szCs w:val="20"/>
              </w:rPr>
            </w:pPr>
            <w:r w:rsidRPr="00F424DC">
              <w:rPr>
                <w:rFonts w:ascii="Times New Roman" w:hAnsi="Times New Roman" w:cs="Times New Roman"/>
                <w:sz w:val="20"/>
                <w:szCs w:val="20"/>
              </w:rPr>
              <w:t>Цена на материал, руб.</w:t>
            </w:r>
          </w:p>
        </w:tc>
        <w:tc>
          <w:tcPr>
            <w:tcW w:w="1260" w:type="dxa"/>
            <w:gridSpan w:val="2"/>
            <w:noWrap/>
            <w:tcMar>
              <w:top w:w="17" w:type="dxa"/>
              <w:left w:w="17" w:type="dxa"/>
              <w:bottom w:w="0" w:type="dxa"/>
              <w:right w:w="17" w:type="dxa"/>
            </w:tcMar>
            <w:vAlign w:val="bottom"/>
          </w:tcPr>
          <w:p w:rsidR="00F424DC" w:rsidRPr="00F424DC" w:rsidRDefault="00F424DC" w:rsidP="00F424DC">
            <w:pPr>
              <w:spacing w:after="0" w:line="240" w:lineRule="auto"/>
              <w:jc w:val="center"/>
              <w:rPr>
                <w:rFonts w:ascii="Times New Roman" w:hAnsi="Times New Roman" w:cs="Times New Roman"/>
                <w:sz w:val="20"/>
                <w:szCs w:val="20"/>
              </w:rPr>
            </w:pPr>
            <w:r w:rsidRPr="00F424DC">
              <w:rPr>
                <w:rFonts w:ascii="Times New Roman" w:hAnsi="Times New Roman" w:cs="Times New Roman"/>
                <w:sz w:val="20"/>
                <w:szCs w:val="20"/>
              </w:rPr>
              <w:t>190</w:t>
            </w:r>
          </w:p>
        </w:tc>
        <w:tc>
          <w:tcPr>
            <w:tcW w:w="1431" w:type="dxa"/>
            <w:gridSpan w:val="2"/>
            <w:vAlign w:val="bottom"/>
          </w:tcPr>
          <w:p w:rsidR="00F424DC" w:rsidRPr="00F424DC" w:rsidRDefault="00F424DC" w:rsidP="00F424DC">
            <w:pPr>
              <w:spacing w:after="0" w:line="240" w:lineRule="auto"/>
              <w:jc w:val="center"/>
              <w:rPr>
                <w:rFonts w:ascii="Times New Roman" w:hAnsi="Times New Roman" w:cs="Times New Roman"/>
                <w:sz w:val="20"/>
                <w:szCs w:val="20"/>
              </w:rPr>
            </w:pPr>
            <w:r w:rsidRPr="00F424DC">
              <w:rPr>
                <w:rFonts w:ascii="Times New Roman" w:hAnsi="Times New Roman" w:cs="Times New Roman"/>
                <w:sz w:val="20"/>
                <w:szCs w:val="20"/>
              </w:rPr>
              <w:t>270</w:t>
            </w:r>
          </w:p>
        </w:tc>
        <w:tc>
          <w:tcPr>
            <w:tcW w:w="2127" w:type="dxa"/>
            <w:gridSpan w:val="2"/>
          </w:tcPr>
          <w:p w:rsidR="00F424DC" w:rsidRPr="00F424DC" w:rsidRDefault="00F424DC" w:rsidP="00F424DC">
            <w:pPr>
              <w:spacing w:after="0" w:line="240" w:lineRule="auto"/>
              <w:jc w:val="center"/>
              <w:rPr>
                <w:rFonts w:ascii="Times New Roman" w:hAnsi="Times New Roman" w:cs="Times New Roman"/>
                <w:b/>
                <w:i/>
                <w:sz w:val="20"/>
                <w:szCs w:val="20"/>
              </w:rPr>
            </w:pPr>
            <w:r w:rsidRPr="00F424DC">
              <w:rPr>
                <w:rFonts w:ascii="Times New Roman" w:hAnsi="Times New Roman" w:cs="Times New Roman"/>
                <w:b/>
                <w:i/>
                <w:sz w:val="20"/>
                <w:szCs w:val="20"/>
              </w:rPr>
              <w:t>+80</w:t>
            </w:r>
          </w:p>
        </w:tc>
      </w:tr>
      <w:tr w:rsidR="00F424DC" w:rsidRPr="00F424DC" w:rsidTr="00C97623">
        <w:trPr>
          <w:gridAfter w:val="1"/>
          <w:wAfter w:w="22" w:type="dxa"/>
          <w:trHeight w:val="255"/>
        </w:trPr>
        <w:tc>
          <w:tcPr>
            <w:tcW w:w="4697" w:type="dxa"/>
            <w:gridSpan w:val="2"/>
            <w:noWrap/>
            <w:tcMar>
              <w:top w:w="17" w:type="dxa"/>
              <w:left w:w="17" w:type="dxa"/>
              <w:bottom w:w="0" w:type="dxa"/>
              <w:right w:w="17" w:type="dxa"/>
            </w:tcMar>
            <w:vAlign w:val="bottom"/>
          </w:tcPr>
          <w:p w:rsidR="00F424DC" w:rsidRPr="00F424DC" w:rsidRDefault="00F424DC" w:rsidP="00F424DC">
            <w:pPr>
              <w:spacing w:after="0" w:line="240" w:lineRule="auto"/>
              <w:ind w:firstLine="142"/>
              <w:jc w:val="both"/>
              <w:rPr>
                <w:rFonts w:ascii="Times New Roman" w:hAnsi="Times New Roman" w:cs="Times New Roman"/>
                <w:sz w:val="20"/>
                <w:szCs w:val="20"/>
              </w:rPr>
            </w:pPr>
            <w:r w:rsidRPr="00F424DC">
              <w:rPr>
                <w:rFonts w:ascii="Times New Roman" w:hAnsi="Times New Roman" w:cs="Times New Roman"/>
                <w:sz w:val="20"/>
                <w:szCs w:val="20"/>
              </w:rPr>
              <w:t>Цена на продукцию, руб.</w:t>
            </w:r>
          </w:p>
        </w:tc>
        <w:tc>
          <w:tcPr>
            <w:tcW w:w="1260" w:type="dxa"/>
            <w:gridSpan w:val="2"/>
            <w:noWrap/>
            <w:tcMar>
              <w:top w:w="17" w:type="dxa"/>
              <w:left w:w="17" w:type="dxa"/>
              <w:bottom w:w="0" w:type="dxa"/>
              <w:right w:w="17" w:type="dxa"/>
            </w:tcMar>
            <w:vAlign w:val="bottom"/>
          </w:tcPr>
          <w:p w:rsidR="00F424DC" w:rsidRPr="00F424DC" w:rsidRDefault="00F424DC" w:rsidP="00F424DC">
            <w:pPr>
              <w:spacing w:after="0" w:line="240" w:lineRule="auto"/>
              <w:jc w:val="center"/>
              <w:rPr>
                <w:rFonts w:ascii="Times New Roman" w:hAnsi="Times New Roman" w:cs="Times New Roman"/>
                <w:sz w:val="20"/>
                <w:szCs w:val="20"/>
              </w:rPr>
            </w:pPr>
            <w:r w:rsidRPr="00F424DC">
              <w:rPr>
                <w:rFonts w:ascii="Times New Roman" w:hAnsi="Times New Roman" w:cs="Times New Roman"/>
                <w:sz w:val="20"/>
                <w:szCs w:val="20"/>
              </w:rPr>
              <w:t>1250</w:t>
            </w:r>
          </w:p>
        </w:tc>
        <w:tc>
          <w:tcPr>
            <w:tcW w:w="1431" w:type="dxa"/>
            <w:gridSpan w:val="2"/>
            <w:vAlign w:val="bottom"/>
          </w:tcPr>
          <w:p w:rsidR="00F424DC" w:rsidRPr="00F424DC" w:rsidRDefault="00F424DC" w:rsidP="00F424DC">
            <w:pPr>
              <w:spacing w:after="0" w:line="240" w:lineRule="auto"/>
              <w:jc w:val="center"/>
              <w:rPr>
                <w:rFonts w:ascii="Times New Roman" w:hAnsi="Times New Roman" w:cs="Times New Roman"/>
                <w:sz w:val="20"/>
                <w:szCs w:val="20"/>
              </w:rPr>
            </w:pPr>
            <w:r w:rsidRPr="00F424DC">
              <w:rPr>
                <w:rFonts w:ascii="Times New Roman" w:hAnsi="Times New Roman" w:cs="Times New Roman"/>
                <w:sz w:val="20"/>
                <w:szCs w:val="20"/>
              </w:rPr>
              <w:t>1580</w:t>
            </w:r>
          </w:p>
        </w:tc>
        <w:tc>
          <w:tcPr>
            <w:tcW w:w="2127" w:type="dxa"/>
            <w:gridSpan w:val="2"/>
          </w:tcPr>
          <w:p w:rsidR="00F424DC" w:rsidRPr="00F424DC" w:rsidRDefault="00F424DC" w:rsidP="00F424DC">
            <w:pPr>
              <w:spacing w:after="0" w:line="240" w:lineRule="auto"/>
              <w:jc w:val="center"/>
              <w:rPr>
                <w:rFonts w:ascii="Times New Roman" w:hAnsi="Times New Roman" w:cs="Times New Roman"/>
                <w:b/>
                <w:i/>
                <w:sz w:val="20"/>
                <w:szCs w:val="20"/>
              </w:rPr>
            </w:pPr>
            <w:r w:rsidRPr="00F424DC">
              <w:rPr>
                <w:rFonts w:ascii="Times New Roman" w:hAnsi="Times New Roman" w:cs="Times New Roman"/>
                <w:b/>
                <w:i/>
                <w:sz w:val="20"/>
                <w:szCs w:val="20"/>
              </w:rPr>
              <w:t>+330</w:t>
            </w:r>
          </w:p>
        </w:tc>
      </w:tr>
      <w:tr w:rsidR="00F424DC" w:rsidRPr="00F424DC" w:rsidTr="00C97623">
        <w:trPr>
          <w:gridAfter w:val="1"/>
          <w:wAfter w:w="22" w:type="dxa"/>
          <w:trHeight w:val="255"/>
        </w:trPr>
        <w:tc>
          <w:tcPr>
            <w:tcW w:w="4697" w:type="dxa"/>
            <w:gridSpan w:val="2"/>
            <w:noWrap/>
            <w:tcMar>
              <w:top w:w="17" w:type="dxa"/>
              <w:left w:w="17" w:type="dxa"/>
              <w:bottom w:w="0" w:type="dxa"/>
              <w:right w:w="17" w:type="dxa"/>
            </w:tcMar>
            <w:vAlign w:val="bottom"/>
          </w:tcPr>
          <w:p w:rsidR="00F424DC" w:rsidRPr="00F424DC" w:rsidRDefault="00F424DC" w:rsidP="00F424DC">
            <w:pPr>
              <w:spacing w:after="0" w:line="240" w:lineRule="auto"/>
              <w:ind w:firstLine="142"/>
              <w:jc w:val="both"/>
              <w:rPr>
                <w:rFonts w:ascii="Times New Roman" w:hAnsi="Times New Roman" w:cs="Times New Roman"/>
                <w:sz w:val="20"/>
                <w:szCs w:val="20"/>
              </w:rPr>
            </w:pPr>
            <w:r w:rsidRPr="00F424DC">
              <w:rPr>
                <w:rFonts w:ascii="Times New Roman" w:hAnsi="Times New Roman" w:cs="Times New Roman"/>
                <w:sz w:val="20"/>
                <w:szCs w:val="20"/>
              </w:rPr>
              <w:t>Материальные затраты</w:t>
            </w:r>
          </w:p>
        </w:tc>
        <w:tc>
          <w:tcPr>
            <w:tcW w:w="1260" w:type="dxa"/>
            <w:gridSpan w:val="2"/>
            <w:noWrap/>
            <w:tcMar>
              <w:top w:w="17" w:type="dxa"/>
              <w:left w:w="17" w:type="dxa"/>
              <w:bottom w:w="0" w:type="dxa"/>
              <w:right w:w="17" w:type="dxa"/>
            </w:tcMar>
            <w:vAlign w:val="bottom"/>
          </w:tcPr>
          <w:p w:rsidR="00F424DC" w:rsidRPr="00F424DC" w:rsidRDefault="00F424DC" w:rsidP="00F424DC">
            <w:pPr>
              <w:spacing w:after="0" w:line="240" w:lineRule="auto"/>
              <w:jc w:val="center"/>
              <w:rPr>
                <w:rFonts w:ascii="Times New Roman" w:hAnsi="Times New Roman" w:cs="Times New Roman"/>
                <w:sz w:val="20"/>
                <w:szCs w:val="20"/>
              </w:rPr>
            </w:pPr>
            <w:r w:rsidRPr="00F424DC">
              <w:rPr>
                <w:rFonts w:ascii="Times New Roman" w:hAnsi="Times New Roman" w:cs="Times New Roman"/>
                <w:sz w:val="20"/>
                <w:szCs w:val="20"/>
              </w:rPr>
              <w:t>=3.2*190 = 608</w:t>
            </w:r>
          </w:p>
        </w:tc>
        <w:tc>
          <w:tcPr>
            <w:tcW w:w="1431" w:type="dxa"/>
            <w:gridSpan w:val="2"/>
            <w:vAlign w:val="bottom"/>
          </w:tcPr>
          <w:p w:rsidR="00F424DC" w:rsidRPr="00F424DC" w:rsidRDefault="00F424DC" w:rsidP="00F424DC">
            <w:pPr>
              <w:spacing w:after="0" w:line="240" w:lineRule="auto"/>
              <w:jc w:val="center"/>
              <w:rPr>
                <w:rFonts w:ascii="Times New Roman" w:hAnsi="Times New Roman" w:cs="Times New Roman"/>
                <w:sz w:val="20"/>
                <w:szCs w:val="20"/>
              </w:rPr>
            </w:pPr>
            <w:r w:rsidRPr="00F424DC">
              <w:rPr>
                <w:rFonts w:ascii="Times New Roman" w:hAnsi="Times New Roman" w:cs="Times New Roman"/>
                <w:sz w:val="20"/>
                <w:szCs w:val="20"/>
              </w:rPr>
              <w:t>=2.8*270 = 756</w:t>
            </w:r>
          </w:p>
        </w:tc>
        <w:tc>
          <w:tcPr>
            <w:tcW w:w="2127" w:type="dxa"/>
            <w:gridSpan w:val="2"/>
          </w:tcPr>
          <w:p w:rsidR="00F424DC" w:rsidRPr="00F424DC" w:rsidRDefault="00F424DC" w:rsidP="00F424DC">
            <w:pPr>
              <w:spacing w:after="0" w:line="240" w:lineRule="auto"/>
              <w:jc w:val="center"/>
              <w:rPr>
                <w:rFonts w:ascii="Times New Roman" w:hAnsi="Times New Roman" w:cs="Times New Roman"/>
                <w:b/>
                <w:i/>
                <w:sz w:val="20"/>
                <w:szCs w:val="20"/>
              </w:rPr>
            </w:pPr>
            <w:r w:rsidRPr="00F424DC">
              <w:rPr>
                <w:rFonts w:ascii="Times New Roman" w:hAnsi="Times New Roman" w:cs="Times New Roman"/>
                <w:b/>
                <w:i/>
                <w:sz w:val="20"/>
                <w:szCs w:val="20"/>
              </w:rPr>
              <w:t>+148</w:t>
            </w:r>
          </w:p>
        </w:tc>
      </w:tr>
      <w:tr w:rsidR="00F424DC" w:rsidRPr="00F424DC" w:rsidTr="00C97623">
        <w:trPr>
          <w:gridAfter w:val="1"/>
          <w:wAfter w:w="22" w:type="dxa"/>
          <w:trHeight w:val="255"/>
        </w:trPr>
        <w:tc>
          <w:tcPr>
            <w:tcW w:w="4697" w:type="dxa"/>
            <w:gridSpan w:val="2"/>
            <w:noWrap/>
            <w:tcMar>
              <w:top w:w="17" w:type="dxa"/>
              <w:left w:w="17" w:type="dxa"/>
              <w:bottom w:w="0" w:type="dxa"/>
              <w:right w:w="17" w:type="dxa"/>
            </w:tcMar>
            <w:vAlign w:val="bottom"/>
          </w:tcPr>
          <w:p w:rsidR="00F424DC" w:rsidRPr="00F424DC" w:rsidRDefault="00F424DC" w:rsidP="00F424DC">
            <w:pPr>
              <w:spacing w:after="0" w:line="240" w:lineRule="auto"/>
              <w:ind w:firstLine="142"/>
              <w:jc w:val="both"/>
              <w:rPr>
                <w:rFonts w:ascii="Times New Roman" w:hAnsi="Times New Roman" w:cs="Times New Roman"/>
                <w:bCs/>
                <w:sz w:val="20"/>
                <w:szCs w:val="20"/>
              </w:rPr>
            </w:pPr>
            <w:r w:rsidRPr="00F424DC">
              <w:rPr>
                <w:rFonts w:ascii="Times New Roman" w:hAnsi="Times New Roman" w:cs="Times New Roman"/>
                <w:bCs/>
                <w:sz w:val="20"/>
                <w:szCs w:val="20"/>
              </w:rPr>
              <w:t>Материалоемкость, руб.</w:t>
            </w:r>
          </w:p>
        </w:tc>
        <w:tc>
          <w:tcPr>
            <w:tcW w:w="1260" w:type="dxa"/>
            <w:gridSpan w:val="2"/>
            <w:noWrap/>
            <w:tcMar>
              <w:top w:w="17" w:type="dxa"/>
              <w:left w:w="17" w:type="dxa"/>
              <w:bottom w:w="0" w:type="dxa"/>
              <w:right w:w="17" w:type="dxa"/>
            </w:tcMar>
            <w:vAlign w:val="bottom"/>
          </w:tcPr>
          <w:p w:rsidR="00F424DC" w:rsidRPr="00F424DC" w:rsidRDefault="00F424DC" w:rsidP="00F424DC">
            <w:pPr>
              <w:spacing w:after="0" w:line="240" w:lineRule="auto"/>
              <w:jc w:val="center"/>
              <w:rPr>
                <w:rFonts w:ascii="Times New Roman" w:hAnsi="Times New Roman" w:cs="Times New Roman"/>
                <w:b/>
                <w:bCs/>
                <w:i/>
                <w:sz w:val="20"/>
                <w:szCs w:val="20"/>
              </w:rPr>
            </w:pPr>
            <w:r w:rsidRPr="00F424DC">
              <w:rPr>
                <w:rFonts w:ascii="Times New Roman" w:hAnsi="Times New Roman" w:cs="Times New Roman"/>
                <w:b/>
                <w:bCs/>
                <w:i/>
                <w:sz w:val="20"/>
                <w:szCs w:val="20"/>
              </w:rPr>
              <w:t>=(3*190)/1250 = 0.49</w:t>
            </w:r>
          </w:p>
        </w:tc>
        <w:tc>
          <w:tcPr>
            <w:tcW w:w="1431" w:type="dxa"/>
            <w:gridSpan w:val="2"/>
            <w:vAlign w:val="bottom"/>
          </w:tcPr>
          <w:p w:rsidR="00F424DC" w:rsidRPr="00F424DC" w:rsidRDefault="00F424DC" w:rsidP="00F424DC">
            <w:pPr>
              <w:spacing w:after="0" w:line="240" w:lineRule="auto"/>
              <w:jc w:val="center"/>
              <w:rPr>
                <w:rFonts w:ascii="Times New Roman" w:hAnsi="Times New Roman" w:cs="Times New Roman"/>
                <w:b/>
                <w:bCs/>
                <w:i/>
                <w:sz w:val="20"/>
                <w:szCs w:val="20"/>
              </w:rPr>
            </w:pPr>
            <w:r w:rsidRPr="00F424DC">
              <w:rPr>
                <w:rFonts w:ascii="Times New Roman" w:hAnsi="Times New Roman" w:cs="Times New Roman"/>
                <w:b/>
                <w:bCs/>
                <w:i/>
                <w:sz w:val="20"/>
                <w:szCs w:val="20"/>
              </w:rPr>
              <w:t>=(2.8*270)/1580 = 0.48</w:t>
            </w:r>
          </w:p>
        </w:tc>
        <w:tc>
          <w:tcPr>
            <w:tcW w:w="2127" w:type="dxa"/>
            <w:gridSpan w:val="2"/>
          </w:tcPr>
          <w:p w:rsidR="00F424DC" w:rsidRPr="00F424DC" w:rsidRDefault="00F424DC" w:rsidP="00F424DC">
            <w:pPr>
              <w:spacing w:after="0" w:line="240" w:lineRule="auto"/>
              <w:jc w:val="center"/>
              <w:rPr>
                <w:rFonts w:ascii="Times New Roman" w:hAnsi="Times New Roman" w:cs="Times New Roman"/>
                <w:b/>
                <w:i/>
                <w:sz w:val="20"/>
                <w:szCs w:val="20"/>
              </w:rPr>
            </w:pPr>
            <w:r w:rsidRPr="00F424DC">
              <w:rPr>
                <w:rFonts w:ascii="Times New Roman" w:hAnsi="Times New Roman" w:cs="Times New Roman"/>
                <w:b/>
                <w:i/>
                <w:sz w:val="20"/>
                <w:szCs w:val="20"/>
              </w:rPr>
              <w:t>-0.01</w:t>
            </w:r>
          </w:p>
        </w:tc>
      </w:tr>
      <w:tr w:rsidR="00F424DC" w:rsidRPr="00F424DC" w:rsidTr="00C97623">
        <w:trPr>
          <w:gridBefore w:val="1"/>
          <w:wBefore w:w="22" w:type="dxa"/>
          <w:trHeight w:val="255"/>
        </w:trPr>
        <w:tc>
          <w:tcPr>
            <w:tcW w:w="4697" w:type="dxa"/>
            <w:gridSpan w:val="2"/>
            <w:noWrap/>
            <w:tcMar>
              <w:top w:w="17" w:type="dxa"/>
              <w:left w:w="17" w:type="dxa"/>
              <w:bottom w:w="0" w:type="dxa"/>
              <w:right w:w="17" w:type="dxa"/>
            </w:tcMar>
            <w:vAlign w:val="bottom"/>
          </w:tcPr>
          <w:p w:rsidR="00F424DC" w:rsidRPr="00F424DC" w:rsidRDefault="00F424DC" w:rsidP="00F424DC">
            <w:pPr>
              <w:spacing w:after="0" w:line="240" w:lineRule="auto"/>
              <w:ind w:firstLine="142"/>
              <w:jc w:val="both"/>
              <w:rPr>
                <w:rFonts w:ascii="Times New Roman" w:hAnsi="Times New Roman" w:cs="Times New Roman"/>
                <w:bCs/>
                <w:sz w:val="20"/>
                <w:szCs w:val="20"/>
              </w:rPr>
            </w:pPr>
            <w:proofErr w:type="spellStart"/>
            <w:r w:rsidRPr="00F424DC">
              <w:rPr>
                <w:rFonts w:ascii="Times New Roman" w:hAnsi="Times New Roman" w:cs="Times New Roman"/>
                <w:bCs/>
                <w:sz w:val="20"/>
                <w:szCs w:val="20"/>
              </w:rPr>
              <w:t>Материалоотдача</w:t>
            </w:r>
            <w:proofErr w:type="spellEnd"/>
            <w:r w:rsidRPr="00F424DC">
              <w:rPr>
                <w:rFonts w:ascii="Times New Roman" w:hAnsi="Times New Roman" w:cs="Times New Roman"/>
                <w:bCs/>
                <w:sz w:val="20"/>
                <w:szCs w:val="20"/>
              </w:rPr>
              <w:t>, руб.</w:t>
            </w:r>
          </w:p>
        </w:tc>
        <w:tc>
          <w:tcPr>
            <w:tcW w:w="1260" w:type="dxa"/>
            <w:gridSpan w:val="2"/>
            <w:noWrap/>
            <w:tcMar>
              <w:top w:w="17" w:type="dxa"/>
              <w:left w:w="17" w:type="dxa"/>
              <w:bottom w:w="0" w:type="dxa"/>
              <w:right w:w="17" w:type="dxa"/>
            </w:tcMar>
            <w:vAlign w:val="bottom"/>
          </w:tcPr>
          <w:p w:rsidR="00F424DC" w:rsidRPr="00F424DC" w:rsidRDefault="00F424DC" w:rsidP="00F424DC">
            <w:pPr>
              <w:spacing w:after="0" w:line="240" w:lineRule="auto"/>
              <w:jc w:val="center"/>
              <w:rPr>
                <w:rFonts w:ascii="Times New Roman" w:hAnsi="Times New Roman" w:cs="Times New Roman"/>
                <w:b/>
                <w:bCs/>
                <w:i/>
                <w:sz w:val="20"/>
                <w:szCs w:val="20"/>
              </w:rPr>
            </w:pPr>
            <w:r w:rsidRPr="00F424DC">
              <w:rPr>
                <w:rFonts w:ascii="Times New Roman" w:hAnsi="Times New Roman" w:cs="Times New Roman"/>
                <w:b/>
                <w:bCs/>
                <w:i/>
                <w:sz w:val="20"/>
                <w:szCs w:val="20"/>
              </w:rPr>
              <w:t xml:space="preserve">=1250/(3.2*190) =2.056 </w:t>
            </w:r>
          </w:p>
        </w:tc>
        <w:tc>
          <w:tcPr>
            <w:tcW w:w="1431" w:type="dxa"/>
            <w:gridSpan w:val="2"/>
            <w:vAlign w:val="bottom"/>
          </w:tcPr>
          <w:p w:rsidR="00F424DC" w:rsidRPr="00F424DC" w:rsidRDefault="00F424DC" w:rsidP="00F424DC">
            <w:pPr>
              <w:spacing w:after="0" w:line="240" w:lineRule="auto"/>
              <w:jc w:val="center"/>
              <w:rPr>
                <w:rFonts w:ascii="Times New Roman" w:hAnsi="Times New Roman" w:cs="Times New Roman"/>
                <w:b/>
                <w:bCs/>
                <w:i/>
                <w:sz w:val="20"/>
                <w:szCs w:val="20"/>
              </w:rPr>
            </w:pPr>
            <w:r w:rsidRPr="00F424DC">
              <w:rPr>
                <w:rFonts w:ascii="Times New Roman" w:hAnsi="Times New Roman" w:cs="Times New Roman"/>
                <w:b/>
                <w:bCs/>
                <w:i/>
                <w:sz w:val="20"/>
                <w:szCs w:val="20"/>
              </w:rPr>
              <w:t xml:space="preserve">=1580/(2.8*270) =2.09 </w:t>
            </w:r>
          </w:p>
        </w:tc>
        <w:tc>
          <w:tcPr>
            <w:tcW w:w="2127" w:type="dxa"/>
            <w:gridSpan w:val="2"/>
          </w:tcPr>
          <w:p w:rsidR="00F424DC" w:rsidRPr="00F424DC" w:rsidRDefault="00F424DC" w:rsidP="00F424DC">
            <w:pPr>
              <w:spacing w:after="0" w:line="240" w:lineRule="auto"/>
              <w:jc w:val="center"/>
              <w:rPr>
                <w:rFonts w:ascii="Times New Roman" w:hAnsi="Times New Roman" w:cs="Times New Roman"/>
                <w:b/>
                <w:i/>
                <w:sz w:val="20"/>
                <w:szCs w:val="20"/>
              </w:rPr>
            </w:pPr>
            <w:r w:rsidRPr="00F424DC">
              <w:rPr>
                <w:rFonts w:ascii="Times New Roman" w:hAnsi="Times New Roman" w:cs="Times New Roman"/>
                <w:b/>
                <w:i/>
                <w:sz w:val="20"/>
                <w:szCs w:val="20"/>
              </w:rPr>
              <w:t>+0.034</w:t>
            </w:r>
          </w:p>
        </w:tc>
      </w:tr>
    </w:tbl>
    <w:p w:rsidR="00F424DC" w:rsidRPr="00F424DC" w:rsidRDefault="00F424DC" w:rsidP="00F424DC">
      <w:pPr>
        <w:spacing w:after="0" w:line="240" w:lineRule="auto"/>
        <w:jc w:val="center"/>
        <w:rPr>
          <w:rFonts w:ascii="Times New Roman" w:hAnsi="Times New Roman" w:cs="Times New Roman"/>
          <w:sz w:val="20"/>
          <w:szCs w:val="20"/>
        </w:rPr>
      </w:pPr>
    </w:p>
    <w:p w:rsidR="00F424DC" w:rsidRPr="00F424DC" w:rsidRDefault="00F424DC" w:rsidP="00F424DC">
      <w:pPr>
        <w:spacing w:after="0" w:line="240" w:lineRule="auto"/>
        <w:rPr>
          <w:rFonts w:ascii="Times New Roman" w:hAnsi="Times New Roman" w:cs="Times New Roman"/>
          <w:sz w:val="20"/>
          <w:szCs w:val="20"/>
        </w:rPr>
      </w:pPr>
      <w:r w:rsidRPr="00F424DC">
        <w:rPr>
          <w:rFonts w:ascii="Times New Roman" w:hAnsi="Times New Roman" w:cs="Times New Roman"/>
          <w:sz w:val="20"/>
          <w:szCs w:val="20"/>
        </w:rPr>
        <w:t>Влияние изменения материальных затрат = 756/1250 = 0.6048</w:t>
      </w:r>
    </w:p>
    <w:p w:rsidR="00F424DC" w:rsidRPr="00F424DC" w:rsidRDefault="00F424DC" w:rsidP="00F424DC">
      <w:pPr>
        <w:spacing w:after="0" w:line="240" w:lineRule="auto"/>
        <w:rPr>
          <w:rFonts w:ascii="Times New Roman" w:hAnsi="Times New Roman" w:cs="Times New Roman"/>
          <w:sz w:val="20"/>
          <w:szCs w:val="20"/>
        </w:rPr>
      </w:pPr>
      <w:r w:rsidRPr="00F424DC">
        <w:rPr>
          <w:rFonts w:ascii="Times New Roman" w:hAnsi="Times New Roman" w:cs="Times New Roman"/>
          <w:sz w:val="20"/>
          <w:szCs w:val="20"/>
        </w:rPr>
        <w:t>0.6048-2,056= -1,4512</w:t>
      </w:r>
    </w:p>
    <w:p w:rsidR="00F424DC" w:rsidRPr="00F424DC" w:rsidRDefault="00F424DC" w:rsidP="00F424DC">
      <w:pPr>
        <w:spacing w:after="0" w:line="240" w:lineRule="auto"/>
        <w:rPr>
          <w:rFonts w:ascii="Times New Roman" w:hAnsi="Times New Roman" w:cs="Times New Roman"/>
          <w:sz w:val="20"/>
          <w:szCs w:val="20"/>
        </w:rPr>
      </w:pPr>
      <w:r w:rsidRPr="00F424DC">
        <w:rPr>
          <w:rFonts w:ascii="Times New Roman" w:hAnsi="Times New Roman" w:cs="Times New Roman"/>
          <w:sz w:val="20"/>
          <w:szCs w:val="20"/>
        </w:rPr>
        <w:t xml:space="preserve">Из расчетов видно, что </w:t>
      </w:r>
      <w:proofErr w:type="spellStart"/>
      <w:r w:rsidRPr="00F424DC">
        <w:rPr>
          <w:rFonts w:ascii="Times New Roman" w:hAnsi="Times New Roman" w:cs="Times New Roman"/>
          <w:sz w:val="20"/>
          <w:szCs w:val="20"/>
        </w:rPr>
        <w:t>материалоотдача</w:t>
      </w:r>
      <w:proofErr w:type="spellEnd"/>
      <w:r w:rsidRPr="00F424DC">
        <w:rPr>
          <w:rFonts w:ascii="Times New Roman" w:hAnsi="Times New Roman" w:cs="Times New Roman"/>
          <w:sz w:val="20"/>
          <w:szCs w:val="20"/>
        </w:rPr>
        <w:t xml:space="preserve"> продукции за счет увеличения материальных затрат </w:t>
      </w:r>
      <w:proofErr w:type="gramStart"/>
      <w:r w:rsidRPr="00F424DC">
        <w:rPr>
          <w:rFonts w:ascii="Times New Roman" w:hAnsi="Times New Roman" w:cs="Times New Roman"/>
          <w:sz w:val="20"/>
          <w:szCs w:val="20"/>
        </w:rPr>
        <w:t>уменьшилась  на</w:t>
      </w:r>
      <w:proofErr w:type="gramEnd"/>
      <w:r w:rsidRPr="00F424DC">
        <w:rPr>
          <w:rFonts w:ascii="Times New Roman" w:hAnsi="Times New Roman" w:cs="Times New Roman"/>
          <w:sz w:val="20"/>
          <w:szCs w:val="20"/>
        </w:rPr>
        <w:t xml:space="preserve"> 1,4512 </w:t>
      </w:r>
      <w:proofErr w:type="spellStart"/>
      <w:r w:rsidRPr="00F424DC">
        <w:rPr>
          <w:rFonts w:ascii="Times New Roman" w:hAnsi="Times New Roman" w:cs="Times New Roman"/>
          <w:sz w:val="20"/>
          <w:szCs w:val="20"/>
        </w:rPr>
        <w:t>руб</w:t>
      </w:r>
      <w:proofErr w:type="spellEnd"/>
    </w:p>
    <w:p w:rsidR="00F424DC" w:rsidRPr="00F424DC" w:rsidRDefault="00F424DC" w:rsidP="00F424DC">
      <w:pPr>
        <w:spacing w:after="0" w:line="240" w:lineRule="auto"/>
        <w:rPr>
          <w:rFonts w:ascii="Times New Roman" w:hAnsi="Times New Roman" w:cs="Times New Roman"/>
          <w:sz w:val="20"/>
          <w:szCs w:val="20"/>
        </w:rPr>
      </w:pPr>
      <w:r w:rsidRPr="00F424DC">
        <w:rPr>
          <w:rFonts w:ascii="Times New Roman" w:hAnsi="Times New Roman" w:cs="Times New Roman"/>
          <w:sz w:val="20"/>
          <w:szCs w:val="20"/>
        </w:rPr>
        <w:t xml:space="preserve">Влияние изменения цены </w:t>
      </w:r>
      <w:proofErr w:type="gramStart"/>
      <w:r w:rsidRPr="00F424DC">
        <w:rPr>
          <w:rFonts w:ascii="Times New Roman" w:hAnsi="Times New Roman" w:cs="Times New Roman"/>
          <w:sz w:val="20"/>
          <w:szCs w:val="20"/>
        </w:rPr>
        <w:t>продукции  =</w:t>
      </w:r>
      <w:proofErr w:type="gramEnd"/>
      <w:r w:rsidRPr="00F424DC">
        <w:rPr>
          <w:rFonts w:ascii="Times New Roman" w:hAnsi="Times New Roman" w:cs="Times New Roman"/>
          <w:sz w:val="20"/>
          <w:szCs w:val="20"/>
        </w:rPr>
        <w:t xml:space="preserve"> 756/1580 = 0.4785</w:t>
      </w:r>
    </w:p>
    <w:p w:rsidR="00F424DC" w:rsidRPr="00F424DC" w:rsidRDefault="00F424DC" w:rsidP="00F424DC">
      <w:pPr>
        <w:spacing w:after="0" w:line="240" w:lineRule="auto"/>
        <w:rPr>
          <w:rFonts w:ascii="Times New Roman" w:hAnsi="Times New Roman" w:cs="Times New Roman"/>
          <w:sz w:val="20"/>
          <w:szCs w:val="20"/>
        </w:rPr>
      </w:pPr>
      <w:r w:rsidRPr="00F424DC">
        <w:rPr>
          <w:rFonts w:ascii="Times New Roman" w:hAnsi="Times New Roman" w:cs="Times New Roman"/>
          <w:sz w:val="20"/>
          <w:szCs w:val="20"/>
        </w:rPr>
        <w:t xml:space="preserve">2,09 – 0.6048 = 1,4852 </w:t>
      </w:r>
      <w:proofErr w:type="spellStart"/>
      <w:r w:rsidRPr="00F424DC">
        <w:rPr>
          <w:rFonts w:ascii="Times New Roman" w:hAnsi="Times New Roman" w:cs="Times New Roman"/>
          <w:sz w:val="20"/>
          <w:szCs w:val="20"/>
        </w:rPr>
        <w:t>материалоотдача</w:t>
      </w:r>
      <w:proofErr w:type="spellEnd"/>
      <w:r w:rsidRPr="00F424DC">
        <w:rPr>
          <w:rFonts w:ascii="Times New Roman" w:hAnsi="Times New Roman" w:cs="Times New Roman"/>
          <w:sz w:val="20"/>
          <w:szCs w:val="20"/>
        </w:rPr>
        <w:t xml:space="preserve"> продукции за счет увеличения объема товарной продукции увеличилась на 1,4852 </w:t>
      </w:r>
      <w:proofErr w:type="spellStart"/>
      <w:r w:rsidRPr="00F424DC">
        <w:rPr>
          <w:rFonts w:ascii="Times New Roman" w:hAnsi="Times New Roman" w:cs="Times New Roman"/>
          <w:sz w:val="20"/>
          <w:szCs w:val="20"/>
        </w:rPr>
        <w:t>руб</w:t>
      </w:r>
      <w:proofErr w:type="spellEnd"/>
    </w:p>
    <w:p w:rsidR="00F424DC" w:rsidRPr="00F424DC" w:rsidRDefault="00F424DC" w:rsidP="002D1FE9">
      <w:pPr>
        <w:spacing w:after="0" w:line="240" w:lineRule="auto"/>
        <w:ind w:firstLine="709"/>
        <w:jc w:val="both"/>
        <w:rPr>
          <w:rFonts w:ascii="Times New Roman" w:hAnsi="Times New Roman" w:cs="Times New Roman"/>
          <w:b/>
          <w:i/>
          <w:sz w:val="20"/>
          <w:szCs w:val="20"/>
          <w:u w:val="single"/>
        </w:rPr>
      </w:pPr>
    </w:p>
    <w:p w:rsidR="00D32F67" w:rsidRPr="005010AC" w:rsidRDefault="00D32F67" w:rsidP="005010AC">
      <w:pPr>
        <w:spacing w:after="0" w:line="240" w:lineRule="auto"/>
        <w:ind w:firstLine="709"/>
        <w:jc w:val="center"/>
        <w:rPr>
          <w:rFonts w:ascii="Times New Roman" w:hAnsi="Times New Roman" w:cs="Times New Roman"/>
          <w:b/>
          <w:i/>
          <w:sz w:val="20"/>
          <w:szCs w:val="20"/>
          <w:u w:val="single"/>
        </w:rPr>
      </w:pPr>
      <w:r w:rsidRPr="005010AC">
        <w:rPr>
          <w:rFonts w:ascii="Times New Roman" w:hAnsi="Times New Roman" w:cs="Times New Roman"/>
          <w:b/>
          <w:i/>
          <w:sz w:val="20"/>
          <w:szCs w:val="20"/>
          <w:u w:val="single"/>
        </w:rPr>
        <w:t>Билет №9</w:t>
      </w:r>
    </w:p>
    <w:p w:rsidR="00D32F67" w:rsidRPr="005010AC" w:rsidRDefault="0025484A" w:rsidP="002D1FE9">
      <w:pPr>
        <w:spacing w:after="0" w:line="240" w:lineRule="auto"/>
        <w:ind w:firstLine="709"/>
        <w:jc w:val="both"/>
        <w:rPr>
          <w:rFonts w:ascii="Times New Roman" w:hAnsi="Times New Roman" w:cs="Times New Roman"/>
          <w:b/>
          <w:i/>
          <w:sz w:val="20"/>
          <w:szCs w:val="20"/>
          <w:u w:val="single"/>
        </w:rPr>
      </w:pPr>
      <w:r w:rsidRPr="005010AC">
        <w:rPr>
          <w:rFonts w:ascii="Times New Roman" w:hAnsi="Times New Roman" w:cs="Times New Roman"/>
          <w:b/>
          <w:i/>
          <w:sz w:val="20"/>
          <w:szCs w:val="20"/>
          <w:u w:val="single"/>
        </w:rPr>
        <w:t xml:space="preserve">1) </w:t>
      </w:r>
      <w:r w:rsidR="00D32F67" w:rsidRPr="005010AC">
        <w:rPr>
          <w:rFonts w:ascii="Times New Roman" w:hAnsi="Times New Roman" w:cs="Times New Roman"/>
          <w:b/>
          <w:i/>
          <w:sz w:val="20"/>
          <w:szCs w:val="20"/>
          <w:u w:val="single"/>
        </w:rPr>
        <w:t>Порядок учета расчетов с покупателями и заказчиками ФГУП</w:t>
      </w:r>
    </w:p>
    <w:p w:rsidR="00E2051B" w:rsidRPr="005010AC" w:rsidRDefault="00E2051B" w:rsidP="002D1FE9">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Учет расчетов с покупателями и заказчиками за отгруженную продукцию, выполненные работы и оказанные услуги организация ведет на счете 62 «Расчеты с покупателями и заказчиками».</w:t>
      </w:r>
    </w:p>
    <w:p w:rsidR="00E2051B" w:rsidRPr="005010AC" w:rsidRDefault="00E2051B" w:rsidP="002D1FE9">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Счет 62 по дебету корреспондирует:</w:t>
      </w:r>
    </w:p>
    <w:p w:rsidR="00E2051B" w:rsidRPr="005010AC" w:rsidRDefault="00E2051B" w:rsidP="002D1FE9">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по продажам товаров, продукции (работ, услуг), являющимся обычными видами и предметами деятельности организации, - с кредитом счета 90 «Продажи» и является в части оценки обязательств в основном производным от оценки показателя выручки от продажи продукции, работ и услуг;</w:t>
      </w:r>
    </w:p>
    <w:p w:rsidR="00E2051B" w:rsidRPr="005010AC" w:rsidRDefault="00E2051B" w:rsidP="002D1FE9">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по продажам отдельных объектов основных средств и иных активов - с кредитом счета 91 «Прочие доходы и расходы».</w:t>
      </w:r>
    </w:p>
    <w:p w:rsidR="00E2051B" w:rsidRPr="005010AC" w:rsidRDefault="00E2051B" w:rsidP="002D1FE9">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По мере отгрузки товаров и продукции, выполнения работ, оказания услуг и предъявления к оплате расчетных документов при определении выручки от продажи по отгрузке их договорная (продажная) стоимость отражается по кредиту счета 90 в корреспонденции с дебетом счета 62 «Расчеты с покупателями и заказчиками». Одновременно себестоимость продукции, работ, услуг списывается с кредита счетов 20 «Основное производство», 23 «Вспомогательные производства», 43 «Готовая продукция», а стоимость товаров - со счета 41 «Товары» или 45 «Товары отгруженные» в дебет счета 90.</w:t>
      </w:r>
    </w:p>
    <w:p w:rsidR="00E2051B" w:rsidRPr="005010AC" w:rsidRDefault="00E2051B" w:rsidP="002D1FE9">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lastRenderedPageBreak/>
        <w:t>При продаже товаров, продукции (работ, услуг) с получением в обеспечение их оплаты векселя с процентом делаются следующие записи:</w:t>
      </w:r>
    </w:p>
    <w:p w:rsidR="00E2051B" w:rsidRPr="005010AC" w:rsidRDefault="00E2051B" w:rsidP="002D1FE9">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Д-т </w:t>
      </w:r>
      <w:proofErr w:type="spellStart"/>
      <w:r w:rsidRPr="005010AC">
        <w:rPr>
          <w:rFonts w:ascii="Times New Roman" w:hAnsi="Times New Roman" w:cs="Times New Roman"/>
          <w:sz w:val="20"/>
          <w:szCs w:val="20"/>
        </w:rPr>
        <w:t>сч</w:t>
      </w:r>
      <w:proofErr w:type="spellEnd"/>
      <w:r w:rsidRPr="005010AC">
        <w:rPr>
          <w:rFonts w:ascii="Times New Roman" w:hAnsi="Times New Roman" w:cs="Times New Roman"/>
          <w:sz w:val="20"/>
          <w:szCs w:val="20"/>
        </w:rPr>
        <w:t xml:space="preserve">. 62 К-т </w:t>
      </w:r>
      <w:proofErr w:type="spellStart"/>
      <w:r w:rsidRPr="005010AC">
        <w:rPr>
          <w:rFonts w:ascii="Times New Roman" w:hAnsi="Times New Roman" w:cs="Times New Roman"/>
          <w:sz w:val="20"/>
          <w:szCs w:val="20"/>
        </w:rPr>
        <w:t>сч</w:t>
      </w:r>
      <w:proofErr w:type="spellEnd"/>
      <w:r w:rsidRPr="005010AC">
        <w:rPr>
          <w:rFonts w:ascii="Times New Roman" w:hAnsi="Times New Roman" w:cs="Times New Roman"/>
          <w:sz w:val="20"/>
          <w:szCs w:val="20"/>
        </w:rPr>
        <w:t>. 90 - отражена продажа ценностей;</w:t>
      </w:r>
    </w:p>
    <w:p w:rsidR="00E2051B" w:rsidRPr="005010AC" w:rsidRDefault="00E2051B" w:rsidP="002D1FE9">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Д-т </w:t>
      </w:r>
      <w:proofErr w:type="spellStart"/>
      <w:r w:rsidRPr="005010AC">
        <w:rPr>
          <w:rFonts w:ascii="Times New Roman" w:hAnsi="Times New Roman" w:cs="Times New Roman"/>
          <w:sz w:val="20"/>
          <w:szCs w:val="20"/>
        </w:rPr>
        <w:t>сч</w:t>
      </w:r>
      <w:proofErr w:type="spellEnd"/>
      <w:r w:rsidRPr="005010AC">
        <w:rPr>
          <w:rFonts w:ascii="Times New Roman" w:hAnsi="Times New Roman" w:cs="Times New Roman"/>
          <w:sz w:val="20"/>
          <w:szCs w:val="20"/>
        </w:rPr>
        <w:t xml:space="preserve">. 51 и др. К-т </w:t>
      </w:r>
      <w:proofErr w:type="spellStart"/>
      <w:r w:rsidRPr="005010AC">
        <w:rPr>
          <w:rFonts w:ascii="Times New Roman" w:hAnsi="Times New Roman" w:cs="Times New Roman"/>
          <w:sz w:val="20"/>
          <w:szCs w:val="20"/>
        </w:rPr>
        <w:t>сч</w:t>
      </w:r>
      <w:proofErr w:type="spellEnd"/>
      <w:r w:rsidRPr="005010AC">
        <w:rPr>
          <w:rFonts w:ascii="Times New Roman" w:hAnsi="Times New Roman" w:cs="Times New Roman"/>
          <w:sz w:val="20"/>
          <w:szCs w:val="20"/>
        </w:rPr>
        <w:t>. 62 - оплачена (погашена) задолженность;</w:t>
      </w:r>
    </w:p>
    <w:p w:rsidR="00E2051B" w:rsidRPr="005010AC" w:rsidRDefault="00E2051B" w:rsidP="002D1FE9">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Д-т </w:t>
      </w:r>
      <w:proofErr w:type="spellStart"/>
      <w:r w:rsidRPr="005010AC">
        <w:rPr>
          <w:rFonts w:ascii="Times New Roman" w:hAnsi="Times New Roman" w:cs="Times New Roman"/>
          <w:sz w:val="20"/>
          <w:szCs w:val="20"/>
        </w:rPr>
        <w:t>сч</w:t>
      </w:r>
      <w:proofErr w:type="spellEnd"/>
      <w:r w:rsidRPr="005010AC">
        <w:rPr>
          <w:rFonts w:ascii="Times New Roman" w:hAnsi="Times New Roman" w:cs="Times New Roman"/>
          <w:sz w:val="20"/>
          <w:szCs w:val="20"/>
        </w:rPr>
        <w:t xml:space="preserve">. 51 и др. К-т </w:t>
      </w:r>
      <w:proofErr w:type="spellStart"/>
      <w:r w:rsidRPr="005010AC">
        <w:rPr>
          <w:rFonts w:ascii="Times New Roman" w:hAnsi="Times New Roman" w:cs="Times New Roman"/>
          <w:sz w:val="20"/>
          <w:szCs w:val="20"/>
        </w:rPr>
        <w:t>сч</w:t>
      </w:r>
      <w:proofErr w:type="spellEnd"/>
      <w:r w:rsidRPr="005010AC">
        <w:rPr>
          <w:rFonts w:ascii="Times New Roman" w:hAnsi="Times New Roman" w:cs="Times New Roman"/>
          <w:sz w:val="20"/>
          <w:szCs w:val="20"/>
        </w:rPr>
        <w:t>. 91 - отражен вексельный процент.</w:t>
      </w:r>
    </w:p>
    <w:p w:rsidR="00E2051B" w:rsidRPr="005010AC" w:rsidRDefault="00E2051B" w:rsidP="002D1FE9">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Результат от продаж ежемесячно списывается со счета 90 на счет 99 «Прибыли и убытки».</w:t>
      </w:r>
    </w:p>
    <w:p w:rsidR="0025484A" w:rsidRPr="005010AC" w:rsidRDefault="0025484A" w:rsidP="002D1FE9">
      <w:pPr>
        <w:spacing w:after="0" w:line="240" w:lineRule="auto"/>
        <w:ind w:firstLine="709"/>
        <w:jc w:val="both"/>
        <w:rPr>
          <w:rFonts w:ascii="Times New Roman" w:hAnsi="Times New Roman" w:cs="Times New Roman"/>
          <w:sz w:val="20"/>
          <w:szCs w:val="20"/>
        </w:rPr>
      </w:pPr>
    </w:p>
    <w:p w:rsidR="00E2051B" w:rsidRPr="005010AC" w:rsidRDefault="00E2051B" w:rsidP="002D1FE9">
      <w:pPr>
        <w:spacing w:after="0" w:line="240" w:lineRule="auto"/>
        <w:ind w:firstLine="709"/>
        <w:jc w:val="both"/>
        <w:rPr>
          <w:rFonts w:ascii="Times New Roman" w:hAnsi="Times New Roman" w:cs="Times New Roman"/>
          <w:b/>
          <w:i/>
          <w:sz w:val="20"/>
          <w:szCs w:val="20"/>
          <w:u w:val="single"/>
        </w:rPr>
      </w:pPr>
      <w:r w:rsidRPr="005010AC">
        <w:rPr>
          <w:rFonts w:ascii="Times New Roman" w:hAnsi="Times New Roman" w:cs="Times New Roman"/>
          <w:b/>
          <w:i/>
          <w:sz w:val="20"/>
          <w:szCs w:val="20"/>
          <w:u w:val="single"/>
        </w:rPr>
        <w:t>2) Раскройте понятие аудиторской деятельности, приведите классификацию аудита по видам и направлениям аудиторских проверок</w:t>
      </w:r>
    </w:p>
    <w:p w:rsidR="000D3D1E" w:rsidRPr="005010AC" w:rsidRDefault="000D3D1E" w:rsidP="002D1FE9">
      <w:pPr>
        <w:tabs>
          <w:tab w:val="left" w:pos="1410"/>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u w:val="single"/>
        </w:rPr>
        <w:t>Аудиторская деятельность (аудиторские услуги)</w:t>
      </w:r>
      <w:r w:rsidRPr="005010AC">
        <w:rPr>
          <w:rFonts w:ascii="Times New Roman" w:hAnsi="Times New Roman" w:cs="Times New Roman"/>
          <w:sz w:val="20"/>
          <w:szCs w:val="20"/>
        </w:rPr>
        <w:t xml:space="preserve"> - деятельность по проведению аудита и оказанию сопутствующих аудиту услуг, осуществляемая аудиторскими организациями, индивидуальными аудиторами.</w:t>
      </w:r>
    </w:p>
    <w:p w:rsidR="000D3D1E" w:rsidRPr="005010AC" w:rsidRDefault="000D3D1E" w:rsidP="002D1FE9">
      <w:pPr>
        <w:tabs>
          <w:tab w:val="left" w:pos="1410"/>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u w:val="single"/>
        </w:rPr>
        <w:t>Аудит</w:t>
      </w:r>
      <w:r w:rsidRPr="005010AC">
        <w:rPr>
          <w:rFonts w:ascii="Times New Roman" w:hAnsi="Times New Roman" w:cs="Times New Roman"/>
          <w:sz w:val="20"/>
          <w:szCs w:val="20"/>
        </w:rPr>
        <w:t xml:space="preserve"> - независимая проверка бухгалтерской (финансовой) отчетности </w:t>
      </w:r>
      <w:proofErr w:type="spellStart"/>
      <w:r w:rsidRPr="005010AC">
        <w:rPr>
          <w:rFonts w:ascii="Times New Roman" w:hAnsi="Times New Roman" w:cs="Times New Roman"/>
          <w:sz w:val="20"/>
          <w:szCs w:val="20"/>
        </w:rPr>
        <w:t>аудируемого</w:t>
      </w:r>
      <w:proofErr w:type="spellEnd"/>
      <w:r w:rsidRPr="005010AC">
        <w:rPr>
          <w:rFonts w:ascii="Times New Roman" w:hAnsi="Times New Roman" w:cs="Times New Roman"/>
          <w:sz w:val="20"/>
          <w:szCs w:val="20"/>
        </w:rPr>
        <w:t xml:space="preserve"> лица в целях выражения мнения о достоверности такой отчетности. Для целей настоящего Федерального закона под бухгалтерской (финансовой) отчетностью </w:t>
      </w:r>
      <w:proofErr w:type="spellStart"/>
      <w:r w:rsidRPr="005010AC">
        <w:rPr>
          <w:rFonts w:ascii="Times New Roman" w:hAnsi="Times New Roman" w:cs="Times New Roman"/>
          <w:sz w:val="20"/>
          <w:szCs w:val="20"/>
        </w:rPr>
        <w:t>аудируемого</w:t>
      </w:r>
      <w:proofErr w:type="spellEnd"/>
      <w:r w:rsidRPr="005010AC">
        <w:rPr>
          <w:rFonts w:ascii="Times New Roman" w:hAnsi="Times New Roman" w:cs="Times New Roman"/>
          <w:sz w:val="20"/>
          <w:szCs w:val="20"/>
        </w:rPr>
        <w:t xml:space="preserve"> лица понимается отчетность, предусмотренная Федеральным законом от 21 ноября 1996 года N 129-ФЗ "О бухгалтерском учете", а также аналогичная по составу отчетность, предусмотренная иными федеральными законами.</w:t>
      </w:r>
    </w:p>
    <w:p w:rsidR="000D3D1E" w:rsidRPr="005010AC" w:rsidRDefault="000D3D1E" w:rsidP="002D1FE9">
      <w:pPr>
        <w:tabs>
          <w:tab w:val="left" w:pos="1410"/>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Аудиторская деятельность не подменяет контроля достоверности бухгалтерской (финансовой) отчетности, осуществляемого в соответствии с законодательством Российской Федерации уполномоченными государственными органами и органами местного самоуправления. Аудиторские организации, индивидуальные аудиторы наряду с </w:t>
      </w:r>
      <w:r w:rsidRPr="005010AC">
        <w:rPr>
          <w:rFonts w:ascii="Times New Roman" w:hAnsi="Times New Roman" w:cs="Times New Roman"/>
          <w:sz w:val="20"/>
          <w:szCs w:val="20"/>
          <w:u w:val="single"/>
        </w:rPr>
        <w:t>аудиторскими услугами</w:t>
      </w:r>
      <w:r w:rsidRPr="005010AC">
        <w:rPr>
          <w:rFonts w:ascii="Times New Roman" w:hAnsi="Times New Roman" w:cs="Times New Roman"/>
          <w:sz w:val="20"/>
          <w:szCs w:val="20"/>
        </w:rPr>
        <w:t xml:space="preserve"> могут оказывать прочие связанные с аудиторской деятельностью услуги, в частности:</w:t>
      </w:r>
    </w:p>
    <w:p w:rsidR="000D3D1E" w:rsidRPr="005010AC" w:rsidRDefault="000D3D1E" w:rsidP="002D1FE9">
      <w:pPr>
        <w:tabs>
          <w:tab w:val="left" w:pos="1410"/>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1) постановку, восстановление и ведение бухгалтерского учета, составление бухгалтерской (финансовой) отчетности, бухгалтерское консультирование;</w:t>
      </w:r>
    </w:p>
    <w:p w:rsidR="000D3D1E" w:rsidRPr="005010AC" w:rsidRDefault="000D3D1E" w:rsidP="002D1FE9">
      <w:pPr>
        <w:tabs>
          <w:tab w:val="left" w:pos="1410"/>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2) налоговое консультирование, постановку, восстановление и ведение налогового учета, составление налоговых расчетов и деклараций;</w:t>
      </w:r>
    </w:p>
    <w:p w:rsidR="000D3D1E" w:rsidRPr="005010AC" w:rsidRDefault="000D3D1E" w:rsidP="002D1FE9">
      <w:pPr>
        <w:tabs>
          <w:tab w:val="left" w:pos="1410"/>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3) анализ финансово-хозяйственной деятельности организаций и индивидуальных предпринимателей, экономическое и финансовое консультирование;</w:t>
      </w:r>
    </w:p>
    <w:p w:rsidR="000D3D1E" w:rsidRPr="005010AC" w:rsidRDefault="000D3D1E" w:rsidP="002D1FE9">
      <w:pPr>
        <w:tabs>
          <w:tab w:val="left" w:pos="1410"/>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4) управленческое консультирование, в том числе связанное с реорганизацией организаций или их приватизацией; 5) юридическую помощь в областях, связанных с аудиторской деятельностью, включая консультации по правовым вопросам, представление интересов доверителя в гражданском и административном судопроизводстве, в налоговых и таможенных правоотношениях, в органах государственной власти и органах местного самоуправления;6) автоматизацию бухгалтерского учета и внедрение информационных технологий;7) оценочную деятельность; 8) разработку и анализ инвестиционных проектов, составление бизнес-планов;9) проведение научно-исследовательских и экспериментальных работ в областях, связанных с аудиторской деятельностью, и распространение их результатов, в том числе на бумажных и электронных носителях; 10) обучение в областях, связанных с аудиторской деятельностью.</w:t>
      </w:r>
    </w:p>
    <w:p w:rsidR="000D3D1E" w:rsidRPr="005010AC" w:rsidRDefault="000D3D1E" w:rsidP="002D1FE9">
      <w:pPr>
        <w:tabs>
          <w:tab w:val="left" w:pos="1410"/>
        </w:tabs>
        <w:spacing w:after="0" w:line="240" w:lineRule="auto"/>
        <w:ind w:firstLine="709"/>
        <w:jc w:val="both"/>
        <w:rPr>
          <w:rFonts w:ascii="Times New Roman" w:hAnsi="Times New Roman" w:cs="Times New Roman"/>
          <w:sz w:val="20"/>
          <w:szCs w:val="20"/>
          <w:u w:val="single"/>
        </w:rPr>
      </w:pPr>
      <w:r w:rsidRPr="005010AC">
        <w:rPr>
          <w:rFonts w:ascii="Times New Roman" w:hAnsi="Times New Roman" w:cs="Times New Roman"/>
          <w:sz w:val="20"/>
          <w:szCs w:val="20"/>
          <w:u w:val="single"/>
        </w:rPr>
        <w:t>Виды аудита</w:t>
      </w:r>
    </w:p>
    <w:p w:rsidR="000D3D1E" w:rsidRPr="005010AC" w:rsidRDefault="000D3D1E" w:rsidP="002D1FE9">
      <w:pPr>
        <w:tabs>
          <w:tab w:val="left" w:pos="1410"/>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u w:val="single"/>
        </w:rPr>
        <w:t xml:space="preserve">  Обязательная  аудиторская   проверка</w:t>
      </w:r>
      <w:r w:rsidRPr="005010AC">
        <w:rPr>
          <w:rFonts w:ascii="Times New Roman" w:hAnsi="Times New Roman" w:cs="Times New Roman"/>
          <w:sz w:val="20"/>
          <w:szCs w:val="20"/>
        </w:rPr>
        <w:t xml:space="preserve">   проводится   в   случаях, установленных  непосредственно  законодательством  или  по   поручению государственных органов.  Объем  и  порядок  проведения  обязательного аудита регламентируются законодательными нормами. (1) организация имеет организационно-правовую форму открытого акционерного общества; 2) организация является кредитной организацией, бюро кредитных историй, страховой организацией, обществом взаимного страхования, товарной или фондовой биржей, инвестиционным фондом, государственным внебюджетным фондом, фондом, источником образования средств которого являются добровольные отчисления физических и юридических лиц; 3) объем выручки от продажи продукции (выполнения работ, оказания услуг) организации (за исключением сельскохозяйственных кооперативов и союзов этих кооперативов) за предшествовавший отчетному год превышает 50 миллионов рублей или сумма активов бухгалтерского баланса по состоянию на конец года, предшествовавшего отчетному, превышает 20 миллионов рублей. Для муниципальных унитарных предприятий законом субъекта Российской Федерации финансовые показатели могут быть снижены)</w:t>
      </w:r>
    </w:p>
    <w:p w:rsidR="000D3D1E" w:rsidRPr="005010AC" w:rsidRDefault="000D3D1E" w:rsidP="002D1FE9">
      <w:pPr>
        <w:tabs>
          <w:tab w:val="left" w:pos="1410"/>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u w:val="single"/>
        </w:rPr>
        <w:t>Инициативный  (добровольный)  аудит</w:t>
      </w:r>
      <w:r w:rsidRPr="005010AC">
        <w:rPr>
          <w:rFonts w:ascii="Times New Roman" w:hAnsi="Times New Roman" w:cs="Times New Roman"/>
          <w:sz w:val="20"/>
          <w:szCs w:val="20"/>
        </w:rPr>
        <w:t xml:space="preserve">  осуществляется  по  решению экономического субъекта, на основе договора с  аудитором  (аудиторской фирмой). Характер и масштабы такой проверки определяет клиент.</w:t>
      </w:r>
    </w:p>
    <w:p w:rsidR="000D3D1E" w:rsidRPr="005010AC" w:rsidRDefault="000D3D1E"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  </w:t>
      </w:r>
      <w:r w:rsidRPr="005010AC">
        <w:rPr>
          <w:rFonts w:ascii="Times New Roman" w:hAnsi="Times New Roman" w:cs="Times New Roman"/>
          <w:sz w:val="20"/>
          <w:szCs w:val="20"/>
          <w:u w:val="single"/>
        </w:rPr>
        <w:t>Первоначальный аудит</w:t>
      </w:r>
      <w:r w:rsidRPr="005010AC">
        <w:rPr>
          <w:rFonts w:ascii="Times New Roman" w:hAnsi="Times New Roman" w:cs="Times New Roman"/>
          <w:sz w:val="20"/>
          <w:szCs w:val="20"/>
        </w:rPr>
        <w:t xml:space="preserve"> проводится аудитором  (аудиторской  фирмой) впервые для  данного  клиента.  Это  существенно  увеличивает  риск  и трудоемкость аудита,  так  как  аудиторы  не  располагают  необходимой информацией  об  особенностях  деятельности   клиента,   его   системе внутреннего контроля и др. </w:t>
      </w:r>
    </w:p>
    <w:p w:rsidR="000D3D1E" w:rsidRPr="005010AC" w:rsidRDefault="000D3D1E"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 </w:t>
      </w:r>
      <w:r w:rsidRPr="005010AC">
        <w:rPr>
          <w:rFonts w:ascii="Times New Roman" w:hAnsi="Times New Roman" w:cs="Times New Roman"/>
          <w:sz w:val="20"/>
          <w:szCs w:val="20"/>
          <w:u w:val="single"/>
        </w:rPr>
        <w:t>Согласованный  (повторяющийся)  аудит</w:t>
      </w:r>
      <w:r w:rsidRPr="005010AC">
        <w:rPr>
          <w:rFonts w:ascii="Times New Roman" w:hAnsi="Times New Roman" w:cs="Times New Roman"/>
          <w:sz w:val="20"/>
          <w:szCs w:val="20"/>
        </w:rPr>
        <w:t xml:space="preserve">  осуществляется  аудитором (аудиторской фирмой) повторно  или  регулярно  и  основан  поэтому  на знании специфики клиента, его положительных и отрицательных  сторон  в</w:t>
      </w:r>
    </w:p>
    <w:p w:rsidR="000D3D1E" w:rsidRPr="005010AC" w:rsidRDefault="000D3D1E"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организации    бухгалтерского    учета,    результатах     длительного сотрудничества с  клиентом  (консультирование,  помощь  в  организации системы внутреннего контроля и др.).</w:t>
      </w:r>
    </w:p>
    <w:p w:rsidR="000D3D1E" w:rsidRPr="005010AC" w:rsidRDefault="000D3D1E"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u w:val="single"/>
        </w:rPr>
        <w:t>Внутренний  аудит</w:t>
      </w:r>
      <w:r w:rsidRPr="005010AC">
        <w:rPr>
          <w:rFonts w:ascii="Times New Roman" w:hAnsi="Times New Roman" w:cs="Times New Roman"/>
          <w:sz w:val="20"/>
          <w:szCs w:val="20"/>
        </w:rPr>
        <w:t xml:space="preserve">  является  неотъемлемым  и  важным  элементом управленческого контроля. Потребность во внутреннем  аудите  возникает  на крупных предприятиях в связи с тем, что верхнее  звено  </w:t>
      </w:r>
      <w:r w:rsidRPr="005010AC">
        <w:rPr>
          <w:rFonts w:ascii="Times New Roman" w:hAnsi="Times New Roman" w:cs="Times New Roman"/>
          <w:sz w:val="20"/>
          <w:szCs w:val="20"/>
        </w:rPr>
        <w:lastRenderedPageBreak/>
        <w:t>руководства не занимается повседневным контролем деятельности организации и низших управленческих структур. Внутренний  аудит  дает  информацию  об  этой деятельности  и   подтверждает   достоверность   отчетов   менеджеров.  Внутренний аудит необходим главным  образом  для  предотвращения потери  ресурсов  и   осуществления   необходимых   изменений   внутри предприятия.</w:t>
      </w:r>
    </w:p>
    <w:p w:rsidR="000D3D1E" w:rsidRPr="005010AC" w:rsidRDefault="000D3D1E"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u w:val="single"/>
        </w:rPr>
        <w:t>Внешний аудит .</w:t>
      </w:r>
      <w:r w:rsidRPr="005010AC">
        <w:rPr>
          <w:rFonts w:ascii="Times New Roman" w:hAnsi="Times New Roman" w:cs="Times New Roman"/>
          <w:sz w:val="20"/>
          <w:szCs w:val="20"/>
        </w:rPr>
        <w:t xml:space="preserve">   С точки зрения развития  аудит  разделяется  на  три  стадии  и, соответственно, три вида: </w:t>
      </w:r>
    </w:p>
    <w:p w:rsidR="000D3D1E" w:rsidRPr="005010AC" w:rsidRDefault="000D3D1E"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1)      </w:t>
      </w:r>
      <w:r w:rsidRPr="005010AC">
        <w:rPr>
          <w:rFonts w:ascii="Times New Roman" w:hAnsi="Times New Roman" w:cs="Times New Roman"/>
          <w:sz w:val="20"/>
          <w:szCs w:val="20"/>
          <w:u w:val="single"/>
        </w:rPr>
        <w:t>подтверждающий   аудит</w:t>
      </w:r>
      <w:r w:rsidRPr="005010AC">
        <w:rPr>
          <w:rFonts w:ascii="Times New Roman" w:hAnsi="Times New Roman" w:cs="Times New Roman"/>
          <w:sz w:val="20"/>
          <w:szCs w:val="20"/>
        </w:rPr>
        <w:t xml:space="preserve">   (проверка    и    подтверждение достоверности бухгалтерских документов и отчетности);</w:t>
      </w:r>
    </w:p>
    <w:p w:rsidR="000D3D1E" w:rsidRPr="005010AC" w:rsidRDefault="000D3D1E"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      2)    </w:t>
      </w:r>
      <w:r w:rsidRPr="005010AC">
        <w:rPr>
          <w:rFonts w:ascii="Times New Roman" w:hAnsi="Times New Roman" w:cs="Times New Roman"/>
          <w:sz w:val="20"/>
          <w:szCs w:val="20"/>
          <w:u w:val="single"/>
        </w:rPr>
        <w:t>системно-ориентированный аудит</w:t>
      </w:r>
      <w:r w:rsidRPr="005010AC">
        <w:rPr>
          <w:rFonts w:ascii="Times New Roman" w:hAnsi="Times New Roman" w:cs="Times New Roman"/>
          <w:sz w:val="20"/>
          <w:szCs w:val="20"/>
        </w:rPr>
        <w:t xml:space="preserve"> (аудиторская экспертиза  на основе  анализа  системы  внутреннего  контроля.  Доказано,  что   при эффективной   системе   внутреннего   контроля   вероятность    ошибок незначительна и необходимость в слишком детальной  проверке  отпадает; при наличии неэффективной системы внутреннего контроля клиенту  даются рекомендации по ее улучшению);</w:t>
      </w:r>
    </w:p>
    <w:p w:rsidR="000D3D1E" w:rsidRPr="005010AC" w:rsidRDefault="000D3D1E"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     3) </w:t>
      </w:r>
      <w:r w:rsidRPr="005010AC">
        <w:rPr>
          <w:rFonts w:ascii="Times New Roman" w:hAnsi="Times New Roman" w:cs="Times New Roman"/>
          <w:sz w:val="20"/>
          <w:szCs w:val="20"/>
          <w:u w:val="single"/>
        </w:rPr>
        <w:t>аудит, базирующийся на риске</w:t>
      </w:r>
      <w:r w:rsidRPr="005010AC">
        <w:rPr>
          <w:rFonts w:ascii="Times New Roman" w:hAnsi="Times New Roman" w:cs="Times New Roman"/>
          <w:sz w:val="20"/>
          <w:szCs w:val="20"/>
        </w:rPr>
        <w:t xml:space="preserve"> (концентрация аудиторской  работы     в областях с более высоким возможным риском,  что  значительно упрощает аудит в областях с низким риском).  С точки зрения направленности аудит подразделяется на:</w:t>
      </w:r>
    </w:p>
    <w:p w:rsidR="000D3D1E" w:rsidRPr="005010AC" w:rsidRDefault="000D3D1E"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u w:val="single"/>
        </w:rPr>
        <w:t>общий аудит</w:t>
      </w:r>
      <w:r w:rsidRPr="005010AC">
        <w:rPr>
          <w:rFonts w:ascii="Times New Roman" w:hAnsi="Times New Roman" w:cs="Times New Roman"/>
          <w:sz w:val="20"/>
          <w:szCs w:val="20"/>
        </w:rPr>
        <w:t xml:space="preserve"> (предприятия и их объединения независимо от организационно- правовых форм и видов собственности, организации и учреждения);</w:t>
      </w:r>
    </w:p>
    <w:p w:rsidR="000D3D1E" w:rsidRPr="005010AC" w:rsidRDefault="000D3D1E"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u w:val="single"/>
        </w:rPr>
        <w:t>банковский аудит</w:t>
      </w:r>
      <w:r w:rsidRPr="005010AC">
        <w:rPr>
          <w:rFonts w:ascii="Times New Roman" w:hAnsi="Times New Roman" w:cs="Times New Roman"/>
          <w:sz w:val="20"/>
          <w:szCs w:val="20"/>
        </w:rPr>
        <w:t xml:space="preserve">; </w:t>
      </w:r>
      <w:r w:rsidRPr="005010AC">
        <w:rPr>
          <w:rFonts w:ascii="Times New Roman" w:hAnsi="Times New Roman" w:cs="Times New Roman"/>
          <w:sz w:val="20"/>
          <w:szCs w:val="20"/>
          <w:u w:val="single"/>
        </w:rPr>
        <w:t>аудит страховых организаций; аудит бирж; аудит внебюджетных фондов.</w:t>
      </w:r>
    </w:p>
    <w:p w:rsidR="00E2051B" w:rsidRPr="005010AC" w:rsidRDefault="00E2051B" w:rsidP="002D1FE9">
      <w:pPr>
        <w:spacing w:after="0" w:line="240" w:lineRule="auto"/>
        <w:ind w:firstLine="709"/>
        <w:jc w:val="both"/>
        <w:rPr>
          <w:rFonts w:ascii="Times New Roman" w:hAnsi="Times New Roman" w:cs="Times New Roman"/>
          <w:b/>
          <w:i/>
          <w:color w:val="FF0000"/>
          <w:sz w:val="20"/>
          <w:szCs w:val="20"/>
          <w:u w:val="single"/>
        </w:rPr>
      </w:pPr>
    </w:p>
    <w:p w:rsidR="00E2051B" w:rsidRPr="005010AC" w:rsidRDefault="00E2051B" w:rsidP="00512F52">
      <w:pPr>
        <w:pStyle w:val="a3"/>
        <w:numPr>
          <w:ilvl w:val="0"/>
          <w:numId w:val="6"/>
        </w:numPr>
        <w:spacing w:after="0" w:line="240" w:lineRule="auto"/>
        <w:ind w:firstLine="709"/>
        <w:jc w:val="both"/>
        <w:rPr>
          <w:rFonts w:ascii="Times New Roman" w:hAnsi="Times New Roman" w:cs="Times New Roman"/>
          <w:b/>
          <w:i/>
          <w:sz w:val="20"/>
          <w:szCs w:val="20"/>
          <w:u w:val="single"/>
        </w:rPr>
      </w:pPr>
      <w:r w:rsidRPr="005010AC">
        <w:rPr>
          <w:rFonts w:ascii="Times New Roman" w:hAnsi="Times New Roman" w:cs="Times New Roman"/>
          <w:b/>
          <w:i/>
          <w:sz w:val="20"/>
          <w:szCs w:val="20"/>
          <w:u w:val="single"/>
        </w:rPr>
        <w:t>Охарактеризуйте показатели для оценки движения персонала</w:t>
      </w:r>
    </w:p>
    <w:p w:rsidR="005246DA" w:rsidRPr="005010AC" w:rsidRDefault="005246DA" w:rsidP="005010AC">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Под движением персонала предприятия понимают изменение численности работников предприятия в связи с приемом на работу и увольнением.</w:t>
      </w:r>
    </w:p>
    <w:p w:rsidR="005246DA" w:rsidRPr="005010AC" w:rsidRDefault="005246DA" w:rsidP="005010AC">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В численность принятых работников (оборот по приему) включаются лица, зачисленные в отчетном году в данную организацию приказом (распоряжением) о приеме на работу, переведенные на работу из другой организации (юридического лица или обособленного подразделения).</w:t>
      </w:r>
    </w:p>
    <w:p w:rsidR="005246DA" w:rsidRPr="005010AC" w:rsidRDefault="005246DA" w:rsidP="005010AC">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В численность выбывших работников (оборот по увольнению) включаются все работники, оставившие работу в данной организации независимо от оснований: расторжение трудового договора по инициативе работника; по инициативе работодателя; истечение срока трудового договора или срочного трудового договора; по соглашению сторон; призыв или поступление на военную службу; перевод работника с его согласия в другую организацию (юридическое лицо или обособленное подразделение) или переход на выборную должность и др., уход или перевод которых оформлен приказом (распоряжением), а также выбывшие в связи со смертью.</w:t>
      </w:r>
    </w:p>
    <w:p w:rsidR="005246DA" w:rsidRPr="005010AC" w:rsidRDefault="005246DA" w:rsidP="005010AC">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Из числа выбывших работников выделяют численность выбывших по собственному желанию – лица, выбывшие из организации в следующих случаях: по инициативе работника; избрание на должности, замещаемые по конкурсу; переезд в другую местность; перевод супруга в другую местность, за границу; зачисление в образовательное учреждение, аспирантуру или клиническую ординатуру; увольнение по собственному желанию в связи с выходом на пенсию; необходимость ухода за больными членами семьи или инвалидами I группы; увольнение по собственному желанию беременных женщин, женщин, имеющих детей в возрасте до трех лет, одиноких матерей, воспитывающих ребенка в возрасте до 14 лет (ребенка-инвалида до 18 лет).</w:t>
      </w:r>
    </w:p>
    <w:p w:rsidR="005246DA" w:rsidRPr="005010AC" w:rsidRDefault="005246DA" w:rsidP="005010AC">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В численность принятых и выбывших работников списочного состава не включаются:</w:t>
      </w:r>
    </w:p>
    <w:p w:rsidR="005246DA" w:rsidRPr="005010AC" w:rsidRDefault="005246DA" w:rsidP="005010AC">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работники, привлеченные на работу по специальным договорам с государственными организациями (военнослужащие и лица, отбывающие наказание в виде лишения свободы);</w:t>
      </w:r>
    </w:p>
    <w:p w:rsidR="005246DA" w:rsidRPr="005010AC" w:rsidRDefault="005246DA" w:rsidP="005010AC">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внешние совместители;</w:t>
      </w:r>
    </w:p>
    <w:p w:rsidR="005246DA" w:rsidRPr="005010AC" w:rsidRDefault="005246DA" w:rsidP="005010AC">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работники, выполнявшие работу по договорам гражданско- правового характера.</w:t>
      </w:r>
    </w:p>
    <w:p w:rsidR="005246DA" w:rsidRPr="005010AC" w:rsidRDefault="005246DA" w:rsidP="005010AC">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Оборот кадров предприятия – совокупность принятых па работу (зачисленных в списочный состав) и выбывших работников.</w:t>
      </w:r>
    </w:p>
    <w:p w:rsidR="005246DA" w:rsidRPr="005010AC" w:rsidRDefault="005246DA" w:rsidP="005010AC">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Для оценки интенсивности движения персонала предприятия, а также для сравнительного анализа движения кадров за длительные промежутки времени или между предприятиями необходимо использовать относительные показатели:</w:t>
      </w:r>
    </w:p>
    <w:p w:rsidR="005246DA" w:rsidRPr="005010AC" w:rsidRDefault="005246DA" w:rsidP="005010AC">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коэффициент общего оборота – отношение оборота кадров к среднесписочной численности работников;</w:t>
      </w:r>
    </w:p>
    <w:p w:rsidR="005246DA" w:rsidRPr="005010AC" w:rsidRDefault="005246DA" w:rsidP="005010AC">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коэффициент оборота по выбытию – отношение числа выбывших за отчетный период к среднесписочной численности;</w:t>
      </w:r>
    </w:p>
    <w:p w:rsidR="005246DA" w:rsidRPr="005010AC" w:rsidRDefault="005246DA" w:rsidP="005010AC">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коэффициент оборота по приему – отношение числа принятых на работу за отчетный период к среднесписочной численности;</w:t>
      </w:r>
    </w:p>
    <w:p w:rsidR="005246DA" w:rsidRPr="005010AC" w:rsidRDefault="005246DA" w:rsidP="005010AC">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коэффициент постоянства кадров – отношение численности работников, состоящих в списочном составе весь отчетный год, к среднесписочной численности работников;</w:t>
      </w:r>
    </w:p>
    <w:p w:rsidR="005246DA" w:rsidRPr="005010AC" w:rsidRDefault="005246DA" w:rsidP="005010AC">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коэффициент замещения – отношение разности принятых и выбывших работников к среднесписочной численности;</w:t>
      </w:r>
    </w:p>
    <w:p w:rsidR="005246DA" w:rsidRPr="005010AC" w:rsidRDefault="005246DA" w:rsidP="005010AC">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коэффициент восполнения работников – отношение числа принятых работников за период к числу выбывших.</w:t>
      </w:r>
    </w:p>
    <w:p w:rsidR="005246DA" w:rsidRPr="005010AC" w:rsidRDefault="005246DA" w:rsidP="005010AC">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lastRenderedPageBreak/>
        <w:t>Современная экономическая теория трактует понятие "движение персонала" не только как изменение численности работников. Под движением (мобильностью) персонала понимается и смена сферы приложения труда, рода деятельности, производственных функций работников. Выделяют профессиональное движение – переход к другой специальности или овладение новой профессией; квалификационное движение – изменение квалификации (разряда) работника; расширение функций работника – движение кадров, обусловленное профессиональным ростом работников и созданием организационных, материальных и моральных предпосылок для расширения зоны трудовой деятельности (совмещение профессий, многостаночное обслуживание и т.д.).</w:t>
      </w:r>
    </w:p>
    <w:p w:rsidR="00E2051B" w:rsidRPr="005010AC" w:rsidRDefault="00E2051B" w:rsidP="002D1FE9">
      <w:pPr>
        <w:spacing w:after="0" w:line="240" w:lineRule="auto"/>
        <w:ind w:firstLine="709"/>
        <w:jc w:val="both"/>
        <w:rPr>
          <w:rFonts w:ascii="Times New Roman" w:hAnsi="Times New Roman" w:cs="Times New Roman"/>
          <w:b/>
          <w:i/>
          <w:color w:val="FF0000"/>
          <w:sz w:val="20"/>
          <w:szCs w:val="20"/>
          <w:u w:val="single"/>
        </w:rPr>
      </w:pPr>
    </w:p>
    <w:p w:rsidR="00E2051B" w:rsidRDefault="00F424DC" w:rsidP="002D1FE9">
      <w:pPr>
        <w:spacing w:after="0" w:line="240" w:lineRule="auto"/>
        <w:ind w:firstLine="709"/>
        <w:jc w:val="both"/>
        <w:rPr>
          <w:rFonts w:ascii="Times New Roman" w:hAnsi="Times New Roman" w:cs="Times New Roman"/>
          <w:b/>
          <w:i/>
          <w:sz w:val="20"/>
          <w:szCs w:val="20"/>
          <w:u w:val="single"/>
        </w:rPr>
      </w:pPr>
      <w:r>
        <w:rPr>
          <w:rFonts w:ascii="Times New Roman" w:hAnsi="Times New Roman" w:cs="Times New Roman"/>
          <w:b/>
          <w:i/>
          <w:sz w:val="20"/>
          <w:szCs w:val="20"/>
          <w:u w:val="single"/>
        </w:rPr>
        <w:t>Задача</w:t>
      </w:r>
    </w:p>
    <w:p w:rsidR="00F424DC" w:rsidRPr="00F424DC" w:rsidRDefault="00F424DC" w:rsidP="002D1FE9">
      <w:pPr>
        <w:spacing w:after="0" w:line="240" w:lineRule="auto"/>
        <w:ind w:firstLine="709"/>
        <w:jc w:val="both"/>
        <w:rPr>
          <w:rFonts w:ascii="Times New Roman" w:hAnsi="Times New Roman" w:cs="Times New Roman"/>
          <w:b/>
          <w:i/>
          <w:sz w:val="20"/>
          <w:szCs w:val="20"/>
          <w:u w:val="single"/>
        </w:rPr>
      </w:pPr>
    </w:p>
    <w:p w:rsidR="00F424DC" w:rsidRPr="00F424DC" w:rsidRDefault="00F424DC" w:rsidP="00F424DC">
      <w:pPr>
        <w:spacing w:after="0" w:line="240" w:lineRule="auto"/>
        <w:ind w:firstLine="709"/>
        <w:jc w:val="both"/>
        <w:rPr>
          <w:rFonts w:ascii="Times New Roman" w:hAnsi="Times New Roman" w:cs="Times New Roman"/>
          <w:sz w:val="20"/>
          <w:szCs w:val="20"/>
        </w:rPr>
      </w:pPr>
      <w:r w:rsidRPr="00F424DC">
        <w:rPr>
          <w:rFonts w:ascii="Times New Roman" w:hAnsi="Times New Roman" w:cs="Times New Roman"/>
          <w:sz w:val="20"/>
          <w:szCs w:val="20"/>
        </w:rPr>
        <w:t>Составьте бухгалтерские записи, отражающие следующие хозяйственные операции:</w:t>
      </w:r>
    </w:p>
    <w:p w:rsidR="00F424DC" w:rsidRPr="00F424DC" w:rsidRDefault="00F424DC" w:rsidP="00F424DC">
      <w:pPr>
        <w:spacing w:after="0" w:line="240" w:lineRule="auto"/>
        <w:ind w:firstLine="709"/>
        <w:jc w:val="both"/>
        <w:rPr>
          <w:rFonts w:ascii="Times New Roman" w:hAnsi="Times New Roman" w:cs="Times New Roman"/>
          <w:sz w:val="20"/>
          <w:szCs w:val="20"/>
        </w:rPr>
      </w:pPr>
      <w:r w:rsidRPr="00F424DC">
        <w:rPr>
          <w:rFonts w:ascii="Times New Roman" w:hAnsi="Times New Roman" w:cs="Times New Roman"/>
          <w:sz w:val="20"/>
          <w:szCs w:val="20"/>
        </w:rPr>
        <w:t>В целях обеспечения заявки на участие в конкурсе на размещение государственного заказа на лицевой счет казенного учреждения поступили денежные средства в сумме 30 000 руб., внесенные участником конкурса. В указанный в контракте срок денежные средства были возвращены.</w:t>
      </w:r>
    </w:p>
    <w:p w:rsidR="00F424DC" w:rsidRPr="00F424DC" w:rsidRDefault="00F424DC" w:rsidP="00B41206">
      <w:pPr>
        <w:numPr>
          <w:ilvl w:val="0"/>
          <w:numId w:val="46"/>
        </w:numPr>
        <w:spacing w:after="0" w:line="240" w:lineRule="auto"/>
        <w:ind w:left="0" w:firstLine="709"/>
        <w:rPr>
          <w:rFonts w:ascii="Times New Roman" w:hAnsi="Times New Roman" w:cs="Times New Roman"/>
          <w:sz w:val="20"/>
          <w:szCs w:val="20"/>
        </w:rPr>
      </w:pPr>
      <w:proofErr w:type="spellStart"/>
      <w:r w:rsidRPr="00F424DC">
        <w:rPr>
          <w:rFonts w:ascii="Times New Roman" w:hAnsi="Times New Roman" w:cs="Times New Roman"/>
          <w:sz w:val="20"/>
          <w:szCs w:val="20"/>
        </w:rPr>
        <w:t>Дт</w:t>
      </w:r>
      <w:proofErr w:type="spellEnd"/>
      <w:r w:rsidRPr="00F424DC">
        <w:rPr>
          <w:rFonts w:ascii="Times New Roman" w:hAnsi="Times New Roman" w:cs="Times New Roman"/>
          <w:sz w:val="20"/>
          <w:szCs w:val="20"/>
        </w:rPr>
        <w:t xml:space="preserve"> 3.201.11…510</w:t>
      </w:r>
      <w:r w:rsidRPr="00F424DC">
        <w:rPr>
          <w:rFonts w:ascii="Times New Roman" w:hAnsi="Times New Roman" w:cs="Times New Roman"/>
          <w:sz w:val="20"/>
          <w:szCs w:val="20"/>
        </w:rPr>
        <w:tab/>
      </w:r>
      <w:r w:rsidRPr="00F424DC">
        <w:rPr>
          <w:rFonts w:ascii="Times New Roman" w:hAnsi="Times New Roman" w:cs="Times New Roman"/>
          <w:sz w:val="20"/>
          <w:szCs w:val="20"/>
        </w:rPr>
        <w:tab/>
      </w:r>
      <w:proofErr w:type="spellStart"/>
      <w:r w:rsidRPr="00F424DC">
        <w:rPr>
          <w:rFonts w:ascii="Times New Roman" w:hAnsi="Times New Roman" w:cs="Times New Roman"/>
          <w:sz w:val="20"/>
          <w:szCs w:val="20"/>
        </w:rPr>
        <w:t>Кт</w:t>
      </w:r>
      <w:proofErr w:type="spellEnd"/>
      <w:r w:rsidRPr="00F424DC">
        <w:rPr>
          <w:rFonts w:ascii="Times New Roman" w:hAnsi="Times New Roman" w:cs="Times New Roman"/>
          <w:sz w:val="20"/>
          <w:szCs w:val="20"/>
        </w:rPr>
        <w:t xml:space="preserve"> 3.304.01…730 – 30000р. получено обеспечение контракта на л/с учреждения</w:t>
      </w:r>
    </w:p>
    <w:p w:rsidR="00F424DC" w:rsidRDefault="00F424DC" w:rsidP="00B41206">
      <w:pPr>
        <w:numPr>
          <w:ilvl w:val="0"/>
          <w:numId w:val="46"/>
        </w:numPr>
        <w:spacing w:after="0" w:line="240" w:lineRule="auto"/>
        <w:ind w:left="0" w:firstLine="709"/>
        <w:rPr>
          <w:sz w:val="28"/>
          <w:szCs w:val="28"/>
        </w:rPr>
      </w:pPr>
      <w:proofErr w:type="spellStart"/>
      <w:r w:rsidRPr="00F424DC">
        <w:rPr>
          <w:rFonts w:ascii="Times New Roman" w:hAnsi="Times New Roman" w:cs="Times New Roman"/>
          <w:sz w:val="20"/>
          <w:szCs w:val="20"/>
        </w:rPr>
        <w:t>Дт</w:t>
      </w:r>
      <w:proofErr w:type="spellEnd"/>
      <w:r w:rsidRPr="00F424DC">
        <w:rPr>
          <w:rFonts w:ascii="Times New Roman" w:hAnsi="Times New Roman" w:cs="Times New Roman"/>
          <w:sz w:val="20"/>
          <w:szCs w:val="20"/>
        </w:rPr>
        <w:t xml:space="preserve"> 3.304.01…830</w:t>
      </w:r>
      <w:r w:rsidRPr="00F424DC">
        <w:rPr>
          <w:rFonts w:ascii="Times New Roman" w:hAnsi="Times New Roman" w:cs="Times New Roman"/>
          <w:sz w:val="20"/>
          <w:szCs w:val="20"/>
        </w:rPr>
        <w:tab/>
      </w:r>
      <w:r w:rsidRPr="00F424DC">
        <w:rPr>
          <w:rFonts w:ascii="Times New Roman" w:hAnsi="Times New Roman" w:cs="Times New Roman"/>
          <w:sz w:val="20"/>
          <w:szCs w:val="20"/>
        </w:rPr>
        <w:tab/>
      </w:r>
      <w:proofErr w:type="spellStart"/>
      <w:r w:rsidRPr="00F424DC">
        <w:rPr>
          <w:rFonts w:ascii="Times New Roman" w:hAnsi="Times New Roman" w:cs="Times New Roman"/>
          <w:sz w:val="20"/>
          <w:szCs w:val="20"/>
        </w:rPr>
        <w:t>Кт</w:t>
      </w:r>
      <w:proofErr w:type="spellEnd"/>
      <w:r w:rsidRPr="00F424DC">
        <w:rPr>
          <w:rFonts w:ascii="Times New Roman" w:hAnsi="Times New Roman" w:cs="Times New Roman"/>
          <w:sz w:val="20"/>
          <w:szCs w:val="20"/>
        </w:rPr>
        <w:t xml:space="preserve"> 3.302.11…610 – 30000р. возвращены денежные средства на обеспечение </w:t>
      </w:r>
      <w:proofErr w:type="spellStart"/>
      <w:proofErr w:type="gramStart"/>
      <w:r w:rsidRPr="00F424DC">
        <w:rPr>
          <w:rFonts w:ascii="Times New Roman" w:hAnsi="Times New Roman" w:cs="Times New Roman"/>
          <w:sz w:val="20"/>
          <w:szCs w:val="20"/>
        </w:rPr>
        <w:t>гос.контракта</w:t>
      </w:r>
      <w:proofErr w:type="spellEnd"/>
      <w:proofErr w:type="gramEnd"/>
      <w:r w:rsidRPr="00F424DC">
        <w:rPr>
          <w:rFonts w:ascii="Times New Roman" w:hAnsi="Times New Roman" w:cs="Times New Roman"/>
          <w:sz w:val="20"/>
          <w:szCs w:val="20"/>
        </w:rPr>
        <w:t xml:space="preserve"> поставщику</w:t>
      </w:r>
      <w:r w:rsidRPr="00A658AD">
        <w:rPr>
          <w:sz w:val="28"/>
          <w:szCs w:val="28"/>
          <w:highlight w:val="yellow"/>
        </w:rPr>
        <w:t>.</w:t>
      </w:r>
    </w:p>
    <w:p w:rsidR="00F424DC" w:rsidRPr="00A658AD" w:rsidRDefault="00F424DC" w:rsidP="00F424DC">
      <w:pPr>
        <w:spacing w:after="0" w:line="240" w:lineRule="auto"/>
        <w:ind w:left="709"/>
        <w:rPr>
          <w:sz w:val="28"/>
          <w:szCs w:val="28"/>
        </w:rPr>
      </w:pPr>
    </w:p>
    <w:p w:rsidR="00E2051B" w:rsidRPr="005010AC" w:rsidRDefault="00E2051B" w:rsidP="005010AC">
      <w:pPr>
        <w:spacing w:after="0" w:line="240" w:lineRule="auto"/>
        <w:ind w:firstLine="709"/>
        <w:jc w:val="center"/>
        <w:rPr>
          <w:rFonts w:ascii="Times New Roman" w:hAnsi="Times New Roman" w:cs="Times New Roman"/>
          <w:b/>
          <w:i/>
          <w:sz w:val="20"/>
          <w:szCs w:val="20"/>
          <w:u w:val="single"/>
        </w:rPr>
      </w:pPr>
      <w:r w:rsidRPr="005010AC">
        <w:rPr>
          <w:rFonts w:ascii="Times New Roman" w:hAnsi="Times New Roman" w:cs="Times New Roman"/>
          <w:b/>
          <w:i/>
          <w:sz w:val="20"/>
          <w:szCs w:val="20"/>
          <w:u w:val="single"/>
        </w:rPr>
        <w:t>Билет 10</w:t>
      </w:r>
    </w:p>
    <w:p w:rsidR="00E2051B" w:rsidRPr="005010AC" w:rsidRDefault="00E2051B" w:rsidP="002D1FE9">
      <w:pPr>
        <w:spacing w:after="0" w:line="240" w:lineRule="auto"/>
        <w:ind w:firstLine="709"/>
        <w:jc w:val="both"/>
        <w:rPr>
          <w:rFonts w:ascii="Times New Roman" w:hAnsi="Times New Roman" w:cs="Times New Roman"/>
          <w:b/>
          <w:i/>
          <w:sz w:val="20"/>
          <w:szCs w:val="20"/>
          <w:u w:val="single"/>
        </w:rPr>
      </w:pPr>
      <w:r w:rsidRPr="005010AC">
        <w:rPr>
          <w:rFonts w:ascii="Times New Roman" w:hAnsi="Times New Roman" w:cs="Times New Roman"/>
          <w:b/>
          <w:i/>
          <w:sz w:val="20"/>
          <w:szCs w:val="20"/>
          <w:u w:val="single"/>
        </w:rPr>
        <w:t xml:space="preserve">1) Раскройте порядок учета операций на расчетных счетах </w:t>
      </w:r>
      <w:proofErr w:type="spellStart"/>
      <w:r w:rsidRPr="005010AC">
        <w:rPr>
          <w:rFonts w:ascii="Times New Roman" w:hAnsi="Times New Roman" w:cs="Times New Roman"/>
          <w:b/>
          <w:i/>
          <w:sz w:val="20"/>
          <w:szCs w:val="20"/>
          <w:u w:val="single"/>
        </w:rPr>
        <w:t>фгуп</w:t>
      </w:r>
      <w:proofErr w:type="spellEnd"/>
    </w:p>
    <w:p w:rsidR="00B2337A" w:rsidRPr="005010AC" w:rsidRDefault="00B2337A" w:rsidP="002D1FE9">
      <w:pPr>
        <w:spacing w:after="0" w:line="240" w:lineRule="auto"/>
        <w:ind w:firstLine="709"/>
        <w:jc w:val="both"/>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В бухгалтерском учете операции по расчетному счету отражаются на счете 51 Расчетные счета . Поступление денежных средств учитываются по дебету, списание денежных средств — по кредиту. В случае, когда суммы были ошибочно списаны или зачислены с расчетного счета организации, их отражают в корреспонденции со счетом 76 Расчеты с прочими дебиторами и кредиторами . Аналитический учет по счету 51 следует вести обособленно по каждому расчетному счету.</w:t>
      </w:r>
    </w:p>
    <w:p w:rsidR="00B2337A" w:rsidRPr="005010AC" w:rsidRDefault="00B2337A" w:rsidP="002D1FE9">
      <w:pPr>
        <w:spacing w:after="0" w:line="240" w:lineRule="auto"/>
        <w:ind w:firstLine="709"/>
        <w:jc w:val="both"/>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Операции по расчетному счету отражаются в бухгалтерском учете на основании выписок банка и приложенных к ним расчетных документов. Банковская выписка подтверждает движение средств на расчетном счете. Периодичность ее выдачи устанавливается банком и организацией в договоре банковского счета. Как правило, банк оформляет выписки за каждый рабочий день (при потере выписки банк может выдать ее дубликат). Если в течение десяти дней с момента получения выписки организация не сообщит в банк о суммах, ошибочно зачисленных или списанных со счета, банк считает остаток средств на счете подтвержденным.</w:t>
      </w:r>
    </w:p>
    <w:p w:rsidR="00B2337A" w:rsidRPr="005010AC" w:rsidRDefault="00B2337A" w:rsidP="002D1FE9">
      <w:pPr>
        <w:spacing w:after="0" w:line="240" w:lineRule="auto"/>
        <w:ind w:firstLine="709"/>
        <w:jc w:val="both"/>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Для осуществления операций по расчетному счету предусмотрены следующие виды расчетных документов:</w:t>
      </w:r>
    </w:p>
    <w:p w:rsidR="00B2337A" w:rsidRPr="005010AC" w:rsidRDefault="00B2337A" w:rsidP="00512F52">
      <w:pPr>
        <w:numPr>
          <w:ilvl w:val="0"/>
          <w:numId w:val="11"/>
        </w:numPr>
        <w:spacing w:after="0" w:line="240" w:lineRule="auto"/>
        <w:ind w:left="375" w:firstLine="709"/>
        <w:jc w:val="both"/>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платежное поручение;</w:t>
      </w:r>
    </w:p>
    <w:p w:rsidR="00B2337A" w:rsidRPr="005010AC" w:rsidRDefault="00B2337A" w:rsidP="00512F52">
      <w:pPr>
        <w:numPr>
          <w:ilvl w:val="0"/>
          <w:numId w:val="11"/>
        </w:numPr>
        <w:spacing w:after="0" w:line="240" w:lineRule="auto"/>
        <w:ind w:left="375" w:firstLine="709"/>
        <w:jc w:val="both"/>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платежное требование;</w:t>
      </w:r>
    </w:p>
    <w:p w:rsidR="00B2337A" w:rsidRPr="005010AC" w:rsidRDefault="00B2337A" w:rsidP="00512F52">
      <w:pPr>
        <w:numPr>
          <w:ilvl w:val="0"/>
          <w:numId w:val="11"/>
        </w:numPr>
        <w:spacing w:after="0" w:line="240" w:lineRule="auto"/>
        <w:ind w:left="375" w:firstLine="709"/>
        <w:jc w:val="both"/>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инкассовое поручение;</w:t>
      </w:r>
    </w:p>
    <w:p w:rsidR="00B2337A" w:rsidRPr="005010AC" w:rsidRDefault="00B2337A" w:rsidP="00512F52">
      <w:pPr>
        <w:numPr>
          <w:ilvl w:val="0"/>
          <w:numId w:val="11"/>
        </w:numPr>
        <w:spacing w:after="0" w:line="240" w:lineRule="auto"/>
        <w:ind w:left="375" w:firstLine="709"/>
        <w:jc w:val="both"/>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аккредитив;</w:t>
      </w:r>
    </w:p>
    <w:p w:rsidR="00B2337A" w:rsidRPr="005010AC" w:rsidRDefault="00B2337A" w:rsidP="00512F52">
      <w:pPr>
        <w:numPr>
          <w:ilvl w:val="0"/>
          <w:numId w:val="11"/>
        </w:numPr>
        <w:spacing w:after="0" w:line="240" w:lineRule="auto"/>
        <w:ind w:left="375" w:firstLine="709"/>
        <w:jc w:val="both"/>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чек.</w:t>
      </w:r>
    </w:p>
    <w:p w:rsidR="00B2337A" w:rsidRPr="005010AC" w:rsidRDefault="00B2337A" w:rsidP="002D1FE9">
      <w:pPr>
        <w:spacing w:after="0" w:line="240" w:lineRule="auto"/>
        <w:ind w:firstLine="709"/>
        <w:jc w:val="both"/>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Также денежные поступления (списания) возможны при расчетах пластиковой картой. Удобную форму расчетов организация выбирает самостоятельно и предусматривает это в договорах с контрагентами.</w:t>
      </w:r>
    </w:p>
    <w:p w:rsidR="00B2337A" w:rsidRPr="005010AC" w:rsidRDefault="00B2337A" w:rsidP="002D1FE9">
      <w:pPr>
        <w:spacing w:after="0" w:line="240" w:lineRule="auto"/>
        <w:ind w:firstLine="709"/>
        <w:jc w:val="both"/>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Расчетные документы банк принимает к исполнению независимо от их суммы в течение десяти дней со дня их выписки, не считая дня выписки. Документы, не оплаченные в срок из-за недостаточности средств на счете плательщика, банк помещает в картотеку Расчетные документы, не оплаченные в срок . Организация вправе их отозвать. Неисполненные расчетные документы организация может отозвать из картотеки в полной сумме, частично исполненные - в сумме остатка. Частичный отзыв сумм по расчетным документам не допускается.</w:t>
      </w:r>
    </w:p>
    <w:p w:rsidR="00B2337A" w:rsidRPr="005010AC" w:rsidRDefault="00B2337A" w:rsidP="002D1FE9">
      <w:pPr>
        <w:spacing w:after="0" w:line="240" w:lineRule="auto"/>
        <w:ind w:firstLine="709"/>
        <w:jc w:val="both"/>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В случае, когда организация закрывает счет, банк возвращает ей расчетные документы из картотеки Расчетные документы, не оплаченные в срок . При этом банк возвращает платежные поручения плательщику, а платежные поручения и инкассовые поручения - получателям средств через обслуживающий их банк с указанием даты закрытия счета. При возврате принятых, но не исполненных по тем или иным причинам расчетных документов сотрудник банка перечеркивает отметки банка, подтверждающие их прием к исполнению. На оборотной стороне первого экземпляра платежного требования и инкассового поручения делается отметка о причине возврата, проставляются дата возврата, штамп банка, а также подписи ответственного исполнителя и контролирующего сотрудника.</w:t>
      </w:r>
    </w:p>
    <w:p w:rsidR="00B2337A" w:rsidRPr="005010AC" w:rsidRDefault="00B2337A" w:rsidP="002D1FE9">
      <w:pPr>
        <w:spacing w:after="0" w:line="240" w:lineRule="auto"/>
        <w:ind w:firstLine="709"/>
        <w:jc w:val="both"/>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Все банковские выписки, расчетные документы, корешки использованных чековых книжек следует хранить в течение пяти лет.</w:t>
      </w:r>
    </w:p>
    <w:p w:rsidR="00E2051B" w:rsidRPr="005010AC" w:rsidRDefault="00E2051B" w:rsidP="002D1FE9">
      <w:pPr>
        <w:spacing w:after="0" w:line="240" w:lineRule="auto"/>
        <w:ind w:firstLine="709"/>
        <w:jc w:val="both"/>
        <w:rPr>
          <w:rFonts w:ascii="Times New Roman" w:hAnsi="Times New Roman" w:cs="Times New Roman"/>
          <w:b/>
          <w:i/>
          <w:sz w:val="20"/>
          <w:szCs w:val="20"/>
          <w:u w:val="single"/>
        </w:rPr>
      </w:pPr>
    </w:p>
    <w:p w:rsidR="005246DA" w:rsidRPr="005010AC" w:rsidRDefault="005246DA" w:rsidP="002D1FE9">
      <w:pPr>
        <w:spacing w:after="0" w:line="240" w:lineRule="auto"/>
        <w:ind w:firstLine="709"/>
        <w:jc w:val="both"/>
        <w:rPr>
          <w:rFonts w:ascii="Times New Roman" w:hAnsi="Times New Roman" w:cs="Times New Roman"/>
          <w:b/>
          <w:i/>
          <w:color w:val="FF0000"/>
          <w:sz w:val="20"/>
          <w:szCs w:val="20"/>
          <w:u w:val="single"/>
        </w:rPr>
      </w:pPr>
    </w:p>
    <w:p w:rsidR="00E2051B" w:rsidRPr="005010AC" w:rsidRDefault="00E2051B" w:rsidP="002D1FE9">
      <w:pPr>
        <w:spacing w:after="0" w:line="240" w:lineRule="auto"/>
        <w:ind w:firstLine="709"/>
        <w:jc w:val="both"/>
        <w:rPr>
          <w:rFonts w:ascii="Times New Roman" w:hAnsi="Times New Roman" w:cs="Times New Roman"/>
          <w:b/>
          <w:i/>
          <w:sz w:val="20"/>
          <w:szCs w:val="20"/>
          <w:u w:val="single"/>
        </w:rPr>
      </w:pPr>
      <w:r w:rsidRPr="005010AC">
        <w:rPr>
          <w:rFonts w:ascii="Times New Roman" w:hAnsi="Times New Roman" w:cs="Times New Roman"/>
          <w:b/>
          <w:i/>
          <w:sz w:val="20"/>
          <w:szCs w:val="20"/>
          <w:u w:val="single"/>
        </w:rPr>
        <w:lastRenderedPageBreak/>
        <w:t xml:space="preserve">2) Дайте характеристику основных этапов подготовки к проведению ревизии в подразделениях </w:t>
      </w:r>
      <w:proofErr w:type="spellStart"/>
      <w:r w:rsidRPr="005010AC">
        <w:rPr>
          <w:rFonts w:ascii="Times New Roman" w:hAnsi="Times New Roman" w:cs="Times New Roman"/>
          <w:b/>
          <w:i/>
          <w:sz w:val="20"/>
          <w:szCs w:val="20"/>
          <w:u w:val="single"/>
        </w:rPr>
        <w:t>уис</w:t>
      </w:r>
      <w:proofErr w:type="spellEnd"/>
    </w:p>
    <w:p w:rsidR="00B2337A" w:rsidRPr="005010AC" w:rsidRDefault="00B2337A"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35. Подготовку к проведению контрольного мероприятия организует руководитель ревизионной группы (ревизор) в соответствии с утвержденным графиком проведения ревизий (проверок).</w:t>
      </w:r>
    </w:p>
    <w:p w:rsidR="00B2337A" w:rsidRPr="005010AC" w:rsidRDefault="00B2337A"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36. В ходе подготовки к проведению контрольного мероприятия руководитель ревизионной группы (ревизор):</w:t>
      </w:r>
    </w:p>
    <w:p w:rsidR="00B2337A" w:rsidRPr="005010AC" w:rsidRDefault="00B2337A"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организует работу по сбору информации для получения сведений об объекте контроля и предметах проверки, достаточных для подготовки плана ревизии (проверки);</w:t>
      </w:r>
    </w:p>
    <w:p w:rsidR="00B2337A" w:rsidRPr="005010AC" w:rsidRDefault="00B2337A"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готовит план ревизии (проверки);</w:t>
      </w:r>
    </w:p>
    <w:p w:rsidR="00B2337A" w:rsidRPr="005010AC" w:rsidRDefault="00B2337A"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формирует ревизионную группу, определяет специализацию участников группы и распределяет обязанности между ее участниками.</w:t>
      </w:r>
    </w:p>
    <w:p w:rsidR="00B2337A" w:rsidRPr="005010AC" w:rsidRDefault="00B2337A"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37. При подготовке к проведению контрольного мероприятия участники ревизионной группы должны изучить: план ревизии (проверки), законодательство Российской Федерации и иные нормативные правовые акты Российской Федерации, регламентирующие финансово-хозяйственную деятельность ФСИН России, руководитель ревизионной группы - ознакомиться с имеющимися бухгалтерскими и статистическими отчетами, актами предыдущих контрольных мероприятий, заключениями по ним, информацией о выполнении предложений по материалам контрольных мероприятий, другими документами, связанными с финансово-хозяйственной и служебной деятельностью объекта контроля.</w:t>
      </w:r>
    </w:p>
    <w:p w:rsidR="00B2337A" w:rsidRPr="005010AC" w:rsidRDefault="00B2337A"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38. Для проведения контрольного мероприятия должностным лицам субъекта контроля выдается предписание на право его проведения, которое оформляется на бланке ФСИН России, территориального органа ФСИН России, подписывается руководителем, назначившим контрольное мероприятие, и заверяется оттиском гербовой печати ФСИН России, территориального органа ФСИН России (приложение N 3).</w:t>
      </w:r>
    </w:p>
    <w:p w:rsidR="00B2337A" w:rsidRPr="005010AC" w:rsidRDefault="00B2337A"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39. В предписании указывается ревизуемый период, срок проведения контрольного мероприятия, состав ревизионной группы, оговаривается право руководителя ревизионной группы на привлечение работников объекта контроля к проверкам отдельных вопросов.</w:t>
      </w:r>
    </w:p>
    <w:p w:rsidR="00B2337A" w:rsidRPr="005010AC" w:rsidRDefault="00B2337A"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40. Обязательным условием проведения контрольного мероприятия является наличие утвержденного плана ревизии (проверки).</w:t>
      </w:r>
    </w:p>
    <w:p w:rsidR="00B2337A" w:rsidRPr="005010AC" w:rsidRDefault="00B2337A"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41. План ревизии (проверки) разрабатывается руководителем ревизионной группы (ревизором) в соответствии с типовым планом проведения ревизии с учетом специфики и особенностей осуществления финансово-хозяйственной деятельности объекта контроля, утверждается руководителем субъекта контроля ФСИН России, руководителем территориального органа ФСИН России.</w:t>
      </w:r>
    </w:p>
    <w:p w:rsidR="00B2337A" w:rsidRPr="005010AC" w:rsidRDefault="00B2337A"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42. На основании утвержденного плана указанные лица осуществляют инструктаж руководителя ревизионной группы, о чем в журнале проведения инструктажа делается соответствующая запись, проверяют готовность к работе, обращают внимание на особенности объекта контроля и перечень вопросов, подлежащих внимательной проверке, способ проведения контрольного мероприятия, сроки доклада руководству о промежуточных результатах контрольного мероприятия.</w:t>
      </w:r>
    </w:p>
    <w:p w:rsidR="00B2337A" w:rsidRPr="005010AC" w:rsidRDefault="00B2337A"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43. План ревизии (проверки) должен содержать перечень основных вопросов, по которым ревизионная группа проводит контрольные действия. Члены ревизионной группы знакомятся с планом ревизии (проверки) под роспись.</w:t>
      </w:r>
    </w:p>
    <w:p w:rsidR="00B2337A" w:rsidRPr="005010AC" w:rsidRDefault="00B2337A" w:rsidP="002D1FE9">
      <w:pPr>
        <w:spacing w:after="0" w:line="240" w:lineRule="auto"/>
        <w:ind w:firstLine="709"/>
        <w:jc w:val="both"/>
        <w:rPr>
          <w:rFonts w:ascii="Times New Roman" w:hAnsi="Times New Roman" w:cs="Times New Roman"/>
          <w:b/>
          <w:i/>
          <w:sz w:val="20"/>
          <w:szCs w:val="20"/>
          <w:u w:val="single"/>
        </w:rPr>
      </w:pPr>
    </w:p>
    <w:p w:rsidR="00E2051B" w:rsidRPr="005010AC" w:rsidRDefault="00E2051B" w:rsidP="002D1FE9">
      <w:pPr>
        <w:spacing w:after="0" w:line="240" w:lineRule="auto"/>
        <w:ind w:firstLine="709"/>
        <w:jc w:val="both"/>
        <w:rPr>
          <w:rFonts w:ascii="Times New Roman" w:hAnsi="Times New Roman" w:cs="Times New Roman"/>
          <w:b/>
          <w:i/>
          <w:sz w:val="20"/>
          <w:szCs w:val="20"/>
          <w:u w:val="single"/>
        </w:rPr>
      </w:pPr>
      <w:r w:rsidRPr="005010AC">
        <w:rPr>
          <w:rFonts w:ascii="Times New Roman" w:hAnsi="Times New Roman" w:cs="Times New Roman"/>
          <w:b/>
          <w:i/>
          <w:sz w:val="20"/>
          <w:szCs w:val="20"/>
          <w:u w:val="single"/>
        </w:rPr>
        <w:t>3) Охарактеризуйте показатели эффективности использования персонала</w:t>
      </w:r>
    </w:p>
    <w:p w:rsidR="00534B5E" w:rsidRPr="005010AC" w:rsidRDefault="00534B5E"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Эффективность использования трудовых ресурсов ФГУП ФСИН России во многом определяется степенью организации труда, где одной из основных задач является улучшение использования оборудования и прочих производственных мощностей путем повышения сменности их работы и сокращения простоев.</w:t>
      </w:r>
    </w:p>
    <w:p w:rsidR="00534B5E" w:rsidRPr="005010AC" w:rsidRDefault="00534B5E"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Анализ режима работы проводится с помощью коэффициента сменности работы отдельных подразделений и предприятия в целом.</w:t>
      </w:r>
    </w:p>
    <w:p w:rsidR="00534B5E" w:rsidRPr="005010AC" w:rsidRDefault="00534B5E"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Коэффициент сменности определяется отношением отработанных за отчетный период человеко-часов всего к числу человеко-часов в смену.</w:t>
      </w:r>
    </w:p>
    <w:p w:rsidR="00534B5E" w:rsidRPr="005010AC" w:rsidRDefault="00534B5E"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Анализ эффективного использования рабочего времени проводится в двух направлениях:</w:t>
      </w:r>
    </w:p>
    <w:p w:rsidR="00534B5E" w:rsidRPr="005010AC" w:rsidRDefault="00534B5E" w:rsidP="00512F52">
      <w:pPr>
        <w:numPr>
          <w:ilvl w:val="0"/>
          <w:numId w:val="7"/>
        </w:numPr>
        <w:tabs>
          <w:tab w:val="clear" w:pos="720"/>
          <w:tab w:val="num" w:pos="1080"/>
        </w:tabs>
        <w:spacing w:after="0" w:line="240" w:lineRule="auto"/>
        <w:ind w:left="0" w:firstLine="709"/>
        <w:jc w:val="both"/>
        <w:rPr>
          <w:rFonts w:ascii="Times New Roman" w:hAnsi="Times New Roman" w:cs="Times New Roman"/>
          <w:sz w:val="20"/>
          <w:szCs w:val="20"/>
        </w:rPr>
      </w:pPr>
      <w:r w:rsidRPr="005010AC">
        <w:rPr>
          <w:rFonts w:ascii="Times New Roman" w:hAnsi="Times New Roman" w:cs="Times New Roman"/>
          <w:sz w:val="20"/>
          <w:szCs w:val="20"/>
        </w:rPr>
        <w:t>выявление потерь рабочего времени</w:t>
      </w:r>
    </w:p>
    <w:p w:rsidR="00534B5E" w:rsidRPr="005010AC" w:rsidRDefault="00534B5E" w:rsidP="00512F52">
      <w:pPr>
        <w:numPr>
          <w:ilvl w:val="0"/>
          <w:numId w:val="7"/>
        </w:numPr>
        <w:tabs>
          <w:tab w:val="clear" w:pos="720"/>
          <w:tab w:val="num" w:pos="1080"/>
        </w:tabs>
        <w:spacing w:after="0" w:line="240" w:lineRule="auto"/>
        <w:ind w:left="0" w:firstLine="709"/>
        <w:jc w:val="both"/>
        <w:rPr>
          <w:rFonts w:ascii="Times New Roman" w:hAnsi="Times New Roman" w:cs="Times New Roman"/>
          <w:sz w:val="20"/>
          <w:szCs w:val="20"/>
        </w:rPr>
      </w:pPr>
      <w:r w:rsidRPr="005010AC">
        <w:rPr>
          <w:rFonts w:ascii="Times New Roman" w:hAnsi="Times New Roman" w:cs="Times New Roman"/>
          <w:sz w:val="20"/>
          <w:szCs w:val="20"/>
        </w:rPr>
        <w:t>выявление непроизводительности использования рабочего времени</w:t>
      </w:r>
    </w:p>
    <w:p w:rsidR="00534B5E" w:rsidRPr="005010AC" w:rsidRDefault="00534B5E"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Основным показателем первого направления является режимный фонд рабочего времени (</w:t>
      </w:r>
      <w:proofErr w:type="spellStart"/>
      <w:r w:rsidRPr="005010AC">
        <w:rPr>
          <w:rFonts w:ascii="Times New Roman" w:hAnsi="Times New Roman" w:cs="Times New Roman"/>
          <w:sz w:val="20"/>
          <w:szCs w:val="20"/>
        </w:rPr>
        <w:t>ФРВреж</w:t>
      </w:r>
      <w:proofErr w:type="spellEnd"/>
      <w:r w:rsidRPr="005010AC">
        <w:rPr>
          <w:rFonts w:ascii="Times New Roman" w:hAnsi="Times New Roman" w:cs="Times New Roman"/>
          <w:sz w:val="20"/>
          <w:szCs w:val="20"/>
        </w:rPr>
        <w:t>.):</w:t>
      </w:r>
    </w:p>
    <w:p w:rsidR="00534B5E" w:rsidRPr="005010AC" w:rsidRDefault="00534B5E" w:rsidP="002D1FE9">
      <w:pPr>
        <w:spacing w:after="0" w:line="240" w:lineRule="auto"/>
        <w:ind w:firstLine="709"/>
        <w:jc w:val="both"/>
        <w:rPr>
          <w:rFonts w:ascii="Times New Roman" w:hAnsi="Times New Roman" w:cs="Times New Roman"/>
          <w:sz w:val="20"/>
          <w:szCs w:val="20"/>
        </w:rPr>
      </w:pPr>
      <w:proofErr w:type="spellStart"/>
      <w:r w:rsidRPr="005010AC">
        <w:rPr>
          <w:rFonts w:ascii="Times New Roman" w:hAnsi="Times New Roman" w:cs="Times New Roman"/>
          <w:sz w:val="20"/>
          <w:szCs w:val="20"/>
        </w:rPr>
        <w:t>ФРВреж</w:t>
      </w:r>
      <w:proofErr w:type="spellEnd"/>
      <w:r w:rsidRPr="005010AC">
        <w:rPr>
          <w:rFonts w:ascii="Times New Roman" w:hAnsi="Times New Roman" w:cs="Times New Roman"/>
          <w:sz w:val="20"/>
          <w:szCs w:val="20"/>
        </w:rPr>
        <w:t>. = ССЧ * Д * Т, где</w:t>
      </w:r>
    </w:p>
    <w:p w:rsidR="00534B5E" w:rsidRPr="005010AC" w:rsidRDefault="00534B5E"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ССЧ – среднесписочная численность;</w:t>
      </w:r>
    </w:p>
    <w:p w:rsidR="00534B5E" w:rsidRPr="005010AC" w:rsidRDefault="00534B5E"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Д – количество дней работы;</w:t>
      </w:r>
    </w:p>
    <w:p w:rsidR="00534B5E" w:rsidRPr="005010AC" w:rsidRDefault="00534B5E"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Т – продолжительность 1 рабочего дня без учета сверхурочных.</w:t>
      </w:r>
    </w:p>
    <w:p w:rsidR="00534B5E" w:rsidRPr="005010AC" w:rsidRDefault="00534B5E"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С помощью данного показателя, а также неявок на работу, простоев и сверхурочных определяется реальный фонд рабочего времени.</w:t>
      </w:r>
    </w:p>
    <w:p w:rsidR="00534B5E" w:rsidRPr="005010AC" w:rsidRDefault="00534B5E"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В ходе анализа выясняются причины целодневных и внутрисменных потерь.</w:t>
      </w:r>
    </w:p>
    <w:p w:rsidR="00534B5E" w:rsidRPr="005010AC" w:rsidRDefault="00534B5E"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Кроме выявленных потерь рабочего времени устанавливается эффективность его использования.</w:t>
      </w:r>
    </w:p>
    <w:p w:rsidR="00534B5E" w:rsidRPr="005010AC" w:rsidRDefault="00534B5E"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Обобщающим показателем эффективности использования трудовых ресурсов является рентабельность персонала.</w:t>
      </w:r>
    </w:p>
    <w:p w:rsidR="00534B5E" w:rsidRPr="005010AC" w:rsidRDefault="00534B5E"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lastRenderedPageBreak/>
        <w:t>Рентабельность персонала это отношение прибыли от реализации продукции к среднесписочной численности работающих.</w:t>
      </w:r>
    </w:p>
    <w:p w:rsidR="00534B5E" w:rsidRPr="005010AC" w:rsidRDefault="00534B5E"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Трудоемкость – это затраты рабочего времени на производство продукции, выраженная в часах.</w:t>
      </w:r>
    </w:p>
    <w:p w:rsidR="00534B5E" w:rsidRPr="005010AC" w:rsidRDefault="00534B5E"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Обратным показателем трудоемкости является производительность – обобщающий показатель эффективности использования трудовых ресурсов, который определяется количеством продукции, приходящейся на одного рабочего или на единицу рабочего времени.</w:t>
      </w:r>
    </w:p>
    <w:p w:rsidR="00E2051B" w:rsidRDefault="00E2051B" w:rsidP="002D1FE9">
      <w:pPr>
        <w:spacing w:after="0" w:line="240" w:lineRule="auto"/>
        <w:ind w:firstLine="709"/>
        <w:jc w:val="both"/>
        <w:rPr>
          <w:rFonts w:ascii="Times New Roman" w:hAnsi="Times New Roman" w:cs="Times New Roman"/>
          <w:b/>
          <w:i/>
          <w:sz w:val="20"/>
          <w:szCs w:val="20"/>
          <w:u w:val="single"/>
        </w:rPr>
      </w:pPr>
    </w:p>
    <w:p w:rsidR="00F424DC" w:rsidRDefault="00F424DC" w:rsidP="002D1FE9">
      <w:pPr>
        <w:spacing w:after="0" w:line="240" w:lineRule="auto"/>
        <w:ind w:firstLine="709"/>
        <w:jc w:val="both"/>
        <w:rPr>
          <w:rFonts w:ascii="Times New Roman" w:hAnsi="Times New Roman" w:cs="Times New Roman"/>
          <w:b/>
          <w:i/>
          <w:sz w:val="20"/>
          <w:szCs w:val="20"/>
          <w:u w:val="single"/>
        </w:rPr>
      </w:pPr>
      <w:r>
        <w:rPr>
          <w:rFonts w:ascii="Times New Roman" w:hAnsi="Times New Roman" w:cs="Times New Roman"/>
          <w:b/>
          <w:i/>
          <w:sz w:val="20"/>
          <w:szCs w:val="20"/>
          <w:u w:val="single"/>
        </w:rPr>
        <w:t>Задача</w:t>
      </w:r>
    </w:p>
    <w:p w:rsidR="00F424DC" w:rsidRPr="00F424DC" w:rsidRDefault="00F424DC" w:rsidP="002D1FE9">
      <w:pPr>
        <w:spacing w:after="0" w:line="240" w:lineRule="auto"/>
        <w:ind w:firstLine="709"/>
        <w:jc w:val="both"/>
        <w:rPr>
          <w:rFonts w:ascii="Times New Roman" w:hAnsi="Times New Roman" w:cs="Times New Roman"/>
          <w:sz w:val="20"/>
          <w:szCs w:val="20"/>
        </w:rPr>
      </w:pPr>
      <w:r w:rsidRPr="00F424DC">
        <w:rPr>
          <w:rFonts w:ascii="Times New Roman" w:hAnsi="Times New Roman" w:cs="Times New Roman"/>
          <w:sz w:val="20"/>
          <w:szCs w:val="20"/>
        </w:rPr>
        <w:t>Поздравляю, тебе повезло! Данную задачу мы не смогли решить!</w:t>
      </w:r>
    </w:p>
    <w:p w:rsidR="00F424DC" w:rsidRPr="005010AC" w:rsidRDefault="00F424DC" w:rsidP="002D1FE9">
      <w:pPr>
        <w:spacing w:after="0" w:line="240" w:lineRule="auto"/>
        <w:ind w:firstLine="709"/>
        <w:jc w:val="both"/>
        <w:rPr>
          <w:rFonts w:ascii="Times New Roman" w:hAnsi="Times New Roman" w:cs="Times New Roman"/>
          <w:b/>
          <w:i/>
          <w:sz w:val="20"/>
          <w:szCs w:val="20"/>
          <w:u w:val="single"/>
        </w:rPr>
      </w:pPr>
    </w:p>
    <w:p w:rsidR="00E2051B" w:rsidRPr="005010AC" w:rsidRDefault="00534B5E" w:rsidP="005010AC">
      <w:pPr>
        <w:spacing w:after="0" w:line="240" w:lineRule="auto"/>
        <w:ind w:firstLine="709"/>
        <w:jc w:val="center"/>
        <w:rPr>
          <w:rFonts w:ascii="Times New Roman" w:hAnsi="Times New Roman" w:cs="Times New Roman"/>
          <w:b/>
          <w:i/>
          <w:color w:val="000000" w:themeColor="text1"/>
          <w:sz w:val="20"/>
          <w:szCs w:val="20"/>
          <w:u w:val="single"/>
        </w:rPr>
      </w:pPr>
      <w:r w:rsidRPr="005010AC">
        <w:rPr>
          <w:rFonts w:ascii="Times New Roman" w:hAnsi="Times New Roman" w:cs="Times New Roman"/>
          <w:b/>
          <w:i/>
          <w:color w:val="000000" w:themeColor="text1"/>
          <w:sz w:val="20"/>
          <w:szCs w:val="20"/>
          <w:u w:val="single"/>
        </w:rPr>
        <w:t>Билет 11</w:t>
      </w:r>
    </w:p>
    <w:p w:rsidR="00534B5E" w:rsidRPr="005010AC" w:rsidRDefault="00534B5E" w:rsidP="002D1FE9">
      <w:pPr>
        <w:spacing w:after="0" w:line="240" w:lineRule="auto"/>
        <w:ind w:firstLine="709"/>
        <w:jc w:val="both"/>
        <w:rPr>
          <w:rFonts w:ascii="Times New Roman" w:hAnsi="Times New Roman" w:cs="Times New Roman"/>
          <w:b/>
          <w:i/>
          <w:color w:val="000000" w:themeColor="text1"/>
          <w:sz w:val="20"/>
          <w:szCs w:val="20"/>
          <w:u w:val="single"/>
        </w:rPr>
      </w:pPr>
      <w:r w:rsidRPr="005010AC">
        <w:rPr>
          <w:rFonts w:ascii="Times New Roman" w:hAnsi="Times New Roman" w:cs="Times New Roman"/>
          <w:b/>
          <w:i/>
          <w:color w:val="000000" w:themeColor="text1"/>
          <w:sz w:val="20"/>
          <w:szCs w:val="20"/>
          <w:u w:val="single"/>
        </w:rPr>
        <w:t>1) Раскройте порядок учета расчетов с подотчетными лицами ФГУП</w:t>
      </w:r>
    </w:p>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Служебной командировкой является поездка работника для выполнения служебного поручения вне места постоянной работы по распоряжению работодателя на определенный срок (ч. 1 ст. 166 ТК РФ). В командировку могут направляться только работники, состоящие с учреждением в трудовых отношениях.</w:t>
      </w:r>
    </w:p>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Отметим, что при направлении в поездку гражданина, работающего в учреждении на основании гражданско-правового договора, такая поездка командировкой не считается.</w:t>
      </w:r>
    </w:p>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Не признаются командировками и служебные поездки работников, постоянная работа которых протекает в пути или носит разъездной либо подвижной характер.</w:t>
      </w:r>
    </w:p>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Особенности направления работников в служебные командировки определены Постановлением Правительства РФ от 13.10.2008 № 749.</w:t>
      </w:r>
    </w:p>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Порядок и условия командирования федеральных государственных гражданских служащих установлены Указом Президента РФ от 18.07.2005 № 813.</w:t>
      </w:r>
    </w:p>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При направлении работника в командировку работодатель обязан возместить ему следующие расходы (ст. 168 ТК РФ):</w:t>
      </w:r>
    </w:p>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расходы по проезду;</w:t>
      </w:r>
    </w:p>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расходы по найму жилого помещения;</w:t>
      </w:r>
    </w:p>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дополнительные расходы, связанные с проживанием вне места постоянного жительства (суточные);</w:t>
      </w:r>
    </w:p>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иные расходы, произведенные работником с разрешения или ведома работодателя. Такими расходами могут быть представительские расходы, которые понесены работником в период нахождения в командировке, расходы по оплате услуг по оформлению проездных документов, расходы по оплате предоставленных в поездах постельных принадлежностей, расходы по оформлению загранпаспортов, виз, других выездных документов, расходы по оплате обязательных консульских и аэродромных сборов, расходы по оплате сборов на оформление обязательного медицинского страхования и др.</w:t>
      </w:r>
    </w:p>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Порядок и условия командирования федеральных государственных гражданских служащих установлены Указом Президента РФ от 18.07.2005 № 813. Перечень документов, подтверждающих фактический срок пребывания федерального государственного гражданского служащего в служебной командировке при отсутствии проездных документов (билетов), утвержден Приказом Минфина России от 10.03.2015 № 33н.</w:t>
      </w:r>
    </w:p>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Расходы на командировки учреждение может осуществлять только при наличии лимитов бюджетных обязательств и по предусмотренным в бюджетной смете сметным назначениям по следующим подстатьям КОСГУ:</w:t>
      </w:r>
    </w:p>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212 «Прочие выплаты» - на выплату суточных при служебных командировках;</w:t>
      </w:r>
    </w:p>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222 «Транспортные услуги» - на оплату проезда при служебных командировках, а также оплату расходов за пользование на транспорте постельными принадлежностями, оплату разного рода сборов при приобретении проездных документов (комиссионный сбор, страховые платежи по обязательному страхованию пассажиров на транспорте и т.д.);</w:t>
      </w:r>
    </w:p>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226 «Прочие работы, услуги» - на оплату расходов по найму жилых помещений при служебных командировках;</w:t>
      </w:r>
    </w:p>
    <w:p w:rsidR="005010AC" w:rsidRDefault="00534B5E" w:rsidP="005010AC">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290 «Прочие расходы» - на оплату иных расходов, понесенных работником с ведома работодателя в период нахождения в командировке (например, представительские расходы).</w:t>
      </w:r>
    </w:p>
    <w:p w:rsidR="00534B5E" w:rsidRPr="005010AC" w:rsidRDefault="00534B5E" w:rsidP="005010AC">
      <w:pPr>
        <w:autoSpaceDE w:val="0"/>
        <w:autoSpaceDN w:val="0"/>
        <w:adjustRightInd w:val="0"/>
        <w:spacing w:after="0" w:line="240" w:lineRule="auto"/>
        <w:ind w:firstLine="709"/>
        <w:jc w:val="both"/>
        <w:rPr>
          <w:rFonts w:ascii="Times New Roman" w:hAnsi="Times New Roman" w:cs="Times New Roman"/>
          <w:b/>
          <w:sz w:val="20"/>
          <w:szCs w:val="20"/>
          <w:lang w:eastAsia="ru-RU"/>
        </w:rPr>
      </w:pPr>
      <w:r w:rsidRPr="005010AC">
        <w:rPr>
          <w:rFonts w:ascii="Times New Roman" w:hAnsi="Times New Roman" w:cs="Times New Roman"/>
          <w:b/>
          <w:sz w:val="20"/>
          <w:szCs w:val="20"/>
          <w:lang w:eastAsia="ru-RU"/>
        </w:rPr>
        <w:t>Бухгалтерские записи по выдаче денежных средств</w:t>
      </w:r>
    </w:p>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b/>
          <w:sz w:val="20"/>
          <w:szCs w:val="20"/>
          <w:lang w:eastAsia="ru-RU"/>
        </w:rPr>
      </w:pPr>
      <w:r w:rsidRPr="005010AC">
        <w:rPr>
          <w:rFonts w:ascii="Times New Roman" w:hAnsi="Times New Roman" w:cs="Times New Roman"/>
          <w:b/>
          <w:sz w:val="20"/>
          <w:szCs w:val="20"/>
          <w:lang w:eastAsia="ru-RU"/>
        </w:rPr>
        <w:t>под отчет командированному работнику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5"/>
        <w:gridCol w:w="3610"/>
        <w:gridCol w:w="2250"/>
        <w:gridCol w:w="2290"/>
      </w:tblGrid>
      <w:tr w:rsidR="00534B5E" w:rsidRPr="005010AC" w:rsidTr="00D34CD8">
        <w:tc>
          <w:tcPr>
            <w:tcW w:w="675" w:type="dxa"/>
            <w:vMerge w:val="restart"/>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w:t>
            </w:r>
          </w:p>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п/п</w:t>
            </w:r>
          </w:p>
        </w:tc>
        <w:tc>
          <w:tcPr>
            <w:tcW w:w="3828" w:type="dxa"/>
            <w:vMerge w:val="restart"/>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Содержание операций</w:t>
            </w:r>
          </w:p>
        </w:tc>
        <w:tc>
          <w:tcPr>
            <w:tcW w:w="4820" w:type="dxa"/>
            <w:gridSpan w:val="2"/>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Номер счета</w:t>
            </w:r>
          </w:p>
        </w:tc>
      </w:tr>
      <w:tr w:rsidR="00534B5E" w:rsidRPr="005010AC" w:rsidTr="00D34CD8">
        <w:tc>
          <w:tcPr>
            <w:tcW w:w="675" w:type="dxa"/>
            <w:vMerge/>
            <w:tcBorders>
              <w:bottom w:val="single" w:sz="4" w:space="0" w:color="auto"/>
            </w:tcBorders>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p>
        </w:tc>
        <w:tc>
          <w:tcPr>
            <w:tcW w:w="3828" w:type="dxa"/>
            <w:vMerge/>
            <w:tcBorders>
              <w:bottom w:val="single" w:sz="4" w:space="0" w:color="auto"/>
            </w:tcBorders>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p>
        </w:tc>
        <w:tc>
          <w:tcPr>
            <w:tcW w:w="2393" w:type="dxa"/>
            <w:tcBorders>
              <w:bottom w:val="single" w:sz="4" w:space="0" w:color="auto"/>
            </w:tcBorders>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по дебету</w:t>
            </w:r>
          </w:p>
        </w:tc>
        <w:tc>
          <w:tcPr>
            <w:tcW w:w="2427" w:type="dxa"/>
            <w:tcBorders>
              <w:bottom w:val="single" w:sz="4" w:space="0" w:color="auto"/>
            </w:tcBorders>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по кредиту</w:t>
            </w:r>
          </w:p>
        </w:tc>
      </w:tr>
      <w:tr w:rsidR="00534B5E" w:rsidRPr="005010AC" w:rsidTr="00D34CD8">
        <w:tc>
          <w:tcPr>
            <w:tcW w:w="675" w:type="dxa"/>
            <w:tcBorders>
              <w:top w:val="single" w:sz="4" w:space="0" w:color="auto"/>
              <w:left w:val="single" w:sz="4" w:space="0" w:color="auto"/>
              <w:bottom w:val="nil"/>
              <w:right w:val="single" w:sz="4" w:space="0" w:color="auto"/>
            </w:tcBorders>
            <w:vAlign w:val="center"/>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1</w:t>
            </w:r>
          </w:p>
        </w:tc>
        <w:tc>
          <w:tcPr>
            <w:tcW w:w="3828" w:type="dxa"/>
            <w:tcBorders>
              <w:top w:val="single" w:sz="4" w:space="0" w:color="auto"/>
              <w:left w:val="single" w:sz="4" w:space="0" w:color="auto"/>
              <w:bottom w:val="nil"/>
              <w:right w:val="single" w:sz="4" w:space="0" w:color="auto"/>
            </w:tcBorders>
            <w:vAlign w:val="center"/>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Выдача из кассы учреждения подотчетному лицу денежных средств в рублях и в иностранной валюте на оплату:</w:t>
            </w:r>
          </w:p>
        </w:tc>
        <w:tc>
          <w:tcPr>
            <w:tcW w:w="2393" w:type="dxa"/>
            <w:tcBorders>
              <w:top w:val="single" w:sz="4" w:space="0" w:color="auto"/>
              <w:left w:val="single" w:sz="4" w:space="0" w:color="auto"/>
              <w:bottom w:val="nil"/>
              <w:right w:val="single" w:sz="4" w:space="0" w:color="auto"/>
            </w:tcBorders>
            <w:vAlign w:val="center"/>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p>
        </w:tc>
        <w:tc>
          <w:tcPr>
            <w:tcW w:w="2427" w:type="dxa"/>
            <w:tcBorders>
              <w:top w:val="single" w:sz="4" w:space="0" w:color="auto"/>
              <w:left w:val="single" w:sz="4" w:space="0" w:color="auto"/>
              <w:bottom w:val="nil"/>
              <w:right w:val="single" w:sz="4" w:space="0" w:color="auto"/>
            </w:tcBorders>
            <w:vAlign w:val="center"/>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p>
        </w:tc>
      </w:tr>
      <w:tr w:rsidR="00534B5E" w:rsidRPr="005010AC" w:rsidTr="00D34CD8">
        <w:tc>
          <w:tcPr>
            <w:tcW w:w="675" w:type="dxa"/>
            <w:tcBorders>
              <w:top w:val="nil"/>
              <w:left w:val="single" w:sz="4" w:space="0" w:color="auto"/>
              <w:bottom w:val="nil"/>
              <w:right w:val="single" w:sz="4" w:space="0" w:color="auto"/>
            </w:tcBorders>
            <w:vAlign w:val="center"/>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p>
        </w:tc>
        <w:tc>
          <w:tcPr>
            <w:tcW w:w="3828" w:type="dxa"/>
            <w:tcBorders>
              <w:top w:val="nil"/>
              <w:left w:val="single" w:sz="4" w:space="0" w:color="auto"/>
              <w:bottom w:val="nil"/>
              <w:right w:val="single" w:sz="4" w:space="0" w:color="auto"/>
            </w:tcBorders>
            <w:vAlign w:val="center"/>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 суточных</w:t>
            </w:r>
          </w:p>
        </w:tc>
        <w:tc>
          <w:tcPr>
            <w:tcW w:w="2393" w:type="dxa"/>
            <w:tcBorders>
              <w:top w:val="nil"/>
              <w:left w:val="single" w:sz="4" w:space="0" w:color="auto"/>
              <w:bottom w:val="nil"/>
              <w:right w:val="single" w:sz="4" w:space="0" w:color="auto"/>
            </w:tcBorders>
            <w:vAlign w:val="center"/>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КРБ 1 208 12 560</w:t>
            </w:r>
          </w:p>
        </w:tc>
        <w:tc>
          <w:tcPr>
            <w:tcW w:w="2427" w:type="dxa"/>
            <w:tcBorders>
              <w:top w:val="nil"/>
              <w:left w:val="single" w:sz="4" w:space="0" w:color="auto"/>
              <w:bottom w:val="nil"/>
              <w:right w:val="single" w:sz="4" w:space="0" w:color="auto"/>
            </w:tcBorders>
            <w:vAlign w:val="center"/>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КИФ 1 201 34 610</w:t>
            </w:r>
          </w:p>
        </w:tc>
      </w:tr>
      <w:tr w:rsidR="00534B5E" w:rsidRPr="005010AC" w:rsidTr="00D34CD8">
        <w:tc>
          <w:tcPr>
            <w:tcW w:w="675" w:type="dxa"/>
            <w:tcBorders>
              <w:top w:val="nil"/>
              <w:left w:val="single" w:sz="4" w:space="0" w:color="auto"/>
              <w:bottom w:val="nil"/>
              <w:right w:val="single" w:sz="4" w:space="0" w:color="auto"/>
            </w:tcBorders>
            <w:vAlign w:val="center"/>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p>
        </w:tc>
        <w:tc>
          <w:tcPr>
            <w:tcW w:w="3828" w:type="dxa"/>
            <w:tcBorders>
              <w:top w:val="nil"/>
              <w:left w:val="single" w:sz="4" w:space="0" w:color="auto"/>
              <w:bottom w:val="nil"/>
              <w:right w:val="single" w:sz="4" w:space="0" w:color="auto"/>
            </w:tcBorders>
            <w:vAlign w:val="center"/>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 проезда</w:t>
            </w:r>
          </w:p>
        </w:tc>
        <w:tc>
          <w:tcPr>
            <w:tcW w:w="2393" w:type="dxa"/>
            <w:tcBorders>
              <w:top w:val="nil"/>
              <w:left w:val="single" w:sz="4" w:space="0" w:color="auto"/>
              <w:bottom w:val="nil"/>
              <w:right w:val="single" w:sz="4" w:space="0" w:color="auto"/>
            </w:tcBorders>
            <w:vAlign w:val="center"/>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КРБ 1 208 22 560</w:t>
            </w:r>
          </w:p>
        </w:tc>
        <w:tc>
          <w:tcPr>
            <w:tcW w:w="2427" w:type="dxa"/>
            <w:tcBorders>
              <w:top w:val="nil"/>
              <w:left w:val="single" w:sz="4" w:space="0" w:color="auto"/>
              <w:bottom w:val="nil"/>
              <w:right w:val="single" w:sz="4" w:space="0" w:color="auto"/>
            </w:tcBorders>
            <w:vAlign w:val="center"/>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КИФ 1 201 34 610</w:t>
            </w:r>
          </w:p>
        </w:tc>
      </w:tr>
      <w:tr w:rsidR="00534B5E" w:rsidRPr="005010AC" w:rsidTr="00D34CD8">
        <w:tc>
          <w:tcPr>
            <w:tcW w:w="675" w:type="dxa"/>
            <w:tcBorders>
              <w:top w:val="nil"/>
              <w:left w:val="single" w:sz="4" w:space="0" w:color="auto"/>
              <w:bottom w:val="nil"/>
              <w:right w:val="single" w:sz="4" w:space="0" w:color="auto"/>
            </w:tcBorders>
            <w:vAlign w:val="center"/>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p>
        </w:tc>
        <w:tc>
          <w:tcPr>
            <w:tcW w:w="3828" w:type="dxa"/>
            <w:tcBorders>
              <w:top w:val="nil"/>
              <w:left w:val="single" w:sz="4" w:space="0" w:color="auto"/>
              <w:bottom w:val="nil"/>
              <w:right w:val="single" w:sz="4" w:space="0" w:color="auto"/>
            </w:tcBorders>
            <w:vAlign w:val="center"/>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 найма жилого помещения</w:t>
            </w:r>
          </w:p>
        </w:tc>
        <w:tc>
          <w:tcPr>
            <w:tcW w:w="2393" w:type="dxa"/>
            <w:tcBorders>
              <w:top w:val="nil"/>
              <w:left w:val="single" w:sz="4" w:space="0" w:color="auto"/>
              <w:bottom w:val="nil"/>
              <w:right w:val="single" w:sz="4" w:space="0" w:color="auto"/>
            </w:tcBorders>
            <w:vAlign w:val="center"/>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КРБ 1 208 26 560</w:t>
            </w:r>
          </w:p>
        </w:tc>
        <w:tc>
          <w:tcPr>
            <w:tcW w:w="2427" w:type="dxa"/>
            <w:tcBorders>
              <w:top w:val="nil"/>
              <w:left w:val="single" w:sz="4" w:space="0" w:color="auto"/>
              <w:bottom w:val="nil"/>
              <w:right w:val="single" w:sz="4" w:space="0" w:color="auto"/>
            </w:tcBorders>
            <w:vAlign w:val="center"/>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КИФ 1 201 34 610</w:t>
            </w:r>
          </w:p>
        </w:tc>
      </w:tr>
      <w:tr w:rsidR="00534B5E" w:rsidRPr="005010AC" w:rsidTr="00D34CD8">
        <w:tc>
          <w:tcPr>
            <w:tcW w:w="675" w:type="dxa"/>
            <w:tcBorders>
              <w:top w:val="nil"/>
              <w:left w:val="single" w:sz="4" w:space="0" w:color="auto"/>
              <w:bottom w:val="single" w:sz="4" w:space="0" w:color="auto"/>
              <w:right w:val="single" w:sz="4" w:space="0" w:color="auto"/>
            </w:tcBorders>
            <w:vAlign w:val="center"/>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p>
        </w:tc>
        <w:tc>
          <w:tcPr>
            <w:tcW w:w="3828" w:type="dxa"/>
            <w:tcBorders>
              <w:top w:val="nil"/>
              <w:left w:val="single" w:sz="4" w:space="0" w:color="auto"/>
              <w:bottom w:val="single" w:sz="4" w:space="0" w:color="auto"/>
              <w:right w:val="single" w:sz="4" w:space="0" w:color="auto"/>
            </w:tcBorders>
            <w:vAlign w:val="center"/>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 прочих расходов</w:t>
            </w:r>
          </w:p>
        </w:tc>
        <w:tc>
          <w:tcPr>
            <w:tcW w:w="2393" w:type="dxa"/>
            <w:tcBorders>
              <w:top w:val="nil"/>
              <w:left w:val="single" w:sz="4" w:space="0" w:color="auto"/>
              <w:bottom w:val="single" w:sz="4" w:space="0" w:color="auto"/>
              <w:right w:val="single" w:sz="4" w:space="0" w:color="auto"/>
            </w:tcBorders>
            <w:vAlign w:val="center"/>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КРБ 1 208 91 560</w:t>
            </w:r>
          </w:p>
        </w:tc>
        <w:tc>
          <w:tcPr>
            <w:tcW w:w="2427" w:type="dxa"/>
            <w:tcBorders>
              <w:top w:val="nil"/>
              <w:left w:val="single" w:sz="4" w:space="0" w:color="auto"/>
              <w:bottom w:val="single" w:sz="4" w:space="0" w:color="auto"/>
              <w:right w:val="single" w:sz="4" w:space="0" w:color="auto"/>
            </w:tcBorders>
            <w:vAlign w:val="center"/>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КИФ 1 201 34 610</w:t>
            </w:r>
          </w:p>
        </w:tc>
      </w:tr>
      <w:tr w:rsidR="00534B5E" w:rsidRPr="005010AC" w:rsidTr="00D34CD8">
        <w:tc>
          <w:tcPr>
            <w:tcW w:w="675" w:type="dxa"/>
            <w:tcBorders>
              <w:top w:val="single" w:sz="4" w:space="0" w:color="auto"/>
              <w:left w:val="single" w:sz="4" w:space="0" w:color="auto"/>
              <w:bottom w:val="nil"/>
              <w:right w:val="single" w:sz="4" w:space="0" w:color="auto"/>
            </w:tcBorders>
            <w:vAlign w:val="center"/>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2</w:t>
            </w:r>
          </w:p>
        </w:tc>
        <w:tc>
          <w:tcPr>
            <w:tcW w:w="3828" w:type="dxa"/>
            <w:tcBorders>
              <w:top w:val="single" w:sz="4" w:space="0" w:color="auto"/>
              <w:left w:val="single" w:sz="4" w:space="0" w:color="auto"/>
              <w:bottom w:val="nil"/>
              <w:right w:val="single" w:sz="4" w:space="0" w:color="auto"/>
            </w:tcBorders>
            <w:vAlign w:val="center"/>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Перечисление  подотчетному лицу средств с лицевого счета учреждения на расчетную (дебетовую) банковскую карту  в счет оплаты:</w:t>
            </w:r>
          </w:p>
        </w:tc>
        <w:tc>
          <w:tcPr>
            <w:tcW w:w="2393" w:type="dxa"/>
            <w:tcBorders>
              <w:top w:val="single" w:sz="4" w:space="0" w:color="auto"/>
              <w:left w:val="single" w:sz="4" w:space="0" w:color="auto"/>
              <w:bottom w:val="nil"/>
              <w:right w:val="single" w:sz="4" w:space="0" w:color="auto"/>
            </w:tcBorders>
            <w:vAlign w:val="center"/>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p>
        </w:tc>
        <w:tc>
          <w:tcPr>
            <w:tcW w:w="2427" w:type="dxa"/>
            <w:tcBorders>
              <w:top w:val="single" w:sz="4" w:space="0" w:color="auto"/>
              <w:left w:val="single" w:sz="4" w:space="0" w:color="auto"/>
              <w:bottom w:val="nil"/>
              <w:right w:val="single" w:sz="4" w:space="0" w:color="auto"/>
            </w:tcBorders>
            <w:vAlign w:val="center"/>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p>
        </w:tc>
      </w:tr>
      <w:tr w:rsidR="00534B5E" w:rsidRPr="005010AC" w:rsidTr="00D34CD8">
        <w:tc>
          <w:tcPr>
            <w:tcW w:w="675" w:type="dxa"/>
            <w:tcBorders>
              <w:top w:val="nil"/>
              <w:left w:val="single" w:sz="4" w:space="0" w:color="auto"/>
              <w:bottom w:val="nil"/>
              <w:right w:val="single" w:sz="4" w:space="0" w:color="auto"/>
            </w:tcBorders>
            <w:vAlign w:val="center"/>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p>
        </w:tc>
        <w:tc>
          <w:tcPr>
            <w:tcW w:w="3828" w:type="dxa"/>
            <w:tcBorders>
              <w:top w:val="nil"/>
              <w:left w:val="single" w:sz="4" w:space="0" w:color="auto"/>
              <w:bottom w:val="nil"/>
              <w:right w:val="single" w:sz="4" w:space="0" w:color="auto"/>
            </w:tcBorders>
            <w:vAlign w:val="center"/>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 суточных</w:t>
            </w:r>
          </w:p>
        </w:tc>
        <w:tc>
          <w:tcPr>
            <w:tcW w:w="2393" w:type="dxa"/>
            <w:tcBorders>
              <w:top w:val="nil"/>
              <w:left w:val="single" w:sz="4" w:space="0" w:color="auto"/>
              <w:bottom w:val="nil"/>
              <w:right w:val="single" w:sz="4" w:space="0" w:color="auto"/>
            </w:tcBorders>
            <w:vAlign w:val="center"/>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КРБ 1 208 12 560</w:t>
            </w:r>
          </w:p>
        </w:tc>
        <w:tc>
          <w:tcPr>
            <w:tcW w:w="2427" w:type="dxa"/>
            <w:tcBorders>
              <w:top w:val="nil"/>
              <w:left w:val="single" w:sz="4" w:space="0" w:color="auto"/>
              <w:bottom w:val="nil"/>
              <w:right w:val="single" w:sz="4" w:space="0" w:color="auto"/>
            </w:tcBorders>
            <w:vAlign w:val="center"/>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КРБ 1 304 05 212</w:t>
            </w:r>
          </w:p>
        </w:tc>
      </w:tr>
      <w:tr w:rsidR="00534B5E" w:rsidRPr="005010AC" w:rsidTr="00D34CD8">
        <w:tc>
          <w:tcPr>
            <w:tcW w:w="675" w:type="dxa"/>
            <w:tcBorders>
              <w:top w:val="nil"/>
              <w:left w:val="single" w:sz="4" w:space="0" w:color="auto"/>
              <w:bottom w:val="nil"/>
              <w:right w:val="single" w:sz="4" w:space="0" w:color="auto"/>
            </w:tcBorders>
            <w:vAlign w:val="center"/>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p>
        </w:tc>
        <w:tc>
          <w:tcPr>
            <w:tcW w:w="3828" w:type="dxa"/>
            <w:tcBorders>
              <w:top w:val="nil"/>
              <w:left w:val="single" w:sz="4" w:space="0" w:color="auto"/>
              <w:bottom w:val="nil"/>
              <w:right w:val="single" w:sz="4" w:space="0" w:color="auto"/>
            </w:tcBorders>
            <w:vAlign w:val="center"/>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 проезда</w:t>
            </w:r>
          </w:p>
        </w:tc>
        <w:tc>
          <w:tcPr>
            <w:tcW w:w="2393" w:type="dxa"/>
            <w:tcBorders>
              <w:top w:val="nil"/>
              <w:left w:val="single" w:sz="4" w:space="0" w:color="auto"/>
              <w:bottom w:val="nil"/>
              <w:right w:val="single" w:sz="4" w:space="0" w:color="auto"/>
            </w:tcBorders>
            <w:vAlign w:val="center"/>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КРБ 1 208 22 560</w:t>
            </w:r>
          </w:p>
        </w:tc>
        <w:tc>
          <w:tcPr>
            <w:tcW w:w="2427" w:type="dxa"/>
            <w:tcBorders>
              <w:top w:val="nil"/>
              <w:left w:val="single" w:sz="4" w:space="0" w:color="auto"/>
              <w:bottom w:val="nil"/>
              <w:right w:val="single" w:sz="4" w:space="0" w:color="auto"/>
            </w:tcBorders>
            <w:vAlign w:val="center"/>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КРБ 1 304 05 222</w:t>
            </w:r>
          </w:p>
        </w:tc>
      </w:tr>
      <w:tr w:rsidR="00534B5E" w:rsidRPr="005010AC" w:rsidTr="00D34CD8">
        <w:tc>
          <w:tcPr>
            <w:tcW w:w="675" w:type="dxa"/>
            <w:tcBorders>
              <w:top w:val="nil"/>
              <w:left w:val="single" w:sz="4" w:space="0" w:color="auto"/>
              <w:bottom w:val="nil"/>
              <w:right w:val="single" w:sz="4" w:space="0" w:color="auto"/>
            </w:tcBorders>
            <w:vAlign w:val="center"/>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p>
        </w:tc>
        <w:tc>
          <w:tcPr>
            <w:tcW w:w="3828" w:type="dxa"/>
            <w:tcBorders>
              <w:top w:val="nil"/>
              <w:left w:val="single" w:sz="4" w:space="0" w:color="auto"/>
              <w:bottom w:val="nil"/>
              <w:right w:val="single" w:sz="4" w:space="0" w:color="auto"/>
            </w:tcBorders>
            <w:vAlign w:val="center"/>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 найма жилого помещения</w:t>
            </w:r>
          </w:p>
        </w:tc>
        <w:tc>
          <w:tcPr>
            <w:tcW w:w="2393" w:type="dxa"/>
            <w:tcBorders>
              <w:top w:val="nil"/>
              <w:left w:val="single" w:sz="4" w:space="0" w:color="auto"/>
              <w:bottom w:val="nil"/>
              <w:right w:val="single" w:sz="4" w:space="0" w:color="auto"/>
            </w:tcBorders>
            <w:vAlign w:val="center"/>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КРБ 1 208 26 560</w:t>
            </w:r>
          </w:p>
        </w:tc>
        <w:tc>
          <w:tcPr>
            <w:tcW w:w="2427" w:type="dxa"/>
            <w:tcBorders>
              <w:top w:val="nil"/>
              <w:left w:val="single" w:sz="4" w:space="0" w:color="auto"/>
              <w:bottom w:val="nil"/>
              <w:right w:val="single" w:sz="4" w:space="0" w:color="auto"/>
            </w:tcBorders>
            <w:vAlign w:val="center"/>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КРБ 1 304 05 226</w:t>
            </w:r>
          </w:p>
        </w:tc>
      </w:tr>
      <w:tr w:rsidR="00534B5E" w:rsidRPr="005010AC" w:rsidTr="00D34CD8">
        <w:tc>
          <w:tcPr>
            <w:tcW w:w="675" w:type="dxa"/>
            <w:tcBorders>
              <w:top w:val="nil"/>
              <w:left w:val="single" w:sz="4" w:space="0" w:color="auto"/>
              <w:bottom w:val="single" w:sz="4" w:space="0" w:color="auto"/>
              <w:right w:val="single" w:sz="4" w:space="0" w:color="auto"/>
            </w:tcBorders>
            <w:vAlign w:val="center"/>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p>
        </w:tc>
        <w:tc>
          <w:tcPr>
            <w:tcW w:w="3828" w:type="dxa"/>
            <w:tcBorders>
              <w:top w:val="nil"/>
              <w:left w:val="single" w:sz="4" w:space="0" w:color="auto"/>
              <w:bottom w:val="single" w:sz="4" w:space="0" w:color="auto"/>
              <w:right w:val="single" w:sz="4" w:space="0" w:color="auto"/>
            </w:tcBorders>
            <w:vAlign w:val="center"/>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 прочих расходов</w:t>
            </w:r>
          </w:p>
        </w:tc>
        <w:tc>
          <w:tcPr>
            <w:tcW w:w="2393" w:type="dxa"/>
            <w:tcBorders>
              <w:top w:val="nil"/>
              <w:left w:val="single" w:sz="4" w:space="0" w:color="auto"/>
              <w:bottom w:val="single" w:sz="4" w:space="0" w:color="auto"/>
              <w:right w:val="single" w:sz="4" w:space="0" w:color="auto"/>
            </w:tcBorders>
            <w:vAlign w:val="center"/>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КРБ 1 208 91 560</w:t>
            </w:r>
          </w:p>
        </w:tc>
        <w:tc>
          <w:tcPr>
            <w:tcW w:w="2427" w:type="dxa"/>
            <w:tcBorders>
              <w:top w:val="nil"/>
              <w:left w:val="single" w:sz="4" w:space="0" w:color="auto"/>
              <w:bottom w:val="single" w:sz="4" w:space="0" w:color="auto"/>
              <w:right w:val="single" w:sz="4" w:space="0" w:color="auto"/>
            </w:tcBorders>
            <w:vAlign w:val="center"/>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КРБ 1 304 05 290</w:t>
            </w:r>
          </w:p>
        </w:tc>
      </w:tr>
      <w:tr w:rsidR="00534B5E" w:rsidRPr="005010AC" w:rsidTr="00D34CD8">
        <w:tc>
          <w:tcPr>
            <w:tcW w:w="675" w:type="dxa"/>
            <w:tcBorders>
              <w:top w:val="single" w:sz="4" w:space="0" w:color="auto"/>
              <w:left w:val="single" w:sz="4" w:space="0" w:color="auto"/>
              <w:bottom w:val="nil"/>
              <w:right w:val="single" w:sz="4" w:space="0" w:color="auto"/>
            </w:tcBorders>
            <w:vAlign w:val="center"/>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3</w:t>
            </w:r>
          </w:p>
        </w:tc>
        <w:tc>
          <w:tcPr>
            <w:tcW w:w="3828" w:type="dxa"/>
            <w:tcBorders>
              <w:top w:val="single" w:sz="4" w:space="0" w:color="auto"/>
              <w:left w:val="single" w:sz="4" w:space="0" w:color="auto"/>
              <w:bottom w:val="nil"/>
              <w:right w:val="single" w:sz="4" w:space="0" w:color="auto"/>
            </w:tcBorders>
            <w:vAlign w:val="center"/>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Перечисление  подотчетному лицу средств с банковского счета учреждения на расчетную (дебетовую) банковскую карту  в счет оплаты:</w:t>
            </w:r>
          </w:p>
        </w:tc>
        <w:tc>
          <w:tcPr>
            <w:tcW w:w="2393" w:type="dxa"/>
            <w:tcBorders>
              <w:top w:val="single" w:sz="4" w:space="0" w:color="auto"/>
              <w:left w:val="single" w:sz="4" w:space="0" w:color="auto"/>
              <w:bottom w:val="nil"/>
              <w:right w:val="single" w:sz="4" w:space="0" w:color="auto"/>
            </w:tcBorders>
            <w:vAlign w:val="center"/>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p>
        </w:tc>
        <w:tc>
          <w:tcPr>
            <w:tcW w:w="2427" w:type="dxa"/>
            <w:tcBorders>
              <w:top w:val="single" w:sz="4" w:space="0" w:color="auto"/>
              <w:left w:val="single" w:sz="4" w:space="0" w:color="auto"/>
              <w:bottom w:val="nil"/>
              <w:right w:val="single" w:sz="4" w:space="0" w:color="auto"/>
            </w:tcBorders>
            <w:vAlign w:val="center"/>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p>
        </w:tc>
      </w:tr>
      <w:tr w:rsidR="00534B5E" w:rsidRPr="005010AC" w:rsidTr="00D34CD8">
        <w:tc>
          <w:tcPr>
            <w:tcW w:w="675" w:type="dxa"/>
            <w:tcBorders>
              <w:top w:val="nil"/>
              <w:left w:val="single" w:sz="4" w:space="0" w:color="auto"/>
              <w:bottom w:val="nil"/>
              <w:right w:val="single" w:sz="4" w:space="0" w:color="auto"/>
            </w:tcBorders>
            <w:vAlign w:val="center"/>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p>
        </w:tc>
        <w:tc>
          <w:tcPr>
            <w:tcW w:w="3828" w:type="dxa"/>
            <w:tcBorders>
              <w:top w:val="nil"/>
              <w:left w:val="single" w:sz="4" w:space="0" w:color="auto"/>
              <w:bottom w:val="nil"/>
              <w:right w:val="single" w:sz="4" w:space="0" w:color="auto"/>
            </w:tcBorders>
            <w:vAlign w:val="center"/>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 суточных</w:t>
            </w:r>
          </w:p>
        </w:tc>
        <w:tc>
          <w:tcPr>
            <w:tcW w:w="2393" w:type="dxa"/>
            <w:tcBorders>
              <w:top w:val="nil"/>
              <w:left w:val="single" w:sz="4" w:space="0" w:color="auto"/>
              <w:bottom w:val="nil"/>
              <w:right w:val="single" w:sz="4" w:space="0" w:color="auto"/>
            </w:tcBorders>
            <w:vAlign w:val="center"/>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КРБ 1 208 12 560</w:t>
            </w:r>
          </w:p>
        </w:tc>
        <w:tc>
          <w:tcPr>
            <w:tcW w:w="2427" w:type="dxa"/>
            <w:tcBorders>
              <w:top w:val="nil"/>
              <w:left w:val="single" w:sz="4" w:space="0" w:color="auto"/>
              <w:bottom w:val="nil"/>
              <w:right w:val="single" w:sz="4" w:space="0" w:color="auto"/>
            </w:tcBorders>
            <w:vAlign w:val="center"/>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КИФ 1 201 21 610</w:t>
            </w:r>
          </w:p>
        </w:tc>
      </w:tr>
      <w:tr w:rsidR="00534B5E" w:rsidRPr="005010AC" w:rsidTr="00D34CD8">
        <w:tc>
          <w:tcPr>
            <w:tcW w:w="675" w:type="dxa"/>
            <w:tcBorders>
              <w:top w:val="nil"/>
              <w:left w:val="single" w:sz="4" w:space="0" w:color="auto"/>
              <w:bottom w:val="nil"/>
              <w:right w:val="single" w:sz="4" w:space="0" w:color="auto"/>
            </w:tcBorders>
            <w:vAlign w:val="center"/>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p>
        </w:tc>
        <w:tc>
          <w:tcPr>
            <w:tcW w:w="3828" w:type="dxa"/>
            <w:tcBorders>
              <w:top w:val="nil"/>
              <w:left w:val="single" w:sz="4" w:space="0" w:color="auto"/>
              <w:bottom w:val="nil"/>
              <w:right w:val="single" w:sz="4" w:space="0" w:color="auto"/>
            </w:tcBorders>
            <w:vAlign w:val="center"/>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 проезда</w:t>
            </w:r>
          </w:p>
        </w:tc>
        <w:tc>
          <w:tcPr>
            <w:tcW w:w="2393" w:type="dxa"/>
            <w:tcBorders>
              <w:top w:val="nil"/>
              <w:left w:val="single" w:sz="4" w:space="0" w:color="auto"/>
              <w:bottom w:val="nil"/>
              <w:right w:val="single" w:sz="4" w:space="0" w:color="auto"/>
            </w:tcBorders>
            <w:vAlign w:val="center"/>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КРБ 1 208 22 560</w:t>
            </w:r>
          </w:p>
        </w:tc>
        <w:tc>
          <w:tcPr>
            <w:tcW w:w="2427" w:type="dxa"/>
            <w:tcBorders>
              <w:top w:val="nil"/>
              <w:left w:val="single" w:sz="4" w:space="0" w:color="auto"/>
              <w:bottom w:val="nil"/>
              <w:right w:val="single" w:sz="4" w:space="0" w:color="auto"/>
            </w:tcBorders>
            <w:vAlign w:val="center"/>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КИФ 1 201 21 610</w:t>
            </w:r>
          </w:p>
        </w:tc>
      </w:tr>
      <w:tr w:rsidR="00534B5E" w:rsidRPr="005010AC" w:rsidTr="00D34CD8">
        <w:tc>
          <w:tcPr>
            <w:tcW w:w="675" w:type="dxa"/>
            <w:tcBorders>
              <w:top w:val="nil"/>
              <w:left w:val="single" w:sz="4" w:space="0" w:color="auto"/>
              <w:bottom w:val="nil"/>
              <w:right w:val="single" w:sz="4" w:space="0" w:color="auto"/>
            </w:tcBorders>
            <w:vAlign w:val="center"/>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p>
        </w:tc>
        <w:tc>
          <w:tcPr>
            <w:tcW w:w="3828" w:type="dxa"/>
            <w:tcBorders>
              <w:top w:val="nil"/>
              <w:left w:val="single" w:sz="4" w:space="0" w:color="auto"/>
              <w:bottom w:val="nil"/>
              <w:right w:val="single" w:sz="4" w:space="0" w:color="auto"/>
            </w:tcBorders>
            <w:vAlign w:val="center"/>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 найма жилого помещения</w:t>
            </w:r>
          </w:p>
        </w:tc>
        <w:tc>
          <w:tcPr>
            <w:tcW w:w="2393" w:type="dxa"/>
            <w:tcBorders>
              <w:top w:val="nil"/>
              <w:left w:val="single" w:sz="4" w:space="0" w:color="auto"/>
              <w:bottom w:val="nil"/>
              <w:right w:val="single" w:sz="4" w:space="0" w:color="auto"/>
            </w:tcBorders>
            <w:vAlign w:val="center"/>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КРБ 1 208 26 560</w:t>
            </w:r>
          </w:p>
        </w:tc>
        <w:tc>
          <w:tcPr>
            <w:tcW w:w="2427" w:type="dxa"/>
            <w:tcBorders>
              <w:top w:val="nil"/>
              <w:left w:val="single" w:sz="4" w:space="0" w:color="auto"/>
              <w:bottom w:val="nil"/>
              <w:right w:val="single" w:sz="4" w:space="0" w:color="auto"/>
            </w:tcBorders>
            <w:vAlign w:val="center"/>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КИФ 1 201 21 610</w:t>
            </w:r>
          </w:p>
        </w:tc>
      </w:tr>
      <w:tr w:rsidR="00534B5E" w:rsidRPr="005010AC" w:rsidTr="00D34CD8">
        <w:tc>
          <w:tcPr>
            <w:tcW w:w="675" w:type="dxa"/>
            <w:tcBorders>
              <w:top w:val="nil"/>
              <w:left w:val="single" w:sz="4" w:space="0" w:color="auto"/>
              <w:bottom w:val="single" w:sz="4" w:space="0" w:color="auto"/>
              <w:right w:val="single" w:sz="4" w:space="0" w:color="auto"/>
            </w:tcBorders>
            <w:vAlign w:val="center"/>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p>
        </w:tc>
        <w:tc>
          <w:tcPr>
            <w:tcW w:w="3828" w:type="dxa"/>
            <w:tcBorders>
              <w:top w:val="nil"/>
              <w:left w:val="single" w:sz="4" w:space="0" w:color="auto"/>
              <w:bottom w:val="single" w:sz="4" w:space="0" w:color="auto"/>
              <w:right w:val="single" w:sz="4" w:space="0" w:color="auto"/>
            </w:tcBorders>
            <w:vAlign w:val="center"/>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 прочих расходов</w:t>
            </w:r>
          </w:p>
        </w:tc>
        <w:tc>
          <w:tcPr>
            <w:tcW w:w="2393" w:type="dxa"/>
            <w:tcBorders>
              <w:top w:val="nil"/>
              <w:left w:val="single" w:sz="4" w:space="0" w:color="auto"/>
              <w:bottom w:val="single" w:sz="4" w:space="0" w:color="auto"/>
              <w:right w:val="single" w:sz="4" w:space="0" w:color="auto"/>
            </w:tcBorders>
            <w:vAlign w:val="center"/>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КРБ 1 208 91 560</w:t>
            </w:r>
          </w:p>
        </w:tc>
        <w:tc>
          <w:tcPr>
            <w:tcW w:w="2427" w:type="dxa"/>
            <w:tcBorders>
              <w:top w:val="nil"/>
              <w:left w:val="single" w:sz="4" w:space="0" w:color="auto"/>
              <w:bottom w:val="single" w:sz="4" w:space="0" w:color="auto"/>
              <w:right w:val="single" w:sz="4" w:space="0" w:color="auto"/>
            </w:tcBorders>
            <w:vAlign w:val="center"/>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КИФ 1 201 21 610</w:t>
            </w:r>
          </w:p>
        </w:tc>
      </w:tr>
    </w:tbl>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p>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p>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Если понесенные подотчетным лицом расходы превышают сумму, выданную ему под отчет, то возникшую разницу (перерасход) учреждение обязано погасить при условии, что авансовый отчет работника утвержден руководителем учреждения (п. 216 Инструкции № 157н). Списание кредиторской задолженности, не востребованной подотчетным лицом, отражается в соответствии с п. 84 Инструкции № 162н.</w:t>
      </w:r>
    </w:p>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p>
    <w:p w:rsidR="00534B5E" w:rsidRPr="005010AC" w:rsidRDefault="00534B5E" w:rsidP="002D1FE9">
      <w:pPr>
        <w:autoSpaceDE w:val="0"/>
        <w:autoSpaceDN w:val="0"/>
        <w:adjustRightInd w:val="0"/>
        <w:spacing w:after="0" w:line="240" w:lineRule="auto"/>
        <w:ind w:firstLine="709"/>
        <w:jc w:val="both"/>
        <w:outlineLvl w:val="1"/>
        <w:rPr>
          <w:rFonts w:ascii="Times New Roman" w:hAnsi="Times New Roman" w:cs="Times New Roman"/>
          <w:b/>
          <w:sz w:val="20"/>
          <w:szCs w:val="20"/>
          <w:lang w:eastAsia="ru-RU"/>
        </w:rPr>
      </w:pPr>
      <w:r w:rsidRPr="005010AC">
        <w:rPr>
          <w:rFonts w:ascii="Times New Roman" w:hAnsi="Times New Roman" w:cs="Times New Roman"/>
          <w:b/>
          <w:sz w:val="20"/>
          <w:szCs w:val="20"/>
          <w:lang w:eastAsia="ru-RU"/>
        </w:rPr>
        <w:t>Бухгалтерские записи по возмещению перерасхода</w:t>
      </w:r>
    </w:p>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b/>
          <w:sz w:val="20"/>
          <w:szCs w:val="20"/>
          <w:lang w:eastAsia="ru-RU"/>
        </w:rPr>
      </w:pPr>
      <w:r w:rsidRPr="005010AC">
        <w:rPr>
          <w:rFonts w:ascii="Times New Roman" w:hAnsi="Times New Roman" w:cs="Times New Roman"/>
          <w:b/>
          <w:sz w:val="20"/>
          <w:szCs w:val="20"/>
          <w:lang w:eastAsia="ru-RU"/>
        </w:rPr>
        <w:t>по авансовому отчету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5"/>
        <w:gridCol w:w="3426"/>
        <w:gridCol w:w="2222"/>
        <w:gridCol w:w="2502"/>
      </w:tblGrid>
      <w:tr w:rsidR="00534B5E" w:rsidRPr="005010AC" w:rsidTr="00D34CD8">
        <w:tc>
          <w:tcPr>
            <w:tcW w:w="675" w:type="dxa"/>
            <w:vMerge w:val="restart"/>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w:t>
            </w:r>
          </w:p>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п/п</w:t>
            </w:r>
          </w:p>
        </w:tc>
        <w:tc>
          <w:tcPr>
            <w:tcW w:w="3686" w:type="dxa"/>
            <w:vMerge w:val="restart"/>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Содержание операций</w:t>
            </w:r>
          </w:p>
        </w:tc>
        <w:tc>
          <w:tcPr>
            <w:tcW w:w="5103" w:type="dxa"/>
            <w:gridSpan w:val="2"/>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Номер счета</w:t>
            </w:r>
          </w:p>
        </w:tc>
      </w:tr>
      <w:tr w:rsidR="00534B5E" w:rsidRPr="005010AC" w:rsidTr="00D34CD8">
        <w:tc>
          <w:tcPr>
            <w:tcW w:w="675" w:type="dxa"/>
            <w:vMerge/>
            <w:tcBorders>
              <w:bottom w:val="single" w:sz="4" w:space="0" w:color="auto"/>
            </w:tcBorders>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p>
        </w:tc>
        <w:tc>
          <w:tcPr>
            <w:tcW w:w="3686" w:type="dxa"/>
            <w:vMerge/>
            <w:tcBorders>
              <w:bottom w:val="single" w:sz="4" w:space="0" w:color="auto"/>
            </w:tcBorders>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p>
        </w:tc>
        <w:tc>
          <w:tcPr>
            <w:tcW w:w="2393" w:type="dxa"/>
            <w:tcBorders>
              <w:bottom w:val="single" w:sz="4" w:space="0" w:color="auto"/>
            </w:tcBorders>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по дебету</w:t>
            </w:r>
          </w:p>
        </w:tc>
        <w:tc>
          <w:tcPr>
            <w:tcW w:w="2710" w:type="dxa"/>
            <w:tcBorders>
              <w:bottom w:val="single" w:sz="4" w:space="0" w:color="auto"/>
            </w:tcBorders>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по кредиту</w:t>
            </w:r>
          </w:p>
        </w:tc>
      </w:tr>
      <w:tr w:rsidR="00534B5E" w:rsidRPr="005010AC" w:rsidTr="00D34CD8">
        <w:tc>
          <w:tcPr>
            <w:tcW w:w="675" w:type="dxa"/>
            <w:tcBorders>
              <w:top w:val="single" w:sz="4" w:space="0" w:color="auto"/>
              <w:left w:val="single" w:sz="4" w:space="0" w:color="auto"/>
              <w:bottom w:val="single" w:sz="4" w:space="0" w:color="auto"/>
              <w:right w:val="single" w:sz="4" w:space="0" w:color="auto"/>
            </w:tcBorders>
            <w:vAlign w:val="center"/>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1</w:t>
            </w:r>
          </w:p>
        </w:tc>
        <w:tc>
          <w:tcPr>
            <w:tcW w:w="3686" w:type="dxa"/>
            <w:tcBorders>
              <w:top w:val="single" w:sz="4" w:space="0" w:color="auto"/>
              <w:left w:val="single" w:sz="4" w:space="0" w:color="auto"/>
              <w:bottom w:val="single" w:sz="4" w:space="0" w:color="auto"/>
              <w:right w:val="single" w:sz="4" w:space="0" w:color="auto"/>
            </w:tcBorders>
            <w:vAlign w:val="center"/>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Возмещение подотчетному лицу суммы перерасхода по авансовому отчету</w:t>
            </w:r>
          </w:p>
        </w:tc>
        <w:tc>
          <w:tcPr>
            <w:tcW w:w="2393" w:type="dxa"/>
            <w:tcBorders>
              <w:top w:val="single" w:sz="4" w:space="0" w:color="auto"/>
              <w:left w:val="single" w:sz="4" w:space="0" w:color="auto"/>
              <w:bottom w:val="single" w:sz="4" w:space="0" w:color="auto"/>
              <w:right w:val="single" w:sz="4" w:space="0" w:color="auto"/>
            </w:tcBorders>
            <w:vAlign w:val="center"/>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КРБ 1 208 ХХ 560</w:t>
            </w:r>
          </w:p>
        </w:tc>
        <w:tc>
          <w:tcPr>
            <w:tcW w:w="2710" w:type="dxa"/>
            <w:tcBorders>
              <w:top w:val="single" w:sz="4" w:space="0" w:color="auto"/>
              <w:left w:val="single" w:sz="4" w:space="0" w:color="auto"/>
              <w:bottom w:val="single" w:sz="4" w:space="0" w:color="auto"/>
              <w:right w:val="single" w:sz="4" w:space="0" w:color="auto"/>
            </w:tcBorders>
            <w:vAlign w:val="center"/>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КИФ  1 201 34 610</w:t>
            </w:r>
          </w:p>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КРБ    1 304 05 ХХХ</w:t>
            </w:r>
          </w:p>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КИФ   1 201 21 610</w:t>
            </w:r>
          </w:p>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p>
        </w:tc>
      </w:tr>
      <w:tr w:rsidR="00534B5E" w:rsidRPr="005010AC" w:rsidTr="00D34CD8">
        <w:tc>
          <w:tcPr>
            <w:tcW w:w="675" w:type="dxa"/>
            <w:tcBorders>
              <w:top w:val="single" w:sz="4" w:space="0" w:color="auto"/>
              <w:left w:val="single" w:sz="4" w:space="0" w:color="auto"/>
              <w:bottom w:val="single" w:sz="4" w:space="0" w:color="auto"/>
              <w:right w:val="single" w:sz="4" w:space="0" w:color="auto"/>
            </w:tcBorders>
            <w:vAlign w:val="center"/>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2</w:t>
            </w:r>
          </w:p>
        </w:tc>
        <w:tc>
          <w:tcPr>
            <w:tcW w:w="3686" w:type="dxa"/>
            <w:tcBorders>
              <w:top w:val="single" w:sz="4" w:space="0" w:color="auto"/>
              <w:left w:val="single" w:sz="4" w:space="0" w:color="auto"/>
              <w:bottom w:val="single" w:sz="4" w:space="0" w:color="auto"/>
              <w:right w:val="single" w:sz="4" w:space="0" w:color="auto"/>
            </w:tcBorders>
            <w:vAlign w:val="center"/>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Списание кредиторской задолженности, не востребованной подотчетным лицом</w:t>
            </w:r>
          </w:p>
        </w:tc>
        <w:tc>
          <w:tcPr>
            <w:tcW w:w="2393" w:type="dxa"/>
            <w:tcBorders>
              <w:top w:val="single" w:sz="4" w:space="0" w:color="auto"/>
              <w:left w:val="single" w:sz="4" w:space="0" w:color="auto"/>
              <w:bottom w:val="single" w:sz="4" w:space="0" w:color="auto"/>
              <w:right w:val="single" w:sz="4" w:space="0" w:color="auto"/>
            </w:tcBorders>
            <w:vAlign w:val="center"/>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КРБ 1 208 ХХ 660</w:t>
            </w:r>
          </w:p>
        </w:tc>
        <w:tc>
          <w:tcPr>
            <w:tcW w:w="2710" w:type="dxa"/>
            <w:tcBorders>
              <w:top w:val="single" w:sz="4" w:space="0" w:color="auto"/>
              <w:left w:val="single" w:sz="4" w:space="0" w:color="auto"/>
              <w:bottom w:val="single" w:sz="4" w:space="0" w:color="auto"/>
              <w:right w:val="single" w:sz="4" w:space="0" w:color="auto"/>
            </w:tcBorders>
            <w:vAlign w:val="center"/>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КДБ 1 401 10 173</w:t>
            </w:r>
          </w:p>
        </w:tc>
      </w:tr>
    </w:tbl>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p>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Если понесенные подотчетным лицом расходы меньше суммы, выданной ему под отчет, то возникшую разницу (остаток аванса) работник обязан вернуть в кассу учреждения по Приходному кассовому ордеру (ф. 0310001) с последующим зачислением указанных средств на счет учреждения (по соответствующему коду КОСГУ).</w:t>
      </w:r>
    </w:p>
    <w:p w:rsidR="00534B5E" w:rsidRPr="005010AC" w:rsidRDefault="00534B5E" w:rsidP="002D1FE9">
      <w:pPr>
        <w:autoSpaceDE w:val="0"/>
        <w:autoSpaceDN w:val="0"/>
        <w:adjustRightInd w:val="0"/>
        <w:spacing w:after="0" w:line="240" w:lineRule="auto"/>
        <w:ind w:firstLine="709"/>
        <w:jc w:val="both"/>
        <w:outlineLvl w:val="1"/>
        <w:rPr>
          <w:rFonts w:ascii="Times New Roman" w:hAnsi="Times New Roman" w:cs="Times New Roman"/>
          <w:b/>
          <w:sz w:val="20"/>
          <w:szCs w:val="20"/>
          <w:lang w:eastAsia="ru-RU"/>
        </w:rPr>
      </w:pPr>
    </w:p>
    <w:p w:rsidR="00534B5E" w:rsidRPr="005010AC" w:rsidRDefault="00534B5E" w:rsidP="002D1FE9">
      <w:pPr>
        <w:autoSpaceDE w:val="0"/>
        <w:autoSpaceDN w:val="0"/>
        <w:adjustRightInd w:val="0"/>
        <w:spacing w:after="0" w:line="240" w:lineRule="auto"/>
        <w:ind w:firstLine="709"/>
        <w:jc w:val="both"/>
        <w:outlineLvl w:val="1"/>
        <w:rPr>
          <w:rFonts w:ascii="Times New Roman" w:hAnsi="Times New Roman" w:cs="Times New Roman"/>
          <w:b/>
          <w:sz w:val="20"/>
          <w:szCs w:val="20"/>
          <w:lang w:eastAsia="ru-RU"/>
        </w:rPr>
      </w:pPr>
      <w:r w:rsidRPr="005010AC">
        <w:rPr>
          <w:rFonts w:ascii="Times New Roman" w:hAnsi="Times New Roman" w:cs="Times New Roman"/>
          <w:b/>
          <w:sz w:val="20"/>
          <w:szCs w:val="20"/>
          <w:lang w:eastAsia="ru-RU"/>
        </w:rPr>
        <w:t>Бухгалтерские записи</w:t>
      </w:r>
    </w:p>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b/>
          <w:sz w:val="20"/>
          <w:szCs w:val="20"/>
          <w:lang w:eastAsia="ru-RU"/>
        </w:rPr>
      </w:pPr>
      <w:r w:rsidRPr="005010AC">
        <w:rPr>
          <w:rFonts w:ascii="Times New Roman" w:hAnsi="Times New Roman" w:cs="Times New Roman"/>
          <w:b/>
          <w:sz w:val="20"/>
          <w:szCs w:val="20"/>
          <w:lang w:eastAsia="ru-RU"/>
        </w:rPr>
        <w:t>по возврату неиспользованного аванса</w:t>
      </w:r>
    </w:p>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b/>
          <w:sz w:val="20"/>
          <w:szCs w:val="20"/>
          <w:lang w:eastAsia="ru-RU"/>
        </w:rPr>
      </w:pPr>
      <w:r w:rsidRPr="005010AC">
        <w:rPr>
          <w:rFonts w:ascii="Times New Roman" w:hAnsi="Times New Roman" w:cs="Times New Roman"/>
          <w:b/>
          <w:sz w:val="20"/>
          <w:szCs w:val="20"/>
          <w:lang w:eastAsia="ru-RU"/>
        </w:rPr>
        <w:t>подотчетным лицом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5"/>
        <w:gridCol w:w="3550"/>
        <w:gridCol w:w="2232"/>
        <w:gridCol w:w="2368"/>
      </w:tblGrid>
      <w:tr w:rsidR="00534B5E" w:rsidRPr="005010AC" w:rsidTr="00D34CD8">
        <w:tc>
          <w:tcPr>
            <w:tcW w:w="675" w:type="dxa"/>
            <w:vMerge w:val="restart"/>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w:t>
            </w:r>
          </w:p>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п/п</w:t>
            </w:r>
          </w:p>
        </w:tc>
        <w:tc>
          <w:tcPr>
            <w:tcW w:w="3828" w:type="dxa"/>
            <w:vMerge w:val="restart"/>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Содержание операций</w:t>
            </w:r>
          </w:p>
        </w:tc>
        <w:tc>
          <w:tcPr>
            <w:tcW w:w="4961" w:type="dxa"/>
            <w:gridSpan w:val="2"/>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Номер счета</w:t>
            </w:r>
          </w:p>
        </w:tc>
      </w:tr>
      <w:tr w:rsidR="00534B5E" w:rsidRPr="005010AC" w:rsidTr="00D34CD8">
        <w:tc>
          <w:tcPr>
            <w:tcW w:w="675" w:type="dxa"/>
            <w:vMerge/>
            <w:tcBorders>
              <w:bottom w:val="single" w:sz="4" w:space="0" w:color="auto"/>
            </w:tcBorders>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p>
        </w:tc>
        <w:tc>
          <w:tcPr>
            <w:tcW w:w="3828" w:type="dxa"/>
            <w:vMerge/>
            <w:tcBorders>
              <w:bottom w:val="single" w:sz="4" w:space="0" w:color="auto"/>
            </w:tcBorders>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p>
        </w:tc>
        <w:tc>
          <w:tcPr>
            <w:tcW w:w="2393" w:type="dxa"/>
            <w:tcBorders>
              <w:bottom w:val="single" w:sz="4" w:space="0" w:color="auto"/>
            </w:tcBorders>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по дебету</w:t>
            </w:r>
          </w:p>
        </w:tc>
        <w:tc>
          <w:tcPr>
            <w:tcW w:w="2568" w:type="dxa"/>
            <w:tcBorders>
              <w:bottom w:val="single" w:sz="4" w:space="0" w:color="auto"/>
            </w:tcBorders>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по кредиту</w:t>
            </w:r>
          </w:p>
        </w:tc>
      </w:tr>
      <w:tr w:rsidR="00534B5E" w:rsidRPr="005010AC" w:rsidTr="00D34CD8">
        <w:tc>
          <w:tcPr>
            <w:tcW w:w="675" w:type="dxa"/>
            <w:tcBorders>
              <w:top w:val="single" w:sz="4" w:space="0" w:color="auto"/>
              <w:left w:val="single" w:sz="4" w:space="0" w:color="auto"/>
              <w:bottom w:val="single" w:sz="4" w:space="0" w:color="auto"/>
              <w:right w:val="single" w:sz="4" w:space="0" w:color="auto"/>
            </w:tcBorders>
            <w:vAlign w:val="center"/>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1</w:t>
            </w:r>
          </w:p>
        </w:tc>
        <w:tc>
          <w:tcPr>
            <w:tcW w:w="3828" w:type="dxa"/>
            <w:tcBorders>
              <w:top w:val="single" w:sz="4" w:space="0" w:color="auto"/>
              <w:left w:val="single" w:sz="4" w:space="0" w:color="auto"/>
              <w:bottom w:val="single" w:sz="4" w:space="0" w:color="auto"/>
              <w:right w:val="single" w:sz="4" w:space="0" w:color="auto"/>
            </w:tcBorders>
            <w:vAlign w:val="center"/>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Поступление в кассу учреждения неиспользованного подотчетным лицом аванса</w:t>
            </w:r>
          </w:p>
        </w:tc>
        <w:tc>
          <w:tcPr>
            <w:tcW w:w="2393" w:type="dxa"/>
            <w:tcBorders>
              <w:top w:val="single" w:sz="4" w:space="0" w:color="auto"/>
              <w:left w:val="single" w:sz="4" w:space="0" w:color="auto"/>
              <w:bottom w:val="single" w:sz="4" w:space="0" w:color="auto"/>
              <w:right w:val="single" w:sz="4" w:space="0" w:color="auto"/>
            </w:tcBorders>
            <w:vAlign w:val="center"/>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КИФ 1 201 34 510</w:t>
            </w:r>
          </w:p>
        </w:tc>
        <w:tc>
          <w:tcPr>
            <w:tcW w:w="2568" w:type="dxa"/>
            <w:tcBorders>
              <w:top w:val="single" w:sz="4" w:space="0" w:color="auto"/>
              <w:left w:val="single" w:sz="4" w:space="0" w:color="auto"/>
              <w:bottom w:val="single" w:sz="4" w:space="0" w:color="auto"/>
              <w:right w:val="single" w:sz="4" w:space="0" w:color="auto"/>
            </w:tcBorders>
            <w:vAlign w:val="center"/>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КРБ 1 208 ХХ 660</w:t>
            </w:r>
          </w:p>
        </w:tc>
      </w:tr>
      <w:tr w:rsidR="00534B5E" w:rsidRPr="005010AC" w:rsidTr="00D34CD8">
        <w:tc>
          <w:tcPr>
            <w:tcW w:w="675" w:type="dxa"/>
            <w:tcBorders>
              <w:top w:val="single" w:sz="4" w:space="0" w:color="auto"/>
              <w:left w:val="single" w:sz="4" w:space="0" w:color="auto"/>
              <w:bottom w:val="single" w:sz="4" w:space="0" w:color="auto"/>
              <w:right w:val="single" w:sz="4" w:space="0" w:color="auto"/>
            </w:tcBorders>
            <w:vAlign w:val="center"/>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lastRenderedPageBreak/>
              <w:t>2</w:t>
            </w:r>
          </w:p>
        </w:tc>
        <w:tc>
          <w:tcPr>
            <w:tcW w:w="3828" w:type="dxa"/>
            <w:tcBorders>
              <w:top w:val="single" w:sz="4" w:space="0" w:color="auto"/>
              <w:left w:val="single" w:sz="4" w:space="0" w:color="auto"/>
              <w:bottom w:val="single" w:sz="4" w:space="0" w:color="auto"/>
              <w:right w:val="single" w:sz="4" w:space="0" w:color="auto"/>
            </w:tcBorders>
            <w:vAlign w:val="center"/>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Поступление в кассу учреждения подотчетным лицом денежных документов</w:t>
            </w:r>
          </w:p>
        </w:tc>
        <w:tc>
          <w:tcPr>
            <w:tcW w:w="2393" w:type="dxa"/>
            <w:tcBorders>
              <w:top w:val="single" w:sz="4" w:space="0" w:color="auto"/>
              <w:left w:val="single" w:sz="4" w:space="0" w:color="auto"/>
              <w:bottom w:val="single" w:sz="4" w:space="0" w:color="auto"/>
              <w:right w:val="single" w:sz="4" w:space="0" w:color="auto"/>
            </w:tcBorders>
            <w:vAlign w:val="center"/>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КИФ 1 201 35 510</w:t>
            </w:r>
          </w:p>
        </w:tc>
        <w:tc>
          <w:tcPr>
            <w:tcW w:w="2568" w:type="dxa"/>
            <w:tcBorders>
              <w:top w:val="single" w:sz="4" w:space="0" w:color="auto"/>
              <w:left w:val="single" w:sz="4" w:space="0" w:color="auto"/>
              <w:bottom w:val="single" w:sz="4" w:space="0" w:color="auto"/>
              <w:right w:val="single" w:sz="4" w:space="0" w:color="auto"/>
            </w:tcBorders>
            <w:vAlign w:val="center"/>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КРБ 1 208 ХХ 660</w:t>
            </w:r>
          </w:p>
        </w:tc>
      </w:tr>
      <w:tr w:rsidR="00534B5E" w:rsidRPr="005010AC" w:rsidTr="00D34CD8">
        <w:tc>
          <w:tcPr>
            <w:tcW w:w="675" w:type="dxa"/>
            <w:tcBorders>
              <w:top w:val="single" w:sz="4" w:space="0" w:color="auto"/>
              <w:left w:val="single" w:sz="4" w:space="0" w:color="auto"/>
              <w:bottom w:val="single" w:sz="4" w:space="0" w:color="auto"/>
              <w:right w:val="single" w:sz="4" w:space="0" w:color="auto"/>
            </w:tcBorders>
            <w:vAlign w:val="center"/>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3</w:t>
            </w:r>
          </w:p>
        </w:tc>
        <w:tc>
          <w:tcPr>
            <w:tcW w:w="3828" w:type="dxa"/>
            <w:tcBorders>
              <w:top w:val="single" w:sz="4" w:space="0" w:color="auto"/>
              <w:left w:val="single" w:sz="4" w:space="0" w:color="auto"/>
              <w:bottom w:val="single" w:sz="4" w:space="0" w:color="auto"/>
              <w:right w:val="single" w:sz="4" w:space="0" w:color="auto"/>
            </w:tcBorders>
            <w:vAlign w:val="center"/>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Внесение работником неиспользованного остатка подотчетной суммы на банковскую карту через банкомат или пункт выдачи наличных денежных средств</w:t>
            </w:r>
          </w:p>
        </w:tc>
        <w:tc>
          <w:tcPr>
            <w:tcW w:w="2393" w:type="dxa"/>
            <w:tcBorders>
              <w:top w:val="single" w:sz="4" w:space="0" w:color="auto"/>
              <w:left w:val="single" w:sz="4" w:space="0" w:color="auto"/>
              <w:bottom w:val="single" w:sz="4" w:space="0" w:color="auto"/>
              <w:right w:val="single" w:sz="4" w:space="0" w:color="auto"/>
            </w:tcBorders>
            <w:vAlign w:val="center"/>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КИФ 1 201 23 510</w:t>
            </w:r>
          </w:p>
        </w:tc>
        <w:tc>
          <w:tcPr>
            <w:tcW w:w="2568" w:type="dxa"/>
            <w:tcBorders>
              <w:top w:val="single" w:sz="4" w:space="0" w:color="auto"/>
              <w:left w:val="single" w:sz="4" w:space="0" w:color="auto"/>
              <w:bottom w:val="single" w:sz="4" w:space="0" w:color="auto"/>
              <w:right w:val="single" w:sz="4" w:space="0" w:color="auto"/>
            </w:tcBorders>
            <w:vAlign w:val="center"/>
          </w:tcPr>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КРБ 1 208 ХХ 660</w:t>
            </w:r>
          </w:p>
        </w:tc>
      </w:tr>
    </w:tbl>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p>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Руководитель учреждения может принять решение об удержании из заработной платы работника подотчетной суммы, об использовании которой своевременно не представлен авансовый отчет. Порядок таких удержаний описан выше.</w:t>
      </w:r>
    </w:p>
    <w:p w:rsidR="00534B5E" w:rsidRPr="005010AC" w:rsidRDefault="00534B5E" w:rsidP="002D1FE9">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010AC">
        <w:rPr>
          <w:rFonts w:ascii="Times New Roman" w:hAnsi="Times New Roman" w:cs="Times New Roman"/>
          <w:sz w:val="20"/>
          <w:szCs w:val="20"/>
          <w:lang w:eastAsia="ru-RU"/>
        </w:rPr>
        <w:t>Если взыскать с работника подотчетную сумму не представляется возможным и данная задолженность работника признана учреждением нереальной к взысканию, то она списывается с учета на основании приказа руководителя (п. 84 Инструкции № 162н).</w:t>
      </w:r>
    </w:p>
    <w:p w:rsidR="00534B5E" w:rsidRPr="005010AC" w:rsidRDefault="00534B5E" w:rsidP="002D1FE9">
      <w:pPr>
        <w:spacing w:after="0" w:line="240" w:lineRule="auto"/>
        <w:ind w:firstLine="709"/>
        <w:jc w:val="both"/>
        <w:rPr>
          <w:rFonts w:ascii="Times New Roman" w:hAnsi="Times New Roman" w:cs="Times New Roman"/>
          <w:b/>
          <w:sz w:val="20"/>
          <w:szCs w:val="20"/>
          <w:lang w:eastAsia="ru-RU"/>
        </w:rPr>
      </w:pPr>
    </w:p>
    <w:p w:rsidR="00534B5E" w:rsidRPr="005010AC" w:rsidRDefault="00534B5E" w:rsidP="002D1FE9">
      <w:pPr>
        <w:spacing w:after="0" w:line="240" w:lineRule="auto"/>
        <w:ind w:firstLine="709"/>
        <w:jc w:val="both"/>
        <w:rPr>
          <w:rFonts w:ascii="Times New Roman" w:hAnsi="Times New Roman" w:cs="Times New Roman"/>
          <w:b/>
          <w:i/>
          <w:color w:val="000000" w:themeColor="text1"/>
          <w:sz w:val="20"/>
          <w:szCs w:val="20"/>
          <w:u w:val="single"/>
        </w:rPr>
      </w:pPr>
      <w:r w:rsidRPr="005010AC">
        <w:rPr>
          <w:rFonts w:ascii="Times New Roman" w:hAnsi="Times New Roman" w:cs="Times New Roman"/>
          <w:b/>
          <w:i/>
          <w:color w:val="000000" w:themeColor="text1"/>
          <w:sz w:val="20"/>
          <w:szCs w:val="20"/>
          <w:u w:val="single"/>
        </w:rPr>
        <w:t>2) охарактеризуйте показатели для анализа финансовых результатов деятельности ФГУП</w:t>
      </w:r>
    </w:p>
    <w:p w:rsidR="00534B5E" w:rsidRPr="005010AC" w:rsidRDefault="00534B5E"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Цель анализа финансовых результатов определение количественной величины прибыли (убытка) от проводимых финансово-хозяйственных операций и технико-экономических показателей.</w:t>
      </w:r>
    </w:p>
    <w:p w:rsidR="00534B5E" w:rsidRPr="005010AC" w:rsidRDefault="00534B5E"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В ходе анализа динамики и состава прибыли ФГУП ФСИН России необходимо проанализировать степень выполнения плана по прибыли, состав общей прибыли, а также ее структуру и динамику.</w:t>
      </w:r>
    </w:p>
    <w:p w:rsidR="00534B5E" w:rsidRPr="005010AC" w:rsidRDefault="00534B5E"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Оценка выполнения плана дается путем сопоставления факта с планом, а динамика – сравнения факта с базовым периодом</w:t>
      </w:r>
    </w:p>
    <w:p w:rsidR="00534B5E" w:rsidRPr="005010AC" w:rsidRDefault="00534B5E"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Выполнение плана по прибыли во многом зависит от финансовых результатов деятельности, не связанной с реализацией продукции, работ и услуг (прочие доходы и расходы), поэтому в ходе анализа изучается состав, структура и динамика прочих доходов и расходов, определяется влияние на них частных факторов и их влияние на конечный результат</w:t>
      </w:r>
    </w:p>
    <w:p w:rsidR="00534B5E" w:rsidRPr="005010AC" w:rsidRDefault="00534B5E"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Как правило, прибыль от продаж составляет максимальную долю в чистой прибыли, поэтому отдельно проводится ее анализ с выделением состава, динамики, выполнение плана с определением влияния на нее следующих факторов:</w:t>
      </w:r>
    </w:p>
    <w:p w:rsidR="00534B5E" w:rsidRPr="005010AC" w:rsidRDefault="00534B5E" w:rsidP="00512F52">
      <w:pPr>
        <w:numPr>
          <w:ilvl w:val="0"/>
          <w:numId w:val="8"/>
        </w:numPr>
        <w:tabs>
          <w:tab w:val="left" w:pos="993"/>
        </w:tabs>
        <w:spacing w:after="0" w:line="240" w:lineRule="auto"/>
        <w:ind w:left="0" w:firstLine="709"/>
        <w:jc w:val="both"/>
        <w:rPr>
          <w:rFonts w:ascii="Times New Roman" w:hAnsi="Times New Roman" w:cs="Times New Roman"/>
          <w:sz w:val="20"/>
          <w:szCs w:val="20"/>
        </w:rPr>
      </w:pPr>
      <w:r w:rsidRPr="005010AC">
        <w:rPr>
          <w:rFonts w:ascii="Times New Roman" w:hAnsi="Times New Roman" w:cs="Times New Roman"/>
          <w:sz w:val="20"/>
          <w:szCs w:val="20"/>
        </w:rPr>
        <w:t>объем от продаж (в натуральном выражении):</w:t>
      </w:r>
    </w:p>
    <w:p w:rsidR="00534B5E" w:rsidRPr="005010AC" w:rsidRDefault="00534B5E" w:rsidP="002D1FE9">
      <w:pPr>
        <w:tabs>
          <w:tab w:val="left" w:pos="993"/>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положительное влияние – если увеличился объем рентабельной продукции;</w:t>
      </w:r>
    </w:p>
    <w:p w:rsidR="00534B5E" w:rsidRPr="005010AC" w:rsidRDefault="00534B5E" w:rsidP="002D1FE9">
      <w:pPr>
        <w:tabs>
          <w:tab w:val="left" w:pos="993"/>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отрицательное влияние – если увеличился объем нерентабельной продукции;</w:t>
      </w:r>
    </w:p>
    <w:p w:rsidR="00534B5E" w:rsidRPr="005010AC" w:rsidRDefault="00534B5E" w:rsidP="00512F52">
      <w:pPr>
        <w:numPr>
          <w:ilvl w:val="0"/>
          <w:numId w:val="8"/>
        </w:numPr>
        <w:tabs>
          <w:tab w:val="left" w:pos="993"/>
        </w:tabs>
        <w:spacing w:after="0" w:line="240" w:lineRule="auto"/>
        <w:ind w:left="0" w:firstLine="709"/>
        <w:jc w:val="both"/>
        <w:rPr>
          <w:rFonts w:ascii="Times New Roman" w:hAnsi="Times New Roman" w:cs="Times New Roman"/>
          <w:sz w:val="20"/>
          <w:szCs w:val="20"/>
        </w:rPr>
      </w:pPr>
      <w:r w:rsidRPr="005010AC">
        <w:rPr>
          <w:rFonts w:ascii="Times New Roman" w:hAnsi="Times New Roman" w:cs="Times New Roman"/>
          <w:sz w:val="20"/>
          <w:szCs w:val="20"/>
        </w:rPr>
        <w:t>удельный вес каждого вида продукции:</w:t>
      </w:r>
    </w:p>
    <w:p w:rsidR="00534B5E" w:rsidRPr="005010AC" w:rsidRDefault="00534B5E"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положительное влияние – если увеличился удельный вес рентабельной продукции;</w:t>
      </w:r>
    </w:p>
    <w:p w:rsidR="00534B5E" w:rsidRPr="005010AC" w:rsidRDefault="00534B5E" w:rsidP="002D1FE9">
      <w:pPr>
        <w:tabs>
          <w:tab w:val="left" w:pos="11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отрицательное влияние – если увеличился удельный вес нерентабельной продукции;</w:t>
      </w:r>
    </w:p>
    <w:p w:rsidR="00534B5E" w:rsidRPr="005010AC" w:rsidRDefault="00534B5E" w:rsidP="00512F52">
      <w:pPr>
        <w:numPr>
          <w:ilvl w:val="0"/>
          <w:numId w:val="8"/>
        </w:numPr>
        <w:tabs>
          <w:tab w:val="left" w:pos="1134"/>
        </w:tabs>
        <w:spacing w:after="0" w:line="240" w:lineRule="auto"/>
        <w:ind w:left="0" w:firstLine="709"/>
        <w:jc w:val="both"/>
        <w:rPr>
          <w:rFonts w:ascii="Times New Roman" w:hAnsi="Times New Roman" w:cs="Times New Roman"/>
          <w:sz w:val="20"/>
          <w:szCs w:val="20"/>
        </w:rPr>
      </w:pPr>
      <w:r w:rsidRPr="005010AC">
        <w:rPr>
          <w:rFonts w:ascii="Times New Roman" w:hAnsi="Times New Roman" w:cs="Times New Roman"/>
          <w:sz w:val="20"/>
          <w:szCs w:val="20"/>
        </w:rPr>
        <w:t>цена: оказывает прямо пропорциональное влияние;</w:t>
      </w:r>
    </w:p>
    <w:p w:rsidR="00534B5E" w:rsidRPr="005010AC" w:rsidRDefault="00534B5E" w:rsidP="00512F52">
      <w:pPr>
        <w:numPr>
          <w:ilvl w:val="0"/>
          <w:numId w:val="8"/>
        </w:numPr>
        <w:tabs>
          <w:tab w:val="left" w:pos="1134"/>
        </w:tabs>
        <w:spacing w:after="0" w:line="240" w:lineRule="auto"/>
        <w:ind w:left="0" w:firstLine="709"/>
        <w:jc w:val="both"/>
        <w:rPr>
          <w:rFonts w:ascii="Times New Roman" w:hAnsi="Times New Roman" w:cs="Times New Roman"/>
          <w:sz w:val="20"/>
          <w:szCs w:val="20"/>
        </w:rPr>
      </w:pPr>
      <w:r w:rsidRPr="005010AC">
        <w:rPr>
          <w:rFonts w:ascii="Times New Roman" w:hAnsi="Times New Roman" w:cs="Times New Roman"/>
          <w:sz w:val="20"/>
          <w:szCs w:val="20"/>
        </w:rPr>
        <w:t>себестоимость: влияние обратно пропорциональное.</w:t>
      </w:r>
    </w:p>
    <w:p w:rsidR="00534B5E" w:rsidRPr="005010AC" w:rsidRDefault="00534B5E" w:rsidP="002D1FE9">
      <w:pPr>
        <w:tabs>
          <w:tab w:val="left" w:pos="11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Резервами увеличения суммы прибыли является:</w:t>
      </w:r>
    </w:p>
    <w:p w:rsidR="00534B5E" w:rsidRPr="005010AC" w:rsidRDefault="00534B5E" w:rsidP="00512F52">
      <w:pPr>
        <w:numPr>
          <w:ilvl w:val="0"/>
          <w:numId w:val="9"/>
        </w:numPr>
        <w:tabs>
          <w:tab w:val="left" w:pos="1134"/>
        </w:tabs>
        <w:spacing w:after="0" w:line="240" w:lineRule="auto"/>
        <w:ind w:left="0" w:firstLine="709"/>
        <w:jc w:val="both"/>
        <w:rPr>
          <w:rFonts w:ascii="Times New Roman" w:hAnsi="Times New Roman" w:cs="Times New Roman"/>
          <w:sz w:val="20"/>
          <w:szCs w:val="20"/>
        </w:rPr>
      </w:pPr>
      <w:r w:rsidRPr="005010AC">
        <w:rPr>
          <w:rFonts w:ascii="Times New Roman" w:hAnsi="Times New Roman" w:cs="Times New Roman"/>
          <w:sz w:val="20"/>
          <w:szCs w:val="20"/>
        </w:rPr>
        <w:t>рост объема реализации</w:t>
      </w:r>
    </w:p>
    <w:p w:rsidR="00534B5E" w:rsidRPr="005010AC" w:rsidRDefault="00534B5E" w:rsidP="00512F52">
      <w:pPr>
        <w:numPr>
          <w:ilvl w:val="0"/>
          <w:numId w:val="9"/>
        </w:numPr>
        <w:tabs>
          <w:tab w:val="left" w:pos="1134"/>
        </w:tabs>
        <w:spacing w:after="0" w:line="240" w:lineRule="auto"/>
        <w:ind w:left="0" w:firstLine="709"/>
        <w:jc w:val="both"/>
        <w:rPr>
          <w:rFonts w:ascii="Times New Roman" w:hAnsi="Times New Roman" w:cs="Times New Roman"/>
          <w:sz w:val="20"/>
          <w:szCs w:val="20"/>
        </w:rPr>
      </w:pPr>
      <w:r w:rsidRPr="005010AC">
        <w:rPr>
          <w:rFonts w:ascii="Times New Roman" w:hAnsi="Times New Roman" w:cs="Times New Roman"/>
          <w:sz w:val="20"/>
          <w:szCs w:val="20"/>
        </w:rPr>
        <w:t>повышение цен</w:t>
      </w:r>
    </w:p>
    <w:p w:rsidR="00534B5E" w:rsidRPr="005010AC" w:rsidRDefault="00534B5E" w:rsidP="00512F52">
      <w:pPr>
        <w:numPr>
          <w:ilvl w:val="0"/>
          <w:numId w:val="9"/>
        </w:numPr>
        <w:tabs>
          <w:tab w:val="left" w:pos="1134"/>
        </w:tabs>
        <w:spacing w:after="0" w:line="240" w:lineRule="auto"/>
        <w:ind w:left="0" w:firstLine="709"/>
        <w:jc w:val="both"/>
        <w:rPr>
          <w:rFonts w:ascii="Times New Roman" w:hAnsi="Times New Roman" w:cs="Times New Roman"/>
          <w:sz w:val="20"/>
          <w:szCs w:val="20"/>
        </w:rPr>
      </w:pPr>
      <w:r w:rsidRPr="005010AC">
        <w:rPr>
          <w:rFonts w:ascii="Times New Roman" w:hAnsi="Times New Roman" w:cs="Times New Roman"/>
          <w:sz w:val="20"/>
          <w:szCs w:val="20"/>
        </w:rPr>
        <w:t>снижение себестоимости</w:t>
      </w:r>
    </w:p>
    <w:p w:rsidR="00534B5E" w:rsidRPr="005010AC" w:rsidRDefault="00534B5E" w:rsidP="002D1FE9">
      <w:pPr>
        <w:spacing w:after="0" w:line="240" w:lineRule="auto"/>
        <w:ind w:firstLine="709"/>
        <w:jc w:val="both"/>
        <w:rPr>
          <w:rFonts w:ascii="Times New Roman" w:hAnsi="Times New Roman" w:cs="Times New Roman"/>
          <w:b/>
          <w:i/>
          <w:color w:val="000000" w:themeColor="text1"/>
          <w:sz w:val="20"/>
          <w:szCs w:val="20"/>
          <w:u w:val="single"/>
        </w:rPr>
      </w:pPr>
    </w:p>
    <w:p w:rsidR="00534B5E" w:rsidRPr="005010AC" w:rsidRDefault="00534B5E" w:rsidP="002D1FE9">
      <w:pPr>
        <w:spacing w:after="0" w:line="240" w:lineRule="auto"/>
        <w:ind w:firstLine="709"/>
        <w:jc w:val="both"/>
        <w:rPr>
          <w:rFonts w:ascii="Times New Roman" w:hAnsi="Times New Roman" w:cs="Times New Roman"/>
          <w:b/>
          <w:i/>
          <w:color w:val="000000" w:themeColor="text1"/>
          <w:sz w:val="20"/>
          <w:szCs w:val="20"/>
          <w:u w:val="single"/>
        </w:rPr>
      </w:pPr>
      <w:r w:rsidRPr="005010AC">
        <w:rPr>
          <w:rFonts w:ascii="Times New Roman" w:hAnsi="Times New Roman" w:cs="Times New Roman"/>
          <w:b/>
          <w:i/>
          <w:color w:val="000000" w:themeColor="text1"/>
          <w:sz w:val="20"/>
          <w:szCs w:val="20"/>
          <w:u w:val="single"/>
        </w:rPr>
        <w:t xml:space="preserve">3)Назовите и обоснуйте особенности системы </w:t>
      </w:r>
      <w:proofErr w:type="spellStart"/>
      <w:r w:rsidRPr="005010AC">
        <w:rPr>
          <w:rFonts w:ascii="Times New Roman" w:hAnsi="Times New Roman" w:cs="Times New Roman"/>
          <w:b/>
          <w:i/>
          <w:color w:val="000000" w:themeColor="text1"/>
          <w:sz w:val="20"/>
          <w:szCs w:val="20"/>
          <w:u w:val="single"/>
        </w:rPr>
        <w:t>директ</w:t>
      </w:r>
      <w:proofErr w:type="spellEnd"/>
      <w:r w:rsidRPr="005010AC">
        <w:rPr>
          <w:rFonts w:ascii="Times New Roman" w:hAnsi="Times New Roman" w:cs="Times New Roman"/>
          <w:b/>
          <w:i/>
          <w:color w:val="000000" w:themeColor="text1"/>
          <w:sz w:val="20"/>
          <w:szCs w:val="20"/>
          <w:u w:val="single"/>
        </w:rPr>
        <w:t xml:space="preserve"> </w:t>
      </w:r>
      <w:proofErr w:type="spellStart"/>
      <w:r w:rsidRPr="005010AC">
        <w:rPr>
          <w:rFonts w:ascii="Times New Roman" w:hAnsi="Times New Roman" w:cs="Times New Roman"/>
          <w:b/>
          <w:i/>
          <w:color w:val="000000" w:themeColor="text1"/>
          <w:sz w:val="20"/>
          <w:szCs w:val="20"/>
          <w:u w:val="single"/>
        </w:rPr>
        <w:t>костинг</w:t>
      </w:r>
      <w:proofErr w:type="spellEnd"/>
    </w:p>
    <w:p w:rsidR="00534B5E" w:rsidRPr="005010AC" w:rsidRDefault="00534B5E" w:rsidP="002D1FE9">
      <w:pPr>
        <w:tabs>
          <w:tab w:val="left" w:pos="360"/>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Основные идеи системы «Директ-костинг» были изложены американским экономистом И. Н. Гаррисоном, который занимался ее становлением с 1919 г. Первая его публикация была в 1936 г., в этот же период произошло внедрение системы в деятельность предприятий</w:t>
      </w:r>
    </w:p>
    <w:p w:rsidR="00534B5E" w:rsidRPr="005010AC" w:rsidRDefault="00534B5E"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Объективным условием применения системы «Директ-костинг» является становление и развитие рыночных отношений, когда появляется самостоятельность и ответственность предприятия за полученные результаты. Система «Директ-костинг» предполагает расчет себестоимости произведенной продукции по ограниченным затратам, поэтому себестоимость получила название ограниченной частичной себестоимости произведенной продукции. </w:t>
      </w:r>
    </w:p>
    <w:p w:rsidR="00534B5E" w:rsidRPr="005010AC" w:rsidRDefault="00534B5E"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В зависимости от классификации следует выделять несколько разновидностей системы «Директ-костинг»:</w:t>
      </w:r>
    </w:p>
    <w:p w:rsidR="00534B5E" w:rsidRPr="005010AC" w:rsidRDefault="00534B5E"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1) классический – деление затрат на 2 вида (прямые и косвенные);</w:t>
      </w:r>
    </w:p>
    <w:p w:rsidR="00534B5E" w:rsidRPr="005010AC" w:rsidRDefault="00534B5E"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2) развитой – деление затрат на переменные и постоянные;</w:t>
      </w:r>
    </w:p>
    <w:p w:rsidR="00534B5E" w:rsidRPr="005010AC" w:rsidRDefault="00534B5E"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3) эффективный - выделение затрат в зависимости от эффективности использования производственной мощности – эта система предполагает деление затрат на переменные и постоянные, но кроме этого постоянные затраты пересчитываются с учетом коэффициента полезного использования производственной мощности;</w:t>
      </w:r>
    </w:p>
    <w:p w:rsidR="00534B5E" w:rsidRPr="005010AC" w:rsidRDefault="00534B5E"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4) отечественный (российский) – деление затраты на производственные и непроизводственные.</w:t>
      </w:r>
    </w:p>
    <w:p w:rsidR="00534B5E" w:rsidRPr="005010AC" w:rsidRDefault="00534B5E" w:rsidP="002D1FE9">
      <w:pPr>
        <w:tabs>
          <w:tab w:val="num" w:pos="426"/>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Общим для всех разновидностей системы является то, что </w:t>
      </w:r>
      <w:proofErr w:type="spellStart"/>
      <w:r w:rsidRPr="005010AC">
        <w:rPr>
          <w:rFonts w:ascii="Times New Roman" w:hAnsi="Times New Roman" w:cs="Times New Roman"/>
          <w:sz w:val="20"/>
          <w:szCs w:val="20"/>
        </w:rPr>
        <w:t>калькурируется</w:t>
      </w:r>
      <w:proofErr w:type="spellEnd"/>
      <w:r w:rsidRPr="005010AC">
        <w:rPr>
          <w:rFonts w:ascii="Times New Roman" w:hAnsi="Times New Roman" w:cs="Times New Roman"/>
          <w:sz w:val="20"/>
          <w:szCs w:val="20"/>
        </w:rPr>
        <w:t xml:space="preserve"> неполная производственная себестоимость, а частичная, при этом по частичной себестоимости оцениваются </w:t>
      </w:r>
      <w:r w:rsidRPr="005010AC">
        <w:rPr>
          <w:rFonts w:ascii="Times New Roman" w:hAnsi="Times New Roman" w:cs="Times New Roman"/>
          <w:sz w:val="20"/>
          <w:szCs w:val="20"/>
        </w:rPr>
        <w:lastRenderedPageBreak/>
        <w:t>незавершенное производство и готовая продукция, оставшаяся на конец периода в качестве запасов; вторая часть расходов одновременно списывается на расходы периода и находят отражение во второй форме отчетности.</w:t>
      </w:r>
    </w:p>
    <w:p w:rsidR="00534B5E" w:rsidRPr="005010AC" w:rsidRDefault="00534B5E"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Сущность системы «Директ-костинг» заключается в определении определенной категории частичных расходов, ограниченных прямыми, переменными или производственными затратами.</w:t>
      </w:r>
    </w:p>
    <w:p w:rsidR="00534B5E" w:rsidRPr="005010AC" w:rsidRDefault="00534B5E"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Применение системы «</w:t>
      </w:r>
      <w:proofErr w:type="spellStart"/>
      <w:r w:rsidRPr="005010AC">
        <w:rPr>
          <w:rFonts w:ascii="Times New Roman" w:hAnsi="Times New Roman" w:cs="Times New Roman"/>
          <w:sz w:val="20"/>
          <w:szCs w:val="20"/>
        </w:rPr>
        <w:t>Директ</w:t>
      </w:r>
      <w:proofErr w:type="spellEnd"/>
      <w:r w:rsidRPr="005010AC">
        <w:rPr>
          <w:rFonts w:ascii="Times New Roman" w:hAnsi="Times New Roman" w:cs="Times New Roman"/>
          <w:sz w:val="20"/>
          <w:szCs w:val="20"/>
        </w:rPr>
        <w:t xml:space="preserve"> – </w:t>
      </w:r>
      <w:proofErr w:type="spellStart"/>
      <w:r w:rsidRPr="005010AC">
        <w:rPr>
          <w:rFonts w:ascii="Times New Roman" w:hAnsi="Times New Roman" w:cs="Times New Roman"/>
          <w:sz w:val="20"/>
          <w:szCs w:val="20"/>
        </w:rPr>
        <w:t>костинг</w:t>
      </w:r>
      <w:proofErr w:type="spellEnd"/>
      <w:r w:rsidRPr="005010AC">
        <w:rPr>
          <w:rFonts w:ascii="Times New Roman" w:hAnsi="Times New Roman" w:cs="Times New Roman"/>
          <w:sz w:val="20"/>
          <w:szCs w:val="20"/>
        </w:rPr>
        <w:t>» в деятельности ФГУП ФСИН России представляет последним широкие возможности для проведения анализа и принятия на основе полученных результатов различных управленческих решений по вопросам развития производства и повышения эффективности.</w:t>
      </w:r>
    </w:p>
    <w:p w:rsidR="00534B5E" w:rsidRPr="005010AC" w:rsidRDefault="00534B5E" w:rsidP="002D1FE9">
      <w:pPr>
        <w:spacing w:after="0" w:line="240" w:lineRule="auto"/>
        <w:ind w:firstLine="709"/>
        <w:jc w:val="both"/>
        <w:rPr>
          <w:rFonts w:ascii="Times New Roman" w:hAnsi="Times New Roman" w:cs="Times New Roman"/>
          <w:sz w:val="20"/>
          <w:szCs w:val="20"/>
        </w:rPr>
      </w:pPr>
    </w:p>
    <w:p w:rsidR="00534B5E" w:rsidRDefault="00F424DC" w:rsidP="002D1FE9">
      <w:pPr>
        <w:spacing w:after="0" w:line="240" w:lineRule="auto"/>
        <w:ind w:firstLine="709"/>
        <w:jc w:val="both"/>
        <w:rPr>
          <w:rFonts w:ascii="Times New Roman" w:hAnsi="Times New Roman" w:cs="Times New Roman"/>
          <w:b/>
          <w:i/>
          <w:color w:val="000000" w:themeColor="text1"/>
          <w:sz w:val="20"/>
          <w:szCs w:val="20"/>
          <w:u w:val="single"/>
        </w:rPr>
      </w:pPr>
      <w:r>
        <w:rPr>
          <w:rFonts w:ascii="Times New Roman" w:hAnsi="Times New Roman" w:cs="Times New Roman"/>
          <w:b/>
          <w:i/>
          <w:color w:val="000000" w:themeColor="text1"/>
          <w:sz w:val="20"/>
          <w:szCs w:val="20"/>
          <w:u w:val="single"/>
        </w:rPr>
        <w:t>Задача</w:t>
      </w:r>
    </w:p>
    <w:p w:rsidR="00F424DC" w:rsidRPr="00F424DC" w:rsidRDefault="00F424DC" w:rsidP="00F424DC">
      <w:pPr>
        <w:pStyle w:val="af2"/>
        <w:ind w:firstLine="709"/>
        <w:rPr>
          <w:rFonts w:ascii="Times New Roman" w:hAnsi="Times New Roman"/>
        </w:rPr>
      </w:pPr>
      <w:r w:rsidRPr="00F424DC">
        <w:rPr>
          <w:rFonts w:ascii="Times New Roman" w:hAnsi="Times New Roman"/>
        </w:rPr>
        <w:t>Составьте бухгалтерские записи по отражению приведенных ниже хозяйственных операций.</w:t>
      </w:r>
    </w:p>
    <w:p w:rsidR="00F424DC" w:rsidRPr="00F424DC" w:rsidRDefault="00F424DC" w:rsidP="00F424DC">
      <w:pPr>
        <w:pStyle w:val="af2"/>
        <w:ind w:firstLine="709"/>
        <w:rPr>
          <w:rFonts w:ascii="Times New Roman" w:hAnsi="Times New Roman"/>
        </w:rPr>
      </w:pPr>
      <w:r w:rsidRPr="00F424DC">
        <w:rPr>
          <w:rFonts w:ascii="Times New Roman" w:hAnsi="Times New Roman"/>
        </w:rPr>
        <w:t>Ответственным за обеспечение проездными билетами лицом за 10 дней до отправления четырех сотрудников на участие в конференции были приобретены авиабилеты на сумму 22 000 руб. Приобретенные авиабилеты сданы в кассу учреждения. Перед поездкой авиабилеты выданы по расходному кассовому ордеру командируемым на конференцию сотрудникам. По приезде из командировки ими были представлены авансовые отчеты с приложением авиабилетов. Учреждение формирует себестоимость оказываемых услуг. Затраты по приобретению авиабилетов учитываются в составе прямых расходов.</w:t>
      </w:r>
    </w:p>
    <w:p w:rsidR="00F424DC" w:rsidRPr="00F424DC" w:rsidRDefault="00F424DC" w:rsidP="00B41206">
      <w:pPr>
        <w:pStyle w:val="a3"/>
        <w:widowControl w:val="0"/>
        <w:numPr>
          <w:ilvl w:val="0"/>
          <w:numId w:val="47"/>
        </w:numPr>
        <w:autoSpaceDE w:val="0"/>
        <w:autoSpaceDN w:val="0"/>
        <w:adjustRightInd w:val="0"/>
        <w:spacing w:after="0" w:line="240" w:lineRule="auto"/>
        <w:ind w:left="0" w:firstLine="709"/>
        <w:jc w:val="both"/>
        <w:rPr>
          <w:rFonts w:ascii="Times New Roman" w:hAnsi="Times New Roman" w:cs="Times New Roman"/>
          <w:sz w:val="20"/>
          <w:szCs w:val="20"/>
        </w:rPr>
      </w:pPr>
      <w:r w:rsidRPr="00F424DC">
        <w:rPr>
          <w:rFonts w:ascii="Times New Roman" w:hAnsi="Times New Roman" w:cs="Times New Roman"/>
          <w:sz w:val="20"/>
          <w:szCs w:val="20"/>
        </w:rPr>
        <w:t xml:space="preserve">Приобретены билеты </w:t>
      </w:r>
      <w:proofErr w:type="spellStart"/>
      <w:r w:rsidRPr="00F424DC">
        <w:rPr>
          <w:rFonts w:ascii="Times New Roman" w:hAnsi="Times New Roman" w:cs="Times New Roman"/>
          <w:sz w:val="20"/>
          <w:szCs w:val="20"/>
        </w:rPr>
        <w:t>Дт</w:t>
      </w:r>
      <w:proofErr w:type="spellEnd"/>
      <w:r w:rsidRPr="00F424DC">
        <w:rPr>
          <w:rFonts w:ascii="Times New Roman" w:hAnsi="Times New Roman" w:cs="Times New Roman"/>
          <w:sz w:val="20"/>
          <w:szCs w:val="20"/>
        </w:rPr>
        <w:t xml:space="preserve"> 120135 510</w:t>
      </w:r>
      <w:r w:rsidRPr="00F424DC">
        <w:rPr>
          <w:rFonts w:ascii="Times New Roman" w:hAnsi="Times New Roman" w:cs="Times New Roman"/>
          <w:sz w:val="20"/>
          <w:szCs w:val="20"/>
        </w:rPr>
        <w:tab/>
      </w:r>
      <w:proofErr w:type="spellStart"/>
      <w:r w:rsidRPr="00F424DC">
        <w:rPr>
          <w:rFonts w:ascii="Times New Roman" w:hAnsi="Times New Roman" w:cs="Times New Roman"/>
          <w:sz w:val="20"/>
          <w:szCs w:val="20"/>
        </w:rPr>
        <w:t>Кт</w:t>
      </w:r>
      <w:proofErr w:type="spellEnd"/>
      <w:r w:rsidRPr="00F424DC">
        <w:rPr>
          <w:rFonts w:ascii="Times New Roman" w:hAnsi="Times New Roman" w:cs="Times New Roman"/>
          <w:sz w:val="20"/>
          <w:szCs w:val="20"/>
        </w:rPr>
        <w:t xml:space="preserve"> 130222 730 – 22т.р</w:t>
      </w:r>
    </w:p>
    <w:p w:rsidR="00F424DC" w:rsidRPr="00F424DC" w:rsidRDefault="00F424DC" w:rsidP="00B41206">
      <w:pPr>
        <w:pStyle w:val="a3"/>
        <w:widowControl w:val="0"/>
        <w:numPr>
          <w:ilvl w:val="0"/>
          <w:numId w:val="47"/>
        </w:numPr>
        <w:autoSpaceDE w:val="0"/>
        <w:autoSpaceDN w:val="0"/>
        <w:adjustRightInd w:val="0"/>
        <w:spacing w:after="0" w:line="240" w:lineRule="auto"/>
        <w:ind w:left="0" w:firstLine="709"/>
        <w:jc w:val="both"/>
        <w:rPr>
          <w:rFonts w:ascii="Times New Roman" w:hAnsi="Times New Roman" w:cs="Times New Roman"/>
          <w:sz w:val="20"/>
          <w:szCs w:val="20"/>
        </w:rPr>
      </w:pPr>
      <w:r w:rsidRPr="00F424DC">
        <w:rPr>
          <w:rFonts w:ascii="Times New Roman" w:hAnsi="Times New Roman" w:cs="Times New Roman"/>
          <w:sz w:val="20"/>
          <w:szCs w:val="20"/>
        </w:rPr>
        <w:t xml:space="preserve">Выданы билеты </w:t>
      </w:r>
      <w:proofErr w:type="spellStart"/>
      <w:r w:rsidRPr="00F424DC">
        <w:rPr>
          <w:rFonts w:ascii="Times New Roman" w:hAnsi="Times New Roman" w:cs="Times New Roman"/>
          <w:sz w:val="20"/>
          <w:szCs w:val="20"/>
        </w:rPr>
        <w:t>Дт</w:t>
      </w:r>
      <w:proofErr w:type="spellEnd"/>
      <w:r w:rsidRPr="00F424DC">
        <w:rPr>
          <w:rFonts w:ascii="Times New Roman" w:hAnsi="Times New Roman" w:cs="Times New Roman"/>
          <w:sz w:val="20"/>
          <w:szCs w:val="20"/>
        </w:rPr>
        <w:t xml:space="preserve"> 1208 22 560 </w:t>
      </w:r>
      <w:proofErr w:type="spellStart"/>
      <w:r w:rsidRPr="00F424DC">
        <w:rPr>
          <w:rFonts w:ascii="Times New Roman" w:hAnsi="Times New Roman" w:cs="Times New Roman"/>
          <w:sz w:val="20"/>
          <w:szCs w:val="20"/>
        </w:rPr>
        <w:t>Кт</w:t>
      </w:r>
      <w:proofErr w:type="spellEnd"/>
      <w:r w:rsidRPr="00F424DC">
        <w:rPr>
          <w:rFonts w:ascii="Times New Roman" w:hAnsi="Times New Roman" w:cs="Times New Roman"/>
          <w:sz w:val="20"/>
          <w:szCs w:val="20"/>
        </w:rPr>
        <w:t xml:space="preserve"> 1 20135 610 – 22т.р</w:t>
      </w:r>
    </w:p>
    <w:p w:rsidR="00F424DC" w:rsidRPr="00F424DC" w:rsidRDefault="00F424DC" w:rsidP="00B41206">
      <w:pPr>
        <w:pStyle w:val="a3"/>
        <w:widowControl w:val="0"/>
        <w:numPr>
          <w:ilvl w:val="0"/>
          <w:numId w:val="47"/>
        </w:numPr>
        <w:autoSpaceDE w:val="0"/>
        <w:autoSpaceDN w:val="0"/>
        <w:adjustRightInd w:val="0"/>
        <w:spacing w:after="0" w:line="240" w:lineRule="auto"/>
        <w:ind w:left="0" w:firstLine="709"/>
        <w:jc w:val="both"/>
        <w:rPr>
          <w:rFonts w:ascii="Times New Roman" w:hAnsi="Times New Roman" w:cs="Times New Roman"/>
          <w:sz w:val="20"/>
          <w:szCs w:val="20"/>
        </w:rPr>
      </w:pPr>
      <w:r w:rsidRPr="00F424DC">
        <w:rPr>
          <w:rFonts w:ascii="Times New Roman" w:hAnsi="Times New Roman" w:cs="Times New Roman"/>
          <w:sz w:val="20"/>
          <w:szCs w:val="20"/>
        </w:rPr>
        <w:t xml:space="preserve">Сдан авансовый отчет </w:t>
      </w:r>
      <w:proofErr w:type="spellStart"/>
      <w:r w:rsidRPr="00F424DC">
        <w:rPr>
          <w:rFonts w:ascii="Times New Roman" w:hAnsi="Times New Roman" w:cs="Times New Roman"/>
          <w:sz w:val="20"/>
          <w:szCs w:val="20"/>
        </w:rPr>
        <w:t>Дт</w:t>
      </w:r>
      <w:proofErr w:type="spellEnd"/>
      <w:r w:rsidRPr="00F424DC">
        <w:rPr>
          <w:rFonts w:ascii="Times New Roman" w:hAnsi="Times New Roman" w:cs="Times New Roman"/>
          <w:sz w:val="20"/>
          <w:szCs w:val="20"/>
        </w:rPr>
        <w:t xml:space="preserve"> 140120 222 </w:t>
      </w:r>
      <w:proofErr w:type="spellStart"/>
      <w:r w:rsidRPr="00F424DC">
        <w:rPr>
          <w:rFonts w:ascii="Times New Roman" w:hAnsi="Times New Roman" w:cs="Times New Roman"/>
          <w:sz w:val="20"/>
          <w:szCs w:val="20"/>
        </w:rPr>
        <w:t>Кт</w:t>
      </w:r>
      <w:proofErr w:type="spellEnd"/>
      <w:r w:rsidRPr="00F424DC">
        <w:rPr>
          <w:rFonts w:ascii="Times New Roman" w:hAnsi="Times New Roman" w:cs="Times New Roman"/>
          <w:sz w:val="20"/>
          <w:szCs w:val="20"/>
        </w:rPr>
        <w:t xml:space="preserve"> 1208 22 660 – 22т.р</w:t>
      </w:r>
    </w:p>
    <w:p w:rsidR="00F424DC" w:rsidRPr="005010AC" w:rsidRDefault="00F424DC" w:rsidP="002D1FE9">
      <w:pPr>
        <w:spacing w:after="0" w:line="240" w:lineRule="auto"/>
        <w:ind w:firstLine="709"/>
        <w:jc w:val="both"/>
        <w:rPr>
          <w:rFonts w:ascii="Times New Roman" w:hAnsi="Times New Roman" w:cs="Times New Roman"/>
          <w:b/>
          <w:i/>
          <w:color w:val="000000" w:themeColor="text1"/>
          <w:sz w:val="20"/>
          <w:szCs w:val="20"/>
          <w:u w:val="single"/>
        </w:rPr>
      </w:pPr>
    </w:p>
    <w:p w:rsidR="00534B5E" w:rsidRPr="005010AC" w:rsidRDefault="00534B5E" w:rsidP="005010AC">
      <w:pPr>
        <w:spacing w:after="0" w:line="240" w:lineRule="auto"/>
        <w:ind w:firstLine="709"/>
        <w:jc w:val="center"/>
        <w:rPr>
          <w:rFonts w:ascii="Times New Roman" w:hAnsi="Times New Roman" w:cs="Times New Roman"/>
          <w:b/>
          <w:i/>
          <w:color w:val="000000" w:themeColor="text1"/>
          <w:sz w:val="20"/>
          <w:szCs w:val="20"/>
          <w:u w:val="single"/>
        </w:rPr>
      </w:pPr>
      <w:r w:rsidRPr="005010AC">
        <w:rPr>
          <w:rFonts w:ascii="Times New Roman" w:hAnsi="Times New Roman" w:cs="Times New Roman"/>
          <w:b/>
          <w:i/>
          <w:color w:val="000000" w:themeColor="text1"/>
          <w:sz w:val="20"/>
          <w:szCs w:val="20"/>
          <w:u w:val="single"/>
        </w:rPr>
        <w:t>Билет 12</w:t>
      </w:r>
    </w:p>
    <w:p w:rsidR="00534B5E" w:rsidRPr="005010AC" w:rsidRDefault="00534B5E" w:rsidP="002D1FE9">
      <w:pPr>
        <w:spacing w:after="0" w:line="240" w:lineRule="auto"/>
        <w:ind w:firstLine="709"/>
        <w:jc w:val="both"/>
        <w:rPr>
          <w:rFonts w:ascii="Times New Roman" w:hAnsi="Times New Roman" w:cs="Times New Roman"/>
          <w:b/>
          <w:i/>
          <w:sz w:val="20"/>
          <w:szCs w:val="20"/>
          <w:u w:val="single"/>
        </w:rPr>
      </w:pPr>
      <w:r w:rsidRPr="005010AC">
        <w:rPr>
          <w:rFonts w:ascii="Times New Roman" w:hAnsi="Times New Roman" w:cs="Times New Roman"/>
          <w:b/>
          <w:i/>
          <w:sz w:val="20"/>
          <w:szCs w:val="20"/>
          <w:u w:val="single"/>
        </w:rPr>
        <w:t>1) Дайте характеристику состава и классификации затрат ФГУП</w:t>
      </w:r>
    </w:p>
    <w:p w:rsidR="00FA741A" w:rsidRPr="005010AC" w:rsidRDefault="00FA741A" w:rsidP="002D1FE9">
      <w:pPr>
        <w:shd w:val="clear" w:color="auto" w:fill="FFFFFF"/>
        <w:spacing w:after="0" w:line="240" w:lineRule="auto"/>
        <w:ind w:firstLine="709"/>
        <w:jc w:val="both"/>
        <w:rPr>
          <w:rFonts w:ascii="Times New Roman" w:hAnsi="Times New Roman" w:cs="Times New Roman"/>
          <w:color w:val="000000"/>
          <w:sz w:val="20"/>
          <w:szCs w:val="20"/>
        </w:rPr>
      </w:pPr>
      <w:r w:rsidRPr="005010AC">
        <w:rPr>
          <w:rStyle w:val="apple-converted-space"/>
          <w:rFonts w:ascii="Times New Roman" w:hAnsi="Times New Roman" w:cs="Times New Roman"/>
          <w:color w:val="000000"/>
          <w:sz w:val="20"/>
          <w:szCs w:val="20"/>
        </w:rPr>
        <w:t> </w:t>
      </w:r>
      <w:r w:rsidRPr="005010AC">
        <w:rPr>
          <w:rStyle w:val="blk"/>
          <w:rFonts w:ascii="Times New Roman" w:hAnsi="Times New Roman" w:cs="Times New Roman"/>
          <w:color w:val="000000"/>
          <w:sz w:val="20"/>
          <w:szCs w:val="20"/>
        </w:rPr>
        <w:t>В состав затрат на производство и реализацию входят затраты, связанные с использованием материалов, основных производственных средств, покупных изделий и полуфабрикатов, топлива и энергии, труда, а также прочие затраты, связанные с выполнением полиграфических работ (производством продукции, оказанием услуг) и включаемые в их себестоимость.</w:t>
      </w:r>
    </w:p>
    <w:p w:rsidR="00FA741A" w:rsidRPr="005010AC" w:rsidRDefault="00FA741A" w:rsidP="002D1FE9">
      <w:pPr>
        <w:shd w:val="clear" w:color="auto" w:fill="FFFFFF"/>
        <w:spacing w:after="0" w:line="240" w:lineRule="auto"/>
        <w:ind w:firstLine="709"/>
        <w:jc w:val="both"/>
        <w:rPr>
          <w:rFonts w:ascii="Times New Roman" w:hAnsi="Times New Roman" w:cs="Times New Roman"/>
          <w:color w:val="000000"/>
          <w:sz w:val="20"/>
          <w:szCs w:val="20"/>
        </w:rPr>
      </w:pPr>
      <w:bookmarkStart w:id="3" w:name="dst100018"/>
      <w:bookmarkEnd w:id="3"/>
      <w:r w:rsidRPr="005010AC">
        <w:rPr>
          <w:rStyle w:val="blk"/>
          <w:rFonts w:ascii="Times New Roman" w:hAnsi="Times New Roman" w:cs="Times New Roman"/>
          <w:color w:val="000000"/>
          <w:sz w:val="20"/>
          <w:szCs w:val="20"/>
        </w:rPr>
        <w:t xml:space="preserve">2.2. Затраты на производство и реализацию формируются из расходов, разнородных по экономическому содержанию, назначению и способу расчета. В связи с этим при планировании, учете и </w:t>
      </w:r>
      <w:proofErr w:type="spellStart"/>
      <w:r w:rsidRPr="005010AC">
        <w:rPr>
          <w:rStyle w:val="blk"/>
          <w:rFonts w:ascii="Times New Roman" w:hAnsi="Times New Roman" w:cs="Times New Roman"/>
          <w:color w:val="000000"/>
          <w:sz w:val="20"/>
          <w:szCs w:val="20"/>
        </w:rPr>
        <w:t>калькулировании</w:t>
      </w:r>
      <w:proofErr w:type="spellEnd"/>
      <w:r w:rsidRPr="005010AC">
        <w:rPr>
          <w:rStyle w:val="blk"/>
          <w:rFonts w:ascii="Times New Roman" w:hAnsi="Times New Roman" w:cs="Times New Roman"/>
          <w:color w:val="000000"/>
          <w:sz w:val="20"/>
          <w:szCs w:val="20"/>
        </w:rPr>
        <w:t xml:space="preserve"> применяется следующая классификация расходов</w:t>
      </w:r>
      <w:r w:rsidRPr="005010AC">
        <w:rPr>
          <w:rStyle w:val="apple-converted-space"/>
          <w:rFonts w:ascii="Times New Roman" w:hAnsi="Times New Roman" w:cs="Times New Roman"/>
          <w:color w:val="000000"/>
          <w:sz w:val="20"/>
          <w:szCs w:val="20"/>
        </w:rPr>
        <w:t> </w:t>
      </w:r>
      <w:hyperlink r:id="rId37" w:anchor="dst100012" w:history="1">
        <w:r w:rsidRPr="005010AC">
          <w:rPr>
            <w:rStyle w:val="aa"/>
            <w:rFonts w:ascii="Times New Roman" w:hAnsi="Times New Roman" w:cs="Times New Roman"/>
            <w:color w:val="666699"/>
            <w:sz w:val="20"/>
            <w:szCs w:val="20"/>
          </w:rPr>
          <w:t>(ПБУ 10/99)</w:t>
        </w:r>
      </w:hyperlink>
      <w:r w:rsidRPr="005010AC">
        <w:rPr>
          <w:rStyle w:val="blk"/>
          <w:rFonts w:ascii="Times New Roman" w:hAnsi="Times New Roman" w:cs="Times New Roman"/>
          <w:color w:val="000000"/>
          <w:sz w:val="20"/>
          <w:szCs w:val="20"/>
        </w:rPr>
        <w:t>:</w:t>
      </w:r>
    </w:p>
    <w:p w:rsidR="00FA741A" w:rsidRPr="005010AC" w:rsidRDefault="00FA741A" w:rsidP="002D1FE9">
      <w:pPr>
        <w:shd w:val="clear" w:color="auto" w:fill="FFFFFF"/>
        <w:spacing w:after="0" w:line="240" w:lineRule="auto"/>
        <w:ind w:firstLine="709"/>
        <w:jc w:val="both"/>
        <w:rPr>
          <w:rFonts w:ascii="Times New Roman" w:hAnsi="Times New Roman" w:cs="Times New Roman"/>
          <w:color w:val="000000"/>
          <w:sz w:val="20"/>
          <w:szCs w:val="20"/>
        </w:rPr>
      </w:pPr>
      <w:bookmarkStart w:id="4" w:name="dst100019"/>
      <w:bookmarkEnd w:id="4"/>
      <w:r w:rsidRPr="005010AC">
        <w:rPr>
          <w:rStyle w:val="blk"/>
          <w:rFonts w:ascii="Times New Roman" w:hAnsi="Times New Roman" w:cs="Times New Roman"/>
          <w:color w:val="000000"/>
          <w:sz w:val="20"/>
          <w:szCs w:val="20"/>
        </w:rPr>
        <w:t>- экономические элементы и статьи калькуляции;</w:t>
      </w:r>
    </w:p>
    <w:p w:rsidR="00FA741A" w:rsidRPr="005010AC" w:rsidRDefault="00FA741A" w:rsidP="002D1FE9">
      <w:pPr>
        <w:shd w:val="clear" w:color="auto" w:fill="FFFFFF"/>
        <w:spacing w:after="0" w:line="240" w:lineRule="auto"/>
        <w:ind w:firstLine="709"/>
        <w:jc w:val="both"/>
        <w:rPr>
          <w:rFonts w:ascii="Times New Roman" w:hAnsi="Times New Roman" w:cs="Times New Roman"/>
          <w:color w:val="000000"/>
          <w:sz w:val="20"/>
          <w:szCs w:val="20"/>
        </w:rPr>
      </w:pPr>
      <w:bookmarkStart w:id="5" w:name="dst100020"/>
      <w:bookmarkEnd w:id="5"/>
      <w:r w:rsidRPr="005010AC">
        <w:rPr>
          <w:rStyle w:val="blk"/>
          <w:rFonts w:ascii="Times New Roman" w:hAnsi="Times New Roman" w:cs="Times New Roman"/>
          <w:color w:val="000000"/>
          <w:sz w:val="20"/>
          <w:szCs w:val="20"/>
        </w:rPr>
        <w:t>- прямые и косвенные расходы;</w:t>
      </w:r>
    </w:p>
    <w:p w:rsidR="00FA741A" w:rsidRPr="005010AC" w:rsidRDefault="00FA741A" w:rsidP="002D1FE9">
      <w:pPr>
        <w:shd w:val="clear" w:color="auto" w:fill="FFFFFF"/>
        <w:spacing w:after="0" w:line="240" w:lineRule="auto"/>
        <w:ind w:firstLine="709"/>
        <w:jc w:val="both"/>
        <w:rPr>
          <w:rFonts w:ascii="Times New Roman" w:hAnsi="Times New Roman" w:cs="Times New Roman"/>
          <w:color w:val="000000"/>
          <w:sz w:val="20"/>
          <w:szCs w:val="20"/>
        </w:rPr>
      </w:pPr>
      <w:bookmarkStart w:id="6" w:name="dst100021"/>
      <w:bookmarkEnd w:id="6"/>
      <w:r w:rsidRPr="005010AC">
        <w:rPr>
          <w:rStyle w:val="blk"/>
          <w:rFonts w:ascii="Times New Roman" w:hAnsi="Times New Roman" w:cs="Times New Roman"/>
          <w:color w:val="000000"/>
          <w:sz w:val="20"/>
          <w:szCs w:val="20"/>
        </w:rPr>
        <w:t>- основные и накладные расходы;</w:t>
      </w:r>
    </w:p>
    <w:p w:rsidR="00FA741A" w:rsidRPr="005010AC" w:rsidRDefault="00FA741A" w:rsidP="002D1FE9">
      <w:pPr>
        <w:shd w:val="clear" w:color="auto" w:fill="FFFFFF"/>
        <w:spacing w:after="0" w:line="240" w:lineRule="auto"/>
        <w:ind w:firstLine="709"/>
        <w:jc w:val="both"/>
        <w:rPr>
          <w:rFonts w:ascii="Times New Roman" w:hAnsi="Times New Roman" w:cs="Times New Roman"/>
          <w:color w:val="000000"/>
          <w:sz w:val="20"/>
          <w:szCs w:val="20"/>
        </w:rPr>
      </w:pPr>
      <w:bookmarkStart w:id="7" w:name="dst100022"/>
      <w:bookmarkEnd w:id="7"/>
      <w:r w:rsidRPr="005010AC">
        <w:rPr>
          <w:rStyle w:val="blk"/>
          <w:rFonts w:ascii="Times New Roman" w:hAnsi="Times New Roman" w:cs="Times New Roman"/>
          <w:color w:val="000000"/>
          <w:sz w:val="20"/>
          <w:szCs w:val="20"/>
        </w:rPr>
        <w:t>- условно-переменные и условно-постоянные расходы.</w:t>
      </w:r>
    </w:p>
    <w:p w:rsidR="00FA741A" w:rsidRPr="005010AC" w:rsidRDefault="00FA741A" w:rsidP="002D1FE9">
      <w:pPr>
        <w:shd w:val="clear" w:color="auto" w:fill="FFFFFF"/>
        <w:spacing w:after="0" w:line="240" w:lineRule="auto"/>
        <w:ind w:firstLine="709"/>
        <w:jc w:val="both"/>
        <w:rPr>
          <w:rFonts w:ascii="Times New Roman" w:hAnsi="Times New Roman" w:cs="Times New Roman"/>
          <w:color w:val="000000"/>
          <w:sz w:val="20"/>
          <w:szCs w:val="20"/>
        </w:rPr>
      </w:pPr>
      <w:bookmarkStart w:id="8" w:name="dst100023"/>
      <w:bookmarkEnd w:id="8"/>
      <w:r w:rsidRPr="005010AC">
        <w:rPr>
          <w:rStyle w:val="blk"/>
          <w:rFonts w:ascii="Times New Roman" w:hAnsi="Times New Roman" w:cs="Times New Roman"/>
          <w:color w:val="000000"/>
          <w:sz w:val="20"/>
          <w:szCs w:val="20"/>
        </w:rPr>
        <w:t>2.3. Для целей планирования и бухгалтерского учета затраты на производство и реализацию, называемые расходами по обычным видам деятельности (</w:t>
      </w:r>
      <w:hyperlink r:id="rId38" w:anchor="dst100051" w:history="1">
        <w:r w:rsidRPr="005010AC">
          <w:rPr>
            <w:rStyle w:val="aa"/>
            <w:rFonts w:ascii="Times New Roman" w:hAnsi="Times New Roman" w:cs="Times New Roman"/>
            <w:color w:val="666699"/>
            <w:sz w:val="20"/>
            <w:szCs w:val="20"/>
          </w:rPr>
          <w:t>п. 8</w:t>
        </w:r>
      </w:hyperlink>
      <w:r w:rsidRPr="005010AC">
        <w:rPr>
          <w:rStyle w:val="apple-converted-space"/>
          <w:rFonts w:ascii="Times New Roman" w:hAnsi="Times New Roman" w:cs="Times New Roman"/>
          <w:color w:val="000000"/>
          <w:sz w:val="20"/>
          <w:szCs w:val="20"/>
        </w:rPr>
        <w:t> </w:t>
      </w:r>
      <w:r w:rsidRPr="005010AC">
        <w:rPr>
          <w:rStyle w:val="blk"/>
          <w:rFonts w:ascii="Times New Roman" w:hAnsi="Times New Roman" w:cs="Times New Roman"/>
          <w:color w:val="000000"/>
          <w:sz w:val="20"/>
          <w:szCs w:val="20"/>
        </w:rPr>
        <w:t>ПБУ 10/99), группируются по экономическим элементам - однородным первичным видам затрат, соответствующим простым элементам процесса труда.</w:t>
      </w:r>
    </w:p>
    <w:p w:rsidR="00FA741A" w:rsidRPr="005010AC" w:rsidRDefault="00FA741A" w:rsidP="002D1FE9">
      <w:pPr>
        <w:shd w:val="clear" w:color="auto" w:fill="FFFFFF"/>
        <w:spacing w:after="0" w:line="240" w:lineRule="auto"/>
        <w:ind w:firstLine="709"/>
        <w:jc w:val="both"/>
        <w:rPr>
          <w:rFonts w:ascii="Times New Roman" w:hAnsi="Times New Roman" w:cs="Times New Roman"/>
          <w:color w:val="000000"/>
          <w:sz w:val="20"/>
          <w:szCs w:val="20"/>
        </w:rPr>
      </w:pPr>
      <w:bookmarkStart w:id="9" w:name="dst100024"/>
      <w:bookmarkEnd w:id="9"/>
      <w:r w:rsidRPr="005010AC">
        <w:rPr>
          <w:rStyle w:val="blk"/>
          <w:rFonts w:ascii="Times New Roman" w:hAnsi="Times New Roman" w:cs="Times New Roman"/>
          <w:color w:val="000000"/>
          <w:sz w:val="20"/>
          <w:szCs w:val="20"/>
        </w:rPr>
        <w:t>Состав расходов, представляющих собой экономические элементы, определен</w:t>
      </w:r>
      <w:r w:rsidRPr="005010AC">
        <w:rPr>
          <w:rStyle w:val="apple-converted-space"/>
          <w:rFonts w:ascii="Times New Roman" w:hAnsi="Times New Roman" w:cs="Times New Roman"/>
          <w:color w:val="000000"/>
          <w:sz w:val="20"/>
          <w:szCs w:val="20"/>
        </w:rPr>
        <w:t> </w:t>
      </w:r>
      <w:hyperlink r:id="rId39" w:anchor="dst100012" w:history="1">
        <w:r w:rsidRPr="005010AC">
          <w:rPr>
            <w:rStyle w:val="aa"/>
            <w:rFonts w:ascii="Times New Roman" w:hAnsi="Times New Roman" w:cs="Times New Roman"/>
            <w:color w:val="666699"/>
            <w:sz w:val="20"/>
            <w:szCs w:val="20"/>
          </w:rPr>
          <w:t>ПБУ 10/99</w:t>
        </w:r>
      </w:hyperlink>
      <w:r w:rsidRPr="005010AC">
        <w:rPr>
          <w:rStyle w:val="blk"/>
          <w:rFonts w:ascii="Times New Roman" w:hAnsi="Times New Roman" w:cs="Times New Roman"/>
          <w:color w:val="000000"/>
          <w:sz w:val="20"/>
          <w:szCs w:val="20"/>
        </w:rPr>
        <w:t>:</w:t>
      </w:r>
    </w:p>
    <w:p w:rsidR="00FA741A" w:rsidRPr="005010AC" w:rsidRDefault="00FA741A" w:rsidP="002D1FE9">
      <w:pPr>
        <w:shd w:val="clear" w:color="auto" w:fill="FFFFFF"/>
        <w:spacing w:after="0" w:line="240" w:lineRule="auto"/>
        <w:ind w:firstLine="709"/>
        <w:jc w:val="both"/>
        <w:rPr>
          <w:rFonts w:ascii="Times New Roman" w:hAnsi="Times New Roman" w:cs="Times New Roman"/>
          <w:color w:val="000000"/>
          <w:sz w:val="20"/>
          <w:szCs w:val="20"/>
        </w:rPr>
      </w:pPr>
      <w:bookmarkStart w:id="10" w:name="dst100025"/>
      <w:bookmarkEnd w:id="10"/>
      <w:r w:rsidRPr="005010AC">
        <w:rPr>
          <w:rStyle w:val="blk"/>
          <w:rFonts w:ascii="Times New Roman" w:hAnsi="Times New Roman" w:cs="Times New Roman"/>
          <w:color w:val="000000"/>
          <w:sz w:val="20"/>
          <w:szCs w:val="20"/>
        </w:rPr>
        <w:t>- "Материальные затраты";</w:t>
      </w:r>
    </w:p>
    <w:p w:rsidR="00FA741A" w:rsidRPr="005010AC" w:rsidRDefault="00FA741A" w:rsidP="002D1FE9">
      <w:pPr>
        <w:shd w:val="clear" w:color="auto" w:fill="FFFFFF"/>
        <w:spacing w:after="0" w:line="240" w:lineRule="auto"/>
        <w:ind w:firstLine="709"/>
        <w:jc w:val="both"/>
        <w:rPr>
          <w:rFonts w:ascii="Times New Roman" w:hAnsi="Times New Roman" w:cs="Times New Roman"/>
          <w:color w:val="000000"/>
          <w:sz w:val="20"/>
          <w:szCs w:val="20"/>
        </w:rPr>
      </w:pPr>
      <w:bookmarkStart w:id="11" w:name="dst100026"/>
      <w:bookmarkEnd w:id="11"/>
      <w:r w:rsidRPr="005010AC">
        <w:rPr>
          <w:rStyle w:val="blk"/>
          <w:rFonts w:ascii="Times New Roman" w:hAnsi="Times New Roman" w:cs="Times New Roman"/>
          <w:color w:val="000000"/>
          <w:sz w:val="20"/>
          <w:szCs w:val="20"/>
        </w:rPr>
        <w:t>- "Затраты на оплату труда";</w:t>
      </w:r>
    </w:p>
    <w:p w:rsidR="00FA741A" w:rsidRPr="005010AC" w:rsidRDefault="00FA741A" w:rsidP="002D1FE9">
      <w:pPr>
        <w:shd w:val="clear" w:color="auto" w:fill="FFFFFF"/>
        <w:spacing w:after="0" w:line="240" w:lineRule="auto"/>
        <w:ind w:firstLine="709"/>
        <w:jc w:val="both"/>
        <w:rPr>
          <w:rFonts w:ascii="Times New Roman" w:hAnsi="Times New Roman" w:cs="Times New Roman"/>
          <w:color w:val="000000"/>
          <w:sz w:val="20"/>
          <w:szCs w:val="20"/>
        </w:rPr>
      </w:pPr>
      <w:bookmarkStart w:id="12" w:name="dst100027"/>
      <w:bookmarkEnd w:id="12"/>
      <w:r w:rsidRPr="005010AC">
        <w:rPr>
          <w:rStyle w:val="blk"/>
          <w:rFonts w:ascii="Times New Roman" w:hAnsi="Times New Roman" w:cs="Times New Roman"/>
          <w:color w:val="000000"/>
          <w:sz w:val="20"/>
          <w:szCs w:val="20"/>
        </w:rPr>
        <w:t>- "Отчисления на социальные нужды";</w:t>
      </w:r>
    </w:p>
    <w:p w:rsidR="00FA741A" w:rsidRPr="005010AC" w:rsidRDefault="00FA741A" w:rsidP="002D1FE9">
      <w:pPr>
        <w:shd w:val="clear" w:color="auto" w:fill="FFFFFF"/>
        <w:spacing w:after="0" w:line="240" w:lineRule="auto"/>
        <w:ind w:firstLine="709"/>
        <w:jc w:val="both"/>
        <w:rPr>
          <w:rFonts w:ascii="Times New Roman" w:hAnsi="Times New Roman" w:cs="Times New Roman"/>
          <w:color w:val="000000"/>
          <w:sz w:val="20"/>
          <w:szCs w:val="20"/>
        </w:rPr>
      </w:pPr>
      <w:bookmarkStart w:id="13" w:name="dst100028"/>
      <w:bookmarkEnd w:id="13"/>
      <w:r w:rsidRPr="005010AC">
        <w:rPr>
          <w:rStyle w:val="blk"/>
          <w:rFonts w:ascii="Times New Roman" w:hAnsi="Times New Roman" w:cs="Times New Roman"/>
          <w:color w:val="000000"/>
          <w:sz w:val="20"/>
          <w:szCs w:val="20"/>
        </w:rPr>
        <w:t>- "Амортизация";</w:t>
      </w:r>
    </w:p>
    <w:p w:rsidR="00FA741A" w:rsidRPr="005010AC" w:rsidRDefault="00FA741A" w:rsidP="002D1FE9">
      <w:pPr>
        <w:shd w:val="clear" w:color="auto" w:fill="FFFFFF"/>
        <w:spacing w:after="0" w:line="240" w:lineRule="auto"/>
        <w:ind w:firstLine="709"/>
        <w:jc w:val="both"/>
        <w:rPr>
          <w:rFonts w:ascii="Times New Roman" w:hAnsi="Times New Roman" w:cs="Times New Roman"/>
          <w:color w:val="000000"/>
          <w:sz w:val="20"/>
          <w:szCs w:val="20"/>
        </w:rPr>
      </w:pPr>
      <w:bookmarkStart w:id="14" w:name="dst100029"/>
      <w:bookmarkEnd w:id="14"/>
      <w:r w:rsidRPr="005010AC">
        <w:rPr>
          <w:rStyle w:val="blk"/>
          <w:rFonts w:ascii="Times New Roman" w:hAnsi="Times New Roman" w:cs="Times New Roman"/>
          <w:color w:val="000000"/>
          <w:sz w:val="20"/>
          <w:szCs w:val="20"/>
        </w:rPr>
        <w:t>- "Прочие затраты".</w:t>
      </w:r>
    </w:p>
    <w:p w:rsidR="00FA741A" w:rsidRPr="005010AC" w:rsidRDefault="00FA741A" w:rsidP="002D1FE9">
      <w:pPr>
        <w:shd w:val="clear" w:color="auto" w:fill="FFFFFF"/>
        <w:spacing w:after="0" w:line="240" w:lineRule="auto"/>
        <w:ind w:firstLine="709"/>
        <w:jc w:val="both"/>
        <w:rPr>
          <w:rFonts w:ascii="Times New Roman" w:hAnsi="Times New Roman" w:cs="Times New Roman"/>
          <w:color w:val="000000"/>
          <w:sz w:val="20"/>
          <w:szCs w:val="20"/>
        </w:rPr>
      </w:pPr>
      <w:bookmarkStart w:id="15" w:name="dst100030"/>
      <w:bookmarkEnd w:id="15"/>
      <w:r w:rsidRPr="005010AC">
        <w:rPr>
          <w:rStyle w:val="blk"/>
          <w:rFonts w:ascii="Times New Roman" w:hAnsi="Times New Roman" w:cs="Times New Roman"/>
          <w:color w:val="000000"/>
          <w:sz w:val="20"/>
          <w:szCs w:val="20"/>
        </w:rPr>
        <w:t>2.3.1. В элемент "Материальные затраты" включаются расходы, связанные с приобретением и использованием материально-производственных запасов (МПЗ). К бухгалтерскому учету в качестве МПЗ принимаются активы:</w:t>
      </w:r>
    </w:p>
    <w:p w:rsidR="00FA741A" w:rsidRPr="005010AC" w:rsidRDefault="00FA741A" w:rsidP="002D1FE9">
      <w:pPr>
        <w:shd w:val="clear" w:color="auto" w:fill="FFFFFF"/>
        <w:spacing w:after="0" w:line="240" w:lineRule="auto"/>
        <w:ind w:firstLine="709"/>
        <w:jc w:val="both"/>
        <w:rPr>
          <w:rFonts w:ascii="Times New Roman" w:hAnsi="Times New Roman" w:cs="Times New Roman"/>
          <w:color w:val="000000"/>
          <w:sz w:val="20"/>
          <w:szCs w:val="20"/>
        </w:rPr>
      </w:pPr>
      <w:bookmarkStart w:id="16" w:name="dst100031"/>
      <w:bookmarkEnd w:id="16"/>
      <w:r w:rsidRPr="005010AC">
        <w:rPr>
          <w:rStyle w:val="blk"/>
          <w:rFonts w:ascii="Times New Roman" w:hAnsi="Times New Roman" w:cs="Times New Roman"/>
          <w:color w:val="000000"/>
          <w:sz w:val="20"/>
          <w:szCs w:val="20"/>
        </w:rPr>
        <w:t>- используемые в качестве сырья, материалов и т.п. при производстве продукции, предназначенной для продажи (выполнения работ, оказания услуг):</w:t>
      </w:r>
    </w:p>
    <w:p w:rsidR="00FA741A" w:rsidRPr="005010AC" w:rsidRDefault="00FA741A" w:rsidP="002D1FE9">
      <w:pPr>
        <w:shd w:val="clear" w:color="auto" w:fill="FFFFFF"/>
        <w:spacing w:after="0" w:line="240" w:lineRule="auto"/>
        <w:ind w:firstLine="709"/>
        <w:jc w:val="both"/>
        <w:rPr>
          <w:rFonts w:ascii="Times New Roman" w:hAnsi="Times New Roman" w:cs="Times New Roman"/>
          <w:color w:val="000000"/>
          <w:sz w:val="20"/>
          <w:szCs w:val="20"/>
        </w:rPr>
      </w:pPr>
      <w:bookmarkStart w:id="17" w:name="dst100032"/>
      <w:bookmarkEnd w:id="17"/>
      <w:r w:rsidRPr="005010AC">
        <w:rPr>
          <w:rStyle w:val="blk"/>
          <w:rFonts w:ascii="Times New Roman" w:hAnsi="Times New Roman" w:cs="Times New Roman"/>
          <w:color w:val="000000"/>
          <w:sz w:val="20"/>
          <w:szCs w:val="20"/>
        </w:rPr>
        <w:t>- предназначенные для продажи, включая готовую продукцию и товары;</w:t>
      </w:r>
    </w:p>
    <w:p w:rsidR="00FA741A" w:rsidRPr="005010AC" w:rsidRDefault="00FA741A" w:rsidP="002D1FE9">
      <w:pPr>
        <w:shd w:val="clear" w:color="auto" w:fill="FFFFFF"/>
        <w:spacing w:after="0" w:line="240" w:lineRule="auto"/>
        <w:ind w:firstLine="709"/>
        <w:jc w:val="both"/>
        <w:rPr>
          <w:rFonts w:ascii="Times New Roman" w:hAnsi="Times New Roman" w:cs="Times New Roman"/>
          <w:color w:val="000000"/>
          <w:sz w:val="20"/>
          <w:szCs w:val="20"/>
        </w:rPr>
      </w:pPr>
      <w:bookmarkStart w:id="18" w:name="dst100033"/>
      <w:bookmarkEnd w:id="18"/>
      <w:r w:rsidRPr="005010AC">
        <w:rPr>
          <w:rStyle w:val="blk"/>
          <w:rFonts w:ascii="Times New Roman" w:hAnsi="Times New Roman" w:cs="Times New Roman"/>
          <w:color w:val="000000"/>
          <w:sz w:val="20"/>
          <w:szCs w:val="20"/>
        </w:rPr>
        <w:t>- используемые для управленческих нужд Предприятия.</w:t>
      </w:r>
    </w:p>
    <w:p w:rsidR="00FA741A" w:rsidRPr="005010AC" w:rsidRDefault="00FA741A" w:rsidP="002D1FE9">
      <w:pPr>
        <w:shd w:val="clear" w:color="auto" w:fill="FFFFFF"/>
        <w:spacing w:after="0" w:line="240" w:lineRule="auto"/>
        <w:ind w:firstLine="709"/>
        <w:jc w:val="both"/>
        <w:rPr>
          <w:rFonts w:ascii="Times New Roman" w:hAnsi="Times New Roman" w:cs="Times New Roman"/>
          <w:color w:val="000000"/>
          <w:sz w:val="20"/>
          <w:szCs w:val="20"/>
        </w:rPr>
      </w:pPr>
      <w:bookmarkStart w:id="19" w:name="dst100034"/>
      <w:bookmarkEnd w:id="19"/>
      <w:r w:rsidRPr="005010AC">
        <w:rPr>
          <w:rStyle w:val="blk"/>
          <w:rFonts w:ascii="Times New Roman" w:hAnsi="Times New Roman" w:cs="Times New Roman"/>
          <w:color w:val="000000"/>
          <w:sz w:val="20"/>
          <w:szCs w:val="20"/>
        </w:rPr>
        <w:t>Материалы, которые входят в состав выпускаемой продукции, образуя ее основу, или являются необходимым компонентом при изготовлении продукции (выполнении работ, оказании услуг), называются основными материалами. Перечень материалов, относимых к основным в полиграфическом производстве, приведен в</w:t>
      </w:r>
      <w:r w:rsidRPr="005010AC">
        <w:rPr>
          <w:rStyle w:val="apple-converted-space"/>
          <w:rFonts w:ascii="Times New Roman" w:hAnsi="Times New Roman" w:cs="Times New Roman"/>
          <w:color w:val="000000"/>
          <w:sz w:val="20"/>
          <w:szCs w:val="20"/>
        </w:rPr>
        <w:t> </w:t>
      </w:r>
      <w:hyperlink r:id="rId40" w:anchor="dst100676" w:history="1">
        <w:r w:rsidRPr="005010AC">
          <w:rPr>
            <w:rStyle w:val="aa"/>
            <w:rFonts w:ascii="Times New Roman" w:hAnsi="Times New Roman" w:cs="Times New Roman"/>
            <w:color w:val="666699"/>
            <w:sz w:val="20"/>
            <w:szCs w:val="20"/>
          </w:rPr>
          <w:t>Приложении 1.</w:t>
        </w:r>
      </w:hyperlink>
    </w:p>
    <w:p w:rsidR="00FA741A" w:rsidRPr="005010AC" w:rsidRDefault="00FA741A" w:rsidP="002D1FE9">
      <w:pPr>
        <w:shd w:val="clear" w:color="auto" w:fill="FFFFFF"/>
        <w:spacing w:after="0" w:line="240" w:lineRule="auto"/>
        <w:ind w:firstLine="709"/>
        <w:jc w:val="both"/>
        <w:rPr>
          <w:rFonts w:ascii="Times New Roman" w:hAnsi="Times New Roman" w:cs="Times New Roman"/>
          <w:color w:val="000000"/>
          <w:sz w:val="20"/>
          <w:szCs w:val="20"/>
        </w:rPr>
      </w:pPr>
      <w:bookmarkStart w:id="20" w:name="dst100035"/>
      <w:bookmarkEnd w:id="20"/>
      <w:r w:rsidRPr="005010AC">
        <w:rPr>
          <w:rStyle w:val="apple-converted-space"/>
          <w:rFonts w:ascii="Times New Roman" w:hAnsi="Times New Roman" w:cs="Times New Roman"/>
          <w:color w:val="000000"/>
          <w:sz w:val="20"/>
          <w:szCs w:val="20"/>
        </w:rPr>
        <w:t> </w:t>
      </w:r>
      <w:r w:rsidRPr="005010AC">
        <w:rPr>
          <w:rStyle w:val="blk"/>
          <w:rFonts w:ascii="Times New Roman" w:hAnsi="Times New Roman" w:cs="Times New Roman"/>
          <w:color w:val="000000"/>
          <w:sz w:val="20"/>
          <w:szCs w:val="20"/>
        </w:rPr>
        <w:t>В элемент "Затраты на оплату труда" включаются любые начисления работникам в денежной и (или) натуральной формах, а также стимулирующие начисления и надбавки; компенсационные начисления, связанные с режимом работы или условиями труда; единовременные поощрительные начисления, предусмотренные трудовыми и коллективными договорами. Сюда же относятся расходы на содержание работников, предусмотренные нормами законодательства РФ, трудовыми и (или) коллективными договорами.</w:t>
      </w:r>
    </w:p>
    <w:p w:rsidR="00FA741A" w:rsidRPr="005010AC" w:rsidRDefault="00FA741A" w:rsidP="002D1FE9">
      <w:pPr>
        <w:shd w:val="clear" w:color="auto" w:fill="FFFFFF"/>
        <w:spacing w:after="0" w:line="240" w:lineRule="auto"/>
        <w:ind w:firstLine="709"/>
        <w:jc w:val="both"/>
        <w:rPr>
          <w:rFonts w:ascii="Times New Roman" w:hAnsi="Times New Roman" w:cs="Times New Roman"/>
          <w:color w:val="000000"/>
          <w:sz w:val="20"/>
          <w:szCs w:val="20"/>
        </w:rPr>
      </w:pPr>
      <w:bookmarkStart w:id="21" w:name="dst100074"/>
      <w:bookmarkEnd w:id="21"/>
      <w:r w:rsidRPr="005010AC">
        <w:rPr>
          <w:rStyle w:val="apple-converted-space"/>
          <w:rFonts w:ascii="Times New Roman" w:hAnsi="Times New Roman" w:cs="Times New Roman"/>
          <w:color w:val="000000"/>
          <w:sz w:val="20"/>
          <w:szCs w:val="20"/>
        </w:rPr>
        <w:t> </w:t>
      </w:r>
      <w:r w:rsidRPr="005010AC">
        <w:rPr>
          <w:rStyle w:val="blk"/>
          <w:rFonts w:ascii="Times New Roman" w:hAnsi="Times New Roman" w:cs="Times New Roman"/>
          <w:color w:val="000000"/>
          <w:sz w:val="20"/>
          <w:szCs w:val="20"/>
        </w:rPr>
        <w:t xml:space="preserve">В элемент "Отчисления на социальные нужды" включаются обязательные отчисления по установленным ставкам в фонды социального страхования и обеспечения от суммы затрат на оплату труда работников, включаемых в элемент "Затраты на оплату труда" (далее - ЕСН); страховые взносы по </w:t>
      </w:r>
      <w:r w:rsidRPr="005010AC">
        <w:rPr>
          <w:rStyle w:val="blk"/>
          <w:rFonts w:ascii="Times New Roman" w:hAnsi="Times New Roman" w:cs="Times New Roman"/>
          <w:color w:val="000000"/>
          <w:sz w:val="20"/>
          <w:szCs w:val="20"/>
        </w:rPr>
        <w:lastRenderedPageBreak/>
        <w:t>обязательному пенсионному страхованию в соответствии с Федеральным</w:t>
      </w:r>
      <w:r w:rsidRPr="005010AC">
        <w:rPr>
          <w:rStyle w:val="apple-converted-space"/>
          <w:rFonts w:ascii="Times New Roman" w:hAnsi="Times New Roman" w:cs="Times New Roman"/>
          <w:color w:val="000000"/>
          <w:sz w:val="20"/>
          <w:szCs w:val="20"/>
        </w:rPr>
        <w:t> </w:t>
      </w:r>
      <w:hyperlink r:id="rId41" w:anchor="dst100177" w:history="1">
        <w:r w:rsidRPr="005010AC">
          <w:rPr>
            <w:rStyle w:val="aa"/>
            <w:rFonts w:ascii="Times New Roman" w:hAnsi="Times New Roman" w:cs="Times New Roman"/>
            <w:color w:val="666699"/>
            <w:sz w:val="20"/>
            <w:szCs w:val="20"/>
          </w:rPr>
          <w:t>законом</w:t>
        </w:r>
      </w:hyperlink>
      <w:r w:rsidRPr="005010AC">
        <w:rPr>
          <w:rStyle w:val="apple-converted-space"/>
          <w:rFonts w:ascii="Times New Roman" w:hAnsi="Times New Roman" w:cs="Times New Roman"/>
          <w:color w:val="000000"/>
          <w:sz w:val="20"/>
          <w:szCs w:val="20"/>
        </w:rPr>
        <w:t> </w:t>
      </w:r>
      <w:r w:rsidRPr="005010AC">
        <w:rPr>
          <w:rStyle w:val="blk"/>
          <w:rFonts w:ascii="Times New Roman" w:hAnsi="Times New Roman" w:cs="Times New Roman"/>
          <w:color w:val="000000"/>
          <w:sz w:val="20"/>
          <w:szCs w:val="20"/>
        </w:rPr>
        <w:t>"Об обязательном пенсионном страховании в Российской Федерации" и</w:t>
      </w:r>
      <w:r w:rsidRPr="005010AC">
        <w:rPr>
          <w:rStyle w:val="apple-converted-space"/>
          <w:rFonts w:ascii="Times New Roman" w:hAnsi="Times New Roman" w:cs="Times New Roman"/>
          <w:color w:val="000000"/>
          <w:sz w:val="20"/>
          <w:szCs w:val="20"/>
        </w:rPr>
        <w:t> </w:t>
      </w:r>
      <w:r w:rsidRPr="005010AC">
        <w:rPr>
          <w:rStyle w:val="blk"/>
          <w:rFonts w:ascii="Times New Roman" w:hAnsi="Times New Roman" w:cs="Times New Roman"/>
          <w:color w:val="000000"/>
          <w:sz w:val="20"/>
          <w:szCs w:val="20"/>
        </w:rPr>
        <w:t>гл. 24</w:t>
      </w:r>
      <w:r w:rsidRPr="005010AC">
        <w:rPr>
          <w:rStyle w:val="apple-converted-space"/>
          <w:rFonts w:ascii="Times New Roman" w:hAnsi="Times New Roman" w:cs="Times New Roman"/>
          <w:color w:val="000000"/>
          <w:sz w:val="20"/>
          <w:szCs w:val="20"/>
        </w:rPr>
        <w:t> </w:t>
      </w:r>
      <w:r w:rsidRPr="005010AC">
        <w:rPr>
          <w:rStyle w:val="blk"/>
          <w:rFonts w:ascii="Times New Roman" w:hAnsi="Times New Roman" w:cs="Times New Roman"/>
          <w:color w:val="000000"/>
          <w:sz w:val="20"/>
          <w:szCs w:val="20"/>
        </w:rPr>
        <w:t>НК РФ (далее - ОПС), а также взносы на дополнительное страхование от несчастных случаев и профзаболеваний (далее - ДС).</w:t>
      </w:r>
    </w:p>
    <w:p w:rsidR="00FA741A" w:rsidRPr="005010AC" w:rsidRDefault="00FA741A" w:rsidP="002D1FE9">
      <w:pPr>
        <w:shd w:val="clear" w:color="auto" w:fill="FFFFFF"/>
        <w:spacing w:after="0" w:line="240" w:lineRule="auto"/>
        <w:ind w:firstLine="709"/>
        <w:jc w:val="both"/>
        <w:rPr>
          <w:rFonts w:ascii="Times New Roman" w:hAnsi="Times New Roman" w:cs="Times New Roman"/>
          <w:color w:val="000000"/>
          <w:sz w:val="20"/>
          <w:szCs w:val="20"/>
        </w:rPr>
      </w:pPr>
      <w:bookmarkStart w:id="22" w:name="dst100103"/>
      <w:bookmarkEnd w:id="22"/>
      <w:r w:rsidRPr="005010AC">
        <w:rPr>
          <w:rStyle w:val="blk"/>
          <w:rFonts w:ascii="Times New Roman" w:hAnsi="Times New Roman" w:cs="Times New Roman"/>
          <w:color w:val="000000"/>
          <w:sz w:val="20"/>
          <w:szCs w:val="20"/>
        </w:rPr>
        <w:t>Для целей налогообложения ЕСН, ОПС и ДС включаются в элемент "Прочие расходы".</w:t>
      </w:r>
    </w:p>
    <w:p w:rsidR="00FA741A" w:rsidRPr="005010AC" w:rsidRDefault="00FA741A" w:rsidP="002D1FE9">
      <w:pPr>
        <w:shd w:val="clear" w:color="auto" w:fill="FFFFFF"/>
        <w:spacing w:after="0" w:line="240" w:lineRule="auto"/>
        <w:ind w:firstLine="709"/>
        <w:jc w:val="both"/>
        <w:rPr>
          <w:rFonts w:ascii="Times New Roman" w:hAnsi="Times New Roman" w:cs="Times New Roman"/>
          <w:color w:val="000000"/>
          <w:sz w:val="20"/>
          <w:szCs w:val="20"/>
        </w:rPr>
      </w:pPr>
      <w:bookmarkStart w:id="23" w:name="dst100104"/>
      <w:bookmarkEnd w:id="23"/>
      <w:r w:rsidRPr="005010AC">
        <w:rPr>
          <w:rStyle w:val="blk"/>
          <w:rFonts w:ascii="Times New Roman" w:hAnsi="Times New Roman" w:cs="Times New Roman"/>
          <w:color w:val="000000"/>
          <w:sz w:val="20"/>
          <w:szCs w:val="20"/>
        </w:rPr>
        <w:t>2.3.4. В элемент "Амортизация" включается сумма амортизационных отчислений по амортизируемому имуществу. Амортизируемым имуществом являются основные производственные средства и амортизируемые нематериальные активы, принадлежащие Предприятию на праве собственности и используемые для извлечения дохода.</w:t>
      </w:r>
    </w:p>
    <w:p w:rsidR="00FA741A" w:rsidRPr="005010AC" w:rsidRDefault="00FA741A" w:rsidP="002D1FE9">
      <w:pPr>
        <w:shd w:val="clear" w:color="auto" w:fill="FFFFFF"/>
        <w:spacing w:after="0" w:line="240" w:lineRule="auto"/>
        <w:ind w:firstLine="709"/>
        <w:jc w:val="both"/>
        <w:rPr>
          <w:rFonts w:ascii="Times New Roman" w:hAnsi="Times New Roman" w:cs="Times New Roman"/>
          <w:color w:val="000000"/>
          <w:sz w:val="20"/>
          <w:szCs w:val="20"/>
        </w:rPr>
      </w:pPr>
      <w:r w:rsidRPr="005010AC">
        <w:rPr>
          <w:rStyle w:val="blk"/>
          <w:rFonts w:ascii="Times New Roman" w:hAnsi="Times New Roman" w:cs="Times New Roman"/>
          <w:color w:val="000000"/>
          <w:sz w:val="20"/>
          <w:szCs w:val="20"/>
        </w:rPr>
        <w:t>В элемент "Прочие затраты" рекомендуется включать расходы по перечню, установленному</w:t>
      </w:r>
      <w:r w:rsidRPr="005010AC">
        <w:rPr>
          <w:rStyle w:val="apple-converted-space"/>
          <w:rFonts w:ascii="Times New Roman" w:hAnsi="Times New Roman" w:cs="Times New Roman"/>
          <w:color w:val="000000"/>
          <w:sz w:val="20"/>
          <w:szCs w:val="20"/>
        </w:rPr>
        <w:t> </w:t>
      </w:r>
      <w:r w:rsidRPr="005010AC">
        <w:rPr>
          <w:rStyle w:val="blk"/>
          <w:rFonts w:ascii="Times New Roman" w:hAnsi="Times New Roman" w:cs="Times New Roman"/>
          <w:color w:val="000000"/>
          <w:sz w:val="20"/>
          <w:szCs w:val="20"/>
        </w:rPr>
        <w:t>ст. 264</w:t>
      </w:r>
      <w:r w:rsidRPr="005010AC">
        <w:rPr>
          <w:rStyle w:val="apple-converted-space"/>
          <w:rFonts w:ascii="Times New Roman" w:hAnsi="Times New Roman" w:cs="Times New Roman"/>
          <w:color w:val="000000"/>
          <w:sz w:val="20"/>
          <w:szCs w:val="20"/>
        </w:rPr>
        <w:t> </w:t>
      </w:r>
      <w:r w:rsidRPr="005010AC">
        <w:rPr>
          <w:rStyle w:val="blk"/>
          <w:rFonts w:ascii="Times New Roman" w:hAnsi="Times New Roman" w:cs="Times New Roman"/>
          <w:color w:val="000000"/>
          <w:sz w:val="20"/>
          <w:szCs w:val="20"/>
        </w:rPr>
        <w:t>НК РФ:</w:t>
      </w:r>
    </w:p>
    <w:p w:rsidR="00FA741A" w:rsidRPr="005010AC" w:rsidRDefault="00FA741A" w:rsidP="002D1FE9">
      <w:pPr>
        <w:shd w:val="clear" w:color="auto" w:fill="FFFFFF"/>
        <w:spacing w:after="0" w:line="240" w:lineRule="auto"/>
        <w:ind w:firstLine="709"/>
        <w:jc w:val="both"/>
        <w:rPr>
          <w:rFonts w:ascii="Times New Roman" w:hAnsi="Times New Roman" w:cs="Times New Roman"/>
          <w:color w:val="000000"/>
          <w:sz w:val="20"/>
          <w:szCs w:val="20"/>
        </w:rPr>
      </w:pPr>
      <w:bookmarkStart w:id="24" w:name="dst100140"/>
      <w:bookmarkEnd w:id="24"/>
      <w:r w:rsidRPr="005010AC">
        <w:rPr>
          <w:rStyle w:val="blk"/>
          <w:rFonts w:ascii="Times New Roman" w:hAnsi="Times New Roman" w:cs="Times New Roman"/>
          <w:color w:val="000000"/>
          <w:sz w:val="20"/>
          <w:szCs w:val="20"/>
        </w:rPr>
        <w:t>- суммы налогов и сборов, начисленные в установленном законодательством РФ о налогах и сборах порядке, включаемые в себестоимость продукции (за исключением ЕСН, ОПС, ДС);</w:t>
      </w:r>
    </w:p>
    <w:p w:rsidR="00FA741A" w:rsidRPr="005010AC" w:rsidRDefault="00FA741A" w:rsidP="002D1FE9">
      <w:pPr>
        <w:shd w:val="clear" w:color="auto" w:fill="FFFFFF"/>
        <w:spacing w:after="0" w:line="240" w:lineRule="auto"/>
        <w:ind w:firstLine="709"/>
        <w:jc w:val="both"/>
        <w:rPr>
          <w:rFonts w:ascii="Times New Roman" w:hAnsi="Times New Roman" w:cs="Times New Roman"/>
          <w:color w:val="000000"/>
          <w:sz w:val="20"/>
          <w:szCs w:val="20"/>
        </w:rPr>
      </w:pPr>
      <w:bookmarkStart w:id="25" w:name="dst100141"/>
      <w:bookmarkEnd w:id="25"/>
      <w:r w:rsidRPr="005010AC">
        <w:rPr>
          <w:rStyle w:val="blk"/>
          <w:rFonts w:ascii="Times New Roman" w:hAnsi="Times New Roman" w:cs="Times New Roman"/>
          <w:color w:val="000000"/>
          <w:sz w:val="20"/>
          <w:szCs w:val="20"/>
        </w:rPr>
        <w:t>- суммы комиссионных сборов и иных подобных расходов за выполненные сторонними организациями работы (предоставленные услуги);</w:t>
      </w:r>
    </w:p>
    <w:p w:rsidR="00FA741A" w:rsidRPr="005010AC" w:rsidRDefault="00FA741A" w:rsidP="002D1FE9">
      <w:pPr>
        <w:shd w:val="clear" w:color="auto" w:fill="FFFFFF"/>
        <w:spacing w:after="0" w:line="240" w:lineRule="auto"/>
        <w:ind w:firstLine="709"/>
        <w:jc w:val="both"/>
        <w:rPr>
          <w:rFonts w:ascii="Times New Roman" w:hAnsi="Times New Roman" w:cs="Times New Roman"/>
          <w:color w:val="000000"/>
          <w:sz w:val="20"/>
          <w:szCs w:val="20"/>
        </w:rPr>
      </w:pPr>
      <w:bookmarkStart w:id="26" w:name="dst100142"/>
      <w:bookmarkEnd w:id="26"/>
      <w:r w:rsidRPr="005010AC">
        <w:rPr>
          <w:rStyle w:val="blk"/>
          <w:rFonts w:ascii="Times New Roman" w:hAnsi="Times New Roman" w:cs="Times New Roman"/>
          <w:color w:val="000000"/>
          <w:sz w:val="20"/>
          <w:szCs w:val="20"/>
        </w:rPr>
        <w:t>- суммы выплаченных подъемных в пределах норм, установленных в соответствии с законодательством РФ;</w:t>
      </w:r>
    </w:p>
    <w:p w:rsidR="00FA741A" w:rsidRPr="005010AC" w:rsidRDefault="00FA741A" w:rsidP="002D1FE9">
      <w:pPr>
        <w:shd w:val="clear" w:color="auto" w:fill="FFFFFF"/>
        <w:spacing w:after="0" w:line="240" w:lineRule="auto"/>
        <w:ind w:firstLine="709"/>
        <w:jc w:val="both"/>
        <w:rPr>
          <w:rFonts w:ascii="Times New Roman" w:hAnsi="Times New Roman" w:cs="Times New Roman"/>
          <w:color w:val="000000"/>
          <w:sz w:val="20"/>
          <w:szCs w:val="20"/>
        </w:rPr>
      </w:pPr>
      <w:bookmarkStart w:id="27" w:name="dst100143"/>
      <w:bookmarkEnd w:id="27"/>
      <w:r w:rsidRPr="005010AC">
        <w:rPr>
          <w:rStyle w:val="blk"/>
          <w:rFonts w:ascii="Times New Roman" w:hAnsi="Times New Roman" w:cs="Times New Roman"/>
          <w:color w:val="000000"/>
          <w:sz w:val="20"/>
          <w:szCs w:val="20"/>
        </w:rPr>
        <w:t>- расходы на обеспечение пожарной безопасности Предприятия в соответствии с</w:t>
      </w:r>
      <w:r w:rsidRPr="005010AC">
        <w:rPr>
          <w:rStyle w:val="apple-converted-space"/>
          <w:rFonts w:ascii="Times New Roman" w:hAnsi="Times New Roman" w:cs="Times New Roman"/>
          <w:color w:val="000000"/>
          <w:sz w:val="20"/>
          <w:szCs w:val="20"/>
        </w:rPr>
        <w:t> </w:t>
      </w:r>
      <w:hyperlink r:id="rId42" w:history="1">
        <w:r w:rsidRPr="005010AC">
          <w:rPr>
            <w:rStyle w:val="aa"/>
            <w:rFonts w:ascii="Times New Roman" w:hAnsi="Times New Roman" w:cs="Times New Roman"/>
            <w:color w:val="666699"/>
            <w:sz w:val="20"/>
            <w:szCs w:val="20"/>
          </w:rPr>
          <w:t>законодательством</w:t>
        </w:r>
      </w:hyperlink>
      <w:r w:rsidRPr="005010AC">
        <w:rPr>
          <w:rStyle w:val="apple-converted-space"/>
          <w:rFonts w:ascii="Times New Roman" w:hAnsi="Times New Roman" w:cs="Times New Roman"/>
          <w:color w:val="000000"/>
          <w:sz w:val="20"/>
          <w:szCs w:val="20"/>
        </w:rPr>
        <w:t> </w:t>
      </w:r>
      <w:r w:rsidRPr="005010AC">
        <w:rPr>
          <w:rStyle w:val="blk"/>
          <w:rFonts w:ascii="Times New Roman" w:hAnsi="Times New Roman" w:cs="Times New Roman"/>
          <w:color w:val="000000"/>
          <w:sz w:val="20"/>
          <w:szCs w:val="20"/>
        </w:rPr>
        <w:t xml:space="preserve">РФ; расходы на содержание службы </w:t>
      </w:r>
      <w:proofErr w:type="spellStart"/>
      <w:r w:rsidRPr="005010AC">
        <w:rPr>
          <w:rStyle w:val="blk"/>
          <w:rFonts w:ascii="Times New Roman" w:hAnsi="Times New Roman" w:cs="Times New Roman"/>
          <w:color w:val="000000"/>
          <w:sz w:val="20"/>
          <w:szCs w:val="20"/>
        </w:rPr>
        <w:t>газоспасателей</w:t>
      </w:r>
      <w:proofErr w:type="spellEnd"/>
      <w:r w:rsidRPr="005010AC">
        <w:rPr>
          <w:rStyle w:val="blk"/>
          <w:rFonts w:ascii="Times New Roman" w:hAnsi="Times New Roman" w:cs="Times New Roman"/>
          <w:color w:val="000000"/>
          <w:sz w:val="20"/>
          <w:szCs w:val="20"/>
        </w:rPr>
        <w:t>; расходы на услуги по охране имущества, обслуживанию охранно-пожарной сигнализации, расходы на услуги пожарной охраны и иной охранной деятельности, а также расходы на содержание собственной службы безопасности по выполнению функций экономической защиты хозяйственных операций и сохранности материальных ценностей (за исключением расходов на экипировку, приобретение оружия и иных специальных средств защиты);</w:t>
      </w:r>
    </w:p>
    <w:p w:rsidR="00FA741A" w:rsidRPr="005010AC" w:rsidRDefault="00FA741A" w:rsidP="002D1FE9">
      <w:pPr>
        <w:shd w:val="clear" w:color="auto" w:fill="FFFFFF"/>
        <w:spacing w:after="0" w:line="240" w:lineRule="auto"/>
        <w:ind w:firstLine="709"/>
        <w:jc w:val="both"/>
        <w:rPr>
          <w:rFonts w:ascii="Times New Roman" w:hAnsi="Times New Roman" w:cs="Times New Roman"/>
          <w:color w:val="000000"/>
          <w:sz w:val="20"/>
          <w:szCs w:val="20"/>
        </w:rPr>
      </w:pPr>
      <w:bookmarkStart w:id="28" w:name="dst100144"/>
      <w:bookmarkEnd w:id="28"/>
      <w:r w:rsidRPr="005010AC">
        <w:rPr>
          <w:rStyle w:val="blk"/>
          <w:rFonts w:ascii="Times New Roman" w:hAnsi="Times New Roman" w:cs="Times New Roman"/>
          <w:color w:val="000000"/>
          <w:sz w:val="20"/>
          <w:szCs w:val="20"/>
        </w:rPr>
        <w:t>- расходы на обеспечение нормальных условий труда и мер по технике безопасности, предусмотренных</w:t>
      </w:r>
      <w:r w:rsidRPr="005010AC">
        <w:rPr>
          <w:rStyle w:val="apple-converted-space"/>
          <w:rFonts w:ascii="Times New Roman" w:hAnsi="Times New Roman" w:cs="Times New Roman"/>
          <w:color w:val="000000"/>
          <w:sz w:val="20"/>
          <w:szCs w:val="20"/>
        </w:rPr>
        <w:t> </w:t>
      </w:r>
      <w:hyperlink r:id="rId43" w:history="1">
        <w:r w:rsidRPr="005010AC">
          <w:rPr>
            <w:rStyle w:val="aa"/>
            <w:rFonts w:ascii="Times New Roman" w:hAnsi="Times New Roman" w:cs="Times New Roman"/>
            <w:color w:val="666699"/>
            <w:sz w:val="20"/>
            <w:szCs w:val="20"/>
          </w:rPr>
          <w:t>законодательством</w:t>
        </w:r>
      </w:hyperlink>
      <w:r w:rsidRPr="005010AC">
        <w:rPr>
          <w:rStyle w:val="apple-converted-space"/>
          <w:rFonts w:ascii="Times New Roman" w:hAnsi="Times New Roman" w:cs="Times New Roman"/>
          <w:color w:val="000000"/>
          <w:sz w:val="20"/>
          <w:szCs w:val="20"/>
        </w:rPr>
        <w:t> </w:t>
      </w:r>
      <w:r w:rsidRPr="005010AC">
        <w:rPr>
          <w:rStyle w:val="blk"/>
          <w:rFonts w:ascii="Times New Roman" w:hAnsi="Times New Roman" w:cs="Times New Roman"/>
          <w:color w:val="000000"/>
          <w:sz w:val="20"/>
          <w:szCs w:val="20"/>
        </w:rPr>
        <w:t>РФ, расходы на гражданскую оборону, а также расходы на лечение профессиональных заболеваний работников, занятых на работах с вредными и тяжелыми условиями труда, расходы, связанные с содержанием помещений и инвентаря здравпунктов, находящихся непосредственно на территории предприятия;</w:t>
      </w:r>
    </w:p>
    <w:p w:rsidR="00FA741A" w:rsidRPr="005010AC" w:rsidRDefault="00FA741A" w:rsidP="002D1FE9">
      <w:pPr>
        <w:shd w:val="clear" w:color="auto" w:fill="FFFFFF"/>
        <w:spacing w:after="0" w:line="240" w:lineRule="auto"/>
        <w:ind w:firstLine="709"/>
        <w:jc w:val="both"/>
        <w:rPr>
          <w:rFonts w:ascii="Times New Roman" w:hAnsi="Times New Roman" w:cs="Times New Roman"/>
          <w:color w:val="000000"/>
          <w:sz w:val="20"/>
          <w:szCs w:val="20"/>
        </w:rPr>
      </w:pPr>
      <w:bookmarkStart w:id="29" w:name="dst100145"/>
      <w:bookmarkEnd w:id="29"/>
      <w:r w:rsidRPr="005010AC">
        <w:rPr>
          <w:rStyle w:val="blk"/>
          <w:rFonts w:ascii="Times New Roman" w:hAnsi="Times New Roman" w:cs="Times New Roman"/>
          <w:color w:val="000000"/>
          <w:sz w:val="20"/>
          <w:szCs w:val="20"/>
        </w:rPr>
        <w:t>- расходы по набору работников, включая оплату услуг специализированных организаций по подбору персонала;</w:t>
      </w:r>
    </w:p>
    <w:p w:rsidR="00FA741A" w:rsidRPr="005010AC" w:rsidRDefault="00FA741A" w:rsidP="002D1FE9">
      <w:pPr>
        <w:shd w:val="clear" w:color="auto" w:fill="FFFFFF"/>
        <w:spacing w:after="0" w:line="240" w:lineRule="auto"/>
        <w:ind w:firstLine="709"/>
        <w:jc w:val="both"/>
        <w:rPr>
          <w:rFonts w:ascii="Times New Roman" w:hAnsi="Times New Roman" w:cs="Times New Roman"/>
          <w:color w:val="000000"/>
          <w:sz w:val="20"/>
          <w:szCs w:val="20"/>
        </w:rPr>
      </w:pPr>
      <w:bookmarkStart w:id="30" w:name="dst100146"/>
      <w:bookmarkEnd w:id="30"/>
      <w:r w:rsidRPr="005010AC">
        <w:rPr>
          <w:rStyle w:val="blk"/>
          <w:rFonts w:ascii="Times New Roman" w:hAnsi="Times New Roman" w:cs="Times New Roman"/>
          <w:color w:val="000000"/>
          <w:sz w:val="20"/>
          <w:szCs w:val="20"/>
        </w:rPr>
        <w:t>- арендные (лизинговые) платежи за арендованное (принятое в лизинг) имущество. В случае, если имущество, полученное по договору лизинга, учитывается у лизингополучателя, арендные (лизинговые) платежи признаются расходом за вычетом сумм начисленной по этому имуществу амортизации;</w:t>
      </w:r>
    </w:p>
    <w:p w:rsidR="00FA741A" w:rsidRPr="005010AC" w:rsidRDefault="00FA741A" w:rsidP="002D1FE9">
      <w:pPr>
        <w:shd w:val="clear" w:color="auto" w:fill="FFFFFF"/>
        <w:spacing w:after="0" w:line="240" w:lineRule="auto"/>
        <w:ind w:firstLine="709"/>
        <w:jc w:val="both"/>
        <w:rPr>
          <w:rFonts w:ascii="Times New Roman" w:hAnsi="Times New Roman" w:cs="Times New Roman"/>
          <w:color w:val="000000"/>
          <w:sz w:val="20"/>
          <w:szCs w:val="20"/>
        </w:rPr>
      </w:pPr>
      <w:bookmarkStart w:id="31" w:name="dst100147"/>
      <w:bookmarkEnd w:id="31"/>
      <w:r w:rsidRPr="005010AC">
        <w:rPr>
          <w:rStyle w:val="blk"/>
          <w:rFonts w:ascii="Times New Roman" w:hAnsi="Times New Roman" w:cs="Times New Roman"/>
          <w:color w:val="000000"/>
          <w:sz w:val="20"/>
          <w:szCs w:val="20"/>
        </w:rPr>
        <w:t>- расходы на содержание служебного транспорта; расходы на компенсацию за использование личных легковых автомобилей для служебных поездок;</w:t>
      </w:r>
    </w:p>
    <w:p w:rsidR="00FA741A" w:rsidRPr="005010AC" w:rsidRDefault="00FA741A" w:rsidP="002D1FE9">
      <w:pPr>
        <w:shd w:val="clear" w:color="auto" w:fill="FFFFFF"/>
        <w:spacing w:after="0" w:line="240" w:lineRule="auto"/>
        <w:ind w:firstLine="709"/>
        <w:jc w:val="both"/>
        <w:rPr>
          <w:rFonts w:ascii="Times New Roman" w:hAnsi="Times New Roman" w:cs="Times New Roman"/>
          <w:color w:val="000000"/>
          <w:sz w:val="20"/>
          <w:szCs w:val="20"/>
        </w:rPr>
      </w:pPr>
      <w:bookmarkStart w:id="32" w:name="dst100148"/>
      <w:bookmarkEnd w:id="32"/>
      <w:r w:rsidRPr="005010AC">
        <w:rPr>
          <w:rStyle w:val="blk"/>
          <w:rFonts w:ascii="Times New Roman" w:hAnsi="Times New Roman" w:cs="Times New Roman"/>
          <w:color w:val="000000"/>
          <w:sz w:val="20"/>
          <w:szCs w:val="20"/>
        </w:rPr>
        <w:t>- расходы на командировки, в частности: на проезд работника к месту командировки и обратно, на наем жилого помещения; на оплату дополнительных услуг, оказываемых в гостиницах (за исключением расходов на обслуживание в барах и ресторанах, расходов на обслуживание в номере, расходов за пользование рекреационно-оздоровительными объектами); суточные и полевые в пределах установленных норм; расходы на оформление и выдачу виз, паспортов, ваучеров, приглашений и иных аналогичных документов; консульские, аэродромные сборы, сборы за право въезда, прохода, транзита автомобильного и иного транспорта и иные аналогичные платежи и сборы;</w:t>
      </w:r>
    </w:p>
    <w:p w:rsidR="00FA741A" w:rsidRPr="005010AC" w:rsidRDefault="00FA741A" w:rsidP="002D1FE9">
      <w:pPr>
        <w:shd w:val="clear" w:color="auto" w:fill="FFFFFF"/>
        <w:spacing w:after="0" w:line="240" w:lineRule="auto"/>
        <w:ind w:firstLine="709"/>
        <w:jc w:val="both"/>
        <w:rPr>
          <w:rFonts w:ascii="Times New Roman" w:hAnsi="Times New Roman" w:cs="Times New Roman"/>
          <w:color w:val="000000"/>
          <w:sz w:val="20"/>
          <w:szCs w:val="20"/>
        </w:rPr>
      </w:pPr>
      <w:bookmarkStart w:id="33" w:name="dst100149"/>
      <w:bookmarkEnd w:id="33"/>
      <w:r w:rsidRPr="005010AC">
        <w:rPr>
          <w:rStyle w:val="blk"/>
          <w:rFonts w:ascii="Times New Roman" w:hAnsi="Times New Roman" w:cs="Times New Roman"/>
          <w:color w:val="000000"/>
          <w:sz w:val="20"/>
          <w:szCs w:val="20"/>
        </w:rPr>
        <w:t>- расходы на юридические, информационные, консультационные и иные аналогичные услуги;</w:t>
      </w:r>
    </w:p>
    <w:p w:rsidR="00FA741A" w:rsidRPr="005010AC" w:rsidRDefault="00FA741A" w:rsidP="002D1FE9">
      <w:pPr>
        <w:shd w:val="clear" w:color="auto" w:fill="FFFFFF"/>
        <w:spacing w:after="0" w:line="240" w:lineRule="auto"/>
        <w:ind w:firstLine="709"/>
        <w:jc w:val="both"/>
        <w:rPr>
          <w:rFonts w:ascii="Times New Roman" w:hAnsi="Times New Roman" w:cs="Times New Roman"/>
          <w:color w:val="000000"/>
          <w:sz w:val="20"/>
          <w:szCs w:val="20"/>
        </w:rPr>
      </w:pPr>
      <w:bookmarkStart w:id="34" w:name="dst100150"/>
      <w:bookmarkEnd w:id="34"/>
      <w:r w:rsidRPr="005010AC">
        <w:rPr>
          <w:rStyle w:val="blk"/>
          <w:rFonts w:ascii="Times New Roman" w:hAnsi="Times New Roman" w:cs="Times New Roman"/>
          <w:color w:val="000000"/>
          <w:sz w:val="20"/>
          <w:szCs w:val="20"/>
        </w:rPr>
        <w:t>- расходы на услуги государственного и (или) частного нотариуса (в пределах установленных тарифов);</w:t>
      </w:r>
    </w:p>
    <w:p w:rsidR="00FA741A" w:rsidRPr="005010AC" w:rsidRDefault="00FA741A" w:rsidP="002D1FE9">
      <w:pPr>
        <w:shd w:val="clear" w:color="auto" w:fill="FFFFFF"/>
        <w:spacing w:after="0" w:line="240" w:lineRule="auto"/>
        <w:ind w:firstLine="709"/>
        <w:jc w:val="both"/>
        <w:rPr>
          <w:rFonts w:ascii="Times New Roman" w:hAnsi="Times New Roman" w:cs="Times New Roman"/>
          <w:color w:val="000000"/>
          <w:sz w:val="20"/>
          <w:szCs w:val="20"/>
        </w:rPr>
      </w:pPr>
      <w:bookmarkStart w:id="35" w:name="dst100151"/>
      <w:bookmarkEnd w:id="35"/>
      <w:r w:rsidRPr="005010AC">
        <w:rPr>
          <w:rStyle w:val="blk"/>
          <w:rFonts w:ascii="Times New Roman" w:hAnsi="Times New Roman" w:cs="Times New Roman"/>
          <w:color w:val="000000"/>
          <w:sz w:val="20"/>
          <w:szCs w:val="20"/>
        </w:rPr>
        <w:t>- расходы на аудиторские услуги;</w:t>
      </w:r>
    </w:p>
    <w:p w:rsidR="00FA741A" w:rsidRPr="005010AC" w:rsidRDefault="00FA741A" w:rsidP="002D1FE9">
      <w:pPr>
        <w:shd w:val="clear" w:color="auto" w:fill="FFFFFF"/>
        <w:spacing w:after="0" w:line="240" w:lineRule="auto"/>
        <w:ind w:firstLine="709"/>
        <w:jc w:val="both"/>
        <w:rPr>
          <w:rFonts w:ascii="Times New Roman" w:hAnsi="Times New Roman" w:cs="Times New Roman"/>
          <w:color w:val="000000"/>
          <w:sz w:val="20"/>
          <w:szCs w:val="20"/>
        </w:rPr>
      </w:pPr>
      <w:bookmarkStart w:id="36" w:name="dst100152"/>
      <w:bookmarkEnd w:id="36"/>
      <w:r w:rsidRPr="005010AC">
        <w:rPr>
          <w:rStyle w:val="blk"/>
          <w:rFonts w:ascii="Times New Roman" w:hAnsi="Times New Roman" w:cs="Times New Roman"/>
          <w:color w:val="000000"/>
          <w:sz w:val="20"/>
          <w:szCs w:val="20"/>
        </w:rPr>
        <w:t>- расходы на управление Предприятием или отдельными его подразделениями, а также расходы на приобретение услуг по управлению Предприятием;</w:t>
      </w:r>
    </w:p>
    <w:p w:rsidR="00FA741A" w:rsidRPr="005010AC" w:rsidRDefault="00FA741A" w:rsidP="002D1FE9">
      <w:pPr>
        <w:shd w:val="clear" w:color="auto" w:fill="FFFFFF"/>
        <w:spacing w:after="0" w:line="240" w:lineRule="auto"/>
        <w:ind w:firstLine="709"/>
        <w:jc w:val="both"/>
        <w:rPr>
          <w:rFonts w:ascii="Times New Roman" w:hAnsi="Times New Roman" w:cs="Times New Roman"/>
          <w:color w:val="000000"/>
          <w:sz w:val="20"/>
          <w:szCs w:val="20"/>
        </w:rPr>
      </w:pPr>
      <w:bookmarkStart w:id="37" w:name="dst100153"/>
      <w:bookmarkEnd w:id="37"/>
      <w:r w:rsidRPr="005010AC">
        <w:rPr>
          <w:rStyle w:val="blk"/>
          <w:rFonts w:ascii="Times New Roman" w:hAnsi="Times New Roman" w:cs="Times New Roman"/>
          <w:color w:val="000000"/>
          <w:sz w:val="20"/>
          <w:szCs w:val="20"/>
        </w:rPr>
        <w:t>- расходы на услуги по предоставлению работников (технического и управленческого персонала) сторонними организациями для участия в процессе производства либо для выполнения иных функций, связанных с выполнением полиграфических работ;</w:t>
      </w:r>
    </w:p>
    <w:p w:rsidR="00FA741A" w:rsidRPr="005010AC" w:rsidRDefault="00FA741A" w:rsidP="002D1FE9">
      <w:pPr>
        <w:shd w:val="clear" w:color="auto" w:fill="FFFFFF"/>
        <w:spacing w:after="0" w:line="240" w:lineRule="auto"/>
        <w:ind w:firstLine="709"/>
        <w:jc w:val="both"/>
        <w:rPr>
          <w:rFonts w:ascii="Times New Roman" w:hAnsi="Times New Roman" w:cs="Times New Roman"/>
          <w:color w:val="000000"/>
          <w:sz w:val="20"/>
          <w:szCs w:val="20"/>
        </w:rPr>
      </w:pPr>
      <w:bookmarkStart w:id="38" w:name="dst100154"/>
      <w:bookmarkEnd w:id="38"/>
      <w:r w:rsidRPr="005010AC">
        <w:rPr>
          <w:rStyle w:val="blk"/>
          <w:rFonts w:ascii="Times New Roman" w:hAnsi="Times New Roman" w:cs="Times New Roman"/>
          <w:color w:val="000000"/>
          <w:sz w:val="20"/>
          <w:szCs w:val="20"/>
        </w:rPr>
        <w:t>- расходы на публикацию бухгалтерской отчетности, а также публикацию и иное раскрытие другой информации, если это предусмотрено</w:t>
      </w:r>
      <w:r w:rsidRPr="005010AC">
        <w:rPr>
          <w:rStyle w:val="apple-converted-space"/>
          <w:rFonts w:ascii="Times New Roman" w:hAnsi="Times New Roman" w:cs="Times New Roman"/>
          <w:color w:val="000000"/>
          <w:sz w:val="20"/>
          <w:szCs w:val="20"/>
        </w:rPr>
        <w:t> </w:t>
      </w:r>
      <w:hyperlink r:id="rId44" w:anchor="dst100129" w:history="1">
        <w:r w:rsidRPr="005010AC">
          <w:rPr>
            <w:rStyle w:val="aa"/>
            <w:rFonts w:ascii="Times New Roman" w:hAnsi="Times New Roman" w:cs="Times New Roman"/>
            <w:color w:val="666699"/>
            <w:sz w:val="20"/>
            <w:szCs w:val="20"/>
          </w:rPr>
          <w:t>законодательством</w:t>
        </w:r>
      </w:hyperlink>
      <w:r w:rsidRPr="005010AC">
        <w:rPr>
          <w:rStyle w:val="apple-converted-space"/>
          <w:rFonts w:ascii="Times New Roman" w:hAnsi="Times New Roman" w:cs="Times New Roman"/>
          <w:color w:val="000000"/>
          <w:sz w:val="20"/>
          <w:szCs w:val="20"/>
        </w:rPr>
        <w:t> </w:t>
      </w:r>
      <w:r w:rsidRPr="005010AC">
        <w:rPr>
          <w:rStyle w:val="blk"/>
          <w:rFonts w:ascii="Times New Roman" w:hAnsi="Times New Roman" w:cs="Times New Roman"/>
          <w:color w:val="000000"/>
          <w:sz w:val="20"/>
          <w:szCs w:val="20"/>
        </w:rPr>
        <w:t>Российской Федерации;</w:t>
      </w:r>
    </w:p>
    <w:p w:rsidR="00FA741A" w:rsidRPr="005010AC" w:rsidRDefault="00FA741A" w:rsidP="002D1FE9">
      <w:pPr>
        <w:shd w:val="clear" w:color="auto" w:fill="FFFFFF"/>
        <w:spacing w:after="0" w:line="240" w:lineRule="auto"/>
        <w:ind w:firstLine="709"/>
        <w:jc w:val="both"/>
        <w:rPr>
          <w:rFonts w:ascii="Times New Roman" w:hAnsi="Times New Roman" w:cs="Times New Roman"/>
          <w:color w:val="000000"/>
          <w:sz w:val="20"/>
          <w:szCs w:val="20"/>
        </w:rPr>
      </w:pPr>
      <w:bookmarkStart w:id="39" w:name="dst100155"/>
      <w:bookmarkEnd w:id="39"/>
      <w:r w:rsidRPr="005010AC">
        <w:rPr>
          <w:rStyle w:val="blk"/>
          <w:rFonts w:ascii="Times New Roman" w:hAnsi="Times New Roman" w:cs="Times New Roman"/>
          <w:color w:val="000000"/>
          <w:sz w:val="20"/>
          <w:szCs w:val="20"/>
        </w:rPr>
        <w:t>- расходы, связанные с представлением форм и сведений государственного статистического наблюдения, предусмотренных</w:t>
      </w:r>
      <w:r w:rsidRPr="005010AC">
        <w:rPr>
          <w:rStyle w:val="apple-converted-space"/>
          <w:rFonts w:ascii="Times New Roman" w:hAnsi="Times New Roman" w:cs="Times New Roman"/>
          <w:color w:val="000000"/>
          <w:sz w:val="20"/>
          <w:szCs w:val="20"/>
        </w:rPr>
        <w:t> </w:t>
      </w:r>
      <w:hyperlink r:id="rId45" w:anchor="dst100060" w:history="1">
        <w:r w:rsidRPr="005010AC">
          <w:rPr>
            <w:rStyle w:val="aa"/>
            <w:rFonts w:ascii="Times New Roman" w:hAnsi="Times New Roman" w:cs="Times New Roman"/>
            <w:color w:val="666699"/>
            <w:sz w:val="20"/>
            <w:szCs w:val="20"/>
          </w:rPr>
          <w:t>законодательством</w:t>
        </w:r>
      </w:hyperlink>
      <w:r w:rsidRPr="005010AC">
        <w:rPr>
          <w:rStyle w:val="apple-converted-space"/>
          <w:rFonts w:ascii="Times New Roman" w:hAnsi="Times New Roman" w:cs="Times New Roman"/>
          <w:color w:val="000000"/>
          <w:sz w:val="20"/>
          <w:szCs w:val="20"/>
        </w:rPr>
        <w:t> </w:t>
      </w:r>
      <w:r w:rsidRPr="005010AC">
        <w:rPr>
          <w:rStyle w:val="blk"/>
          <w:rFonts w:ascii="Times New Roman" w:hAnsi="Times New Roman" w:cs="Times New Roman"/>
          <w:color w:val="000000"/>
          <w:sz w:val="20"/>
          <w:szCs w:val="20"/>
        </w:rPr>
        <w:t>Российской Федерации;</w:t>
      </w:r>
    </w:p>
    <w:p w:rsidR="00FA741A" w:rsidRPr="005010AC" w:rsidRDefault="00FA741A" w:rsidP="002D1FE9">
      <w:pPr>
        <w:shd w:val="clear" w:color="auto" w:fill="FFFFFF"/>
        <w:spacing w:after="0" w:line="240" w:lineRule="auto"/>
        <w:ind w:firstLine="709"/>
        <w:jc w:val="both"/>
        <w:rPr>
          <w:rFonts w:ascii="Times New Roman" w:hAnsi="Times New Roman" w:cs="Times New Roman"/>
          <w:color w:val="000000"/>
          <w:sz w:val="20"/>
          <w:szCs w:val="20"/>
        </w:rPr>
      </w:pPr>
      <w:bookmarkStart w:id="40" w:name="dst100156"/>
      <w:bookmarkEnd w:id="40"/>
      <w:r w:rsidRPr="005010AC">
        <w:rPr>
          <w:rStyle w:val="blk"/>
          <w:rFonts w:ascii="Times New Roman" w:hAnsi="Times New Roman" w:cs="Times New Roman"/>
          <w:color w:val="000000"/>
          <w:sz w:val="20"/>
          <w:szCs w:val="20"/>
        </w:rPr>
        <w:t>- представительские расходы, связанные с официальным приемом и обслуживанием представителей других организаций, участвующих в переговорах в целях установления и поддержания сотрудничества;</w:t>
      </w:r>
    </w:p>
    <w:p w:rsidR="00FA741A" w:rsidRPr="005010AC" w:rsidRDefault="00FA741A" w:rsidP="002D1FE9">
      <w:pPr>
        <w:shd w:val="clear" w:color="auto" w:fill="FFFFFF"/>
        <w:spacing w:after="0" w:line="240" w:lineRule="auto"/>
        <w:ind w:firstLine="709"/>
        <w:jc w:val="both"/>
        <w:rPr>
          <w:rFonts w:ascii="Times New Roman" w:hAnsi="Times New Roman" w:cs="Times New Roman"/>
          <w:color w:val="000000"/>
          <w:sz w:val="20"/>
          <w:szCs w:val="20"/>
        </w:rPr>
      </w:pPr>
      <w:bookmarkStart w:id="41" w:name="dst100157"/>
      <w:bookmarkEnd w:id="41"/>
      <w:r w:rsidRPr="005010AC">
        <w:rPr>
          <w:rStyle w:val="blk"/>
          <w:rFonts w:ascii="Times New Roman" w:hAnsi="Times New Roman" w:cs="Times New Roman"/>
          <w:color w:val="000000"/>
          <w:sz w:val="20"/>
          <w:szCs w:val="20"/>
        </w:rPr>
        <w:t>- расходы на договорной основе на подготовку и переподготовку кадров, состоящих в штате Предприятия, если эти услуги оказываются российскими образовательными учреждениями, получившими государственную аккредитацию (имеющими соответствующую лицензию), либо иностранными образовательными учреждениями, имеющими соответствующий статус;</w:t>
      </w:r>
    </w:p>
    <w:p w:rsidR="00FA741A" w:rsidRPr="005010AC" w:rsidRDefault="00FA741A" w:rsidP="002D1FE9">
      <w:pPr>
        <w:shd w:val="clear" w:color="auto" w:fill="FFFFFF"/>
        <w:spacing w:after="0" w:line="240" w:lineRule="auto"/>
        <w:ind w:firstLine="709"/>
        <w:jc w:val="both"/>
        <w:rPr>
          <w:rFonts w:ascii="Times New Roman" w:hAnsi="Times New Roman" w:cs="Times New Roman"/>
          <w:color w:val="000000"/>
          <w:sz w:val="20"/>
          <w:szCs w:val="20"/>
        </w:rPr>
      </w:pPr>
      <w:bookmarkStart w:id="42" w:name="dst100158"/>
      <w:bookmarkEnd w:id="42"/>
      <w:r w:rsidRPr="005010AC">
        <w:rPr>
          <w:rStyle w:val="blk"/>
          <w:rFonts w:ascii="Times New Roman" w:hAnsi="Times New Roman" w:cs="Times New Roman"/>
          <w:color w:val="000000"/>
          <w:sz w:val="20"/>
          <w:szCs w:val="20"/>
        </w:rPr>
        <w:t>- расходы на канцелярские товары;</w:t>
      </w:r>
    </w:p>
    <w:p w:rsidR="00FA741A" w:rsidRPr="005010AC" w:rsidRDefault="00FA741A" w:rsidP="002D1FE9">
      <w:pPr>
        <w:shd w:val="clear" w:color="auto" w:fill="FFFFFF"/>
        <w:spacing w:after="0" w:line="240" w:lineRule="auto"/>
        <w:ind w:firstLine="709"/>
        <w:jc w:val="both"/>
        <w:rPr>
          <w:rFonts w:ascii="Times New Roman" w:hAnsi="Times New Roman" w:cs="Times New Roman"/>
          <w:color w:val="000000"/>
          <w:sz w:val="20"/>
          <w:szCs w:val="20"/>
        </w:rPr>
      </w:pPr>
      <w:bookmarkStart w:id="43" w:name="dst100159"/>
      <w:bookmarkEnd w:id="43"/>
      <w:r w:rsidRPr="005010AC">
        <w:rPr>
          <w:rStyle w:val="blk"/>
          <w:rFonts w:ascii="Times New Roman" w:hAnsi="Times New Roman" w:cs="Times New Roman"/>
          <w:color w:val="000000"/>
          <w:sz w:val="20"/>
          <w:szCs w:val="20"/>
        </w:rPr>
        <w:lastRenderedPageBreak/>
        <w:t>- расходы на почтовые, телефонные, телеграфные и другие подобные услуги, расходы на оплату услуг банков, включая расходы на услуги факсимильной и спутниковой связи, а также информационных систем (СВИФТ, Интернет и др.);</w:t>
      </w:r>
    </w:p>
    <w:p w:rsidR="00FA741A" w:rsidRPr="005010AC" w:rsidRDefault="00FA741A" w:rsidP="002D1FE9">
      <w:pPr>
        <w:shd w:val="clear" w:color="auto" w:fill="FFFFFF"/>
        <w:spacing w:after="0" w:line="240" w:lineRule="auto"/>
        <w:ind w:firstLine="709"/>
        <w:jc w:val="both"/>
        <w:rPr>
          <w:rFonts w:ascii="Times New Roman" w:hAnsi="Times New Roman" w:cs="Times New Roman"/>
          <w:color w:val="000000"/>
          <w:sz w:val="20"/>
          <w:szCs w:val="20"/>
        </w:rPr>
      </w:pPr>
      <w:bookmarkStart w:id="44" w:name="dst100160"/>
      <w:bookmarkEnd w:id="44"/>
      <w:r w:rsidRPr="005010AC">
        <w:rPr>
          <w:rStyle w:val="blk"/>
          <w:rFonts w:ascii="Times New Roman" w:hAnsi="Times New Roman" w:cs="Times New Roman"/>
          <w:color w:val="000000"/>
          <w:sz w:val="20"/>
          <w:szCs w:val="20"/>
        </w:rPr>
        <w:t>- расходы, связанные с приобретением права на использование компьютерных программ и баз данных по договорам с правообладателем (по лицензионным соглашениям), а также расходы на приобретение исключительных прав на программы для ЭВМ стоимостью менее 10000 рублей и обновление компьютерных программ и баз данных;</w:t>
      </w:r>
    </w:p>
    <w:p w:rsidR="00FA741A" w:rsidRPr="005010AC" w:rsidRDefault="00FA741A" w:rsidP="002D1FE9">
      <w:pPr>
        <w:shd w:val="clear" w:color="auto" w:fill="FFFFFF"/>
        <w:spacing w:after="0" w:line="240" w:lineRule="auto"/>
        <w:ind w:firstLine="709"/>
        <w:jc w:val="both"/>
        <w:rPr>
          <w:rFonts w:ascii="Times New Roman" w:hAnsi="Times New Roman" w:cs="Times New Roman"/>
          <w:color w:val="000000"/>
          <w:sz w:val="20"/>
          <w:szCs w:val="20"/>
        </w:rPr>
      </w:pPr>
      <w:bookmarkStart w:id="45" w:name="dst100161"/>
      <w:bookmarkEnd w:id="45"/>
      <w:r w:rsidRPr="005010AC">
        <w:rPr>
          <w:rStyle w:val="blk"/>
          <w:rFonts w:ascii="Times New Roman" w:hAnsi="Times New Roman" w:cs="Times New Roman"/>
          <w:color w:val="000000"/>
          <w:sz w:val="20"/>
          <w:szCs w:val="20"/>
        </w:rPr>
        <w:t>- расходы на текущее изучение (исследование) конъюнктуры рынка, сбор информации, непосредственно связанной с выполнением полиграфических работ;</w:t>
      </w:r>
    </w:p>
    <w:p w:rsidR="00FA741A" w:rsidRPr="005010AC" w:rsidRDefault="00FA741A" w:rsidP="002D1FE9">
      <w:pPr>
        <w:shd w:val="clear" w:color="auto" w:fill="FFFFFF"/>
        <w:spacing w:after="0" w:line="240" w:lineRule="auto"/>
        <w:ind w:firstLine="709"/>
        <w:jc w:val="both"/>
        <w:rPr>
          <w:rFonts w:ascii="Times New Roman" w:hAnsi="Times New Roman" w:cs="Times New Roman"/>
          <w:color w:val="000000"/>
          <w:sz w:val="20"/>
          <w:szCs w:val="20"/>
        </w:rPr>
      </w:pPr>
      <w:bookmarkStart w:id="46" w:name="dst100162"/>
      <w:bookmarkEnd w:id="46"/>
      <w:r w:rsidRPr="005010AC">
        <w:rPr>
          <w:rStyle w:val="blk"/>
          <w:rFonts w:ascii="Times New Roman" w:hAnsi="Times New Roman" w:cs="Times New Roman"/>
          <w:color w:val="000000"/>
          <w:sz w:val="20"/>
          <w:szCs w:val="20"/>
        </w:rPr>
        <w:t>- расходы на рекламу полиграфических работ, продукции, деятельности Предприятия, товарного знака и знака обслуживания, включая участие в выставках и ярмарках:</w:t>
      </w:r>
    </w:p>
    <w:p w:rsidR="00FA741A" w:rsidRPr="005010AC" w:rsidRDefault="00FA741A" w:rsidP="002D1FE9">
      <w:pPr>
        <w:shd w:val="clear" w:color="auto" w:fill="FFFFFF"/>
        <w:spacing w:after="0" w:line="240" w:lineRule="auto"/>
        <w:ind w:firstLine="709"/>
        <w:jc w:val="both"/>
        <w:rPr>
          <w:rFonts w:ascii="Times New Roman" w:hAnsi="Times New Roman" w:cs="Times New Roman"/>
          <w:color w:val="000000"/>
          <w:sz w:val="20"/>
          <w:szCs w:val="20"/>
        </w:rPr>
      </w:pPr>
      <w:bookmarkStart w:id="47" w:name="dst100163"/>
      <w:bookmarkEnd w:id="47"/>
      <w:r w:rsidRPr="005010AC">
        <w:rPr>
          <w:rStyle w:val="blk"/>
          <w:rFonts w:ascii="Times New Roman" w:hAnsi="Times New Roman" w:cs="Times New Roman"/>
          <w:color w:val="000000"/>
          <w:sz w:val="20"/>
          <w:szCs w:val="20"/>
        </w:rPr>
        <w:t>расходы на рекламные мероприятия через средства массовой информации (в том числе объявления в печати, передача по радио и телевидению) и телекоммуникационные сети;</w:t>
      </w:r>
    </w:p>
    <w:p w:rsidR="00FA741A" w:rsidRPr="005010AC" w:rsidRDefault="00FA741A" w:rsidP="002D1FE9">
      <w:pPr>
        <w:shd w:val="clear" w:color="auto" w:fill="FFFFFF"/>
        <w:spacing w:after="0" w:line="240" w:lineRule="auto"/>
        <w:ind w:firstLine="709"/>
        <w:jc w:val="both"/>
        <w:rPr>
          <w:rFonts w:ascii="Times New Roman" w:hAnsi="Times New Roman" w:cs="Times New Roman"/>
          <w:color w:val="000000"/>
          <w:sz w:val="20"/>
          <w:szCs w:val="20"/>
        </w:rPr>
      </w:pPr>
      <w:bookmarkStart w:id="48" w:name="dst100164"/>
      <w:bookmarkEnd w:id="48"/>
      <w:r w:rsidRPr="005010AC">
        <w:rPr>
          <w:rStyle w:val="blk"/>
          <w:rFonts w:ascii="Times New Roman" w:hAnsi="Times New Roman" w:cs="Times New Roman"/>
          <w:color w:val="000000"/>
          <w:sz w:val="20"/>
          <w:szCs w:val="20"/>
        </w:rPr>
        <w:t>расходы на световую и иную наружную рекламу, включая изготовление рекламных стендов и рекламных щитов;</w:t>
      </w:r>
    </w:p>
    <w:p w:rsidR="00FA741A" w:rsidRPr="005010AC" w:rsidRDefault="00FA741A" w:rsidP="002D1FE9">
      <w:pPr>
        <w:shd w:val="clear" w:color="auto" w:fill="FFFFFF"/>
        <w:spacing w:after="0" w:line="240" w:lineRule="auto"/>
        <w:ind w:firstLine="709"/>
        <w:jc w:val="both"/>
        <w:rPr>
          <w:rFonts w:ascii="Times New Roman" w:hAnsi="Times New Roman" w:cs="Times New Roman"/>
          <w:color w:val="000000"/>
          <w:sz w:val="20"/>
          <w:szCs w:val="20"/>
        </w:rPr>
      </w:pPr>
      <w:bookmarkStart w:id="49" w:name="dst100165"/>
      <w:bookmarkEnd w:id="49"/>
      <w:r w:rsidRPr="005010AC">
        <w:rPr>
          <w:rStyle w:val="blk"/>
          <w:rFonts w:ascii="Times New Roman" w:hAnsi="Times New Roman" w:cs="Times New Roman"/>
          <w:color w:val="000000"/>
          <w:sz w:val="20"/>
          <w:szCs w:val="20"/>
        </w:rPr>
        <w:t>расходы на участие в выставках-продажах, ярмарках, оформление экспозиций, витрин, комнат образцов и демонстрационных залов;</w:t>
      </w:r>
    </w:p>
    <w:p w:rsidR="00FA741A" w:rsidRPr="005010AC" w:rsidRDefault="00FA741A" w:rsidP="002D1FE9">
      <w:pPr>
        <w:shd w:val="clear" w:color="auto" w:fill="FFFFFF"/>
        <w:spacing w:after="0" w:line="240" w:lineRule="auto"/>
        <w:ind w:firstLine="709"/>
        <w:jc w:val="both"/>
        <w:rPr>
          <w:rFonts w:ascii="Times New Roman" w:hAnsi="Times New Roman" w:cs="Times New Roman"/>
          <w:color w:val="000000"/>
          <w:sz w:val="20"/>
          <w:szCs w:val="20"/>
        </w:rPr>
      </w:pPr>
      <w:bookmarkStart w:id="50" w:name="dst100166"/>
      <w:bookmarkEnd w:id="50"/>
      <w:r w:rsidRPr="005010AC">
        <w:rPr>
          <w:rStyle w:val="blk"/>
          <w:rFonts w:ascii="Times New Roman" w:hAnsi="Times New Roman" w:cs="Times New Roman"/>
          <w:color w:val="000000"/>
          <w:sz w:val="20"/>
          <w:szCs w:val="20"/>
        </w:rPr>
        <w:t>расходы на иные виды рекламы, а также на изготовление (приобретение) призов для вручения во время проведения массовых рекламных кампаний;</w:t>
      </w:r>
    </w:p>
    <w:p w:rsidR="00FA741A" w:rsidRPr="005010AC" w:rsidRDefault="00FA741A" w:rsidP="002D1FE9">
      <w:pPr>
        <w:shd w:val="clear" w:color="auto" w:fill="FFFFFF"/>
        <w:spacing w:after="0" w:line="240" w:lineRule="auto"/>
        <w:ind w:firstLine="709"/>
        <w:jc w:val="both"/>
        <w:rPr>
          <w:rFonts w:ascii="Times New Roman" w:hAnsi="Times New Roman" w:cs="Times New Roman"/>
          <w:color w:val="000000"/>
          <w:sz w:val="20"/>
          <w:szCs w:val="20"/>
        </w:rPr>
      </w:pPr>
      <w:bookmarkStart w:id="51" w:name="dst100167"/>
      <w:bookmarkEnd w:id="51"/>
      <w:r w:rsidRPr="005010AC">
        <w:rPr>
          <w:rStyle w:val="blk"/>
          <w:rFonts w:ascii="Times New Roman" w:hAnsi="Times New Roman" w:cs="Times New Roman"/>
          <w:color w:val="000000"/>
          <w:sz w:val="20"/>
          <w:szCs w:val="20"/>
        </w:rPr>
        <w:t>- взносы, вклады и иные обязательные платежи, уплачиваемые некоммерческим организациям, если уплата таких взносов, вкладов и иных обязательных платежей является условием для осуществления деятельности;</w:t>
      </w:r>
    </w:p>
    <w:p w:rsidR="00FA741A" w:rsidRPr="005010AC" w:rsidRDefault="00FA741A" w:rsidP="002D1FE9">
      <w:pPr>
        <w:shd w:val="clear" w:color="auto" w:fill="FFFFFF"/>
        <w:spacing w:after="0" w:line="240" w:lineRule="auto"/>
        <w:ind w:firstLine="709"/>
        <w:jc w:val="both"/>
        <w:rPr>
          <w:rFonts w:ascii="Times New Roman" w:hAnsi="Times New Roman" w:cs="Times New Roman"/>
          <w:color w:val="000000"/>
          <w:sz w:val="20"/>
          <w:szCs w:val="20"/>
        </w:rPr>
      </w:pPr>
      <w:bookmarkStart w:id="52" w:name="dst100168"/>
      <w:bookmarkEnd w:id="52"/>
      <w:r w:rsidRPr="005010AC">
        <w:rPr>
          <w:rStyle w:val="blk"/>
          <w:rFonts w:ascii="Times New Roman" w:hAnsi="Times New Roman" w:cs="Times New Roman"/>
          <w:color w:val="000000"/>
          <w:sz w:val="20"/>
          <w:szCs w:val="20"/>
        </w:rPr>
        <w:t>- взносы, уплачиваемые международным организациям, если уплата таких взносов является обязательным условием для осуществления деятельности;</w:t>
      </w:r>
    </w:p>
    <w:p w:rsidR="00FA741A" w:rsidRPr="005010AC" w:rsidRDefault="00FA741A" w:rsidP="002D1FE9">
      <w:pPr>
        <w:shd w:val="clear" w:color="auto" w:fill="FFFFFF"/>
        <w:spacing w:after="0" w:line="240" w:lineRule="auto"/>
        <w:ind w:firstLine="709"/>
        <w:jc w:val="both"/>
        <w:rPr>
          <w:rFonts w:ascii="Times New Roman" w:hAnsi="Times New Roman" w:cs="Times New Roman"/>
          <w:color w:val="000000"/>
          <w:sz w:val="20"/>
          <w:szCs w:val="20"/>
        </w:rPr>
      </w:pPr>
      <w:bookmarkStart w:id="53" w:name="dst100169"/>
      <w:bookmarkEnd w:id="53"/>
      <w:r w:rsidRPr="005010AC">
        <w:rPr>
          <w:rStyle w:val="blk"/>
          <w:rFonts w:ascii="Times New Roman" w:hAnsi="Times New Roman" w:cs="Times New Roman"/>
          <w:color w:val="000000"/>
          <w:sz w:val="20"/>
          <w:szCs w:val="20"/>
        </w:rPr>
        <w:t>- расходы обслуживающих производств и хозяйств, включая расходы на содержание столовых, объектов жилищно-коммунальной и социально-культурной сферы;</w:t>
      </w:r>
    </w:p>
    <w:p w:rsidR="00FA741A" w:rsidRPr="005010AC" w:rsidRDefault="00FA741A" w:rsidP="002D1FE9">
      <w:pPr>
        <w:shd w:val="clear" w:color="auto" w:fill="FFFFFF"/>
        <w:spacing w:after="0" w:line="240" w:lineRule="auto"/>
        <w:ind w:firstLine="709"/>
        <w:jc w:val="both"/>
        <w:rPr>
          <w:rFonts w:ascii="Times New Roman" w:hAnsi="Times New Roman" w:cs="Times New Roman"/>
          <w:color w:val="000000"/>
          <w:sz w:val="20"/>
          <w:szCs w:val="20"/>
        </w:rPr>
      </w:pPr>
      <w:bookmarkStart w:id="54" w:name="dst100170"/>
      <w:bookmarkEnd w:id="54"/>
      <w:r w:rsidRPr="005010AC">
        <w:rPr>
          <w:rStyle w:val="blk"/>
          <w:rFonts w:ascii="Times New Roman" w:hAnsi="Times New Roman" w:cs="Times New Roman"/>
          <w:color w:val="000000"/>
          <w:sz w:val="20"/>
          <w:szCs w:val="20"/>
        </w:rPr>
        <w:t>- расходы на подготовку и освоение новых производств, цехов и агрегатов;</w:t>
      </w:r>
    </w:p>
    <w:p w:rsidR="00FA741A" w:rsidRPr="005010AC" w:rsidRDefault="00FA741A" w:rsidP="002D1FE9">
      <w:pPr>
        <w:shd w:val="clear" w:color="auto" w:fill="FFFFFF"/>
        <w:spacing w:after="0" w:line="240" w:lineRule="auto"/>
        <w:ind w:firstLine="709"/>
        <w:jc w:val="both"/>
        <w:rPr>
          <w:rFonts w:ascii="Times New Roman" w:hAnsi="Times New Roman" w:cs="Times New Roman"/>
          <w:color w:val="000000"/>
          <w:sz w:val="20"/>
          <w:szCs w:val="20"/>
        </w:rPr>
      </w:pPr>
      <w:bookmarkStart w:id="55" w:name="dst100171"/>
      <w:bookmarkEnd w:id="55"/>
      <w:r w:rsidRPr="005010AC">
        <w:rPr>
          <w:rStyle w:val="blk"/>
          <w:rFonts w:ascii="Times New Roman" w:hAnsi="Times New Roman" w:cs="Times New Roman"/>
          <w:color w:val="000000"/>
          <w:sz w:val="20"/>
          <w:szCs w:val="20"/>
        </w:rPr>
        <w:t>- расходы некапитального характера, связанные с совершенствованием технологии, организации производства и управления;</w:t>
      </w:r>
    </w:p>
    <w:p w:rsidR="00FA741A" w:rsidRPr="005010AC" w:rsidRDefault="00FA741A" w:rsidP="002D1FE9">
      <w:pPr>
        <w:shd w:val="clear" w:color="auto" w:fill="FFFFFF"/>
        <w:spacing w:after="0" w:line="240" w:lineRule="auto"/>
        <w:ind w:firstLine="709"/>
        <w:jc w:val="both"/>
        <w:rPr>
          <w:rFonts w:ascii="Times New Roman" w:hAnsi="Times New Roman" w:cs="Times New Roman"/>
          <w:color w:val="000000"/>
          <w:sz w:val="20"/>
          <w:szCs w:val="20"/>
        </w:rPr>
      </w:pPr>
      <w:bookmarkStart w:id="56" w:name="dst100172"/>
      <w:bookmarkEnd w:id="56"/>
      <w:r w:rsidRPr="005010AC">
        <w:rPr>
          <w:rStyle w:val="blk"/>
          <w:rFonts w:ascii="Times New Roman" w:hAnsi="Times New Roman" w:cs="Times New Roman"/>
          <w:color w:val="000000"/>
          <w:sz w:val="20"/>
          <w:szCs w:val="20"/>
        </w:rPr>
        <w:t>- расходы на услуги по ведению бухгалтерского учета, оказываемые сторонними организациями и индивидуальными предпринимателями;</w:t>
      </w:r>
    </w:p>
    <w:p w:rsidR="00FA741A" w:rsidRPr="005010AC" w:rsidRDefault="00FA741A" w:rsidP="002D1FE9">
      <w:pPr>
        <w:shd w:val="clear" w:color="auto" w:fill="FFFFFF"/>
        <w:spacing w:after="0" w:line="240" w:lineRule="auto"/>
        <w:ind w:firstLine="709"/>
        <w:jc w:val="both"/>
        <w:rPr>
          <w:rFonts w:ascii="Times New Roman" w:hAnsi="Times New Roman" w:cs="Times New Roman"/>
          <w:color w:val="000000"/>
          <w:sz w:val="20"/>
          <w:szCs w:val="20"/>
        </w:rPr>
      </w:pPr>
      <w:bookmarkStart w:id="57" w:name="dst100173"/>
      <w:bookmarkEnd w:id="57"/>
      <w:r w:rsidRPr="005010AC">
        <w:rPr>
          <w:rStyle w:val="blk"/>
          <w:rFonts w:ascii="Times New Roman" w:hAnsi="Times New Roman" w:cs="Times New Roman"/>
          <w:color w:val="000000"/>
          <w:sz w:val="20"/>
          <w:szCs w:val="20"/>
        </w:rPr>
        <w:t>- периодические (текущие) платежи за пользование правами на результаты интеллектуальной деятельности;</w:t>
      </w:r>
    </w:p>
    <w:p w:rsidR="00FA741A" w:rsidRPr="005010AC" w:rsidRDefault="00FA741A" w:rsidP="002D1FE9">
      <w:pPr>
        <w:shd w:val="clear" w:color="auto" w:fill="FFFFFF"/>
        <w:spacing w:after="0" w:line="240" w:lineRule="auto"/>
        <w:ind w:firstLine="709"/>
        <w:jc w:val="both"/>
        <w:rPr>
          <w:rFonts w:ascii="Times New Roman" w:hAnsi="Times New Roman" w:cs="Times New Roman"/>
          <w:color w:val="000000"/>
          <w:sz w:val="20"/>
          <w:szCs w:val="20"/>
        </w:rPr>
      </w:pPr>
      <w:bookmarkStart w:id="58" w:name="dst100174"/>
      <w:bookmarkEnd w:id="58"/>
      <w:r w:rsidRPr="005010AC">
        <w:rPr>
          <w:rStyle w:val="blk"/>
          <w:rFonts w:ascii="Times New Roman" w:hAnsi="Times New Roman" w:cs="Times New Roman"/>
          <w:color w:val="000000"/>
          <w:sz w:val="20"/>
          <w:szCs w:val="20"/>
        </w:rPr>
        <w:t>- расходы, направленные на цели, обеспечивающие социальную защиту инвалидов, - при соблюдении условий, установленных</w:t>
      </w:r>
      <w:r w:rsidRPr="005010AC">
        <w:rPr>
          <w:rStyle w:val="apple-converted-space"/>
          <w:rFonts w:ascii="Times New Roman" w:hAnsi="Times New Roman" w:cs="Times New Roman"/>
          <w:color w:val="000000"/>
          <w:sz w:val="20"/>
          <w:szCs w:val="20"/>
        </w:rPr>
        <w:t> </w:t>
      </w:r>
      <w:hyperlink r:id="rId46" w:history="1">
        <w:r w:rsidRPr="005010AC">
          <w:rPr>
            <w:rStyle w:val="aa"/>
            <w:rFonts w:ascii="Times New Roman" w:hAnsi="Times New Roman" w:cs="Times New Roman"/>
            <w:color w:val="666699"/>
            <w:sz w:val="20"/>
            <w:szCs w:val="20"/>
          </w:rPr>
          <w:t>законодательством</w:t>
        </w:r>
      </w:hyperlink>
      <w:r w:rsidRPr="005010AC">
        <w:rPr>
          <w:rStyle w:val="apple-converted-space"/>
          <w:rFonts w:ascii="Times New Roman" w:hAnsi="Times New Roman" w:cs="Times New Roman"/>
          <w:color w:val="000000"/>
          <w:sz w:val="20"/>
          <w:szCs w:val="20"/>
        </w:rPr>
        <w:t> </w:t>
      </w:r>
      <w:r w:rsidRPr="005010AC">
        <w:rPr>
          <w:rStyle w:val="blk"/>
          <w:rFonts w:ascii="Times New Roman" w:hAnsi="Times New Roman" w:cs="Times New Roman"/>
          <w:color w:val="000000"/>
          <w:sz w:val="20"/>
          <w:szCs w:val="20"/>
        </w:rPr>
        <w:t>РФ;</w:t>
      </w:r>
    </w:p>
    <w:p w:rsidR="00FA741A" w:rsidRPr="005010AC" w:rsidRDefault="00FA741A" w:rsidP="002D1FE9">
      <w:pPr>
        <w:shd w:val="clear" w:color="auto" w:fill="FFFFFF"/>
        <w:spacing w:after="0" w:line="240" w:lineRule="auto"/>
        <w:ind w:firstLine="709"/>
        <w:jc w:val="both"/>
        <w:rPr>
          <w:rFonts w:ascii="Times New Roman" w:hAnsi="Times New Roman" w:cs="Times New Roman"/>
          <w:color w:val="000000"/>
          <w:sz w:val="20"/>
          <w:szCs w:val="20"/>
        </w:rPr>
      </w:pPr>
      <w:bookmarkStart w:id="59" w:name="dst100175"/>
      <w:bookmarkEnd w:id="59"/>
      <w:r w:rsidRPr="005010AC">
        <w:rPr>
          <w:rStyle w:val="blk"/>
          <w:rFonts w:ascii="Times New Roman" w:hAnsi="Times New Roman" w:cs="Times New Roman"/>
          <w:color w:val="000000"/>
          <w:sz w:val="20"/>
          <w:szCs w:val="20"/>
        </w:rPr>
        <w:t>- платежи за регистрацию прав на недвижимое имущество и землю, сделок с указанными объектами, платежи за предоставление информации о зарегистрированных правах, оплата услуг уполномоченных органов и специализированных организаций по оценке имущества, изготовлению документов кадастрового и технического учета (инвентаризации) объектов недвижимости;</w:t>
      </w:r>
    </w:p>
    <w:p w:rsidR="00FA741A" w:rsidRPr="005010AC" w:rsidRDefault="00FA741A" w:rsidP="002D1FE9">
      <w:pPr>
        <w:shd w:val="clear" w:color="auto" w:fill="FFFFFF"/>
        <w:spacing w:after="0" w:line="240" w:lineRule="auto"/>
        <w:ind w:firstLine="709"/>
        <w:jc w:val="both"/>
        <w:rPr>
          <w:rFonts w:ascii="Times New Roman" w:hAnsi="Times New Roman" w:cs="Times New Roman"/>
          <w:color w:val="000000"/>
          <w:sz w:val="20"/>
          <w:szCs w:val="20"/>
        </w:rPr>
      </w:pPr>
      <w:bookmarkStart w:id="60" w:name="dst100176"/>
      <w:bookmarkEnd w:id="60"/>
      <w:r w:rsidRPr="005010AC">
        <w:rPr>
          <w:rStyle w:val="blk"/>
          <w:rFonts w:ascii="Times New Roman" w:hAnsi="Times New Roman" w:cs="Times New Roman"/>
          <w:color w:val="000000"/>
          <w:sz w:val="20"/>
          <w:szCs w:val="20"/>
        </w:rPr>
        <w:t>- расходы по договорам гражданско-правового характера (включая договоры подряда), заключенным с индивидуальными предпринимателями;</w:t>
      </w:r>
    </w:p>
    <w:p w:rsidR="00FA741A" w:rsidRPr="005010AC" w:rsidRDefault="00FA741A" w:rsidP="002D1FE9">
      <w:pPr>
        <w:shd w:val="clear" w:color="auto" w:fill="FFFFFF"/>
        <w:spacing w:after="0" w:line="240" w:lineRule="auto"/>
        <w:ind w:firstLine="709"/>
        <w:jc w:val="both"/>
        <w:rPr>
          <w:rFonts w:ascii="Times New Roman" w:hAnsi="Times New Roman" w:cs="Times New Roman"/>
          <w:color w:val="000000"/>
          <w:sz w:val="20"/>
          <w:szCs w:val="20"/>
        </w:rPr>
      </w:pPr>
      <w:bookmarkStart w:id="61" w:name="dst100177"/>
      <w:bookmarkEnd w:id="61"/>
      <w:r w:rsidRPr="005010AC">
        <w:rPr>
          <w:rStyle w:val="blk"/>
          <w:rFonts w:ascii="Times New Roman" w:hAnsi="Times New Roman" w:cs="Times New Roman"/>
          <w:color w:val="000000"/>
          <w:sz w:val="20"/>
          <w:szCs w:val="20"/>
        </w:rPr>
        <w:t>- потери от брака;</w:t>
      </w:r>
    </w:p>
    <w:p w:rsidR="00FA741A" w:rsidRPr="005010AC" w:rsidRDefault="00FA741A" w:rsidP="002D1FE9">
      <w:pPr>
        <w:shd w:val="clear" w:color="auto" w:fill="FFFFFF"/>
        <w:spacing w:after="0" w:line="240" w:lineRule="auto"/>
        <w:ind w:firstLine="709"/>
        <w:jc w:val="both"/>
        <w:rPr>
          <w:rFonts w:ascii="Times New Roman" w:hAnsi="Times New Roman" w:cs="Times New Roman"/>
          <w:color w:val="000000"/>
          <w:sz w:val="20"/>
          <w:szCs w:val="20"/>
        </w:rPr>
      </w:pPr>
      <w:bookmarkStart w:id="62" w:name="dst100178"/>
      <w:bookmarkEnd w:id="62"/>
      <w:r w:rsidRPr="005010AC">
        <w:rPr>
          <w:rStyle w:val="blk"/>
          <w:rFonts w:ascii="Times New Roman" w:hAnsi="Times New Roman" w:cs="Times New Roman"/>
          <w:color w:val="000000"/>
          <w:sz w:val="20"/>
          <w:szCs w:val="20"/>
        </w:rPr>
        <w:t>- расходы, связанные с содержанием помещений объектов общественного питания, обслуживающих трудовой коллектив (включая суммы начисленной амортизации, расходы на проведение ремонта помещений, расходы на освещение, отопление, водоснабжение, электроснабжение, а также на топливо для приготовления пищи);</w:t>
      </w:r>
    </w:p>
    <w:p w:rsidR="00FA741A" w:rsidRPr="005010AC" w:rsidRDefault="00FA741A" w:rsidP="002D1FE9">
      <w:pPr>
        <w:shd w:val="clear" w:color="auto" w:fill="FFFFFF"/>
        <w:spacing w:after="0" w:line="240" w:lineRule="auto"/>
        <w:ind w:firstLine="709"/>
        <w:jc w:val="both"/>
        <w:rPr>
          <w:rFonts w:ascii="Times New Roman" w:hAnsi="Times New Roman" w:cs="Times New Roman"/>
          <w:color w:val="000000"/>
          <w:sz w:val="20"/>
          <w:szCs w:val="20"/>
        </w:rPr>
      </w:pPr>
      <w:bookmarkStart w:id="63" w:name="dst100179"/>
      <w:bookmarkEnd w:id="63"/>
      <w:r w:rsidRPr="005010AC">
        <w:rPr>
          <w:rStyle w:val="blk"/>
          <w:rFonts w:ascii="Times New Roman" w:hAnsi="Times New Roman" w:cs="Times New Roman"/>
          <w:color w:val="000000"/>
          <w:sz w:val="20"/>
          <w:szCs w:val="20"/>
        </w:rPr>
        <w:t>- другие расходы, связанные с производством и реализацией.</w:t>
      </w:r>
    </w:p>
    <w:p w:rsidR="00534B5E" w:rsidRPr="005010AC" w:rsidRDefault="00534B5E" w:rsidP="002D1FE9">
      <w:pPr>
        <w:spacing w:after="0" w:line="240" w:lineRule="auto"/>
        <w:ind w:firstLine="709"/>
        <w:jc w:val="both"/>
        <w:rPr>
          <w:rFonts w:ascii="Times New Roman" w:hAnsi="Times New Roman" w:cs="Times New Roman"/>
          <w:color w:val="FF0000"/>
          <w:sz w:val="20"/>
          <w:szCs w:val="20"/>
        </w:rPr>
      </w:pPr>
    </w:p>
    <w:p w:rsidR="00534B5E" w:rsidRPr="005010AC" w:rsidRDefault="00534B5E" w:rsidP="002D1FE9">
      <w:pPr>
        <w:spacing w:after="0" w:line="240" w:lineRule="auto"/>
        <w:ind w:firstLine="709"/>
        <w:jc w:val="both"/>
        <w:rPr>
          <w:rFonts w:ascii="Times New Roman" w:hAnsi="Times New Roman" w:cs="Times New Roman"/>
          <w:b/>
          <w:i/>
          <w:sz w:val="20"/>
          <w:szCs w:val="20"/>
          <w:u w:val="single"/>
        </w:rPr>
      </w:pPr>
      <w:r w:rsidRPr="005010AC">
        <w:rPr>
          <w:rFonts w:ascii="Times New Roman" w:hAnsi="Times New Roman" w:cs="Times New Roman"/>
          <w:b/>
          <w:i/>
          <w:sz w:val="20"/>
          <w:szCs w:val="20"/>
          <w:u w:val="single"/>
        </w:rPr>
        <w:t>2) Охарактеризуйте показатели влияющие на формирование прибыли от реализации</w:t>
      </w:r>
    </w:p>
    <w:p w:rsidR="00FA741A" w:rsidRPr="005010AC" w:rsidRDefault="00FA741A" w:rsidP="002D1FE9">
      <w:pPr>
        <w:pStyle w:val="a8"/>
        <w:shd w:val="clear" w:color="auto" w:fill="FFFFFF"/>
        <w:spacing w:before="0" w:beforeAutospacing="0" w:after="0" w:afterAutospacing="0"/>
        <w:ind w:firstLine="709"/>
        <w:jc w:val="both"/>
        <w:rPr>
          <w:color w:val="000000"/>
          <w:sz w:val="20"/>
          <w:szCs w:val="20"/>
        </w:rPr>
      </w:pPr>
      <w:r w:rsidRPr="005010AC">
        <w:rPr>
          <w:color w:val="000000"/>
          <w:sz w:val="20"/>
          <w:szCs w:val="20"/>
        </w:rPr>
        <w:t>Для определения основных направлений поиска резервов увеличения [</w:t>
      </w:r>
      <w:proofErr w:type="spellStart"/>
      <w:r w:rsidRPr="005010AC">
        <w:rPr>
          <w:color w:val="000000"/>
          <w:sz w:val="20"/>
          <w:szCs w:val="20"/>
        </w:rPr>
        <w:t>Прибыль|прибыли</w:t>
      </w:r>
      <w:proofErr w:type="spellEnd"/>
      <w:r w:rsidRPr="005010AC">
        <w:rPr>
          <w:color w:val="000000"/>
          <w:sz w:val="20"/>
          <w:szCs w:val="20"/>
        </w:rPr>
        <w:t>]], факторы, влияющие на её получение (увеличение), делят на две основные группы:</w:t>
      </w:r>
    </w:p>
    <w:p w:rsidR="00FA741A" w:rsidRPr="005010AC" w:rsidRDefault="00FA741A" w:rsidP="00512F52">
      <w:pPr>
        <w:numPr>
          <w:ilvl w:val="0"/>
          <w:numId w:val="12"/>
        </w:numPr>
        <w:shd w:val="clear" w:color="auto" w:fill="FFFFFF"/>
        <w:spacing w:after="0" w:line="240" w:lineRule="auto"/>
        <w:ind w:left="300" w:firstLine="709"/>
        <w:jc w:val="both"/>
        <w:rPr>
          <w:rFonts w:ascii="Times New Roman" w:hAnsi="Times New Roman" w:cs="Times New Roman"/>
          <w:color w:val="000000"/>
          <w:sz w:val="20"/>
          <w:szCs w:val="20"/>
        </w:rPr>
      </w:pPr>
      <w:r w:rsidRPr="005010AC">
        <w:rPr>
          <w:rStyle w:val="a4"/>
          <w:rFonts w:ascii="Times New Roman" w:hAnsi="Times New Roman" w:cs="Times New Roman"/>
          <w:color w:val="000000"/>
          <w:sz w:val="20"/>
          <w:szCs w:val="20"/>
        </w:rPr>
        <w:t>Внутренние факторы</w:t>
      </w:r>
      <w:r w:rsidRPr="005010AC">
        <w:rPr>
          <w:rStyle w:val="apple-converted-space"/>
          <w:rFonts w:ascii="Times New Roman" w:hAnsi="Times New Roman" w:cs="Times New Roman"/>
          <w:color w:val="000000"/>
          <w:sz w:val="20"/>
          <w:szCs w:val="20"/>
        </w:rPr>
        <w:t> </w:t>
      </w:r>
      <w:r w:rsidRPr="005010AC">
        <w:rPr>
          <w:rFonts w:ascii="Times New Roman" w:hAnsi="Times New Roman" w:cs="Times New Roman"/>
          <w:color w:val="000000"/>
          <w:sz w:val="20"/>
          <w:szCs w:val="20"/>
        </w:rPr>
        <w:t>— факторы, которые осуществляют воздействие на размер прибыли предприятия через увеличение</w:t>
      </w:r>
      <w:r w:rsidRPr="005010AC">
        <w:rPr>
          <w:rStyle w:val="apple-converted-space"/>
          <w:rFonts w:ascii="Times New Roman" w:hAnsi="Times New Roman" w:cs="Times New Roman"/>
          <w:color w:val="000000"/>
          <w:sz w:val="20"/>
          <w:szCs w:val="20"/>
        </w:rPr>
        <w:t> </w:t>
      </w:r>
      <w:hyperlink r:id="rId47" w:tooltip="Объем выпуска продукции" w:history="1">
        <w:r w:rsidRPr="005010AC">
          <w:rPr>
            <w:rStyle w:val="aa"/>
            <w:rFonts w:ascii="Times New Roman" w:hAnsi="Times New Roman" w:cs="Times New Roman"/>
            <w:color w:val="5A3696"/>
            <w:sz w:val="20"/>
            <w:szCs w:val="20"/>
          </w:rPr>
          <w:t>объема выпуска</w:t>
        </w:r>
      </w:hyperlink>
      <w:r w:rsidRPr="005010AC">
        <w:rPr>
          <w:rStyle w:val="apple-converted-space"/>
          <w:rFonts w:ascii="Times New Roman" w:hAnsi="Times New Roman" w:cs="Times New Roman"/>
          <w:color w:val="000000"/>
          <w:sz w:val="20"/>
          <w:szCs w:val="20"/>
        </w:rPr>
        <w:t> </w:t>
      </w:r>
      <w:r w:rsidRPr="005010AC">
        <w:rPr>
          <w:rFonts w:ascii="Times New Roman" w:hAnsi="Times New Roman" w:cs="Times New Roman"/>
          <w:color w:val="000000"/>
          <w:sz w:val="20"/>
          <w:szCs w:val="20"/>
        </w:rPr>
        <w:t>и реализации продукции, улучшение качества продукции, повышения отпускных цен и снижение</w:t>
      </w:r>
      <w:r w:rsidRPr="005010AC">
        <w:rPr>
          <w:rStyle w:val="apple-converted-space"/>
          <w:rFonts w:ascii="Times New Roman" w:hAnsi="Times New Roman" w:cs="Times New Roman"/>
          <w:color w:val="000000"/>
          <w:sz w:val="20"/>
          <w:szCs w:val="20"/>
        </w:rPr>
        <w:t> </w:t>
      </w:r>
      <w:hyperlink r:id="rId48" w:tooltip="Издержки производства" w:history="1">
        <w:r w:rsidRPr="005010AC">
          <w:rPr>
            <w:rStyle w:val="aa"/>
            <w:rFonts w:ascii="Times New Roman" w:hAnsi="Times New Roman" w:cs="Times New Roman"/>
            <w:color w:val="5A3696"/>
            <w:sz w:val="20"/>
            <w:szCs w:val="20"/>
          </w:rPr>
          <w:t>издержек производства</w:t>
        </w:r>
      </w:hyperlink>
      <w:r w:rsidRPr="005010AC">
        <w:rPr>
          <w:rStyle w:val="apple-converted-space"/>
          <w:rFonts w:ascii="Times New Roman" w:hAnsi="Times New Roman" w:cs="Times New Roman"/>
          <w:color w:val="000000"/>
          <w:sz w:val="20"/>
          <w:szCs w:val="20"/>
        </w:rPr>
        <w:t> </w:t>
      </w:r>
      <w:r w:rsidRPr="005010AC">
        <w:rPr>
          <w:rFonts w:ascii="Times New Roman" w:hAnsi="Times New Roman" w:cs="Times New Roman"/>
          <w:color w:val="000000"/>
          <w:sz w:val="20"/>
          <w:szCs w:val="20"/>
        </w:rPr>
        <w:t>и реализации продукции.</w:t>
      </w:r>
    </w:p>
    <w:p w:rsidR="00FA741A" w:rsidRPr="005010AC" w:rsidRDefault="00FA741A" w:rsidP="00512F52">
      <w:pPr>
        <w:numPr>
          <w:ilvl w:val="0"/>
          <w:numId w:val="12"/>
        </w:numPr>
        <w:shd w:val="clear" w:color="auto" w:fill="FFFFFF"/>
        <w:spacing w:after="0" w:line="240" w:lineRule="auto"/>
        <w:ind w:left="300" w:firstLine="709"/>
        <w:jc w:val="both"/>
        <w:rPr>
          <w:rFonts w:ascii="Times New Roman" w:hAnsi="Times New Roman" w:cs="Times New Roman"/>
          <w:color w:val="000000"/>
          <w:sz w:val="20"/>
          <w:szCs w:val="20"/>
        </w:rPr>
      </w:pPr>
      <w:r w:rsidRPr="005010AC">
        <w:rPr>
          <w:rStyle w:val="a4"/>
          <w:rFonts w:ascii="Times New Roman" w:hAnsi="Times New Roman" w:cs="Times New Roman"/>
          <w:color w:val="000000"/>
          <w:sz w:val="20"/>
          <w:szCs w:val="20"/>
        </w:rPr>
        <w:t>Внешние факторы</w:t>
      </w:r>
      <w:r w:rsidRPr="005010AC">
        <w:rPr>
          <w:rStyle w:val="apple-converted-space"/>
          <w:rFonts w:ascii="Times New Roman" w:hAnsi="Times New Roman" w:cs="Times New Roman"/>
          <w:color w:val="000000"/>
          <w:sz w:val="20"/>
          <w:szCs w:val="20"/>
        </w:rPr>
        <w:t> </w:t>
      </w:r>
      <w:r w:rsidRPr="005010AC">
        <w:rPr>
          <w:rFonts w:ascii="Times New Roman" w:hAnsi="Times New Roman" w:cs="Times New Roman"/>
          <w:color w:val="000000"/>
          <w:sz w:val="20"/>
          <w:szCs w:val="20"/>
        </w:rPr>
        <w:t>— эти факторы не зависят от деятельности предприятия, но могут оказывать значительное влияние на величину прибыли.</w:t>
      </w:r>
    </w:p>
    <w:p w:rsidR="00FA741A" w:rsidRPr="005010AC" w:rsidRDefault="00FA741A" w:rsidP="002D1FE9">
      <w:pPr>
        <w:pStyle w:val="a8"/>
        <w:shd w:val="clear" w:color="auto" w:fill="FFFFFF"/>
        <w:spacing w:before="0" w:beforeAutospacing="0" w:after="0" w:afterAutospacing="0"/>
        <w:ind w:firstLine="709"/>
        <w:jc w:val="both"/>
        <w:rPr>
          <w:color w:val="000000"/>
          <w:sz w:val="20"/>
          <w:szCs w:val="20"/>
        </w:rPr>
      </w:pPr>
      <w:r w:rsidRPr="005010AC">
        <w:rPr>
          <w:noProof/>
          <w:color w:val="000000"/>
          <w:sz w:val="20"/>
          <w:szCs w:val="20"/>
        </w:rPr>
        <w:lastRenderedPageBreak/>
        <w:drawing>
          <wp:inline distT="0" distB="0" distL="0" distR="0">
            <wp:extent cx="3238500" cy="1534026"/>
            <wp:effectExtent l="0" t="0" r="0" b="9525"/>
            <wp:docPr id="46" name="Рисунок 46" descr="http://www.grandars.ru/images/1/review/id/1598/140c834d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randars.ru/images/1/review/id/1598/140c834d38.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247980" cy="1538516"/>
                    </a:xfrm>
                    <a:prstGeom prst="rect">
                      <a:avLst/>
                    </a:prstGeom>
                    <a:noFill/>
                    <a:ln>
                      <a:noFill/>
                    </a:ln>
                  </pic:spPr>
                </pic:pic>
              </a:graphicData>
            </a:graphic>
          </wp:inline>
        </w:drawing>
      </w:r>
    </w:p>
    <w:p w:rsidR="00FA741A" w:rsidRPr="005010AC" w:rsidRDefault="00FA741A" w:rsidP="002D1FE9">
      <w:pPr>
        <w:spacing w:after="0" w:line="240" w:lineRule="auto"/>
        <w:ind w:firstLine="709"/>
        <w:jc w:val="both"/>
        <w:rPr>
          <w:rFonts w:ascii="Times New Roman" w:hAnsi="Times New Roman" w:cs="Times New Roman"/>
          <w:sz w:val="20"/>
          <w:szCs w:val="20"/>
        </w:rPr>
      </w:pPr>
      <w:r w:rsidRPr="005010AC">
        <w:rPr>
          <w:rStyle w:val="review-h6"/>
          <w:rFonts w:ascii="Times New Roman" w:hAnsi="Times New Roman" w:cs="Times New Roman"/>
          <w:b/>
          <w:bCs/>
          <w:color w:val="517482"/>
          <w:sz w:val="20"/>
          <w:szCs w:val="20"/>
          <w:shd w:val="clear" w:color="auto" w:fill="FFFFFF"/>
        </w:rPr>
        <w:t>Рис.16. Классификация факторов, влияющих на величину прибыли</w:t>
      </w:r>
    </w:p>
    <w:p w:rsidR="00FA741A" w:rsidRPr="005010AC" w:rsidRDefault="00FA741A" w:rsidP="002D1FE9">
      <w:pPr>
        <w:pStyle w:val="4"/>
        <w:shd w:val="clear" w:color="auto" w:fill="FFFFFF"/>
        <w:spacing w:before="0" w:line="240" w:lineRule="auto"/>
        <w:ind w:firstLine="709"/>
        <w:jc w:val="both"/>
        <w:rPr>
          <w:rFonts w:ascii="Times New Roman" w:hAnsi="Times New Roman" w:cs="Times New Roman"/>
          <w:color w:val="006666"/>
          <w:sz w:val="20"/>
          <w:szCs w:val="20"/>
        </w:rPr>
      </w:pPr>
      <w:r w:rsidRPr="005010AC">
        <w:rPr>
          <w:rFonts w:ascii="Times New Roman" w:hAnsi="Times New Roman" w:cs="Times New Roman"/>
          <w:color w:val="006666"/>
          <w:sz w:val="20"/>
          <w:szCs w:val="20"/>
        </w:rPr>
        <w:t>Внутренние факторы увеличения прибыли предприятия:</w:t>
      </w:r>
    </w:p>
    <w:p w:rsidR="00FA741A" w:rsidRPr="005010AC" w:rsidRDefault="00FA741A" w:rsidP="00512F52">
      <w:pPr>
        <w:numPr>
          <w:ilvl w:val="0"/>
          <w:numId w:val="13"/>
        </w:numPr>
        <w:shd w:val="clear" w:color="auto" w:fill="FFFFFF"/>
        <w:spacing w:after="0" w:line="240" w:lineRule="auto"/>
        <w:ind w:left="300" w:firstLine="709"/>
        <w:jc w:val="both"/>
        <w:rPr>
          <w:rFonts w:ascii="Times New Roman" w:hAnsi="Times New Roman" w:cs="Times New Roman"/>
          <w:color w:val="000000"/>
          <w:sz w:val="20"/>
          <w:szCs w:val="20"/>
        </w:rPr>
      </w:pPr>
      <w:r w:rsidRPr="005010AC">
        <w:rPr>
          <w:rFonts w:ascii="Times New Roman" w:hAnsi="Times New Roman" w:cs="Times New Roman"/>
          <w:color w:val="000000"/>
          <w:sz w:val="20"/>
          <w:szCs w:val="20"/>
        </w:rPr>
        <w:t>уровень хозяйствования;</w:t>
      </w:r>
    </w:p>
    <w:p w:rsidR="00FA741A" w:rsidRPr="005010AC" w:rsidRDefault="00FA741A" w:rsidP="00512F52">
      <w:pPr>
        <w:numPr>
          <w:ilvl w:val="0"/>
          <w:numId w:val="13"/>
        </w:numPr>
        <w:shd w:val="clear" w:color="auto" w:fill="FFFFFF"/>
        <w:spacing w:after="0" w:line="240" w:lineRule="auto"/>
        <w:ind w:left="300" w:firstLine="709"/>
        <w:jc w:val="both"/>
        <w:rPr>
          <w:rFonts w:ascii="Times New Roman" w:hAnsi="Times New Roman" w:cs="Times New Roman"/>
          <w:color w:val="000000"/>
          <w:sz w:val="20"/>
          <w:szCs w:val="20"/>
        </w:rPr>
      </w:pPr>
      <w:r w:rsidRPr="005010AC">
        <w:rPr>
          <w:rFonts w:ascii="Times New Roman" w:hAnsi="Times New Roman" w:cs="Times New Roman"/>
          <w:color w:val="000000"/>
          <w:sz w:val="20"/>
          <w:szCs w:val="20"/>
        </w:rPr>
        <w:t>компетентность руководства и менеджеров;</w:t>
      </w:r>
    </w:p>
    <w:p w:rsidR="00FA741A" w:rsidRPr="005010AC" w:rsidRDefault="00E228EA" w:rsidP="00512F52">
      <w:pPr>
        <w:numPr>
          <w:ilvl w:val="0"/>
          <w:numId w:val="13"/>
        </w:numPr>
        <w:shd w:val="clear" w:color="auto" w:fill="FFFFFF"/>
        <w:spacing w:after="0" w:line="240" w:lineRule="auto"/>
        <w:ind w:left="300" w:firstLine="709"/>
        <w:jc w:val="both"/>
        <w:rPr>
          <w:rFonts w:ascii="Times New Roman" w:hAnsi="Times New Roman" w:cs="Times New Roman"/>
          <w:color w:val="000000"/>
          <w:sz w:val="20"/>
          <w:szCs w:val="20"/>
        </w:rPr>
      </w:pPr>
      <w:hyperlink r:id="rId50" w:tooltip="Конкурентоспособность продукции" w:history="1">
        <w:r w:rsidR="00FA741A" w:rsidRPr="005010AC">
          <w:rPr>
            <w:rStyle w:val="aa"/>
            <w:rFonts w:ascii="Times New Roman" w:hAnsi="Times New Roman" w:cs="Times New Roman"/>
            <w:color w:val="5A3696"/>
            <w:sz w:val="20"/>
            <w:szCs w:val="20"/>
          </w:rPr>
          <w:t>конкурентоспособность продукции</w:t>
        </w:r>
      </w:hyperlink>
      <w:r w:rsidR="00FA741A" w:rsidRPr="005010AC">
        <w:rPr>
          <w:rFonts w:ascii="Times New Roman" w:hAnsi="Times New Roman" w:cs="Times New Roman"/>
          <w:color w:val="000000"/>
          <w:sz w:val="20"/>
          <w:szCs w:val="20"/>
        </w:rPr>
        <w:t>;</w:t>
      </w:r>
    </w:p>
    <w:p w:rsidR="00FA741A" w:rsidRPr="005010AC" w:rsidRDefault="00FA741A" w:rsidP="00512F52">
      <w:pPr>
        <w:numPr>
          <w:ilvl w:val="0"/>
          <w:numId w:val="13"/>
        </w:numPr>
        <w:shd w:val="clear" w:color="auto" w:fill="FFFFFF"/>
        <w:spacing w:after="0" w:line="240" w:lineRule="auto"/>
        <w:ind w:left="300" w:firstLine="709"/>
        <w:jc w:val="both"/>
        <w:rPr>
          <w:rFonts w:ascii="Times New Roman" w:hAnsi="Times New Roman" w:cs="Times New Roman"/>
          <w:color w:val="000000"/>
          <w:sz w:val="20"/>
          <w:szCs w:val="20"/>
        </w:rPr>
      </w:pPr>
      <w:r w:rsidRPr="005010AC">
        <w:rPr>
          <w:rFonts w:ascii="Times New Roman" w:hAnsi="Times New Roman" w:cs="Times New Roman"/>
          <w:color w:val="000000"/>
          <w:sz w:val="20"/>
          <w:szCs w:val="20"/>
        </w:rPr>
        <w:t>уровень организации производства и труда и др.;</w:t>
      </w:r>
    </w:p>
    <w:p w:rsidR="00FA741A" w:rsidRPr="005010AC" w:rsidRDefault="00E228EA" w:rsidP="00512F52">
      <w:pPr>
        <w:numPr>
          <w:ilvl w:val="0"/>
          <w:numId w:val="13"/>
        </w:numPr>
        <w:shd w:val="clear" w:color="auto" w:fill="FFFFFF"/>
        <w:spacing w:after="0" w:line="240" w:lineRule="auto"/>
        <w:ind w:left="300" w:firstLine="709"/>
        <w:jc w:val="both"/>
        <w:rPr>
          <w:rFonts w:ascii="Times New Roman" w:hAnsi="Times New Roman" w:cs="Times New Roman"/>
          <w:color w:val="000000"/>
          <w:sz w:val="20"/>
          <w:szCs w:val="20"/>
        </w:rPr>
      </w:pPr>
      <w:hyperlink r:id="rId51" w:tooltip="Производительность труда" w:history="1">
        <w:r w:rsidR="00FA741A" w:rsidRPr="005010AC">
          <w:rPr>
            <w:rStyle w:val="aa"/>
            <w:rFonts w:ascii="Times New Roman" w:hAnsi="Times New Roman" w:cs="Times New Roman"/>
            <w:color w:val="5A3696"/>
            <w:sz w:val="20"/>
            <w:szCs w:val="20"/>
          </w:rPr>
          <w:t>производительность труда</w:t>
        </w:r>
      </w:hyperlink>
      <w:r w:rsidR="00FA741A" w:rsidRPr="005010AC">
        <w:rPr>
          <w:rFonts w:ascii="Times New Roman" w:hAnsi="Times New Roman" w:cs="Times New Roman"/>
          <w:color w:val="000000"/>
          <w:sz w:val="20"/>
          <w:szCs w:val="20"/>
        </w:rPr>
        <w:t>;</w:t>
      </w:r>
    </w:p>
    <w:p w:rsidR="00FA741A" w:rsidRPr="005010AC" w:rsidRDefault="00FA741A" w:rsidP="00512F52">
      <w:pPr>
        <w:numPr>
          <w:ilvl w:val="0"/>
          <w:numId w:val="13"/>
        </w:numPr>
        <w:shd w:val="clear" w:color="auto" w:fill="FFFFFF"/>
        <w:spacing w:after="0" w:line="240" w:lineRule="auto"/>
        <w:ind w:left="300" w:firstLine="709"/>
        <w:jc w:val="both"/>
        <w:rPr>
          <w:rFonts w:ascii="Times New Roman" w:hAnsi="Times New Roman" w:cs="Times New Roman"/>
          <w:color w:val="000000"/>
          <w:sz w:val="20"/>
          <w:szCs w:val="20"/>
        </w:rPr>
      </w:pPr>
      <w:r w:rsidRPr="005010AC">
        <w:rPr>
          <w:rFonts w:ascii="Times New Roman" w:hAnsi="Times New Roman" w:cs="Times New Roman"/>
          <w:color w:val="000000"/>
          <w:sz w:val="20"/>
          <w:szCs w:val="20"/>
        </w:rPr>
        <w:t>состояние и эффективность производственного и финансового планирования.</w:t>
      </w:r>
    </w:p>
    <w:p w:rsidR="00FA741A" w:rsidRPr="005010AC" w:rsidRDefault="00FA741A" w:rsidP="002D1FE9">
      <w:pPr>
        <w:spacing w:after="0" w:line="240" w:lineRule="auto"/>
        <w:ind w:firstLine="709"/>
        <w:jc w:val="both"/>
        <w:rPr>
          <w:rFonts w:ascii="Times New Roman" w:hAnsi="Times New Roman" w:cs="Times New Roman"/>
          <w:sz w:val="20"/>
          <w:szCs w:val="20"/>
        </w:rPr>
      </w:pPr>
      <w:r w:rsidRPr="005010AC">
        <w:rPr>
          <w:rStyle w:val="review-h5"/>
          <w:rFonts w:ascii="Times New Roman" w:hAnsi="Times New Roman" w:cs="Times New Roman"/>
          <w:b/>
          <w:bCs/>
          <w:color w:val="004080"/>
          <w:sz w:val="20"/>
          <w:szCs w:val="20"/>
          <w:shd w:val="clear" w:color="auto" w:fill="FFFFFF"/>
        </w:rPr>
        <w:t>Внутренние факторы делятся на:</w:t>
      </w:r>
    </w:p>
    <w:p w:rsidR="00FA741A" w:rsidRPr="005010AC" w:rsidRDefault="00FA741A" w:rsidP="00512F52">
      <w:pPr>
        <w:numPr>
          <w:ilvl w:val="0"/>
          <w:numId w:val="14"/>
        </w:numPr>
        <w:shd w:val="clear" w:color="auto" w:fill="FFFFFF"/>
        <w:spacing w:after="0" w:line="240" w:lineRule="auto"/>
        <w:ind w:left="300" w:firstLine="709"/>
        <w:jc w:val="both"/>
        <w:rPr>
          <w:rFonts w:ascii="Times New Roman" w:hAnsi="Times New Roman" w:cs="Times New Roman"/>
          <w:color w:val="000000"/>
          <w:sz w:val="20"/>
          <w:szCs w:val="20"/>
        </w:rPr>
      </w:pPr>
      <w:r w:rsidRPr="005010AC">
        <w:rPr>
          <w:rStyle w:val="a4"/>
          <w:rFonts w:ascii="Times New Roman" w:hAnsi="Times New Roman" w:cs="Times New Roman"/>
          <w:color w:val="000000"/>
          <w:sz w:val="20"/>
          <w:szCs w:val="20"/>
        </w:rPr>
        <w:t>производственные</w:t>
      </w:r>
      <w:r w:rsidRPr="005010AC">
        <w:rPr>
          <w:rStyle w:val="apple-converted-space"/>
          <w:rFonts w:ascii="Times New Roman" w:hAnsi="Times New Roman" w:cs="Times New Roman"/>
          <w:color w:val="000000"/>
          <w:sz w:val="20"/>
          <w:szCs w:val="20"/>
        </w:rPr>
        <w:t> </w:t>
      </w:r>
      <w:r w:rsidRPr="005010AC">
        <w:rPr>
          <w:rFonts w:ascii="Times New Roman" w:hAnsi="Times New Roman" w:cs="Times New Roman"/>
          <w:color w:val="000000"/>
          <w:sz w:val="20"/>
          <w:szCs w:val="20"/>
        </w:rPr>
        <w:t>— характеризуют наличие и использование</w:t>
      </w:r>
      <w:r w:rsidRPr="005010AC">
        <w:rPr>
          <w:rStyle w:val="apple-converted-space"/>
          <w:rFonts w:ascii="Times New Roman" w:hAnsi="Times New Roman" w:cs="Times New Roman"/>
          <w:color w:val="000000"/>
          <w:sz w:val="20"/>
          <w:szCs w:val="20"/>
        </w:rPr>
        <w:t> </w:t>
      </w:r>
      <w:hyperlink r:id="rId52" w:tooltip="Средства труда" w:history="1">
        <w:r w:rsidRPr="005010AC">
          <w:rPr>
            <w:rStyle w:val="aa"/>
            <w:rFonts w:ascii="Times New Roman" w:hAnsi="Times New Roman" w:cs="Times New Roman"/>
            <w:color w:val="5A3696"/>
            <w:sz w:val="20"/>
            <w:szCs w:val="20"/>
          </w:rPr>
          <w:t>средств</w:t>
        </w:r>
      </w:hyperlink>
      <w:r w:rsidRPr="005010AC">
        <w:rPr>
          <w:rStyle w:val="apple-converted-space"/>
          <w:rFonts w:ascii="Times New Roman" w:hAnsi="Times New Roman" w:cs="Times New Roman"/>
          <w:color w:val="000000"/>
          <w:sz w:val="20"/>
          <w:szCs w:val="20"/>
        </w:rPr>
        <w:t> </w:t>
      </w:r>
      <w:r w:rsidRPr="005010AC">
        <w:rPr>
          <w:rFonts w:ascii="Times New Roman" w:hAnsi="Times New Roman" w:cs="Times New Roman"/>
          <w:color w:val="000000"/>
          <w:sz w:val="20"/>
          <w:szCs w:val="20"/>
        </w:rPr>
        <w:t>и</w:t>
      </w:r>
      <w:r w:rsidRPr="005010AC">
        <w:rPr>
          <w:rStyle w:val="apple-converted-space"/>
          <w:rFonts w:ascii="Times New Roman" w:hAnsi="Times New Roman" w:cs="Times New Roman"/>
          <w:color w:val="000000"/>
          <w:sz w:val="20"/>
          <w:szCs w:val="20"/>
        </w:rPr>
        <w:t> </w:t>
      </w:r>
      <w:hyperlink r:id="rId53" w:tooltip="Предметы труда" w:history="1">
        <w:r w:rsidRPr="005010AC">
          <w:rPr>
            <w:rStyle w:val="aa"/>
            <w:rFonts w:ascii="Times New Roman" w:hAnsi="Times New Roman" w:cs="Times New Roman"/>
            <w:color w:val="5A3696"/>
            <w:sz w:val="20"/>
            <w:szCs w:val="20"/>
          </w:rPr>
          <w:t>предметов труда</w:t>
        </w:r>
      </w:hyperlink>
      <w:r w:rsidRPr="005010AC">
        <w:rPr>
          <w:rFonts w:ascii="Times New Roman" w:hAnsi="Times New Roman" w:cs="Times New Roman"/>
          <w:color w:val="000000"/>
          <w:sz w:val="20"/>
          <w:szCs w:val="20"/>
        </w:rPr>
        <w:t>, трудовых и</w:t>
      </w:r>
      <w:r w:rsidRPr="005010AC">
        <w:rPr>
          <w:rStyle w:val="apple-converted-space"/>
          <w:rFonts w:ascii="Times New Roman" w:hAnsi="Times New Roman" w:cs="Times New Roman"/>
          <w:color w:val="000000"/>
          <w:sz w:val="20"/>
          <w:szCs w:val="20"/>
        </w:rPr>
        <w:t> </w:t>
      </w:r>
      <w:hyperlink r:id="rId54" w:tooltip="Финансовые ресурсы предприятия" w:history="1">
        <w:r w:rsidRPr="005010AC">
          <w:rPr>
            <w:rStyle w:val="aa"/>
            <w:rFonts w:ascii="Times New Roman" w:hAnsi="Times New Roman" w:cs="Times New Roman"/>
            <w:color w:val="5A3696"/>
            <w:sz w:val="20"/>
            <w:szCs w:val="20"/>
          </w:rPr>
          <w:t>финансовых ресурсов</w:t>
        </w:r>
      </w:hyperlink>
      <w:r w:rsidRPr="005010AC">
        <w:rPr>
          <w:rFonts w:ascii="Times New Roman" w:hAnsi="Times New Roman" w:cs="Times New Roman"/>
          <w:color w:val="000000"/>
          <w:sz w:val="20"/>
          <w:szCs w:val="20"/>
        </w:rPr>
        <w:t>;</w:t>
      </w:r>
    </w:p>
    <w:p w:rsidR="00FA741A" w:rsidRPr="005010AC" w:rsidRDefault="00FA741A" w:rsidP="00512F52">
      <w:pPr>
        <w:numPr>
          <w:ilvl w:val="0"/>
          <w:numId w:val="14"/>
        </w:numPr>
        <w:shd w:val="clear" w:color="auto" w:fill="FFFFFF"/>
        <w:spacing w:after="0" w:line="240" w:lineRule="auto"/>
        <w:ind w:left="300" w:firstLine="709"/>
        <w:jc w:val="both"/>
        <w:rPr>
          <w:rFonts w:ascii="Times New Roman" w:hAnsi="Times New Roman" w:cs="Times New Roman"/>
          <w:color w:val="000000"/>
          <w:sz w:val="20"/>
          <w:szCs w:val="20"/>
        </w:rPr>
      </w:pPr>
      <w:r w:rsidRPr="005010AC">
        <w:rPr>
          <w:rStyle w:val="a4"/>
          <w:rFonts w:ascii="Times New Roman" w:hAnsi="Times New Roman" w:cs="Times New Roman"/>
          <w:color w:val="000000"/>
          <w:sz w:val="20"/>
          <w:szCs w:val="20"/>
        </w:rPr>
        <w:t>внепроизводственные</w:t>
      </w:r>
      <w:r w:rsidRPr="005010AC">
        <w:rPr>
          <w:rStyle w:val="apple-converted-space"/>
          <w:rFonts w:ascii="Times New Roman" w:hAnsi="Times New Roman" w:cs="Times New Roman"/>
          <w:color w:val="000000"/>
          <w:sz w:val="20"/>
          <w:szCs w:val="20"/>
        </w:rPr>
        <w:t> </w:t>
      </w:r>
      <w:r w:rsidRPr="005010AC">
        <w:rPr>
          <w:rFonts w:ascii="Times New Roman" w:hAnsi="Times New Roman" w:cs="Times New Roman"/>
          <w:color w:val="000000"/>
          <w:sz w:val="20"/>
          <w:szCs w:val="20"/>
        </w:rPr>
        <w:t>— связаны со снабженческо-сбытовой и природоохранительной деятельностью, социальными условиями труда и быта.</w:t>
      </w:r>
    </w:p>
    <w:p w:rsidR="00FA741A" w:rsidRPr="005010AC" w:rsidRDefault="00FA741A" w:rsidP="002D1FE9">
      <w:pPr>
        <w:spacing w:after="0" w:line="240" w:lineRule="auto"/>
        <w:ind w:firstLine="709"/>
        <w:jc w:val="both"/>
        <w:rPr>
          <w:rFonts w:ascii="Times New Roman" w:hAnsi="Times New Roman" w:cs="Times New Roman"/>
          <w:sz w:val="20"/>
          <w:szCs w:val="20"/>
        </w:rPr>
      </w:pPr>
      <w:r w:rsidRPr="005010AC">
        <w:rPr>
          <w:rStyle w:val="review-h6"/>
          <w:rFonts w:ascii="Times New Roman" w:hAnsi="Times New Roman" w:cs="Times New Roman"/>
          <w:b/>
          <w:bCs/>
          <w:color w:val="517482"/>
          <w:sz w:val="20"/>
          <w:szCs w:val="20"/>
          <w:shd w:val="clear" w:color="auto" w:fill="FFFFFF"/>
        </w:rPr>
        <w:t>Производственные факторы подразделяются на:</w:t>
      </w:r>
    </w:p>
    <w:p w:rsidR="00FA741A" w:rsidRPr="005010AC" w:rsidRDefault="00FA741A" w:rsidP="00512F52">
      <w:pPr>
        <w:numPr>
          <w:ilvl w:val="0"/>
          <w:numId w:val="15"/>
        </w:numPr>
        <w:shd w:val="clear" w:color="auto" w:fill="FFFFFF"/>
        <w:spacing w:after="0" w:line="240" w:lineRule="auto"/>
        <w:ind w:left="300" w:firstLine="709"/>
        <w:jc w:val="both"/>
        <w:rPr>
          <w:rFonts w:ascii="Times New Roman" w:hAnsi="Times New Roman" w:cs="Times New Roman"/>
          <w:color w:val="000000"/>
          <w:sz w:val="20"/>
          <w:szCs w:val="20"/>
        </w:rPr>
      </w:pPr>
      <w:r w:rsidRPr="005010AC">
        <w:rPr>
          <w:rFonts w:ascii="Times New Roman" w:hAnsi="Times New Roman" w:cs="Times New Roman"/>
          <w:color w:val="000000"/>
          <w:sz w:val="20"/>
          <w:szCs w:val="20"/>
        </w:rPr>
        <w:t>экстенсивные</w:t>
      </w:r>
    </w:p>
    <w:p w:rsidR="00FA741A" w:rsidRPr="005010AC" w:rsidRDefault="00FA741A" w:rsidP="00512F52">
      <w:pPr>
        <w:numPr>
          <w:ilvl w:val="0"/>
          <w:numId w:val="15"/>
        </w:numPr>
        <w:shd w:val="clear" w:color="auto" w:fill="FFFFFF"/>
        <w:spacing w:after="0" w:line="240" w:lineRule="auto"/>
        <w:ind w:left="300" w:firstLine="709"/>
        <w:jc w:val="both"/>
        <w:rPr>
          <w:rFonts w:ascii="Times New Roman" w:hAnsi="Times New Roman" w:cs="Times New Roman"/>
          <w:color w:val="000000"/>
          <w:sz w:val="20"/>
          <w:szCs w:val="20"/>
        </w:rPr>
      </w:pPr>
      <w:r w:rsidRPr="005010AC">
        <w:rPr>
          <w:rFonts w:ascii="Times New Roman" w:hAnsi="Times New Roman" w:cs="Times New Roman"/>
          <w:color w:val="000000"/>
          <w:sz w:val="20"/>
          <w:szCs w:val="20"/>
        </w:rPr>
        <w:t>интенсивные</w:t>
      </w:r>
    </w:p>
    <w:p w:rsidR="00FA741A" w:rsidRPr="005010AC" w:rsidRDefault="00FA741A" w:rsidP="002D1FE9">
      <w:pPr>
        <w:pStyle w:val="a8"/>
        <w:shd w:val="clear" w:color="auto" w:fill="FFFFFF"/>
        <w:spacing w:before="0" w:beforeAutospacing="0" w:after="0" w:afterAutospacing="0"/>
        <w:ind w:firstLine="709"/>
        <w:jc w:val="both"/>
        <w:rPr>
          <w:color w:val="000000"/>
          <w:sz w:val="20"/>
          <w:szCs w:val="20"/>
        </w:rPr>
      </w:pPr>
      <w:r w:rsidRPr="005010AC">
        <w:rPr>
          <w:rStyle w:val="a4"/>
          <w:color w:val="000000"/>
          <w:sz w:val="20"/>
          <w:szCs w:val="20"/>
        </w:rPr>
        <w:t>Экстенсивные факторы</w:t>
      </w:r>
      <w:r w:rsidRPr="005010AC">
        <w:rPr>
          <w:rStyle w:val="apple-converted-space"/>
          <w:color w:val="000000"/>
          <w:sz w:val="20"/>
          <w:szCs w:val="20"/>
        </w:rPr>
        <w:t> </w:t>
      </w:r>
      <w:r w:rsidRPr="005010AC">
        <w:rPr>
          <w:color w:val="000000"/>
          <w:sz w:val="20"/>
          <w:szCs w:val="20"/>
        </w:rPr>
        <w:t>воздействуют на процесс получения прибыли через количественные изменения: объема средств и предметов труда, финансовых ресурсов, времени работы оборудования, численности персонала, фонда рабочего времени и др.</w:t>
      </w:r>
    </w:p>
    <w:p w:rsidR="00FA741A" w:rsidRPr="005010AC" w:rsidRDefault="00FA741A" w:rsidP="002D1FE9">
      <w:pPr>
        <w:pStyle w:val="a8"/>
        <w:shd w:val="clear" w:color="auto" w:fill="FFFFFF"/>
        <w:spacing w:before="0" w:beforeAutospacing="0" w:after="0" w:afterAutospacing="0"/>
        <w:ind w:firstLine="709"/>
        <w:jc w:val="both"/>
        <w:rPr>
          <w:color w:val="000000"/>
          <w:sz w:val="20"/>
          <w:szCs w:val="20"/>
        </w:rPr>
      </w:pPr>
      <w:r w:rsidRPr="005010AC">
        <w:rPr>
          <w:rStyle w:val="a4"/>
          <w:color w:val="000000"/>
          <w:sz w:val="20"/>
          <w:szCs w:val="20"/>
        </w:rPr>
        <w:t>Интенсивные факторы</w:t>
      </w:r>
      <w:r w:rsidRPr="005010AC">
        <w:rPr>
          <w:rStyle w:val="apple-converted-space"/>
          <w:color w:val="000000"/>
          <w:sz w:val="20"/>
          <w:szCs w:val="20"/>
        </w:rPr>
        <w:t> </w:t>
      </w:r>
      <w:r w:rsidRPr="005010AC">
        <w:rPr>
          <w:color w:val="000000"/>
          <w:sz w:val="20"/>
          <w:szCs w:val="20"/>
        </w:rPr>
        <w:t>воздействуют на процесс получения прибыли через «качественные» изменения:</w:t>
      </w:r>
    </w:p>
    <w:p w:rsidR="00FA741A" w:rsidRPr="005010AC" w:rsidRDefault="00FA741A" w:rsidP="00512F52">
      <w:pPr>
        <w:numPr>
          <w:ilvl w:val="0"/>
          <w:numId w:val="16"/>
        </w:numPr>
        <w:shd w:val="clear" w:color="auto" w:fill="FFFFFF"/>
        <w:spacing w:after="0" w:line="240" w:lineRule="auto"/>
        <w:ind w:left="300" w:firstLine="709"/>
        <w:jc w:val="both"/>
        <w:rPr>
          <w:rFonts w:ascii="Times New Roman" w:hAnsi="Times New Roman" w:cs="Times New Roman"/>
          <w:color w:val="000000"/>
          <w:sz w:val="20"/>
          <w:szCs w:val="20"/>
        </w:rPr>
      </w:pPr>
      <w:r w:rsidRPr="005010AC">
        <w:rPr>
          <w:rFonts w:ascii="Times New Roman" w:hAnsi="Times New Roman" w:cs="Times New Roman"/>
          <w:color w:val="000000"/>
          <w:sz w:val="20"/>
          <w:szCs w:val="20"/>
        </w:rPr>
        <w:t>повышение производительности оборудования и его качества;</w:t>
      </w:r>
    </w:p>
    <w:p w:rsidR="00FA741A" w:rsidRPr="005010AC" w:rsidRDefault="00FA741A" w:rsidP="00512F52">
      <w:pPr>
        <w:numPr>
          <w:ilvl w:val="0"/>
          <w:numId w:val="16"/>
        </w:numPr>
        <w:shd w:val="clear" w:color="auto" w:fill="FFFFFF"/>
        <w:spacing w:after="0" w:line="240" w:lineRule="auto"/>
        <w:ind w:left="300" w:firstLine="709"/>
        <w:jc w:val="both"/>
        <w:rPr>
          <w:rFonts w:ascii="Times New Roman" w:hAnsi="Times New Roman" w:cs="Times New Roman"/>
          <w:color w:val="000000"/>
          <w:sz w:val="20"/>
          <w:szCs w:val="20"/>
        </w:rPr>
      </w:pPr>
      <w:r w:rsidRPr="005010AC">
        <w:rPr>
          <w:rFonts w:ascii="Times New Roman" w:hAnsi="Times New Roman" w:cs="Times New Roman"/>
          <w:color w:val="000000"/>
          <w:sz w:val="20"/>
          <w:szCs w:val="20"/>
        </w:rPr>
        <w:t>использование прогрессивных видов материалов и совершенствование технологии их обработки;</w:t>
      </w:r>
    </w:p>
    <w:p w:rsidR="00FA741A" w:rsidRPr="005010AC" w:rsidRDefault="00FA741A" w:rsidP="00512F52">
      <w:pPr>
        <w:numPr>
          <w:ilvl w:val="0"/>
          <w:numId w:val="16"/>
        </w:numPr>
        <w:shd w:val="clear" w:color="auto" w:fill="FFFFFF"/>
        <w:spacing w:after="0" w:line="240" w:lineRule="auto"/>
        <w:ind w:left="300" w:firstLine="709"/>
        <w:jc w:val="both"/>
        <w:rPr>
          <w:rFonts w:ascii="Times New Roman" w:hAnsi="Times New Roman" w:cs="Times New Roman"/>
          <w:color w:val="000000"/>
          <w:sz w:val="20"/>
          <w:szCs w:val="20"/>
        </w:rPr>
      </w:pPr>
      <w:r w:rsidRPr="005010AC">
        <w:rPr>
          <w:rFonts w:ascii="Times New Roman" w:hAnsi="Times New Roman" w:cs="Times New Roman"/>
          <w:color w:val="000000"/>
          <w:sz w:val="20"/>
          <w:szCs w:val="20"/>
        </w:rPr>
        <w:t>ускорение</w:t>
      </w:r>
      <w:r w:rsidRPr="005010AC">
        <w:rPr>
          <w:rStyle w:val="apple-converted-space"/>
          <w:rFonts w:ascii="Times New Roman" w:hAnsi="Times New Roman" w:cs="Times New Roman"/>
          <w:color w:val="000000"/>
          <w:sz w:val="20"/>
          <w:szCs w:val="20"/>
        </w:rPr>
        <w:t> </w:t>
      </w:r>
      <w:hyperlink r:id="rId55" w:tooltip="Оборачиваемость оборотных средств" w:history="1">
        <w:r w:rsidRPr="005010AC">
          <w:rPr>
            <w:rStyle w:val="aa"/>
            <w:rFonts w:ascii="Times New Roman" w:hAnsi="Times New Roman" w:cs="Times New Roman"/>
            <w:color w:val="5A3696"/>
            <w:sz w:val="20"/>
            <w:szCs w:val="20"/>
          </w:rPr>
          <w:t>оборачиваемости оборотных средств</w:t>
        </w:r>
      </w:hyperlink>
      <w:r w:rsidRPr="005010AC">
        <w:rPr>
          <w:rFonts w:ascii="Times New Roman" w:hAnsi="Times New Roman" w:cs="Times New Roman"/>
          <w:color w:val="000000"/>
          <w:sz w:val="20"/>
          <w:szCs w:val="20"/>
        </w:rPr>
        <w:t>;</w:t>
      </w:r>
    </w:p>
    <w:p w:rsidR="00FA741A" w:rsidRPr="005010AC" w:rsidRDefault="00FA741A" w:rsidP="00512F52">
      <w:pPr>
        <w:numPr>
          <w:ilvl w:val="0"/>
          <w:numId w:val="16"/>
        </w:numPr>
        <w:shd w:val="clear" w:color="auto" w:fill="FFFFFF"/>
        <w:spacing w:after="0" w:line="240" w:lineRule="auto"/>
        <w:ind w:left="300" w:firstLine="709"/>
        <w:jc w:val="both"/>
        <w:rPr>
          <w:rFonts w:ascii="Times New Roman" w:hAnsi="Times New Roman" w:cs="Times New Roman"/>
          <w:color w:val="000000"/>
          <w:sz w:val="20"/>
          <w:szCs w:val="20"/>
        </w:rPr>
      </w:pPr>
      <w:r w:rsidRPr="005010AC">
        <w:rPr>
          <w:rFonts w:ascii="Times New Roman" w:hAnsi="Times New Roman" w:cs="Times New Roman"/>
          <w:color w:val="000000"/>
          <w:sz w:val="20"/>
          <w:szCs w:val="20"/>
        </w:rPr>
        <w:t>повышение квалификации и производительности труда персонала;</w:t>
      </w:r>
    </w:p>
    <w:p w:rsidR="00FA741A" w:rsidRPr="005010AC" w:rsidRDefault="00FA741A" w:rsidP="00512F52">
      <w:pPr>
        <w:numPr>
          <w:ilvl w:val="0"/>
          <w:numId w:val="16"/>
        </w:numPr>
        <w:shd w:val="clear" w:color="auto" w:fill="FFFFFF"/>
        <w:spacing w:after="0" w:line="240" w:lineRule="auto"/>
        <w:ind w:left="300" w:firstLine="709"/>
        <w:jc w:val="both"/>
        <w:rPr>
          <w:rFonts w:ascii="Times New Roman" w:hAnsi="Times New Roman" w:cs="Times New Roman"/>
          <w:color w:val="000000"/>
          <w:sz w:val="20"/>
          <w:szCs w:val="20"/>
        </w:rPr>
      </w:pPr>
      <w:r w:rsidRPr="005010AC">
        <w:rPr>
          <w:rFonts w:ascii="Times New Roman" w:hAnsi="Times New Roman" w:cs="Times New Roman"/>
          <w:color w:val="000000"/>
          <w:sz w:val="20"/>
          <w:szCs w:val="20"/>
        </w:rPr>
        <w:t>снижение трудоемкости и материалоемкости продукции;</w:t>
      </w:r>
    </w:p>
    <w:p w:rsidR="00FA741A" w:rsidRPr="005010AC" w:rsidRDefault="00FA741A" w:rsidP="00512F52">
      <w:pPr>
        <w:numPr>
          <w:ilvl w:val="0"/>
          <w:numId w:val="16"/>
        </w:numPr>
        <w:shd w:val="clear" w:color="auto" w:fill="FFFFFF"/>
        <w:spacing w:after="0" w:line="240" w:lineRule="auto"/>
        <w:ind w:left="300" w:firstLine="709"/>
        <w:jc w:val="both"/>
        <w:rPr>
          <w:rFonts w:ascii="Times New Roman" w:hAnsi="Times New Roman" w:cs="Times New Roman"/>
          <w:color w:val="000000"/>
          <w:sz w:val="20"/>
          <w:szCs w:val="20"/>
        </w:rPr>
      </w:pPr>
      <w:r w:rsidRPr="005010AC">
        <w:rPr>
          <w:rFonts w:ascii="Times New Roman" w:hAnsi="Times New Roman" w:cs="Times New Roman"/>
          <w:color w:val="000000"/>
          <w:sz w:val="20"/>
          <w:szCs w:val="20"/>
        </w:rPr>
        <w:t>совершенствование организации труда и более эффективное использование финансовых ресурсов и др.</w:t>
      </w:r>
    </w:p>
    <w:p w:rsidR="00FA741A" w:rsidRPr="005010AC" w:rsidRDefault="00FA741A" w:rsidP="002D1FE9">
      <w:pPr>
        <w:pStyle w:val="4"/>
        <w:shd w:val="clear" w:color="auto" w:fill="FFFFFF"/>
        <w:spacing w:before="0" w:line="240" w:lineRule="auto"/>
        <w:ind w:firstLine="709"/>
        <w:jc w:val="both"/>
        <w:rPr>
          <w:rFonts w:ascii="Times New Roman" w:hAnsi="Times New Roman" w:cs="Times New Roman"/>
          <w:color w:val="006666"/>
          <w:sz w:val="20"/>
          <w:szCs w:val="20"/>
        </w:rPr>
      </w:pPr>
      <w:r w:rsidRPr="005010AC">
        <w:rPr>
          <w:rFonts w:ascii="Times New Roman" w:hAnsi="Times New Roman" w:cs="Times New Roman"/>
          <w:color w:val="006666"/>
          <w:sz w:val="20"/>
          <w:szCs w:val="20"/>
        </w:rPr>
        <w:t>Внешние факторы увеличения прибыли предприятия</w:t>
      </w:r>
    </w:p>
    <w:p w:rsidR="00FA741A" w:rsidRPr="005010AC" w:rsidRDefault="00FA741A" w:rsidP="00512F52">
      <w:pPr>
        <w:numPr>
          <w:ilvl w:val="0"/>
          <w:numId w:val="17"/>
        </w:numPr>
        <w:shd w:val="clear" w:color="auto" w:fill="FFFFFF"/>
        <w:spacing w:after="0" w:line="240" w:lineRule="auto"/>
        <w:ind w:left="300" w:firstLine="709"/>
        <w:jc w:val="both"/>
        <w:rPr>
          <w:rFonts w:ascii="Times New Roman" w:hAnsi="Times New Roman" w:cs="Times New Roman"/>
          <w:color w:val="000000"/>
          <w:sz w:val="20"/>
          <w:szCs w:val="20"/>
        </w:rPr>
      </w:pPr>
      <w:r w:rsidRPr="005010AC">
        <w:rPr>
          <w:rFonts w:ascii="Times New Roman" w:hAnsi="Times New Roman" w:cs="Times New Roman"/>
          <w:color w:val="000000"/>
          <w:sz w:val="20"/>
          <w:szCs w:val="20"/>
        </w:rPr>
        <w:t>конъюнктура рынка;</w:t>
      </w:r>
    </w:p>
    <w:p w:rsidR="00FA741A" w:rsidRPr="005010AC" w:rsidRDefault="00FA741A" w:rsidP="00512F52">
      <w:pPr>
        <w:numPr>
          <w:ilvl w:val="0"/>
          <w:numId w:val="17"/>
        </w:numPr>
        <w:shd w:val="clear" w:color="auto" w:fill="FFFFFF"/>
        <w:spacing w:after="0" w:line="240" w:lineRule="auto"/>
        <w:ind w:left="300" w:firstLine="709"/>
        <w:jc w:val="both"/>
        <w:rPr>
          <w:rFonts w:ascii="Times New Roman" w:hAnsi="Times New Roman" w:cs="Times New Roman"/>
          <w:color w:val="000000"/>
          <w:sz w:val="20"/>
          <w:szCs w:val="20"/>
        </w:rPr>
      </w:pPr>
      <w:r w:rsidRPr="005010AC">
        <w:rPr>
          <w:rFonts w:ascii="Times New Roman" w:hAnsi="Times New Roman" w:cs="Times New Roman"/>
          <w:color w:val="000000"/>
          <w:sz w:val="20"/>
          <w:szCs w:val="20"/>
        </w:rPr>
        <w:t>уровень цен на потребляемые материально- сырьевые и топливно-энергетические ресурсы;</w:t>
      </w:r>
    </w:p>
    <w:p w:rsidR="00FA741A" w:rsidRPr="005010AC" w:rsidRDefault="00FA741A" w:rsidP="00512F52">
      <w:pPr>
        <w:numPr>
          <w:ilvl w:val="0"/>
          <w:numId w:val="17"/>
        </w:numPr>
        <w:shd w:val="clear" w:color="auto" w:fill="FFFFFF"/>
        <w:spacing w:after="0" w:line="240" w:lineRule="auto"/>
        <w:ind w:left="300" w:firstLine="709"/>
        <w:jc w:val="both"/>
        <w:rPr>
          <w:rFonts w:ascii="Times New Roman" w:hAnsi="Times New Roman" w:cs="Times New Roman"/>
          <w:color w:val="000000"/>
          <w:sz w:val="20"/>
          <w:szCs w:val="20"/>
        </w:rPr>
      </w:pPr>
      <w:r w:rsidRPr="005010AC">
        <w:rPr>
          <w:rFonts w:ascii="Times New Roman" w:hAnsi="Times New Roman" w:cs="Times New Roman"/>
          <w:color w:val="000000"/>
          <w:sz w:val="20"/>
          <w:szCs w:val="20"/>
        </w:rPr>
        <w:t>нормы амортизационных отчислений;</w:t>
      </w:r>
    </w:p>
    <w:p w:rsidR="00FA741A" w:rsidRPr="005010AC" w:rsidRDefault="00FA741A" w:rsidP="00512F52">
      <w:pPr>
        <w:numPr>
          <w:ilvl w:val="0"/>
          <w:numId w:val="17"/>
        </w:numPr>
        <w:shd w:val="clear" w:color="auto" w:fill="FFFFFF"/>
        <w:spacing w:after="0" w:line="240" w:lineRule="auto"/>
        <w:ind w:left="300" w:firstLine="709"/>
        <w:jc w:val="both"/>
        <w:rPr>
          <w:rFonts w:ascii="Times New Roman" w:hAnsi="Times New Roman" w:cs="Times New Roman"/>
          <w:color w:val="000000"/>
          <w:sz w:val="20"/>
          <w:szCs w:val="20"/>
        </w:rPr>
      </w:pPr>
      <w:r w:rsidRPr="005010AC">
        <w:rPr>
          <w:rFonts w:ascii="Times New Roman" w:hAnsi="Times New Roman" w:cs="Times New Roman"/>
          <w:color w:val="000000"/>
          <w:sz w:val="20"/>
          <w:szCs w:val="20"/>
        </w:rPr>
        <w:t>природные условия;</w:t>
      </w:r>
    </w:p>
    <w:p w:rsidR="00FA741A" w:rsidRPr="005010AC" w:rsidRDefault="00FA741A" w:rsidP="00512F52">
      <w:pPr>
        <w:numPr>
          <w:ilvl w:val="0"/>
          <w:numId w:val="17"/>
        </w:numPr>
        <w:shd w:val="clear" w:color="auto" w:fill="FFFFFF"/>
        <w:spacing w:after="0" w:line="240" w:lineRule="auto"/>
        <w:ind w:left="300" w:firstLine="709"/>
        <w:jc w:val="both"/>
        <w:rPr>
          <w:rFonts w:ascii="Times New Roman" w:hAnsi="Times New Roman" w:cs="Times New Roman"/>
          <w:color w:val="000000"/>
          <w:sz w:val="20"/>
          <w:szCs w:val="20"/>
        </w:rPr>
      </w:pPr>
      <w:r w:rsidRPr="005010AC">
        <w:rPr>
          <w:rFonts w:ascii="Times New Roman" w:hAnsi="Times New Roman" w:cs="Times New Roman"/>
          <w:color w:val="000000"/>
          <w:sz w:val="20"/>
          <w:szCs w:val="20"/>
        </w:rPr>
        <w:t>государственное регулирование цен, тарифов, процентных ставок, налоговых ставок и льгот, штрафных санкций и др.</w:t>
      </w:r>
    </w:p>
    <w:p w:rsidR="00FA741A" w:rsidRPr="005010AC" w:rsidRDefault="00FA741A" w:rsidP="002D1FE9">
      <w:pPr>
        <w:pStyle w:val="a8"/>
        <w:shd w:val="clear" w:color="auto" w:fill="FFFFFF"/>
        <w:spacing w:before="0" w:beforeAutospacing="0" w:after="0" w:afterAutospacing="0"/>
        <w:ind w:firstLine="709"/>
        <w:jc w:val="both"/>
        <w:rPr>
          <w:color w:val="000000"/>
          <w:sz w:val="20"/>
          <w:szCs w:val="20"/>
        </w:rPr>
      </w:pPr>
      <w:r w:rsidRPr="005010AC">
        <w:rPr>
          <w:color w:val="000000"/>
          <w:sz w:val="20"/>
          <w:szCs w:val="20"/>
        </w:rPr>
        <w:t>Перечисленные факторы</w:t>
      </w:r>
      <w:r w:rsidRPr="005010AC">
        <w:rPr>
          <w:rStyle w:val="apple-converted-space"/>
          <w:color w:val="000000"/>
          <w:sz w:val="20"/>
          <w:szCs w:val="20"/>
        </w:rPr>
        <w:t> </w:t>
      </w:r>
      <w:r w:rsidRPr="005010AC">
        <w:rPr>
          <w:rStyle w:val="a4"/>
          <w:color w:val="000000"/>
          <w:sz w:val="20"/>
          <w:szCs w:val="20"/>
        </w:rPr>
        <w:t>влияют на прибыль не прямо</w:t>
      </w:r>
      <w:r w:rsidRPr="005010AC">
        <w:rPr>
          <w:color w:val="000000"/>
          <w:sz w:val="20"/>
          <w:szCs w:val="20"/>
        </w:rPr>
        <w:t>, а через объем реализуемой продукции и себестоимость.</w:t>
      </w:r>
    </w:p>
    <w:p w:rsidR="00FA741A" w:rsidRPr="005010AC" w:rsidRDefault="00FA741A" w:rsidP="002D1FE9">
      <w:pPr>
        <w:pStyle w:val="a8"/>
        <w:shd w:val="clear" w:color="auto" w:fill="FFFFFF"/>
        <w:spacing w:before="0" w:beforeAutospacing="0" w:after="0" w:afterAutospacing="0"/>
        <w:ind w:firstLine="709"/>
        <w:jc w:val="both"/>
        <w:rPr>
          <w:color w:val="000000"/>
          <w:sz w:val="20"/>
          <w:szCs w:val="20"/>
        </w:rPr>
      </w:pPr>
      <w:r w:rsidRPr="005010AC">
        <w:rPr>
          <w:color w:val="000000"/>
          <w:sz w:val="20"/>
          <w:szCs w:val="20"/>
        </w:rPr>
        <w:t xml:space="preserve">При осуществлении </w:t>
      </w:r>
      <w:proofErr w:type="spellStart"/>
      <w:r w:rsidRPr="005010AC">
        <w:rPr>
          <w:color w:val="000000"/>
          <w:sz w:val="20"/>
          <w:szCs w:val="20"/>
        </w:rPr>
        <w:t>производственно</w:t>
      </w:r>
      <w:proofErr w:type="spellEnd"/>
      <w:r w:rsidRPr="005010AC">
        <w:rPr>
          <w:color w:val="000000"/>
          <w:sz w:val="20"/>
          <w:szCs w:val="20"/>
        </w:rPr>
        <w:t xml:space="preserve"> — хозяйственной деятельности предприятия все эти факторы находятся в тесной взаимосвязи и взаимозависимости. «Прямое» влияние на величину себестоимости продукции, а значит, и прибыли, связано с тем, насколько рационально и экономно расходуются материальные ресурсы — ведь</w:t>
      </w:r>
      <w:r w:rsidRPr="005010AC">
        <w:rPr>
          <w:rStyle w:val="apple-converted-space"/>
          <w:color w:val="000000"/>
          <w:sz w:val="20"/>
          <w:szCs w:val="20"/>
        </w:rPr>
        <w:t> </w:t>
      </w:r>
      <w:r w:rsidRPr="005010AC">
        <w:rPr>
          <w:rStyle w:val="a4"/>
          <w:color w:val="000000"/>
          <w:sz w:val="20"/>
          <w:szCs w:val="20"/>
        </w:rPr>
        <w:t>доля материальных затрат</w:t>
      </w:r>
      <w:r w:rsidRPr="005010AC">
        <w:rPr>
          <w:rStyle w:val="apple-converted-space"/>
          <w:color w:val="000000"/>
          <w:sz w:val="20"/>
          <w:szCs w:val="20"/>
        </w:rPr>
        <w:t> </w:t>
      </w:r>
      <w:r w:rsidRPr="005010AC">
        <w:rPr>
          <w:color w:val="000000"/>
          <w:sz w:val="20"/>
          <w:szCs w:val="20"/>
        </w:rPr>
        <w:t>в составе себестоимости обычно колеблется</w:t>
      </w:r>
      <w:r w:rsidRPr="005010AC">
        <w:rPr>
          <w:rStyle w:val="apple-converted-space"/>
          <w:color w:val="000000"/>
          <w:sz w:val="20"/>
          <w:szCs w:val="20"/>
        </w:rPr>
        <w:t> </w:t>
      </w:r>
      <w:r w:rsidRPr="005010AC">
        <w:rPr>
          <w:rStyle w:val="a4"/>
          <w:color w:val="000000"/>
          <w:sz w:val="20"/>
          <w:szCs w:val="20"/>
        </w:rPr>
        <w:t>от 60 до 90%</w:t>
      </w:r>
      <w:r w:rsidRPr="005010AC">
        <w:rPr>
          <w:color w:val="000000"/>
          <w:sz w:val="20"/>
          <w:szCs w:val="20"/>
        </w:rPr>
        <w:t>.</w:t>
      </w:r>
    </w:p>
    <w:p w:rsidR="00E54D9C" w:rsidRPr="005010AC" w:rsidRDefault="00E54D9C" w:rsidP="002D1FE9">
      <w:pPr>
        <w:spacing w:after="0" w:line="240" w:lineRule="auto"/>
        <w:ind w:firstLine="709"/>
        <w:jc w:val="both"/>
        <w:rPr>
          <w:rFonts w:ascii="Times New Roman" w:hAnsi="Times New Roman" w:cs="Times New Roman"/>
          <w:b/>
          <w:i/>
          <w:color w:val="FF0000"/>
          <w:sz w:val="20"/>
          <w:szCs w:val="20"/>
          <w:u w:val="single"/>
        </w:rPr>
      </w:pPr>
    </w:p>
    <w:p w:rsidR="00E54D9C" w:rsidRPr="005010AC" w:rsidRDefault="00E54D9C" w:rsidP="002D1FE9">
      <w:pPr>
        <w:spacing w:after="0" w:line="240" w:lineRule="auto"/>
        <w:ind w:firstLine="709"/>
        <w:jc w:val="both"/>
        <w:rPr>
          <w:rFonts w:ascii="Times New Roman" w:hAnsi="Times New Roman" w:cs="Times New Roman"/>
          <w:b/>
          <w:i/>
          <w:sz w:val="20"/>
          <w:szCs w:val="20"/>
          <w:u w:val="single"/>
        </w:rPr>
      </w:pPr>
      <w:r w:rsidRPr="005010AC">
        <w:rPr>
          <w:rFonts w:ascii="Times New Roman" w:hAnsi="Times New Roman" w:cs="Times New Roman"/>
          <w:b/>
          <w:i/>
          <w:sz w:val="20"/>
          <w:szCs w:val="20"/>
          <w:u w:val="single"/>
        </w:rPr>
        <w:t>3) опишите структуру и порядок составления аудиторского заключения</w:t>
      </w:r>
    </w:p>
    <w:p w:rsidR="00BD5D09" w:rsidRPr="005010AC" w:rsidRDefault="00BD5D0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u w:val="single"/>
        </w:rPr>
        <w:t>Аудиторское заключение</w:t>
      </w:r>
      <w:r w:rsidRPr="005010AC">
        <w:rPr>
          <w:rFonts w:ascii="Times New Roman" w:hAnsi="Times New Roman" w:cs="Times New Roman"/>
          <w:sz w:val="20"/>
          <w:szCs w:val="20"/>
        </w:rPr>
        <w:t xml:space="preserve"> является официальным документом, предназначенным для пользователей финансовой (бухгалтерской) отчетности.</w:t>
      </w:r>
    </w:p>
    <w:p w:rsidR="00BD5D09" w:rsidRPr="005010AC" w:rsidRDefault="00BD5D0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Под достоверностью во всех существенных отношениях понимается степень точности данных финансовой (бухгалтерской) отчетности, которая позволяет пользователям этой отчетности делать правильные выводы о результатах хозяйственной деятельности, финансовом и имущественном положении </w:t>
      </w:r>
      <w:proofErr w:type="spellStart"/>
      <w:r w:rsidRPr="005010AC">
        <w:rPr>
          <w:rFonts w:ascii="Times New Roman" w:hAnsi="Times New Roman" w:cs="Times New Roman"/>
          <w:sz w:val="20"/>
          <w:szCs w:val="20"/>
        </w:rPr>
        <w:t>аудируемых</w:t>
      </w:r>
      <w:proofErr w:type="spellEnd"/>
      <w:r w:rsidRPr="005010AC">
        <w:rPr>
          <w:rFonts w:ascii="Times New Roman" w:hAnsi="Times New Roman" w:cs="Times New Roman"/>
          <w:sz w:val="20"/>
          <w:szCs w:val="20"/>
        </w:rPr>
        <w:t xml:space="preserve"> лиц и принимать базирующиеся на этих выводах обоснованные решения.</w:t>
      </w:r>
    </w:p>
    <w:p w:rsidR="00BD5D09" w:rsidRPr="005010AC" w:rsidRDefault="00BD5D0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lastRenderedPageBreak/>
        <w:t xml:space="preserve">Аудиторское заключение должно иметь наименование «Аудиторское заключение по финансовой (бухгалтерской) отчетности» для того, чтобы отличить аудиторское заключение от заключений, составленных другими лицами, например, должностными лицами </w:t>
      </w:r>
      <w:proofErr w:type="spellStart"/>
      <w:r w:rsidRPr="005010AC">
        <w:rPr>
          <w:rFonts w:ascii="Times New Roman" w:hAnsi="Times New Roman" w:cs="Times New Roman"/>
          <w:sz w:val="20"/>
          <w:szCs w:val="20"/>
        </w:rPr>
        <w:t>аудируемого</w:t>
      </w:r>
      <w:proofErr w:type="spellEnd"/>
      <w:r w:rsidRPr="005010AC">
        <w:rPr>
          <w:rFonts w:ascii="Times New Roman" w:hAnsi="Times New Roman" w:cs="Times New Roman"/>
          <w:sz w:val="20"/>
          <w:szCs w:val="20"/>
        </w:rPr>
        <w:t xml:space="preserve"> лица, советом директоров.</w:t>
      </w:r>
    </w:p>
    <w:p w:rsidR="00BD5D09" w:rsidRPr="005010AC" w:rsidRDefault="00BD5D0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Аудиторское заключение должно описывать объем аудита с указанием, что аудит был проведен в соответствии с федеральными законами, федеральными правилами (стандартами) аудиторской деятельности, внутренними правилами (стандартами) аудиторской деятельности, действующими в профессиональных аудиторских объединениях, членом которых является аудитор, либо в соответствии с иными документами. Под объемом аудита понимается способность аудитора выполнить процедуры аудита, которые считаются необходимыми в данных обстоятельствах, исходя из приемлемого уровня существенности. Это необходимо для получения пользователем уверенности в том, что аудит был проведен в соответствии с нормативными правовыми актами Российской Федерации, правилами и стандартами.</w:t>
      </w:r>
    </w:p>
    <w:p w:rsidR="00BD5D09" w:rsidRPr="005010AC" w:rsidRDefault="00BD5D0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Аудиторское заключение - официальный документ, предназначенный для пользователей бухгалтерской (финансовой) отчетности </w:t>
      </w:r>
      <w:proofErr w:type="spellStart"/>
      <w:r w:rsidRPr="005010AC">
        <w:rPr>
          <w:rFonts w:ascii="Times New Roman" w:hAnsi="Times New Roman" w:cs="Times New Roman"/>
          <w:sz w:val="20"/>
          <w:szCs w:val="20"/>
        </w:rPr>
        <w:t>аудируемых</w:t>
      </w:r>
      <w:proofErr w:type="spellEnd"/>
      <w:r w:rsidRPr="005010AC">
        <w:rPr>
          <w:rFonts w:ascii="Times New Roman" w:hAnsi="Times New Roman" w:cs="Times New Roman"/>
          <w:sz w:val="20"/>
          <w:szCs w:val="20"/>
        </w:rPr>
        <w:t xml:space="preserve"> лиц, содержащий выраженное в установленной форме мнение аудиторской организации, индивидуального аудитора о достоверности бухгалтерской (финансовой) отчетности </w:t>
      </w:r>
      <w:proofErr w:type="spellStart"/>
      <w:r w:rsidRPr="005010AC">
        <w:rPr>
          <w:rFonts w:ascii="Times New Roman" w:hAnsi="Times New Roman" w:cs="Times New Roman"/>
          <w:sz w:val="20"/>
          <w:szCs w:val="20"/>
        </w:rPr>
        <w:t>аудируемого</w:t>
      </w:r>
      <w:proofErr w:type="spellEnd"/>
      <w:r w:rsidRPr="005010AC">
        <w:rPr>
          <w:rFonts w:ascii="Times New Roman" w:hAnsi="Times New Roman" w:cs="Times New Roman"/>
          <w:sz w:val="20"/>
          <w:szCs w:val="20"/>
        </w:rPr>
        <w:t xml:space="preserve"> лица.</w:t>
      </w:r>
    </w:p>
    <w:p w:rsidR="00BD5D09" w:rsidRPr="005010AC" w:rsidRDefault="00BD5D0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     2. Аудиторское заключение должно содержать:</w:t>
      </w:r>
    </w:p>
    <w:p w:rsidR="00BD5D09" w:rsidRPr="005010AC" w:rsidRDefault="00BD5D0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          1) наименование "Аудиторское заключение";</w:t>
      </w:r>
    </w:p>
    <w:p w:rsidR="00BD5D09" w:rsidRPr="005010AC" w:rsidRDefault="00BD5D0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          2) указание адресата (акционеры акционерного общества, участники общества с ограниченной ответственностью, иные лица);</w:t>
      </w:r>
    </w:p>
    <w:p w:rsidR="00BD5D09" w:rsidRPr="005010AC" w:rsidRDefault="00BD5D0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          3) сведения об </w:t>
      </w:r>
      <w:proofErr w:type="spellStart"/>
      <w:r w:rsidRPr="005010AC">
        <w:rPr>
          <w:rFonts w:ascii="Times New Roman" w:hAnsi="Times New Roman" w:cs="Times New Roman"/>
          <w:sz w:val="20"/>
          <w:szCs w:val="20"/>
        </w:rPr>
        <w:t>аудируемом</w:t>
      </w:r>
      <w:proofErr w:type="spellEnd"/>
      <w:r w:rsidRPr="005010AC">
        <w:rPr>
          <w:rFonts w:ascii="Times New Roman" w:hAnsi="Times New Roman" w:cs="Times New Roman"/>
          <w:sz w:val="20"/>
          <w:szCs w:val="20"/>
        </w:rPr>
        <w:t xml:space="preserve"> лице: наименование, государственный регистрационный номер, место нахождения;</w:t>
      </w:r>
    </w:p>
    <w:p w:rsidR="00BD5D09" w:rsidRPr="005010AC" w:rsidRDefault="00BD5D0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          4) сведения об аудиторской организации, индивидуальном аудиторе: наименование организации, фамилия, имя, отчество индивидуального аудитора, государственный регистрационный номер, место нахождения, наименование саморегулируемой организации аудиторов, членами которой являются указанные аудиторская организация или индивидуальный аудитор, номер в реестре аудиторов и аудиторских организаций;</w:t>
      </w:r>
    </w:p>
    <w:p w:rsidR="00BD5D09" w:rsidRPr="005010AC" w:rsidRDefault="00BD5D0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          5) перечень бухгалтерской (финансовой) отчетности, в отношении которой проводился аудит, с указанием периода, за который она составлена, распределение ответственности в отношении указанной бухгалтерской (финансовой) отчетности между </w:t>
      </w:r>
      <w:proofErr w:type="spellStart"/>
      <w:r w:rsidRPr="005010AC">
        <w:rPr>
          <w:rFonts w:ascii="Times New Roman" w:hAnsi="Times New Roman" w:cs="Times New Roman"/>
          <w:sz w:val="20"/>
          <w:szCs w:val="20"/>
        </w:rPr>
        <w:t>аудируемым</w:t>
      </w:r>
      <w:proofErr w:type="spellEnd"/>
      <w:r w:rsidRPr="005010AC">
        <w:rPr>
          <w:rFonts w:ascii="Times New Roman" w:hAnsi="Times New Roman" w:cs="Times New Roman"/>
          <w:sz w:val="20"/>
          <w:szCs w:val="20"/>
        </w:rPr>
        <w:t xml:space="preserve"> лицом и аудиторской организацией, индивидуальным аудитором;</w:t>
      </w:r>
    </w:p>
    <w:p w:rsidR="00BD5D09" w:rsidRPr="005010AC" w:rsidRDefault="00BD5D0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          6) сведения о работе, выполненной аудиторской организацией, индивидуальным аудитором для выражения мнения о достоверности бухгалтерской (финансовой) отчетности </w:t>
      </w:r>
      <w:proofErr w:type="spellStart"/>
      <w:r w:rsidRPr="005010AC">
        <w:rPr>
          <w:rFonts w:ascii="Times New Roman" w:hAnsi="Times New Roman" w:cs="Times New Roman"/>
          <w:sz w:val="20"/>
          <w:szCs w:val="20"/>
        </w:rPr>
        <w:t>аудируемого</w:t>
      </w:r>
      <w:proofErr w:type="spellEnd"/>
      <w:r w:rsidRPr="005010AC">
        <w:rPr>
          <w:rFonts w:ascii="Times New Roman" w:hAnsi="Times New Roman" w:cs="Times New Roman"/>
          <w:sz w:val="20"/>
          <w:szCs w:val="20"/>
        </w:rPr>
        <w:t xml:space="preserve"> лица (объем аудита);</w:t>
      </w:r>
    </w:p>
    <w:p w:rsidR="00BD5D09" w:rsidRPr="005010AC" w:rsidRDefault="00BD5D0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          7) мнение аудиторской организации, индивидуального аудитора о достоверности бухгалтерской (финансовой) отчетности </w:t>
      </w:r>
      <w:proofErr w:type="spellStart"/>
      <w:r w:rsidRPr="005010AC">
        <w:rPr>
          <w:rFonts w:ascii="Times New Roman" w:hAnsi="Times New Roman" w:cs="Times New Roman"/>
          <w:sz w:val="20"/>
          <w:szCs w:val="20"/>
        </w:rPr>
        <w:t>аудируемого</w:t>
      </w:r>
      <w:proofErr w:type="spellEnd"/>
      <w:r w:rsidRPr="005010AC">
        <w:rPr>
          <w:rFonts w:ascii="Times New Roman" w:hAnsi="Times New Roman" w:cs="Times New Roman"/>
          <w:sz w:val="20"/>
          <w:szCs w:val="20"/>
        </w:rPr>
        <w:t xml:space="preserve"> лица с указанием обстоятельств, которые оказывают или могут оказать существенное влияние на достоверность такой отчетности;</w:t>
      </w:r>
    </w:p>
    <w:p w:rsidR="00BD5D09" w:rsidRPr="005010AC" w:rsidRDefault="00BD5D0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          8) указание даты заключения.</w:t>
      </w:r>
    </w:p>
    <w:p w:rsidR="00BD5D09" w:rsidRPr="005010AC" w:rsidRDefault="00BD5D0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          3. Требования к форме, содержанию, порядку подписания и представления аудиторского заключения устанавливаются федеральными стандартами аудиторской деятельности. 6.3)</w:t>
      </w:r>
    </w:p>
    <w:p w:rsidR="00BD5D09" w:rsidRPr="005010AC" w:rsidRDefault="00BD5D0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          4. Аудиторское заключение представляется аудиторской организацией, индивидуальным аудитором только </w:t>
      </w:r>
      <w:proofErr w:type="spellStart"/>
      <w:r w:rsidRPr="005010AC">
        <w:rPr>
          <w:rFonts w:ascii="Times New Roman" w:hAnsi="Times New Roman" w:cs="Times New Roman"/>
          <w:sz w:val="20"/>
          <w:szCs w:val="20"/>
        </w:rPr>
        <w:t>аудируемому</w:t>
      </w:r>
      <w:proofErr w:type="spellEnd"/>
      <w:r w:rsidRPr="005010AC">
        <w:rPr>
          <w:rFonts w:ascii="Times New Roman" w:hAnsi="Times New Roman" w:cs="Times New Roman"/>
          <w:sz w:val="20"/>
          <w:szCs w:val="20"/>
        </w:rPr>
        <w:t xml:space="preserve"> лицу либо лицу, заключившему договор оказания аудиторских услуг.</w:t>
      </w:r>
    </w:p>
    <w:p w:rsidR="00BD5D09" w:rsidRPr="005010AC" w:rsidRDefault="00BD5D0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     </w:t>
      </w:r>
    </w:p>
    <w:p w:rsidR="00BD5D09" w:rsidRPr="005010AC" w:rsidRDefault="00BD5D0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     5. Заведомо ложное аудиторское заключение - аудиторское заключение, составленное без проведения аудита или составленное по результатам аудита, но явно противоречащее содержанию документов, представленных аудиторской организации, индивидуальному аудитору и рассмотренных в ходе аудита. Заведомо ложным аудиторское заключение признается по решению суда. (ст.: ФЗ №307)</w:t>
      </w:r>
    </w:p>
    <w:p w:rsidR="006E35BE" w:rsidRDefault="006E35BE" w:rsidP="002D1FE9">
      <w:pPr>
        <w:spacing w:after="0" w:line="240" w:lineRule="auto"/>
        <w:ind w:firstLine="709"/>
        <w:jc w:val="both"/>
        <w:rPr>
          <w:rFonts w:ascii="Times New Roman" w:hAnsi="Times New Roman" w:cs="Times New Roman"/>
          <w:b/>
          <w:i/>
          <w:color w:val="FF0000"/>
          <w:sz w:val="20"/>
          <w:szCs w:val="20"/>
          <w:u w:val="single"/>
        </w:rPr>
      </w:pPr>
    </w:p>
    <w:p w:rsidR="00F424DC" w:rsidRDefault="00F424DC" w:rsidP="002D1FE9">
      <w:pPr>
        <w:spacing w:after="0" w:line="240" w:lineRule="auto"/>
        <w:ind w:firstLine="709"/>
        <w:jc w:val="both"/>
        <w:rPr>
          <w:rFonts w:ascii="Times New Roman" w:hAnsi="Times New Roman" w:cs="Times New Roman"/>
          <w:b/>
          <w:i/>
          <w:sz w:val="20"/>
          <w:szCs w:val="20"/>
          <w:u w:val="single"/>
        </w:rPr>
      </w:pPr>
      <w:r>
        <w:rPr>
          <w:rFonts w:ascii="Times New Roman" w:hAnsi="Times New Roman" w:cs="Times New Roman"/>
          <w:b/>
          <w:i/>
          <w:sz w:val="20"/>
          <w:szCs w:val="20"/>
          <w:u w:val="single"/>
        </w:rPr>
        <w:t>Задача</w:t>
      </w:r>
    </w:p>
    <w:p w:rsidR="00F424DC" w:rsidRPr="00F424DC" w:rsidRDefault="00F424DC" w:rsidP="00F424DC">
      <w:pPr>
        <w:tabs>
          <w:tab w:val="left" w:pos="1134"/>
        </w:tabs>
        <w:spacing w:after="0" w:line="240" w:lineRule="auto"/>
        <w:ind w:firstLine="709"/>
        <w:jc w:val="both"/>
        <w:rPr>
          <w:rFonts w:ascii="Times New Roman" w:hAnsi="Times New Roman" w:cs="Times New Roman"/>
          <w:sz w:val="20"/>
          <w:szCs w:val="20"/>
        </w:rPr>
      </w:pPr>
      <w:r w:rsidRPr="00F424DC">
        <w:rPr>
          <w:rFonts w:ascii="Times New Roman" w:hAnsi="Times New Roman" w:cs="Times New Roman"/>
          <w:sz w:val="20"/>
          <w:szCs w:val="20"/>
        </w:rPr>
        <w:t>Распределите расходы прачечной, перечислите первичные документы и составьте бухгалтерские записи по приведенным ниже хозяйственным операциям</w:t>
      </w:r>
    </w:p>
    <w:p w:rsidR="00F424DC" w:rsidRPr="00F424DC" w:rsidRDefault="00F424DC" w:rsidP="00F424DC">
      <w:pPr>
        <w:tabs>
          <w:tab w:val="left" w:pos="1134"/>
        </w:tabs>
        <w:spacing w:after="0" w:line="240" w:lineRule="auto"/>
        <w:ind w:firstLine="709"/>
        <w:jc w:val="both"/>
        <w:rPr>
          <w:rFonts w:ascii="Times New Roman" w:hAnsi="Times New Roman" w:cs="Times New Roman"/>
          <w:sz w:val="20"/>
          <w:szCs w:val="20"/>
        </w:rPr>
      </w:pPr>
      <w:r w:rsidRPr="00F424DC">
        <w:rPr>
          <w:rFonts w:ascii="Times New Roman" w:hAnsi="Times New Roman" w:cs="Times New Roman"/>
          <w:sz w:val="20"/>
          <w:szCs w:val="20"/>
        </w:rPr>
        <w:t>На балансе ФГУП ФСИН России числится прачечная, оказывающая услуги цеху металлообработки и ремонтной мастерской.</w:t>
      </w:r>
    </w:p>
    <w:p w:rsidR="00F424DC" w:rsidRPr="00F424DC" w:rsidRDefault="00F424DC" w:rsidP="00F424DC">
      <w:pPr>
        <w:tabs>
          <w:tab w:val="left" w:pos="1134"/>
        </w:tabs>
        <w:spacing w:after="0" w:line="240" w:lineRule="auto"/>
        <w:ind w:firstLine="709"/>
        <w:jc w:val="both"/>
        <w:rPr>
          <w:rFonts w:ascii="Times New Roman" w:hAnsi="Times New Roman" w:cs="Times New Roman"/>
          <w:sz w:val="20"/>
          <w:szCs w:val="20"/>
        </w:rPr>
      </w:pPr>
      <w:r w:rsidRPr="00F424DC">
        <w:rPr>
          <w:rFonts w:ascii="Times New Roman" w:hAnsi="Times New Roman" w:cs="Times New Roman"/>
          <w:sz w:val="20"/>
          <w:szCs w:val="20"/>
        </w:rPr>
        <w:t>За отчетный месяц прямые расходы цеха металлообработки составили 426300 руб.; ремонтной мастерской - 218500 руб.</w:t>
      </w:r>
    </w:p>
    <w:p w:rsidR="00F424DC" w:rsidRPr="00F424DC" w:rsidRDefault="00F424DC" w:rsidP="00F424DC">
      <w:pPr>
        <w:tabs>
          <w:tab w:val="left" w:pos="1134"/>
        </w:tabs>
        <w:spacing w:after="0" w:line="240" w:lineRule="auto"/>
        <w:ind w:firstLine="709"/>
        <w:jc w:val="both"/>
        <w:rPr>
          <w:rFonts w:ascii="Times New Roman" w:hAnsi="Times New Roman" w:cs="Times New Roman"/>
          <w:sz w:val="20"/>
          <w:szCs w:val="20"/>
        </w:rPr>
      </w:pPr>
      <w:r w:rsidRPr="00F424DC">
        <w:rPr>
          <w:rFonts w:ascii="Times New Roman" w:hAnsi="Times New Roman" w:cs="Times New Roman"/>
          <w:sz w:val="20"/>
          <w:szCs w:val="20"/>
        </w:rPr>
        <w:t xml:space="preserve">Расходы отчетного периода, связанные с деятельностью </w:t>
      </w:r>
      <w:proofErr w:type="gramStart"/>
      <w:r w:rsidRPr="00F424DC">
        <w:rPr>
          <w:rFonts w:ascii="Times New Roman" w:hAnsi="Times New Roman" w:cs="Times New Roman"/>
          <w:sz w:val="20"/>
          <w:szCs w:val="20"/>
        </w:rPr>
        <w:t>прачечной</w:t>
      </w:r>
      <w:proofErr w:type="gramEnd"/>
      <w:r w:rsidRPr="00F424DC">
        <w:rPr>
          <w:rFonts w:ascii="Times New Roman" w:hAnsi="Times New Roman" w:cs="Times New Roman"/>
          <w:sz w:val="20"/>
          <w:szCs w:val="20"/>
        </w:rPr>
        <w:t xml:space="preserve"> составили:</w:t>
      </w:r>
    </w:p>
    <w:p w:rsidR="00F424DC" w:rsidRPr="00F424DC" w:rsidRDefault="00F424DC" w:rsidP="00F424DC">
      <w:pPr>
        <w:tabs>
          <w:tab w:val="left" w:pos="1134"/>
        </w:tabs>
        <w:spacing w:after="0" w:line="240" w:lineRule="auto"/>
        <w:ind w:firstLine="709"/>
        <w:jc w:val="both"/>
        <w:rPr>
          <w:rFonts w:ascii="Times New Roman" w:hAnsi="Times New Roman" w:cs="Times New Roman"/>
          <w:sz w:val="20"/>
          <w:szCs w:val="20"/>
        </w:rPr>
      </w:pPr>
      <w:r w:rsidRPr="00F424DC">
        <w:rPr>
          <w:rFonts w:ascii="Times New Roman" w:hAnsi="Times New Roman" w:cs="Times New Roman"/>
          <w:sz w:val="20"/>
          <w:szCs w:val="20"/>
        </w:rPr>
        <w:t>- заработная плата с отчислениями на социальное страхование и обеспечение   – 26850 руб.;</w:t>
      </w:r>
    </w:p>
    <w:p w:rsidR="00F424DC" w:rsidRPr="00F424DC" w:rsidRDefault="00F424DC" w:rsidP="00F424DC">
      <w:pPr>
        <w:tabs>
          <w:tab w:val="left" w:pos="1134"/>
        </w:tabs>
        <w:spacing w:after="0" w:line="240" w:lineRule="auto"/>
        <w:ind w:firstLine="709"/>
        <w:jc w:val="both"/>
        <w:rPr>
          <w:rFonts w:ascii="Times New Roman" w:hAnsi="Times New Roman" w:cs="Times New Roman"/>
          <w:sz w:val="20"/>
          <w:szCs w:val="20"/>
        </w:rPr>
      </w:pPr>
      <w:r w:rsidRPr="00F424DC">
        <w:rPr>
          <w:rFonts w:ascii="Times New Roman" w:hAnsi="Times New Roman" w:cs="Times New Roman"/>
          <w:sz w:val="20"/>
          <w:szCs w:val="20"/>
        </w:rPr>
        <w:t>- материалы – 7800 руб.;</w:t>
      </w:r>
    </w:p>
    <w:p w:rsidR="00F424DC" w:rsidRPr="00F424DC" w:rsidRDefault="00F424DC" w:rsidP="00F424DC">
      <w:pPr>
        <w:tabs>
          <w:tab w:val="left" w:pos="1134"/>
        </w:tabs>
        <w:spacing w:after="0" w:line="240" w:lineRule="auto"/>
        <w:ind w:firstLine="709"/>
        <w:jc w:val="both"/>
        <w:rPr>
          <w:rFonts w:ascii="Times New Roman" w:hAnsi="Times New Roman" w:cs="Times New Roman"/>
          <w:sz w:val="20"/>
          <w:szCs w:val="20"/>
        </w:rPr>
      </w:pPr>
      <w:r w:rsidRPr="00F424DC">
        <w:rPr>
          <w:rFonts w:ascii="Times New Roman" w:hAnsi="Times New Roman" w:cs="Times New Roman"/>
          <w:sz w:val="20"/>
          <w:szCs w:val="20"/>
        </w:rPr>
        <w:t>- коммунальные платежи – 22800 руб.</w:t>
      </w:r>
    </w:p>
    <w:p w:rsidR="00F424DC" w:rsidRPr="00F424DC" w:rsidRDefault="00F424DC" w:rsidP="00F424DC">
      <w:pPr>
        <w:tabs>
          <w:tab w:val="left" w:pos="1134"/>
        </w:tabs>
        <w:spacing w:after="0" w:line="240" w:lineRule="auto"/>
        <w:ind w:firstLine="709"/>
        <w:jc w:val="both"/>
        <w:rPr>
          <w:rFonts w:ascii="Times New Roman" w:hAnsi="Times New Roman" w:cs="Times New Roman"/>
          <w:sz w:val="20"/>
          <w:szCs w:val="20"/>
        </w:rPr>
      </w:pPr>
      <w:r w:rsidRPr="00F424DC">
        <w:rPr>
          <w:rFonts w:ascii="Times New Roman" w:hAnsi="Times New Roman" w:cs="Times New Roman"/>
          <w:sz w:val="20"/>
          <w:szCs w:val="20"/>
        </w:rPr>
        <w:t>Учетной политикой установлено, что расходы обслуживающего хозяйства распределяются между отдельными производствами пропорционально прямым затратам на их 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2788"/>
        <w:gridCol w:w="3366"/>
      </w:tblGrid>
      <w:tr w:rsidR="00F424DC" w:rsidRPr="00F424DC" w:rsidTr="00C97623">
        <w:tc>
          <w:tcPr>
            <w:tcW w:w="3804" w:type="dxa"/>
            <w:shd w:val="clear" w:color="auto" w:fill="auto"/>
          </w:tcPr>
          <w:p w:rsidR="00F424DC" w:rsidRPr="00F424DC" w:rsidRDefault="00F424DC" w:rsidP="00F424DC">
            <w:pPr>
              <w:tabs>
                <w:tab w:val="left" w:pos="1134"/>
              </w:tabs>
              <w:spacing w:after="0" w:line="240" w:lineRule="auto"/>
              <w:jc w:val="both"/>
              <w:rPr>
                <w:rFonts w:ascii="Times New Roman" w:hAnsi="Times New Roman" w:cs="Times New Roman"/>
                <w:sz w:val="20"/>
                <w:szCs w:val="20"/>
              </w:rPr>
            </w:pPr>
            <w:r w:rsidRPr="00F424DC">
              <w:rPr>
                <w:rFonts w:ascii="Times New Roman" w:hAnsi="Times New Roman" w:cs="Times New Roman"/>
                <w:sz w:val="20"/>
                <w:szCs w:val="20"/>
              </w:rPr>
              <w:t>Прямые расходы Цеха металлообработки</w:t>
            </w:r>
          </w:p>
        </w:tc>
        <w:tc>
          <w:tcPr>
            <w:tcW w:w="3804" w:type="dxa"/>
            <w:shd w:val="clear" w:color="auto" w:fill="auto"/>
          </w:tcPr>
          <w:p w:rsidR="00F424DC" w:rsidRPr="00F424DC" w:rsidRDefault="00F424DC" w:rsidP="00F424DC">
            <w:pPr>
              <w:tabs>
                <w:tab w:val="left" w:pos="1134"/>
              </w:tabs>
              <w:spacing w:after="0" w:line="240" w:lineRule="auto"/>
              <w:jc w:val="both"/>
              <w:rPr>
                <w:rFonts w:ascii="Times New Roman" w:hAnsi="Times New Roman" w:cs="Times New Roman"/>
                <w:sz w:val="20"/>
                <w:szCs w:val="20"/>
              </w:rPr>
            </w:pPr>
            <w:proofErr w:type="spellStart"/>
            <w:r w:rsidRPr="00F424DC">
              <w:rPr>
                <w:rFonts w:ascii="Times New Roman" w:hAnsi="Times New Roman" w:cs="Times New Roman"/>
                <w:sz w:val="20"/>
                <w:szCs w:val="20"/>
              </w:rPr>
              <w:t>Дт</w:t>
            </w:r>
            <w:proofErr w:type="spellEnd"/>
            <w:r w:rsidRPr="00F424DC">
              <w:rPr>
                <w:rFonts w:ascii="Times New Roman" w:hAnsi="Times New Roman" w:cs="Times New Roman"/>
                <w:sz w:val="20"/>
                <w:szCs w:val="20"/>
              </w:rPr>
              <w:t xml:space="preserve"> 20 </w:t>
            </w:r>
            <w:proofErr w:type="spellStart"/>
            <w:r w:rsidRPr="00F424DC">
              <w:rPr>
                <w:rFonts w:ascii="Times New Roman" w:hAnsi="Times New Roman" w:cs="Times New Roman"/>
                <w:sz w:val="20"/>
                <w:szCs w:val="20"/>
              </w:rPr>
              <w:t>Кт</w:t>
            </w:r>
            <w:proofErr w:type="spellEnd"/>
            <w:r w:rsidRPr="00F424DC">
              <w:rPr>
                <w:rFonts w:ascii="Times New Roman" w:hAnsi="Times New Roman" w:cs="Times New Roman"/>
                <w:sz w:val="20"/>
                <w:szCs w:val="20"/>
              </w:rPr>
              <w:t xml:space="preserve"> 10. 70.  69. 76. 02</w:t>
            </w:r>
          </w:p>
        </w:tc>
        <w:tc>
          <w:tcPr>
            <w:tcW w:w="3805" w:type="dxa"/>
            <w:shd w:val="clear" w:color="auto" w:fill="auto"/>
          </w:tcPr>
          <w:p w:rsidR="00F424DC" w:rsidRPr="00F424DC" w:rsidRDefault="00F424DC" w:rsidP="00F424DC">
            <w:pPr>
              <w:tabs>
                <w:tab w:val="left" w:pos="1134"/>
              </w:tabs>
              <w:spacing w:after="0" w:line="240" w:lineRule="auto"/>
              <w:jc w:val="both"/>
              <w:rPr>
                <w:rFonts w:ascii="Times New Roman" w:hAnsi="Times New Roman" w:cs="Times New Roman"/>
                <w:sz w:val="20"/>
                <w:szCs w:val="20"/>
              </w:rPr>
            </w:pPr>
            <w:r w:rsidRPr="00F424DC">
              <w:rPr>
                <w:rFonts w:ascii="Times New Roman" w:hAnsi="Times New Roman" w:cs="Times New Roman"/>
                <w:sz w:val="20"/>
                <w:szCs w:val="20"/>
              </w:rPr>
              <w:t>426300</w:t>
            </w:r>
          </w:p>
        </w:tc>
      </w:tr>
      <w:tr w:rsidR="00F424DC" w:rsidRPr="00F424DC" w:rsidTr="00C97623">
        <w:tc>
          <w:tcPr>
            <w:tcW w:w="3804" w:type="dxa"/>
            <w:shd w:val="clear" w:color="auto" w:fill="auto"/>
          </w:tcPr>
          <w:p w:rsidR="00F424DC" w:rsidRPr="00F424DC" w:rsidRDefault="00F424DC" w:rsidP="00F424DC">
            <w:pPr>
              <w:tabs>
                <w:tab w:val="left" w:pos="1134"/>
              </w:tabs>
              <w:spacing w:after="0" w:line="240" w:lineRule="auto"/>
              <w:jc w:val="both"/>
              <w:rPr>
                <w:rFonts w:ascii="Times New Roman" w:hAnsi="Times New Roman" w:cs="Times New Roman"/>
                <w:sz w:val="20"/>
                <w:szCs w:val="20"/>
              </w:rPr>
            </w:pPr>
            <w:r w:rsidRPr="00F424DC">
              <w:rPr>
                <w:rFonts w:ascii="Times New Roman" w:hAnsi="Times New Roman" w:cs="Times New Roman"/>
                <w:sz w:val="20"/>
                <w:szCs w:val="20"/>
              </w:rPr>
              <w:lastRenderedPageBreak/>
              <w:t>Прямые расходы ремонтной мастерской</w:t>
            </w:r>
          </w:p>
        </w:tc>
        <w:tc>
          <w:tcPr>
            <w:tcW w:w="3804" w:type="dxa"/>
            <w:shd w:val="clear" w:color="auto" w:fill="auto"/>
          </w:tcPr>
          <w:p w:rsidR="00F424DC" w:rsidRPr="00F424DC" w:rsidRDefault="00F424DC" w:rsidP="00F424DC">
            <w:pPr>
              <w:tabs>
                <w:tab w:val="left" w:pos="1134"/>
              </w:tabs>
              <w:spacing w:after="0" w:line="240" w:lineRule="auto"/>
              <w:jc w:val="both"/>
              <w:rPr>
                <w:rFonts w:ascii="Times New Roman" w:hAnsi="Times New Roman" w:cs="Times New Roman"/>
                <w:sz w:val="20"/>
                <w:szCs w:val="20"/>
              </w:rPr>
            </w:pPr>
            <w:proofErr w:type="spellStart"/>
            <w:r w:rsidRPr="00F424DC">
              <w:rPr>
                <w:rFonts w:ascii="Times New Roman" w:hAnsi="Times New Roman" w:cs="Times New Roman"/>
                <w:sz w:val="20"/>
                <w:szCs w:val="20"/>
              </w:rPr>
              <w:t>Дт</w:t>
            </w:r>
            <w:proofErr w:type="spellEnd"/>
            <w:r w:rsidRPr="00F424DC">
              <w:rPr>
                <w:rFonts w:ascii="Times New Roman" w:hAnsi="Times New Roman" w:cs="Times New Roman"/>
                <w:sz w:val="20"/>
                <w:szCs w:val="20"/>
              </w:rPr>
              <w:t xml:space="preserve"> 20 </w:t>
            </w:r>
            <w:proofErr w:type="spellStart"/>
            <w:r w:rsidRPr="00F424DC">
              <w:rPr>
                <w:rFonts w:ascii="Times New Roman" w:hAnsi="Times New Roman" w:cs="Times New Roman"/>
                <w:sz w:val="20"/>
                <w:szCs w:val="20"/>
              </w:rPr>
              <w:t>Кт</w:t>
            </w:r>
            <w:proofErr w:type="spellEnd"/>
            <w:r w:rsidRPr="00F424DC">
              <w:rPr>
                <w:rFonts w:ascii="Times New Roman" w:hAnsi="Times New Roman" w:cs="Times New Roman"/>
                <w:sz w:val="20"/>
                <w:szCs w:val="20"/>
              </w:rPr>
              <w:t xml:space="preserve"> 10. 70.  69. 76. 02</w:t>
            </w:r>
          </w:p>
        </w:tc>
        <w:tc>
          <w:tcPr>
            <w:tcW w:w="3805" w:type="dxa"/>
            <w:shd w:val="clear" w:color="auto" w:fill="auto"/>
          </w:tcPr>
          <w:p w:rsidR="00F424DC" w:rsidRPr="00F424DC" w:rsidRDefault="00F424DC" w:rsidP="00F424DC">
            <w:pPr>
              <w:tabs>
                <w:tab w:val="left" w:pos="1134"/>
              </w:tabs>
              <w:spacing w:after="0" w:line="240" w:lineRule="auto"/>
              <w:jc w:val="both"/>
              <w:rPr>
                <w:rFonts w:ascii="Times New Roman" w:hAnsi="Times New Roman" w:cs="Times New Roman"/>
                <w:sz w:val="20"/>
                <w:szCs w:val="20"/>
              </w:rPr>
            </w:pPr>
            <w:r w:rsidRPr="00F424DC">
              <w:rPr>
                <w:rFonts w:ascii="Times New Roman" w:hAnsi="Times New Roman" w:cs="Times New Roman"/>
                <w:sz w:val="20"/>
                <w:szCs w:val="20"/>
              </w:rPr>
              <w:t>218500</w:t>
            </w:r>
          </w:p>
        </w:tc>
      </w:tr>
      <w:tr w:rsidR="00F424DC" w:rsidRPr="00F424DC" w:rsidTr="00C97623">
        <w:tc>
          <w:tcPr>
            <w:tcW w:w="3804" w:type="dxa"/>
            <w:shd w:val="clear" w:color="auto" w:fill="auto"/>
          </w:tcPr>
          <w:p w:rsidR="00F424DC" w:rsidRPr="00F424DC" w:rsidRDefault="00F424DC" w:rsidP="00F424DC">
            <w:pPr>
              <w:tabs>
                <w:tab w:val="left" w:pos="1134"/>
              </w:tabs>
              <w:spacing w:after="0" w:line="240" w:lineRule="auto"/>
              <w:jc w:val="both"/>
              <w:rPr>
                <w:rFonts w:ascii="Times New Roman" w:hAnsi="Times New Roman" w:cs="Times New Roman"/>
                <w:sz w:val="20"/>
                <w:szCs w:val="20"/>
              </w:rPr>
            </w:pPr>
            <w:r w:rsidRPr="00F424DC">
              <w:rPr>
                <w:rFonts w:ascii="Times New Roman" w:hAnsi="Times New Roman" w:cs="Times New Roman"/>
                <w:sz w:val="20"/>
                <w:szCs w:val="20"/>
              </w:rPr>
              <w:t>Зарплата</w:t>
            </w:r>
          </w:p>
        </w:tc>
        <w:tc>
          <w:tcPr>
            <w:tcW w:w="3804" w:type="dxa"/>
            <w:shd w:val="clear" w:color="auto" w:fill="auto"/>
          </w:tcPr>
          <w:p w:rsidR="00F424DC" w:rsidRPr="00F424DC" w:rsidRDefault="00F424DC" w:rsidP="00F424DC">
            <w:pPr>
              <w:tabs>
                <w:tab w:val="left" w:pos="1134"/>
              </w:tabs>
              <w:spacing w:after="0" w:line="240" w:lineRule="auto"/>
              <w:jc w:val="both"/>
              <w:rPr>
                <w:rFonts w:ascii="Times New Roman" w:hAnsi="Times New Roman" w:cs="Times New Roman"/>
                <w:sz w:val="20"/>
                <w:szCs w:val="20"/>
              </w:rPr>
            </w:pPr>
            <w:proofErr w:type="spellStart"/>
            <w:r w:rsidRPr="00F424DC">
              <w:rPr>
                <w:rFonts w:ascii="Times New Roman" w:hAnsi="Times New Roman" w:cs="Times New Roman"/>
                <w:sz w:val="20"/>
                <w:szCs w:val="20"/>
              </w:rPr>
              <w:t>Дт</w:t>
            </w:r>
            <w:proofErr w:type="spellEnd"/>
            <w:r w:rsidRPr="00F424DC">
              <w:rPr>
                <w:rFonts w:ascii="Times New Roman" w:hAnsi="Times New Roman" w:cs="Times New Roman"/>
                <w:sz w:val="20"/>
                <w:szCs w:val="20"/>
              </w:rPr>
              <w:t xml:space="preserve"> 26 </w:t>
            </w:r>
            <w:proofErr w:type="spellStart"/>
            <w:r w:rsidRPr="00F424DC">
              <w:rPr>
                <w:rFonts w:ascii="Times New Roman" w:hAnsi="Times New Roman" w:cs="Times New Roman"/>
                <w:sz w:val="20"/>
                <w:szCs w:val="20"/>
              </w:rPr>
              <w:t>Кт</w:t>
            </w:r>
            <w:proofErr w:type="spellEnd"/>
            <w:r w:rsidRPr="00F424DC">
              <w:rPr>
                <w:rFonts w:ascii="Times New Roman" w:hAnsi="Times New Roman" w:cs="Times New Roman"/>
                <w:sz w:val="20"/>
                <w:szCs w:val="20"/>
              </w:rPr>
              <w:t xml:space="preserve"> 70</w:t>
            </w:r>
          </w:p>
        </w:tc>
        <w:tc>
          <w:tcPr>
            <w:tcW w:w="3805" w:type="dxa"/>
            <w:shd w:val="clear" w:color="auto" w:fill="auto"/>
          </w:tcPr>
          <w:p w:rsidR="00F424DC" w:rsidRPr="00F424DC" w:rsidRDefault="00F424DC" w:rsidP="00F424DC">
            <w:pPr>
              <w:tabs>
                <w:tab w:val="left" w:pos="1134"/>
              </w:tabs>
              <w:spacing w:after="0" w:line="240" w:lineRule="auto"/>
              <w:jc w:val="both"/>
              <w:rPr>
                <w:rFonts w:ascii="Times New Roman" w:hAnsi="Times New Roman" w:cs="Times New Roman"/>
                <w:sz w:val="20"/>
                <w:szCs w:val="20"/>
              </w:rPr>
            </w:pPr>
            <w:r w:rsidRPr="00F424DC">
              <w:rPr>
                <w:rFonts w:ascii="Times New Roman" w:hAnsi="Times New Roman" w:cs="Times New Roman"/>
                <w:sz w:val="20"/>
                <w:szCs w:val="20"/>
              </w:rPr>
              <w:t>26850</w:t>
            </w:r>
          </w:p>
        </w:tc>
      </w:tr>
      <w:tr w:rsidR="00F424DC" w:rsidRPr="00F424DC" w:rsidTr="00C97623">
        <w:tc>
          <w:tcPr>
            <w:tcW w:w="3804" w:type="dxa"/>
            <w:shd w:val="clear" w:color="auto" w:fill="auto"/>
          </w:tcPr>
          <w:p w:rsidR="00F424DC" w:rsidRPr="00F424DC" w:rsidRDefault="00F424DC" w:rsidP="00F424DC">
            <w:pPr>
              <w:tabs>
                <w:tab w:val="left" w:pos="1134"/>
              </w:tabs>
              <w:spacing w:after="0" w:line="240" w:lineRule="auto"/>
              <w:jc w:val="both"/>
              <w:rPr>
                <w:rFonts w:ascii="Times New Roman" w:hAnsi="Times New Roman" w:cs="Times New Roman"/>
                <w:sz w:val="20"/>
                <w:szCs w:val="20"/>
              </w:rPr>
            </w:pPr>
            <w:r w:rsidRPr="00F424DC">
              <w:rPr>
                <w:rFonts w:ascii="Times New Roman" w:hAnsi="Times New Roman" w:cs="Times New Roman"/>
                <w:sz w:val="20"/>
                <w:szCs w:val="20"/>
              </w:rPr>
              <w:t>Материалы</w:t>
            </w:r>
          </w:p>
        </w:tc>
        <w:tc>
          <w:tcPr>
            <w:tcW w:w="3804" w:type="dxa"/>
            <w:shd w:val="clear" w:color="auto" w:fill="auto"/>
          </w:tcPr>
          <w:p w:rsidR="00F424DC" w:rsidRPr="00F424DC" w:rsidRDefault="00F424DC" w:rsidP="00F424DC">
            <w:pPr>
              <w:tabs>
                <w:tab w:val="left" w:pos="1134"/>
              </w:tabs>
              <w:spacing w:after="0" w:line="240" w:lineRule="auto"/>
              <w:jc w:val="both"/>
              <w:rPr>
                <w:rFonts w:ascii="Times New Roman" w:hAnsi="Times New Roman" w:cs="Times New Roman"/>
                <w:sz w:val="20"/>
                <w:szCs w:val="20"/>
              </w:rPr>
            </w:pPr>
            <w:proofErr w:type="spellStart"/>
            <w:r w:rsidRPr="00F424DC">
              <w:rPr>
                <w:rFonts w:ascii="Times New Roman" w:hAnsi="Times New Roman" w:cs="Times New Roman"/>
                <w:sz w:val="20"/>
                <w:szCs w:val="20"/>
              </w:rPr>
              <w:t>Дт</w:t>
            </w:r>
            <w:proofErr w:type="spellEnd"/>
            <w:r w:rsidRPr="00F424DC">
              <w:rPr>
                <w:rFonts w:ascii="Times New Roman" w:hAnsi="Times New Roman" w:cs="Times New Roman"/>
                <w:sz w:val="20"/>
                <w:szCs w:val="20"/>
              </w:rPr>
              <w:t xml:space="preserve"> 26 </w:t>
            </w:r>
            <w:proofErr w:type="spellStart"/>
            <w:r w:rsidRPr="00F424DC">
              <w:rPr>
                <w:rFonts w:ascii="Times New Roman" w:hAnsi="Times New Roman" w:cs="Times New Roman"/>
                <w:sz w:val="20"/>
                <w:szCs w:val="20"/>
              </w:rPr>
              <w:t>Кт</w:t>
            </w:r>
            <w:proofErr w:type="spellEnd"/>
            <w:r w:rsidRPr="00F424DC">
              <w:rPr>
                <w:rFonts w:ascii="Times New Roman" w:hAnsi="Times New Roman" w:cs="Times New Roman"/>
                <w:sz w:val="20"/>
                <w:szCs w:val="20"/>
              </w:rPr>
              <w:t xml:space="preserve"> 10</w:t>
            </w:r>
          </w:p>
        </w:tc>
        <w:tc>
          <w:tcPr>
            <w:tcW w:w="3805" w:type="dxa"/>
            <w:shd w:val="clear" w:color="auto" w:fill="auto"/>
          </w:tcPr>
          <w:p w:rsidR="00F424DC" w:rsidRPr="00F424DC" w:rsidRDefault="00F424DC" w:rsidP="00F424DC">
            <w:pPr>
              <w:tabs>
                <w:tab w:val="left" w:pos="1134"/>
              </w:tabs>
              <w:spacing w:after="0" w:line="240" w:lineRule="auto"/>
              <w:jc w:val="both"/>
              <w:rPr>
                <w:rFonts w:ascii="Times New Roman" w:hAnsi="Times New Roman" w:cs="Times New Roman"/>
                <w:sz w:val="20"/>
                <w:szCs w:val="20"/>
              </w:rPr>
            </w:pPr>
            <w:r w:rsidRPr="00F424DC">
              <w:rPr>
                <w:rFonts w:ascii="Times New Roman" w:hAnsi="Times New Roman" w:cs="Times New Roman"/>
                <w:sz w:val="20"/>
                <w:szCs w:val="20"/>
              </w:rPr>
              <w:t>7800</w:t>
            </w:r>
          </w:p>
        </w:tc>
      </w:tr>
      <w:tr w:rsidR="00F424DC" w:rsidRPr="00F424DC" w:rsidTr="00C97623">
        <w:tc>
          <w:tcPr>
            <w:tcW w:w="3804" w:type="dxa"/>
            <w:shd w:val="clear" w:color="auto" w:fill="auto"/>
          </w:tcPr>
          <w:p w:rsidR="00F424DC" w:rsidRPr="00F424DC" w:rsidRDefault="00F424DC" w:rsidP="00F424DC">
            <w:pPr>
              <w:tabs>
                <w:tab w:val="left" w:pos="1134"/>
              </w:tabs>
              <w:spacing w:after="0" w:line="240" w:lineRule="auto"/>
              <w:jc w:val="both"/>
              <w:rPr>
                <w:rFonts w:ascii="Times New Roman" w:hAnsi="Times New Roman" w:cs="Times New Roman"/>
                <w:sz w:val="20"/>
                <w:szCs w:val="20"/>
              </w:rPr>
            </w:pPr>
            <w:r w:rsidRPr="00F424DC">
              <w:rPr>
                <w:rFonts w:ascii="Times New Roman" w:hAnsi="Times New Roman" w:cs="Times New Roman"/>
                <w:sz w:val="20"/>
                <w:szCs w:val="20"/>
              </w:rPr>
              <w:t>Коммуналка</w:t>
            </w:r>
          </w:p>
        </w:tc>
        <w:tc>
          <w:tcPr>
            <w:tcW w:w="3804" w:type="dxa"/>
            <w:shd w:val="clear" w:color="auto" w:fill="auto"/>
          </w:tcPr>
          <w:p w:rsidR="00F424DC" w:rsidRPr="00F424DC" w:rsidRDefault="00F424DC" w:rsidP="00F424DC">
            <w:pPr>
              <w:tabs>
                <w:tab w:val="left" w:pos="1134"/>
              </w:tabs>
              <w:spacing w:after="0" w:line="240" w:lineRule="auto"/>
              <w:jc w:val="both"/>
              <w:rPr>
                <w:rFonts w:ascii="Times New Roman" w:hAnsi="Times New Roman" w:cs="Times New Roman"/>
                <w:sz w:val="20"/>
                <w:szCs w:val="20"/>
              </w:rPr>
            </w:pPr>
            <w:proofErr w:type="spellStart"/>
            <w:r w:rsidRPr="00F424DC">
              <w:rPr>
                <w:rFonts w:ascii="Times New Roman" w:hAnsi="Times New Roman" w:cs="Times New Roman"/>
                <w:sz w:val="20"/>
                <w:szCs w:val="20"/>
              </w:rPr>
              <w:t>Дт</w:t>
            </w:r>
            <w:proofErr w:type="spellEnd"/>
            <w:r w:rsidRPr="00F424DC">
              <w:rPr>
                <w:rFonts w:ascii="Times New Roman" w:hAnsi="Times New Roman" w:cs="Times New Roman"/>
                <w:sz w:val="20"/>
                <w:szCs w:val="20"/>
              </w:rPr>
              <w:t xml:space="preserve"> 26 </w:t>
            </w:r>
            <w:proofErr w:type="spellStart"/>
            <w:r w:rsidRPr="00F424DC">
              <w:rPr>
                <w:rFonts w:ascii="Times New Roman" w:hAnsi="Times New Roman" w:cs="Times New Roman"/>
                <w:sz w:val="20"/>
                <w:szCs w:val="20"/>
              </w:rPr>
              <w:t>Кт</w:t>
            </w:r>
            <w:proofErr w:type="spellEnd"/>
            <w:r w:rsidRPr="00F424DC">
              <w:rPr>
                <w:rFonts w:ascii="Times New Roman" w:hAnsi="Times New Roman" w:cs="Times New Roman"/>
                <w:sz w:val="20"/>
                <w:szCs w:val="20"/>
              </w:rPr>
              <w:t xml:space="preserve"> 76</w:t>
            </w:r>
          </w:p>
        </w:tc>
        <w:tc>
          <w:tcPr>
            <w:tcW w:w="3805" w:type="dxa"/>
            <w:shd w:val="clear" w:color="auto" w:fill="auto"/>
          </w:tcPr>
          <w:p w:rsidR="00F424DC" w:rsidRPr="00F424DC" w:rsidRDefault="00F424DC" w:rsidP="00F424DC">
            <w:pPr>
              <w:tabs>
                <w:tab w:val="left" w:pos="1134"/>
              </w:tabs>
              <w:spacing w:after="0" w:line="240" w:lineRule="auto"/>
              <w:jc w:val="both"/>
              <w:rPr>
                <w:rFonts w:ascii="Times New Roman" w:hAnsi="Times New Roman" w:cs="Times New Roman"/>
                <w:sz w:val="20"/>
                <w:szCs w:val="20"/>
              </w:rPr>
            </w:pPr>
            <w:r w:rsidRPr="00F424DC">
              <w:rPr>
                <w:rFonts w:ascii="Times New Roman" w:hAnsi="Times New Roman" w:cs="Times New Roman"/>
                <w:sz w:val="20"/>
                <w:szCs w:val="20"/>
              </w:rPr>
              <w:t>22800</w:t>
            </w:r>
          </w:p>
        </w:tc>
      </w:tr>
      <w:tr w:rsidR="00F424DC" w:rsidRPr="00F424DC" w:rsidTr="00C97623">
        <w:tc>
          <w:tcPr>
            <w:tcW w:w="3804" w:type="dxa"/>
            <w:shd w:val="clear" w:color="auto" w:fill="auto"/>
          </w:tcPr>
          <w:p w:rsidR="00F424DC" w:rsidRPr="00F424DC" w:rsidRDefault="00F424DC" w:rsidP="00F424DC">
            <w:pPr>
              <w:tabs>
                <w:tab w:val="left" w:pos="1134"/>
              </w:tabs>
              <w:spacing w:after="0" w:line="240" w:lineRule="auto"/>
              <w:jc w:val="both"/>
              <w:rPr>
                <w:rFonts w:ascii="Times New Roman" w:hAnsi="Times New Roman" w:cs="Times New Roman"/>
                <w:sz w:val="20"/>
                <w:szCs w:val="20"/>
              </w:rPr>
            </w:pPr>
            <w:r w:rsidRPr="00F424DC">
              <w:rPr>
                <w:rFonts w:ascii="Times New Roman" w:hAnsi="Times New Roman" w:cs="Times New Roman"/>
                <w:sz w:val="20"/>
                <w:szCs w:val="20"/>
              </w:rPr>
              <w:t>Отнесены накладные расходы на прямые затраты Цеха металлообработки</w:t>
            </w:r>
          </w:p>
        </w:tc>
        <w:tc>
          <w:tcPr>
            <w:tcW w:w="3804" w:type="dxa"/>
            <w:shd w:val="clear" w:color="auto" w:fill="auto"/>
          </w:tcPr>
          <w:p w:rsidR="00F424DC" w:rsidRPr="00F424DC" w:rsidRDefault="00F424DC" w:rsidP="00F424DC">
            <w:pPr>
              <w:tabs>
                <w:tab w:val="left" w:pos="1134"/>
              </w:tabs>
              <w:spacing w:after="0" w:line="240" w:lineRule="auto"/>
              <w:jc w:val="both"/>
              <w:rPr>
                <w:rFonts w:ascii="Times New Roman" w:hAnsi="Times New Roman" w:cs="Times New Roman"/>
                <w:sz w:val="20"/>
                <w:szCs w:val="20"/>
              </w:rPr>
            </w:pPr>
            <w:proofErr w:type="spellStart"/>
            <w:r w:rsidRPr="00F424DC">
              <w:rPr>
                <w:rFonts w:ascii="Times New Roman" w:hAnsi="Times New Roman" w:cs="Times New Roman"/>
                <w:sz w:val="20"/>
                <w:szCs w:val="20"/>
              </w:rPr>
              <w:t>Дт</w:t>
            </w:r>
            <w:proofErr w:type="spellEnd"/>
            <w:r w:rsidRPr="00F424DC">
              <w:rPr>
                <w:rFonts w:ascii="Times New Roman" w:hAnsi="Times New Roman" w:cs="Times New Roman"/>
                <w:sz w:val="20"/>
                <w:szCs w:val="20"/>
              </w:rPr>
              <w:t xml:space="preserve"> 20 </w:t>
            </w:r>
            <w:proofErr w:type="spellStart"/>
            <w:r w:rsidRPr="00F424DC">
              <w:rPr>
                <w:rFonts w:ascii="Times New Roman" w:hAnsi="Times New Roman" w:cs="Times New Roman"/>
                <w:sz w:val="20"/>
                <w:szCs w:val="20"/>
              </w:rPr>
              <w:t>Кт</w:t>
            </w:r>
            <w:proofErr w:type="spellEnd"/>
            <w:r w:rsidRPr="00F424DC">
              <w:rPr>
                <w:rFonts w:ascii="Times New Roman" w:hAnsi="Times New Roman" w:cs="Times New Roman"/>
                <w:sz w:val="20"/>
                <w:szCs w:val="20"/>
              </w:rPr>
              <w:t xml:space="preserve"> 26</w:t>
            </w:r>
          </w:p>
        </w:tc>
        <w:tc>
          <w:tcPr>
            <w:tcW w:w="3805" w:type="dxa"/>
            <w:shd w:val="clear" w:color="auto" w:fill="auto"/>
          </w:tcPr>
          <w:p w:rsidR="00F424DC" w:rsidRPr="00F424DC" w:rsidRDefault="00F424DC" w:rsidP="00F424DC">
            <w:pPr>
              <w:tabs>
                <w:tab w:val="left" w:pos="1134"/>
              </w:tabs>
              <w:spacing w:after="0" w:line="240" w:lineRule="auto"/>
              <w:jc w:val="both"/>
              <w:rPr>
                <w:rFonts w:ascii="Times New Roman" w:hAnsi="Times New Roman" w:cs="Times New Roman"/>
                <w:sz w:val="20"/>
                <w:szCs w:val="20"/>
              </w:rPr>
            </w:pPr>
            <w:r w:rsidRPr="00F424DC">
              <w:rPr>
                <w:rFonts w:ascii="Times New Roman" w:hAnsi="Times New Roman" w:cs="Times New Roman"/>
                <w:sz w:val="20"/>
                <w:szCs w:val="20"/>
              </w:rPr>
              <w:t>=(26850+7800+22800) / (426300+218500)*426300 = 57450/644800*426300 = 37982.22</w:t>
            </w:r>
          </w:p>
        </w:tc>
      </w:tr>
      <w:tr w:rsidR="00F424DC" w:rsidRPr="00F424DC" w:rsidTr="00C97623">
        <w:tc>
          <w:tcPr>
            <w:tcW w:w="3804" w:type="dxa"/>
            <w:shd w:val="clear" w:color="auto" w:fill="auto"/>
          </w:tcPr>
          <w:p w:rsidR="00F424DC" w:rsidRPr="00F424DC" w:rsidRDefault="00F424DC" w:rsidP="00F424DC">
            <w:pPr>
              <w:tabs>
                <w:tab w:val="left" w:pos="1134"/>
              </w:tabs>
              <w:spacing w:after="0" w:line="240" w:lineRule="auto"/>
              <w:jc w:val="both"/>
              <w:rPr>
                <w:rFonts w:ascii="Times New Roman" w:hAnsi="Times New Roman" w:cs="Times New Roman"/>
                <w:sz w:val="20"/>
                <w:szCs w:val="20"/>
              </w:rPr>
            </w:pPr>
            <w:r w:rsidRPr="00F424DC">
              <w:rPr>
                <w:rFonts w:ascii="Times New Roman" w:hAnsi="Times New Roman" w:cs="Times New Roman"/>
                <w:sz w:val="20"/>
                <w:szCs w:val="20"/>
              </w:rPr>
              <w:t>Отнесены накладные расходы на прямые затраты</w:t>
            </w:r>
          </w:p>
        </w:tc>
        <w:tc>
          <w:tcPr>
            <w:tcW w:w="3804" w:type="dxa"/>
            <w:shd w:val="clear" w:color="auto" w:fill="auto"/>
          </w:tcPr>
          <w:p w:rsidR="00F424DC" w:rsidRPr="00F424DC" w:rsidRDefault="00F424DC" w:rsidP="00F424DC">
            <w:pPr>
              <w:tabs>
                <w:tab w:val="left" w:pos="1134"/>
              </w:tabs>
              <w:spacing w:after="0" w:line="240" w:lineRule="auto"/>
              <w:jc w:val="both"/>
              <w:rPr>
                <w:rFonts w:ascii="Times New Roman" w:hAnsi="Times New Roman" w:cs="Times New Roman"/>
                <w:sz w:val="20"/>
                <w:szCs w:val="20"/>
              </w:rPr>
            </w:pPr>
            <w:proofErr w:type="spellStart"/>
            <w:r w:rsidRPr="00F424DC">
              <w:rPr>
                <w:rFonts w:ascii="Times New Roman" w:hAnsi="Times New Roman" w:cs="Times New Roman"/>
                <w:sz w:val="20"/>
                <w:szCs w:val="20"/>
              </w:rPr>
              <w:t>Дт</w:t>
            </w:r>
            <w:proofErr w:type="spellEnd"/>
            <w:r w:rsidRPr="00F424DC">
              <w:rPr>
                <w:rFonts w:ascii="Times New Roman" w:hAnsi="Times New Roman" w:cs="Times New Roman"/>
                <w:sz w:val="20"/>
                <w:szCs w:val="20"/>
              </w:rPr>
              <w:t xml:space="preserve"> 20 </w:t>
            </w:r>
            <w:proofErr w:type="spellStart"/>
            <w:r w:rsidRPr="00F424DC">
              <w:rPr>
                <w:rFonts w:ascii="Times New Roman" w:hAnsi="Times New Roman" w:cs="Times New Roman"/>
                <w:sz w:val="20"/>
                <w:szCs w:val="20"/>
              </w:rPr>
              <w:t>Кт</w:t>
            </w:r>
            <w:proofErr w:type="spellEnd"/>
            <w:r w:rsidRPr="00F424DC">
              <w:rPr>
                <w:rFonts w:ascii="Times New Roman" w:hAnsi="Times New Roman" w:cs="Times New Roman"/>
                <w:sz w:val="20"/>
                <w:szCs w:val="20"/>
              </w:rPr>
              <w:t xml:space="preserve"> 26</w:t>
            </w:r>
          </w:p>
        </w:tc>
        <w:tc>
          <w:tcPr>
            <w:tcW w:w="3805" w:type="dxa"/>
            <w:shd w:val="clear" w:color="auto" w:fill="auto"/>
          </w:tcPr>
          <w:p w:rsidR="00F424DC" w:rsidRPr="00F424DC" w:rsidRDefault="00F424DC" w:rsidP="00F424DC">
            <w:pPr>
              <w:tabs>
                <w:tab w:val="left" w:pos="1134"/>
              </w:tabs>
              <w:spacing w:after="0" w:line="240" w:lineRule="auto"/>
              <w:jc w:val="both"/>
              <w:rPr>
                <w:rFonts w:ascii="Times New Roman" w:hAnsi="Times New Roman" w:cs="Times New Roman"/>
                <w:sz w:val="20"/>
                <w:szCs w:val="20"/>
              </w:rPr>
            </w:pPr>
            <w:r w:rsidRPr="00F424DC">
              <w:rPr>
                <w:rFonts w:ascii="Times New Roman" w:hAnsi="Times New Roman" w:cs="Times New Roman"/>
                <w:sz w:val="20"/>
                <w:szCs w:val="20"/>
              </w:rPr>
              <w:t>=(26850+7800+22800) / (426300+218500)*218500 = 57450/644800*218500 = 19467.78</w:t>
            </w:r>
          </w:p>
        </w:tc>
      </w:tr>
    </w:tbl>
    <w:p w:rsidR="00F424DC" w:rsidRPr="00F424DC" w:rsidRDefault="00F424DC" w:rsidP="002D1FE9">
      <w:pPr>
        <w:spacing w:after="0" w:line="240" w:lineRule="auto"/>
        <w:ind w:firstLine="709"/>
        <w:jc w:val="both"/>
        <w:rPr>
          <w:rFonts w:ascii="Times New Roman" w:hAnsi="Times New Roman" w:cs="Times New Roman"/>
          <w:b/>
          <w:i/>
          <w:sz w:val="20"/>
          <w:szCs w:val="20"/>
          <w:u w:val="single"/>
        </w:rPr>
      </w:pPr>
    </w:p>
    <w:p w:rsidR="006E35BE" w:rsidRPr="005010AC" w:rsidRDefault="006E35BE" w:rsidP="00143358">
      <w:pPr>
        <w:spacing w:after="0" w:line="240" w:lineRule="auto"/>
        <w:ind w:firstLine="709"/>
        <w:jc w:val="center"/>
        <w:rPr>
          <w:rFonts w:ascii="Times New Roman" w:hAnsi="Times New Roman" w:cs="Times New Roman"/>
          <w:b/>
          <w:i/>
          <w:sz w:val="20"/>
          <w:szCs w:val="20"/>
          <w:u w:val="single"/>
        </w:rPr>
      </w:pPr>
      <w:r w:rsidRPr="005010AC">
        <w:rPr>
          <w:rFonts w:ascii="Times New Roman" w:hAnsi="Times New Roman" w:cs="Times New Roman"/>
          <w:b/>
          <w:i/>
          <w:sz w:val="20"/>
          <w:szCs w:val="20"/>
          <w:u w:val="single"/>
        </w:rPr>
        <w:t>Билет №13</w:t>
      </w:r>
    </w:p>
    <w:p w:rsidR="006E35BE" w:rsidRPr="005010AC" w:rsidRDefault="006E35BE" w:rsidP="002D1FE9">
      <w:pPr>
        <w:spacing w:after="0" w:line="240" w:lineRule="auto"/>
        <w:ind w:firstLine="709"/>
        <w:jc w:val="both"/>
        <w:rPr>
          <w:rFonts w:ascii="Times New Roman" w:hAnsi="Times New Roman" w:cs="Times New Roman"/>
          <w:b/>
          <w:i/>
          <w:sz w:val="20"/>
          <w:szCs w:val="20"/>
          <w:u w:val="single"/>
        </w:rPr>
      </w:pPr>
      <w:r w:rsidRPr="005010AC">
        <w:rPr>
          <w:rFonts w:ascii="Times New Roman" w:hAnsi="Times New Roman" w:cs="Times New Roman"/>
          <w:b/>
          <w:i/>
          <w:sz w:val="20"/>
          <w:szCs w:val="20"/>
          <w:u w:val="single"/>
        </w:rPr>
        <w:t>1) Рас</w:t>
      </w:r>
      <w:r w:rsidR="00BD5D09" w:rsidRPr="005010AC">
        <w:rPr>
          <w:rFonts w:ascii="Times New Roman" w:hAnsi="Times New Roman" w:cs="Times New Roman"/>
          <w:b/>
          <w:i/>
          <w:sz w:val="20"/>
          <w:szCs w:val="20"/>
          <w:u w:val="single"/>
        </w:rPr>
        <w:t>смотрите порядок учета расчетов</w:t>
      </w:r>
      <w:r w:rsidRPr="005010AC">
        <w:rPr>
          <w:rFonts w:ascii="Times New Roman" w:hAnsi="Times New Roman" w:cs="Times New Roman"/>
          <w:b/>
          <w:i/>
          <w:sz w:val="20"/>
          <w:szCs w:val="20"/>
          <w:u w:val="single"/>
        </w:rPr>
        <w:t xml:space="preserve"> по заработной плате </w:t>
      </w:r>
      <w:proofErr w:type="spellStart"/>
      <w:r w:rsidRPr="005010AC">
        <w:rPr>
          <w:rFonts w:ascii="Times New Roman" w:hAnsi="Times New Roman" w:cs="Times New Roman"/>
          <w:b/>
          <w:i/>
          <w:sz w:val="20"/>
          <w:szCs w:val="20"/>
          <w:u w:val="single"/>
        </w:rPr>
        <w:t>спецконтингента</w:t>
      </w:r>
      <w:proofErr w:type="spellEnd"/>
      <w:r w:rsidRPr="005010AC">
        <w:rPr>
          <w:rFonts w:ascii="Times New Roman" w:hAnsi="Times New Roman" w:cs="Times New Roman"/>
          <w:b/>
          <w:i/>
          <w:sz w:val="20"/>
          <w:szCs w:val="20"/>
          <w:u w:val="single"/>
        </w:rPr>
        <w:t xml:space="preserve"> в учреждениях </w:t>
      </w:r>
      <w:proofErr w:type="spellStart"/>
      <w:r w:rsidRPr="005010AC">
        <w:rPr>
          <w:rFonts w:ascii="Times New Roman" w:hAnsi="Times New Roman" w:cs="Times New Roman"/>
          <w:b/>
          <w:i/>
          <w:sz w:val="20"/>
          <w:szCs w:val="20"/>
          <w:u w:val="single"/>
        </w:rPr>
        <w:t>уис</w:t>
      </w:r>
      <w:proofErr w:type="spellEnd"/>
    </w:p>
    <w:p w:rsidR="0055711B" w:rsidRPr="005010AC" w:rsidRDefault="0055711B" w:rsidP="002D1FE9">
      <w:pPr>
        <w:widowControl w:val="0"/>
        <w:spacing w:after="0" w:line="240" w:lineRule="auto"/>
        <w:ind w:firstLine="709"/>
        <w:jc w:val="both"/>
        <w:rPr>
          <w:rFonts w:ascii="Times New Roman" w:eastAsia="Calibri" w:hAnsi="Times New Roman" w:cs="Times New Roman"/>
          <w:sz w:val="20"/>
          <w:szCs w:val="20"/>
        </w:rPr>
      </w:pPr>
      <w:r w:rsidRPr="005010AC">
        <w:rPr>
          <w:rFonts w:ascii="Times New Roman" w:eastAsia="Calibri" w:hAnsi="Times New Roman" w:cs="Times New Roman"/>
          <w:sz w:val="20"/>
          <w:szCs w:val="20"/>
        </w:rPr>
        <w:t>В подразделениях УИС применяются повременная, сдельная и косвенная сдельная системы оплаты труда.</w:t>
      </w:r>
    </w:p>
    <w:p w:rsidR="0055711B" w:rsidRPr="005010AC" w:rsidRDefault="0055711B" w:rsidP="002D1FE9">
      <w:pPr>
        <w:widowControl w:val="0"/>
        <w:spacing w:after="0" w:line="240" w:lineRule="auto"/>
        <w:ind w:firstLine="709"/>
        <w:jc w:val="both"/>
        <w:rPr>
          <w:rFonts w:ascii="Times New Roman" w:eastAsia="Calibri" w:hAnsi="Times New Roman" w:cs="Times New Roman"/>
          <w:sz w:val="20"/>
          <w:szCs w:val="20"/>
        </w:rPr>
      </w:pPr>
      <w:r w:rsidRPr="005010AC">
        <w:rPr>
          <w:rFonts w:ascii="Times New Roman" w:eastAsia="Calibri" w:hAnsi="Times New Roman" w:cs="Times New Roman"/>
          <w:sz w:val="20"/>
          <w:szCs w:val="20"/>
        </w:rPr>
        <w:t>Профессии и должности работников подразделяются по квалификационным уровням – чем труднее выполняемая работы, тем выше квалификация. Каждому квалификационному уровню установлен оклад, утвержденный приказом ФСИН России от 13.11.2008 г. №624 [18].</w:t>
      </w:r>
    </w:p>
    <w:p w:rsidR="0055711B" w:rsidRPr="005010AC" w:rsidRDefault="0055711B" w:rsidP="002D1FE9">
      <w:pPr>
        <w:widowControl w:val="0"/>
        <w:spacing w:after="0" w:line="240" w:lineRule="auto"/>
        <w:ind w:firstLine="709"/>
        <w:jc w:val="both"/>
        <w:rPr>
          <w:rFonts w:ascii="Times New Roman" w:eastAsia="Calibri" w:hAnsi="Times New Roman" w:cs="Times New Roman"/>
          <w:sz w:val="20"/>
          <w:szCs w:val="20"/>
        </w:rPr>
      </w:pPr>
      <w:r w:rsidRPr="005010AC">
        <w:rPr>
          <w:rFonts w:ascii="Times New Roman" w:eastAsia="Calibri" w:hAnsi="Times New Roman" w:cs="Times New Roman"/>
          <w:sz w:val="20"/>
          <w:szCs w:val="20"/>
        </w:rPr>
        <w:t>Размеры окладов (должностных окладов), ставок заработной платы устанавливаются руководителем учреждения по квалификационным уровням ПКГ (профессиональные квалификационные группы)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w:t>
      </w:r>
    </w:p>
    <w:p w:rsidR="0055711B" w:rsidRPr="005010AC" w:rsidRDefault="0055711B" w:rsidP="002D1FE9">
      <w:pPr>
        <w:widowControl w:val="0"/>
        <w:spacing w:after="0" w:line="240" w:lineRule="auto"/>
        <w:ind w:firstLine="709"/>
        <w:jc w:val="both"/>
        <w:rPr>
          <w:rFonts w:ascii="Times New Roman" w:eastAsia="Calibri" w:hAnsi="Times New Roman" w:cs="Times New Roman"/>
          <w:sz w:val="20"/>
          <w:szCs w:val="20"/>
        </w:rPr>
      </w:pPr>
      <w:r w:rsidRPr="005010AC">
        <w:rPr>
          <w:rFonts w:ascii="Times New Roman" w:eastAsia="Calibri" w:hAnsi="Times New Roman" w:cs="Times New Roman"/>
          <w:sz w:val="20"/>
          <w:szCs w:val="20"/>
        </w:rPr>
        <w:t>Должностной оклад указывает на соответствие квалификации работника сложности выполняемой работы, а также уровню его знаний, умений и трудовых навыков.</w:t>
      </w:r>
    </w:p>
    <w:p w:rsidR="0055711B" w:rsidRPr="005010AC" w:rsidRDefault="0055711B" w:rsidP="002D1FE9">
      <w:pPr>
        <w:widowControl w:val="0"/>
        <w:spacing w:after="0" w:line="240" w:lineRule="auto"/>
        <w:ind w:firstLine="709"/>
        <w:jc w:val="both"/>
        <w:rPr>
          <w:rFonts w:ascii="Times New Roman" w:eastAsia="Calibri" w:hAnsi="Times New Roman" w:cs="Times New Roman"/>
          <w:sz w:val="20"/>
          <w:szCs w:val="20"/>
        </w:rPr>
      </w:pPr>
      <w:r w:rsidRPr="005010AC">
        <w:rPr>
          <w:rFonts w:ascii="Times New Roman" w:eastAsia="Calibri" w:hAnsi="Times New Roman" w:cs="Times New Roman"/>
          <w:sz w:val="20"/>
          <w:szCs w:val="20"/>
        </w:rPr>
        <w:t>Должностные оклады установлены в штатных расписаниях рабочих.</w:t>
      </w:r>
    </w:p>
    <w:p w:rsidR="0055711B" w:rsidRPr="005010AC" w:rsidRDefault="0055711B" w:rsidP="002D1FE9">
      <w:pPr>
        <w:widowControl w:val="0"/>
        <w:spacing w:after="0" w:line="240" w:lineRule="auto"/>
        <w:ind w:firstLine="709"/>
        <w:jc w:val="both"/>
        <w:rPr>
          <w:rFonts w:ascii="Times New Roman" w:eastAsia="Calibri" w:hAnsi="Times New Roman" w:cs="Times New Roman"/>
          <w:sz w:val="20"/>
          <w:szCs w:val="20"/>
        </w:rPr>
      </w:pPr>
      <w:r w:rsidRPr="005010AC">
        <w:rPr>
          <w:rFonts w:ascii="Times New Roman" w:eastAsia="Calibri" w:hAnsi="Times New Roman" w:cs="Times New Roman"/>
          <w:sz w:val="20"/>
          <w:szCs w:val="20"/>
        </w:rPr>
        <w:t>При повременной оплате труда заработная плата работника определяется в соответствии с присвоенным должностным окладом и количеством отработанного времени.</w:t>
      </w:r>
    </w:p>
    <w:p w:rsidR="0055711B" w:rsidRPr="005010AC" w:rsidRDefault="0055711B" w:rsidP="002D1FE9">
      <w:pPr>
        <w:widowControl w:val="0"/>
        <w:spacing w:after="0" w:line="240" w:lineRule="auto"/>
        <w:ind w:firstLine="709"/>
        <w:jc w:val="both"/>
        <w:rPr>
          <w:rFonts w:ascii="Times New Roman" w:eastAsia="Calibri" w:hAnsi="Times New Roman" w:cs="Times New Roman"/>
          <w:sz w:val="20"/>
          <w:szCs w:val="20"/>
        </w:rPr>
      </w:pPr>
      <w:r w:rsidRPr="005010AC">
        <w:rPr>
          <w:rFonts w:ascii="Times New Roman" w:eastAsia="Calibri" w:hAnsi="Times New Roman" w:cs="Times New Roman"/>
          <w:sz w:val="20"/>
          <w:szCs w:val="20"/>
        </w:rPr>
        <w:t>При сдельной форме оплаты труда осужденному платят по сдельным расценкам в соответствии с количеством произведенной продукции (выполненной работы, оказанной услуги).</w:t>
      </w:r>
    </w:p>
    <w:p w:rsidR="0055711B" w:rsidRPr="005010AC" w:rsidRDefault="0055711B" w:rsidP="002D1FE9">
      <w:pPr>
        <w:widowControl w:val="0"/>
        <w:spacing w:after="0" w:line="240" w:lineRule="auto"/>
        <w:ind w:firstLine="709"/>
        <w:jc w:val="both"/>
        <w:rPr>
          <w:rFonts w:ascii="Times New Roman" w:eastAsia="Calibri" w:hAnsi="Times New Roman" w:cs="Times New Roman"/>
          <w:sz w:val="20"/>
          <w:szCs w:val="20"/>
        </w:rPr>
      </w:pPr>
      <w:r w:rsidRPr="005010AC">
        <w:rPr>
          <w:rFonts w:ascii="Times New Roman" w:eastAsia="Calibri" w:hAnsi="Times New Roman" w:cs="Times New Roman"/>
          <w:sz w:val="20"/>
          <w:szCs w:val="20"/>
        </w:rPr>
        <w:t>Сдельные расценки определяются умножением часовой тарифной ставки на установленную норму времени.</w:t>
      </w:r>
    </w:p>
    <w:p w:rsidR="0055711B" w:rsidRPr="005010AC" w:rsidRDefault="0055711B" w:rsidP="002D1FE9">
      <w:pPr>
        <w:widowControl w:val="0"/>
        <w:spacing w:after="0" w:line="240" w:lineRule="auto"/>
        <w:ind w:firstLine="709"/>
        <w:jc w:val="both"/>
        <w:rPr>
          <w:rFonts w:ascii="Times New Roman" w:eastAsia="Calibri" w:hAnsi="Times New Roman" w:cs="Times New Roman"/>
          <w:sz w:val="20"/>
          <w:szCs w:val="20"/>
        </w:rPr>
      </w:pPr>
      <w:r w:rsidRPr="005010AC">
        <w:rPr>
          <w:rFonts w:ascii="Times New Roman" w:eastAsia="Calibri" w:hAnsi="Times New Roman" w:cs="Times New Roman"/>
          <w:sz w:val="20"/>
          <w:szCs w:val="20"/>
        </w:rPr>
        <w:t>Часовая ставка определяется путем деления оклада, соответствующего выполняемой работе на среднемесячное количество рабочих часов в данном году.</w:t>
      </w:r>
    </w:p>
    <w:p w:rsidR="0055711B" w:rsidRPr="005010AC" w:rsidRDefault="0055711B" w:rsidP="002D1FE9">
      <w:pPr>
        <w:widowControl w:val="0"/>
        <w:spacing w:after="0" w:line="240" w:lineRule="auto"/>
        <w:ind w:firstLine="709"/>
        <w:jc w:val="both"/>
        <w:rPr>
          <w:rFonts w:ascii="Times New Roman" w:eastAsia="Calibri" w:hAnsi="Times New Roman" w:cs="Times New Roman"/>
          <w:sz w:val="20"/>
          <w:szCs w:val="20"/>
        </w:rPr>
      </w:pPr>
      <w:r w:rsidRPr="005010AC">
        <w:rPr>
          <w:rFonts w:ascii="Times New Roman" w:eastAsia="Calibri" w:hAnsi="Times New Roman" w:cs="Times New Roman"/>
          <w:sz w:val="20"/>
          <w:szCs w:val="20"/>
        </w:rPr>
        <w:t>Рабочим лесозаготовительных бригад на текущей заготовке древесины при выполнении установленного задания производится увеличение расценки.</w:t>
      </w:r>
    </w:p>
    <w:p w:rsidR="0055711B" w:rsidRPr="005010AC" w:rsidRDefault="0055711B" w:rsidP="002D1FE9">
      <w:pPr>
        <w:widowControl w:val="0"/>
        <w:spacing w:after="0" w:line="240" w:lineRule="auto"/>
        <w:ind w:firstLine="709"/>
        <w:jc w:val="both"/>
        <w:rPr>
          <w:rFonts w:ascii="Times New Roman" w:eastAsia="Calibri" w:hAnsi="Times New Roman" w:cs="Times New Roman"/>
          <w:sz w:val="20"/>
          <w:szCs w:val="20"/>
        </w:rPr>
      </w:pPr>
      <w:r w:rsidRPr="005010AC">
        <w:rPr>
          <w:rFonts w:ascii="Times New Roman" w:eastAsia="Calibri" w:hAnsi="Times New Roman" w:cs="Times New Roman"/>
          <w:sz w:val="20"/>
          <w:szCs w:val="20"/>
        </w:rPr>
        <w:t>При косвенной сдельной оплате труда размер заработка, осужденного ставится в прямую зависимость от результатов труда, обслуживаемых им участков (цехов). При этом заработная плата рабочего исчисляется по присвоенным должностным окладам, установленным в соответствии с занимаемой должностью и штатным расписанием, прямо пропорционально проценту выполнения норм выработки обслуживаемых им участков и отработанному времени.</w:t>
      </w:r>
    </w:p>
    <w:p w:rsidR="0055711B" w:rsidRPr="005010AC" w:rsidRDefault="0055711B" w:rsidP="002D1FE9">
      <w:pPr>
        <w:widowControl w:val="0"/>
        <w:spacing w:after="0" w:line="240" w:lineRule="auto"/>
        <w:ind w:firstLine="709"/>
        <w:jc w:val="both"/>
        <w:rPr>
          <w:rFonts w:ascii="Times New Roman" w:eastAsia="Calibri" w:hAnsi="Times New Roman" w:cs="Times New Roman"/>
          <w:sz w:val="20"/>
          <w:szCs w:val="20"/>
        </w:rPr>
      </w:pPr>
      <w:r w:rsidRPr="005010AC">
        <w:rPr>
          <w:rFonts w:ascii="Times New Roman" w:eastAsia="Calibri" w:hAnsi="Times New Roman" w:cs="Times New Roman"/>
          <w:sz w:val="20"/>
          <w:szCs w:val="20"/>
        </w:rPr>
        <w:t>Для учета работающих осужденных, начисления и выплат заработной платы используют унифицированные формы первичных учетных документов, утвержденные постановлением Госкомстата России от 5 января 2004 г. №1.</w:t>
      </w:r>
    </w:p>
    <w:p w:rsidR="0055711B" w:rsidRPr="005010AC" w:rsidRDefault="0055711B" w:rsidP="002D1FE9">
      <w:pPr>
        <w:widowControl w:val="0"/>
        <w:spacing w:after="0" w:line="240" w:lineRule="auto"/>
        <w:ind w:firstLine="709"/>
        <w:jc w:val="both"/>
        <w:rPr>
          <w:rFonts w:ascii="Times New Roman" w:eastAsia="Calibri" w:hAnsi="Times New Roman" w:cs="Times New Roman"/>
          <w:sz w:val="20"/>
          <w:szCs w:val="20"/>
        </w:rPr>
      </w:pPr>
      <w:r w:rsidRPr="005010AC">
        <w:rPr>
          <w:rFonts w:ascii="Times New Roman" w:eastAsia="Calibri" w:hAnsi="Times New Roman" w:cs="Times New Roman"/>
          <w:sz w:val="20"/>
          <w:szCs w:val="20"/>
        </w:rPr>
        <w:t>Приказ (распоряжение) о приеме осужденных на работу (ф. Т-1а) применяются для оформления и учета принимаемых на работу. Составляется лицом, ответственным за прием, на всех лиц, принимаемых на работу в учреждение.</w:t>
      </w:r>
    </w:p>
    <w:p w:rsidR="0055711B" w:rsidRPr="005010AC" w:rsidRDefault="0055711B" w:rsidP="002D1FE9">
      <w:pPr>
        <w:widowControl w:val="0"/>
        <w:spacing w:after="0" w:line="240" w:lineRule="auto"/>
        <w:ind w:firstLine="709"/>
        <w:jc w:val="both"/>
        <w:rPr>
          <w:rFonts w:ascii="Times New Roman" w:eastAsia="Calibri" w:hAnsi="Times New Roman" w:cs="Times New Roman"/>
          <w:sz w:val="20"/>
          <w:szCs w:val="20"/>
        </w:rPr>
      </w:pPr>
      <w:r w:rsidRPr="005010AC">
        <w:rPr>
          <w:rFonts w:ascii="Times New Roman" w:eastAsia="Calibri" w:hAnsi="Times New Roman" w:cs="Times New Roman"/>
          <w:sz w:val="20"/>
          <w:szCs w:val="20"/>
        </w:rPr>
        <w:t>В приказах указываются наименование структурного подразделения, профессия (должность), а также условия приема на работу и характер предстоящей работы (по совместительству, для замещения временно отсутствующего работника, для выполнения определенной работы и др.).</w:t>
      </w:r>
    </w:p>
    <w:p w:rsidR="0055711B" w:rsidRPr="005010AC" w:rsidRDefault="0055711B" w:rsidP="002D1FE9">
      <w:pPr>
        <w:widowControl w:val="0"/>
        <w:spacing w:after="0" w:line="240" w:lineRule="auto"/>
        <w:ind w:firstLine="709"/>
        <w:jc w:val="both"/>
        <w:rPr>
          <w:rFonts w:ascii="Times New Roman" w:eastAsia="Calibri" w:hAnsi="Times New Roman" w:cs="Times New Roman"/>
          <w:sz w:val="20"/>
          <w:szCs w:val="20"/>
        </w:rPr>
      </w:pPr>
      <w:r w:rsidRPr="005010AC">
        <w:rPr>
          <w:rFonts w:ascii="Times New Roman" w:eastAsia="Calibri" w:hAnsi="Times New Roman" w:cs="Times New Roman"/>
          <w:sz w:val="20"/>
          <w:szCs w:val="20"/>
        </w:rPr>
        <w:t>Подписанный руководителем учреждения или уполномоченным на это лицом приказ объявляют работнику (работникам) под расписку. На основании приказа в бухгалтерии открывается лицевой счет работника.</w:t>
      </w:r>
    </w:p>
    <w:p w:rsidR="0055711B" w:rsidRPr="005010AC" w:rsidRDefault="0055711B" w:rsidP="002D1FE9">
      <w:pPr>
        <w:widowControl w:val="0"/>
        <w:spacing w:after="0" w:line="240" w:lineRule="auto"/>
        <w:ind w:firstLine="709"/>
        <w:jc w:val="both"/>
        <w:rPr>
          <w:rFonts w:ascii="Times New Roman" w:eastAsia="Calibri" w:hAnsi="Times New Roman" w:cs="Times New Roman"/>
          <w:sz w:val="20"/>
          <w:szCs w:val="20"/>
        </w:rPr>
      </w:pPr>
      <w:r w:rsidRPr="005010AC">
        <w:rPr>
          <w:rFonts w:ascii="Times New Roman" w:eastAsia="Calibri" w:hAnsi="Times New Roman" w:cs="Times New Roman"/>
          <w:sz w:val="20"/>
          <w:szCs w:val="20"/>
        </w:rPr>
        <w:t>Личная карточка работника (ф. Т-2) заполняются на лиц, принятых на работу на основании приказа о приеме на работу, паспорта, страхового номера индивидуального лицевого счета гражданина в системе обязательного пенсионного страхования, свидетельства о постановке на учет в налоговом органе и других документов, предусмотренных законодательством, а также сведений, сообщенных о себе работником.</w:t>
      </w:r>
    </w:p>
    <w:p w:rsidR="0055711B" w:rsidRPr="005010AC" w:rsidRDefault="0055711B" w:rsidP="002D1FE9">
      <w:pPr>
        <w:widowControl w:val="0"/>
        <w:spacing w:after="0" w:line="240" w:lineRule="auto"/>
        <w:ind w:firstLine="709"/>
        <w:jc w:val="both"/>
        <w:rPr>
          <w:rFonts w:ascii="Times New Roman" w:eastAsia="Calibri" w:hAnsi="Times New Roman" w:cs="Times New Roman"/>
          <w:sz w:val="20"/>
          <w:szCs w:val="20"/>
        </w:rPr>
      </w:pPr>
      <w:r w:rsidRPr="005010AC">
        <w:rPr>
          <w:rFonts w:ascii="Times New Roman" w:eastAsia="Calibri" w:hAnsi="Times New Roman" w:cs="Times New Roman"/>
          <w:sz w:val="20"/>
          <w:szCs w:val="20"/>
        </w:rPr>
        <w:t>Штатное расписание (ф. N Т-3) применяется для оформления структуры, штатного состава и штатной численности учреждения. Штатное расписание содержит перечень структурных подразделений, должностей, сведения о количестве штатных единиц, должностных окладах, надбавках и месячном фонде заработной платы. Утверждается приказом (распоряжением) руководителя организации или уполномоченным им лицом.</w:t>
      </w:r>
    </w:p>
    <w:p w:rsidR="0055711B" w:rsidRPr="005010AC" w:rsidRDefault="0055711B" w:rsidP="002D1FE9">
      <w:pPr>
        <w:widowControl w:val="0"/>
        <w:spacing w:after="0" w:line="240" w:lineRule="auto"/>
        <w:ind w:firstLine="709"/>
        <w:jc w:val="both"/>
        <w:rPr>
          <w:rFonts w:ascii="Times New Roman" w:eastAsia="Calibri" w:hAnsi="Times New Roman" w:cs="Times New Roman"/>
          <w:sz w:val="20"/>
          <w:szCs w:val="20"/>
        </w:rPr>
      </w:pPr>
      <w:r w:rsidRPr="005010AC">
        <w:rPr>
          <w:rFonts w:ascii="Times New Roman" w:eastAsia="Calibri" w:hAnsi="Times New Roman" w:cs="Times New Roman"/>
          <w:sz w:val="20"/>
          <w:szCs w:val="20"/>
        </w:rPr>
        <w:lastRenderedPageBreak/>
        <w:t>Изменения в штатное расписание вносятся в соответствии с приказом (распоряжением) руководителя учреждения или уполномоченным им лицом.</w:t>
      </w:r>
    </w:p>
    <w:p w:rsidR="0055711B" w:rsidRPr="005010AC" w:rsidRDefault="0055711B" w:rsidP="002D1FE9">
      <w:pPr>
        <w:widowControl w:val="0"/>
        <w:spacing w:after="0" w:line="240" w:lineRule="auto"/>
        <w:ind w:firstLine="709"/>
        <w:jc w:val="both"/>
        <w:rPr>
          <w:rFonts w:ascii="Times New Roman" w:eastAsia="Calibri" w:hAnsi="Times New Roman" w:cs="Times New Roman"/>
          <w:sz w:val="20"/>
          <w:szCs w:val="20"/>
        </w:rPr>
      </w:pPr>
      <w:r w:rsidRPr="005010AC">
        <w:rPr>
          <w:rFonts w:ascii="Times New Roman" w:eastAsia="Calibri" w:hAnsi="Times New Roman" w:cs="Times New Roman"/>
          <w:sz w:val="20"/>
          <w:szCs w:val="20"/>
        </w:rPr>
        <w:t>Приказ (распоряжение) о переводе работника на другую работу (ф. Т-5) и приказ (распоряжение) о переводе работников на другую работу (ф. Т-5а) используются для оформления и учета перевода работника (работников) на другую работу в учреждении. Заполняется работником группы социальной защиты и учета трудового стажа осужденных, подписываются руководителем учреждения или уполномоченным им лицом, объявляются работнику (работникам) под расписку. На основании данного приказа делаются отметки в личной карточке, лицевом счете, вносится запись в трудовую книжку.</w:t>
      </w:r>
    </w:p>
    <w:p w:rsidR="0055711B" w:rsidRPr="005010AC" w:rsidRDefault="0055711B" w:rsidP="002D1FE9">
      <w:pPr>
        <w:widowControl w:val="0"/>
        <w:spacing w:after="0" w:line="240" w:lineRule="auto"/>
        <w:ind w:firstLine="709"/>
        <w:jc w:val="both"/>
        <w:rPr>
          <w:rFonts w:ascii="Times New Roman" w:eastAsia="Calibri" w:hAnsi="Times New Roman" w:cs="Times New Roman"/>
          <w:sz w:val="20"/>
          <w:szCs w:val="20"/>
        </w:rPr>
      </w:pPr>
      <w:r w:rsidRPr="005010AC">
        <w:rPr>
          <w:rFonts w:ascii="Times New Roman" w:eastAsia="Calibri" w:hAnsi="Times New Roman" w:cs="Times New Roman"/>
          <w:sz w:val="20"/>
          <w:szCs w:val="20"/>
        </w:rPr>
        <w:t>Приказ (распоряжение) о предоставлении отпуска работнику (форма N Т-6) и приказ (распоряжение) о предоставлении отпуска работникам (форма N Т-6а) применяются для оформления и учета отпусков, предоставляемых работнику (работникам) в соответствии с законодательством РФ. Составляются работником группы социальной защиты и учета трудового стажа осужденных, подписываются руководителем учреждения или уполномоченным им лицом, объявляются работнику под расписку. На основании приказа делаются отметки в личной карточке, лицевом счете и производится расчет заработной платы, причитающейся за отпуск.</w:t>
      </w:r>
    </w:p>
    <w:p w:rsidR="0055711B" w:rsidRPr="005010AC" w:rsidRDefault="0055711B" w:rsidP="002D1FE9">
      <w:pPr>
        <w:widowControl w:val="0"/>
        <w:spacing w:after="0" w:line="240" w:lineRule="auto"/>
        <w:ind w:firstLine="709"/>
        <w:jc w:val="both"/>
        <w:rPr>
          <w:rFonts w:ascii="Times New Roman" w:eastAsia="Calibri" w:hAnsi="Times New Roman" w:cs="Times New Roman"/>
          <w:sz w:val="20"/>
          <w:szCs w:val="20"/>
        </w:rPr>
      </w:pPr>
      <w:r w:rsidRPr="005010AC">
        <w:rPr>
          <w:rFonts w:ascii="Times New Roman" w:eastAsia="Calibri" w:hAnsi="Times New Roman" w:cs="Times New Roman"/>
          <w:sz w:val="20"/>
          <w:szCs w:val="20"/>
        </w:rPr>
        <w:t>Приказ (распоряжение) о прекращении (расторжении) трудового договора с работником (ф. Т-8) и приказ (распоряжение) о прекращении (расторжении)трудового договора с работниками (ф. Т-8а) применяются для оформления и учета увольнения работника (работников). Заполняется работником группы социальной защиты и учета трудового стажа осужденных, подписываются руководителем учреждения или уполномоченным им лицом, объявляются работнику (работникам) под расписку.</w:t>
      </w:r>
    </w:p>
    <w:p w:rsidR="0055711B" w:rsidRPr="005010AC" w:rsidRDefault="0055711B" w:rsidP="002D1FE9">
      <w:pPr>
        <w:widowControl w:val="0"/>
        <w:spacing w:after="0" w:line="240" w:lineRule="auto"/>
        <w:ind w:firstLine="709"/>
        <w:jc w:val="both"/>
        <w:rPr>
          <w:rFonts w:ascii="Times New Roman" w:eastAsia="Calibri" w:hAnsi="Times New Roman" w:cs="Times New Roman"/>
          <w:sz w:val="20"/>
          <w:szCs w:val="20"/>
        </w:rPr>
      </w:pPr>
      <w:r w:rsidRPr="005010AC">
        <w:rPr>
          <w:rFonts w:ascii="Times New Roman" w:eastAsia="Calibri" w:hAnsi="Times New Roman" w:cs="Times New Roman"/>
          <w:sz w:val="20"/>
          <w:szCs w:val="20"/>
        </w:rPr>
        <w:t>По учету использования рабочего времени и расчетов с персоналом(осужденными) по оплате труда в учреждениях используют следующие формы первичных учетных документов:</w:t>
      </w:r>
    </w:p>
    <w:p w:rsidR="0055711B" w:rsidRPr="005010AC" w:rsidRDefault="0055711B" w:rsidP="002D1FE9">
      <w:pPr>
        <w:widowControl w:val="0"/>
        <w:spacing w:after="0" w:line="240" w:lineRule="auto"/>
        <w:ind w:firstLine="709"/>
        <w:jc w:val="both"/>
        <w:rPr>
          <w:rFonts w:ascii="Times New Roman" w:eastAsia="Calibri" w:hAnsi="Times New Roman" w:cs="Times New Roman"/>
          <w:sz w:val="20"/>
          <w:szCs w:val="20"/>
        </w:rPr>
      </w:pPr>
      <w:r w:rsidRPr="005010AC">
        <w:rPr>
          <w:rFonts w:ascii="Times New Roman" w:eastAsia="Calibri" w:hAnsi="Times New Roman" w:cs="Times New Roman"/>
          <w:sz w:val="20"/>
          <w:szCs w:val="20"/>
        </w:rPr>
        <w:t>Табель учета использования рабочего времени и расчета заработной платы (ф. 0504421) применяют для учета использования рабочего времени и расчета заработной платы.</w:t>
      </w:r>
    </w:p>
    <w:p w:rsidR="0055711B" w:rsidRPr="005010AC" w:rsidRDefault="0055711B" w:rsidP="002D1FE9">
      <w:pPr>
        <w:widowControl w:val="0"/>
        <w:spacing w:after="0" w:line="240" w:lineRule="auto"/>
        <w:ind w:firstLine="709"/>
        <w:jc w:val="both"/>
        <w:rPr>
          <w:rFonts w:ascii="Times New Roman" w:eastAsia="Calibri" w:hAnsi="Times New Roman" w:cs="Times New Roman"/>
          <w:sz w:val="20"/>
          <w:szCs w:val="20"/>
        </w:rPr>
      </w:pPr>
      <w:r w:rsidRPr="005010AC">
        <w:rPr>
          <w:rFonts w:ascii="Times New Roman" w:eastAsia="Calibri" w:hAnsi="Times New Roman" w:cs="Times New Roman"/>
          <w:sz w:val="20"/>
          <w:szCs w:val="20"/>
        </w:rPr>
        <w:t>Табельный учет охватывает всех работающих осужденных учреждения. Каждому из них присваивается определенный табельный номер на основании номера личного дела, который указывается во всех документах по учету труда и заработной платы. Сущность табельного учета заключается в ежедневной регистрации явки осужденных на работу, уходя с работы, всех случаев опозданий и неявок с указанием их причины, а также часов простоя и часов сверхурочной работы.</w:t>
      </w:r>
    </w:p>
    <w:p w:rsidR="0055711B" w:rsidRPr="005010AC" w:rsidRDefault="0055711B" w:rsidP="002D1FE9">
      <w:pPr>
        <w:widowControl w:val="0"/>
        <w:spacing w:after="0" w:line="240" w:lineRule="auto"/>
        <w:ind w:firstLine="709"/>
        <w:jc w:val="both"/>
        <w:rPr>
          <w:rFonts w:ascii="Times New Roman" w:eastAsia="Calibri" w:hAnsi="Times New Roman" w:cs="Times New Roman"/>
          <w:sz w:val="20"/>
          <w:szCs w:val="20"/>
        </w:rPr>
      </w:pPr>
      <w:r w:rsidRPr="005010AC">
        <w:rPr>
          <w:rFonts w:ascii="Times New Roman" w:eastAsia="Calibri" w:hAnsi="Times New Roman" w:cs="Times New Roman"/>
          <w:sz w:val="20"/>
          <w:szCs w:val="20"/>
        </w:rPr>
        <w:t>Табельный учет осуществляется лицами, назначенными приказом по учреждению в целом или в разрезе структурных подразделений. Для упрощения табельного учета можно ограничиться лишь регистрацией в нем отклонений от нормальной продолжительности рабочего дня. В конце месяца по табелю определяют количество отработанных дней (часов) и производят расчеты по их оплате.</w:t>
      </w:r>
    </w:p>
    <w:p w:rsidR="0055711B" w:rsidRPr="005010AC" w:rsidRDefault="0055711B" w:rsidP="002D1FE9">
      <w:pPr>
        <w:widowControl w:val="0"/>
        <w:spacing w:after="0" w:line="240" w:lineRule="auto"/>
        <w:ind w:firstLine="709"/>
        <w:jc w:val="both"/>
        <w:rPr>
          <w:rFonts w:ascii="Times New Roman" w:eastAsia="Calibri" w:hAnsi="Times New Roman" w:cs="Times New Roman"/>
          <w:sz w:val="20"/>
          <w:szCs w:val="20"/>
        </w:rPr>
      </w:pPr>
      <w:r w:rsidRPr="005010AC">
        <w:rPr>
          <w:rFonts w:ascii="Times New Roman" w:eastAsia="Calibri" w:hAnsi="Times New Roman" w:cs="Times New Roman"/>
          <w:sz w:val="20"/>
          <w:szCs w:val="20"/>
        </w:rPr>
        <w:t>Учет выработки рабочих в учреждении осуществляют мастера, бригадиры и другие работники, на которых возложены эти обязанности. Для учета выработки применяют различные формы первичных документов (наряды на сдельную работу, ведомости учета выполненных работ и др.).</w:t>
      </w:r>
    </w:p>
    <w:p w:rsidR="0055711B" w:rsidRPr="005010AC" w:rsidRDefault="0055711B" w:rsidP="002D1FE9">
      <w:pPr>
        <w:widowControl w:val="0"/>
        <w:spacing w:after="0" w:line="240" w:lineRule="auto"/>
        <w:ind w:firstLine="709"/>
        <w:jc w:val="both"/>
        <w:rPr>
          <w:rFonts w:ascii="Times New Roman" w:eastAsia="Calibri" w:hAnsi="Times New Roman" w:cs="Times New Roman"/>
          <w:sz w:val="20"/>
          <w:szCs w:val="20"/>
        </w:rPr>
      </w:pPr>
      <w:r w:rsidRPr="005010AC">
        <w:rPr>
          <w:rFonts w:ascii="Times New Roman" w:eastAsia="Calibri" w:hAnsi="Times New Roman" w:cs="Times New Roman"/>
          <w:sz w:val="20"/>
          <w:szCs w:val="20"/>
        </w:rPr>
        <w:t>Независимо от формы первичные документы содержат в себе, как правило, следующие реквизиты (показатели): место работы (цех, участок, отделение), время работы (дата); наименование и разряд работы (операции); количество и качество работы; фамилии, инициалы, табельные номера и разряды рабочих; нормы времени и расценки за единицу работы; сумму заработной платы рабочих; шифры учета затрат, на которые относится начисленная заработная плата; количество нормо-часов по выполненной работе.</w:t>
      </w:r>
    </w:p>
    <w:p w:rsidR="0055711B" w:rsidRPr="005010AC" w:rsidRDefault="0055711B" w:rsidP="002D1FE9">
      <w:pPr>
        <w:widowControl w:val="0"/>
        <w:spacing w:after="0" w:line="240" w:lineRule="auto"/>
        <w:ind w:firstLine="709"/>
        <w:jc w:val="both"/>
        <w:rPr>
          <w:rFonts w:ascii="Times New Roman" w:eastAsia="Calibri" w:hAnsi="Times New Roman" w:cs="Times New Roman"/>
          <w:sz w:val="20"/>
          <w:szCs w:val="20"/>
        </w:rPr>
      </w:pPr>
    </w:p>
    <w:p w:rsidR="0055711B" w:rsidRPr="005010AC" w:rsidRDefault="0055711B" w:rsidP="002D1FE9">
      <w:pPr>
        <w:widowControl w:val="0"/>
        <w:spacing w:after="0" w:line="240" w:lineRule="auto"/>
        <w:ind w:firstLine="709"/>
        <w:jc w:val="both"/>
        <w:rPr>
          <w:rFonts w:ascii="Times New Roman" w:eastAsia="Calibri" w:hAnsi="Times New Roman" w:cs="Times New Roman"/>
          <w:b/>
          <w:sz w:val="20"/>
          <w:szCs w:val="20"/>
        </w:rPr>
      </w:pPr>
      <w:r w:rsidRPr="005010AC">
        <w:rPr>
          <w:rFonts w:ascii="Times New Roman" w:eastAsia="Calibri" w:hAnsi="Times New Roman" w:cs="Times New Roman"/>
          <w:b/>
          <w:sz w:val="20"/>
          <w:szCs w:val="20"/>
        </w:rPr>
        <w:t>Отражение оплаты труда на соответствующих счетах</w:t>
      </w:r>
    </w:p>
    <w:tbl>
      <w:tblPr>
        <w:tblStyle w:val="ad"/>
        <w:tblW w:w="0" w:type="auto"/>
        <w:tblLook w:val="04A0" w:firstRow="1" w:lastRow="0" w:firstColumn="1" w:lastColumn="0" w:noHBand="0" w:noVBand="1"/>
      </w:tblPr>
      <w:tblGrid>
        <w:gridCol w:w="4672"/>
        <w:gridCol w:w="4673"/>
      </w:tblGrid>
      <w:tr w:rsidR="0055711B" w:rsidRPr="005010AC" w:rsidTr="002D1FE9">
        <w:tc>
          <w:tcPr>
            <w:tcW w:w="4715" w:type="dxa"/>
          </w:tcPr>
          <w:p w:rsidR="0055711B" w:rsidRPr="005010AC" w:rsidRDefault="0055711B" w:rsidP="002D1FE9">
            <w:pPr>
              <w:widowControl w:val="0"/>
              <w:ind w:firstLine="709"/>
              <w:jc w:val="both"/>
              <w:rPr>
                <w:rFonts w:ascii="Times New Roman" w:eastAsia="Calibri" w:hAnsi="Times New Roman" w:cs="Times New Roman"/>
                <w:b/>
                <w:sz w:val="20"/>
                <w:szCs w:val="20"/>
              </w:rPr>
            </w:pPr>
            <w:r w:rsidRPr="005010AC">
              <w:rPr>
                <w:rFonts w:ascii="Times New Roman" w:eastAsia="Calibri" w:hAnsi="Times New Roman" w:cs="Times New Roman"/>
                <w:b/>
                <w:sz w:val="20"/>
                <w:szCs w:val="20"/>
              </w:rPr>
              <w:t>Дебет</w:t>
            </w:r>
          </w:p>
        </w:tc>
        <w:tc>
          <w:tcPr>
            <w:tcW w:w="4715" w:type="dxa"/>
          </w:tcPr>
          <w:p w:rsidR="0055711B" w:rsidRPr="005010AC" w:rsidRDefault="0055711B" w:rsidP="002D1FE9">
            <w:pPr>
              <w:widowControl w:val="0"/>
              <w:ind w:firstLine="709"/>
              <w:jc w:val="both"/>
              <w:rPr>
                <w:rFonts w:ascii="Times New Roman" w:eastAsia="Calibri" w:hAnsi="Times New Roman" w:cs="Times New Roman"/>
                <w:b/>
                <w:sz w:val="20"/>
                <w:szCs w:val="20"/>
              </w:rPr>
            </w:pPr>
            <w:r w:rsidRPr="005010AC">
              <w:rPr>
                <w:rFonts w:ascii="Times New Roman" w:eastAsia="Calibri" w:hAnsi="Times New Roman" w:cs="Times New Roman"/>
                <w:b/>
                <w:sz w:val="20"/>
                <w:szCs w:val="20"/>
              </w:rPr>
              <w:t>Кредит</w:t>
            </w:r>
          </w:p>
        </w:tc>
      </w:tr>
      <w:tr w:rsidR="0055711B" w:rsidRPr="005010AC" w:rsidTr="002D1FE9">
        <w:tc>
          <w:tcPr>
            <w:tcW w:w="9430" w:type="dxa"/>
            <w:gridSpan w:val="2"/>
          </w:tcPr>
          <w:p w:rsidR="0055711B" w:rsidRPr="005010AC" w:rsidRDefault="0055711B" w:rsidP="002D1FE9">
            <w:pPr>
              <w:widowControl w:val="0"/>
              <w:ind w:firstLine="709"/>
              <w:jc w:val="both"/>
              <w:rPr>
                <w:rFonts w:ascii="Times New Roman" w:eastAsia="Calibri" w:hAnsi="Times New Roman" w:cs="Times New Roman"/>
                <w:b/>
                <w:sz w:val="20"/>
                <w:szCs w:val="20"/>
              </w:rPr>
            </w:pPr>
            <w:r w:rsidRPr="005010AC">
              <w:rPr>
                <w:rFonts w:ascii="Times New Roman" w:eastAsia="Calibri" w:hAnsi="Times New Roman" w:cs="Times New Roman"/>
                <w:b/>
                <w:sz w:val="20"/>
                <w:szCs w:val="20"/>
              </w:rPr>
              <w:t>начисление суммы заработной платы</w:t>
            </w:r>
          </w:p>
        </w:tc>
      </w:tr>
      <w:tr w:rsidR="0055711B" w:rsidRPr="005010AC" w:rsidTr="002D1FE9">
        <w:tc>
          <w:tcPr>
            <w:tcW w:w="4715" w:type="dxa"/>
          </w:tcPr>
          <w:p w:rsidR="0055711B" w:rsidRPr="005010AC" w:rsidRDefault="0055711B" w:rsidP="002D1FE9">
            <w:pPr>
              <w:widowControl w:val="0"/>
              <w:ind w:firstLine="709"/>
              <w:jc w:val="both"/>
              <w:rPr>
                <w:rFonts w:ascii="Times New Roman" w:eastAsia="Calibri" w:hAnsi="Times New Roman" w:cs="Times New Roman"/>
                <w:sz w:val="20"/>
                <w:szCs w:val="20"/>
              </w:rPr>
            </w:pPr>
            <w:r w:rsidRPr="005010AC">
              <w:rPr>
                <w:rFonts w:ascii="Times New Roman" w:eastAsia="Calibri" w:hAnsi="Times New Roman" w:cs="Times New Roman"/>
                <w:sz w:val="20"/>
                <w:szCs w:val="20"/>
              </w:rPr>
              <w:t>109 (61, 71, 81)</w:t>
            </w:r>
          </w:p>
        </w:tc>
        <w:tc>
          <w:tcPr>
            <w:tcW w:w="4715" w:type="dxa"/>
          </w:tcPr>
          <w:p w:rsidR="0055711B" w:rsidRPr="005010AC" w:rsidRDefault="0055711B" w:rsidP="002D1FE9">
            <w:pPr>
              <w:widowControl w:val="0"/>
              <w:ind w:firstLine="709"/>
              <w:jc w:val="both"/>
              <w:rPr>
                <w:rFonts w:ascii="Times New Roman" w:eastAsia="Calibri" w:hAnsi="Times New Roman" w:cs="Times New Roman"/>
                <w:sz w:val="20"/>
                <w:szCs w:val="20"/>
              </w:rPr>
            </w:pPr>
            <w:r w:rsidRPr="005010AC">
              <w:rPr>
                <w:rFonts w:ascii="Times New Roman" w:eastAsia="Calibri" w:hAnsi="Times New Roman" w:cs="Times New Roman"/>
                <w:sz w:val="20"/>
                <w:szCs w:val="20"/>
              </w:rPr>
              <w:t>302.11</w:t>
            </w:r>
          </w:p>
        </w:tc>
      </w:tr>
      <w:tr w:rsidR="0055711B" w:rsidRPr="005010AC" w:rsidTr="002D1FE9">
        <w:tc>
          <w:tcPr>
            <w:tcW w:w="9430" w:type="dxa"/>
            <w:gridSpan w:val="2"/>
          </w:tcPr>
          <w:p w:rsidR="0055711B" w:rsidRPr="005010AC" w:rsidRDefault="0055711B" w:rsidP="002D1FE9">
            <w:pPr>
              <w:widowControl w:val="0"/>
              <w:ind w:firstLine="709"/>
              <w:jc w:val="both"/>
              <w:rPr>
                <w:rFonts w:ascii="Times New Roman" w:eastAsia="Calibri" w:hAnsi="Times New Roman" w:cs="Times New Roman"/>
                <w:b/>
                <w:sz w:val="20"/>
                <w:szCs w:val="20"/>
              </w:rPr>
            </w:pPr>
            <w:r w:rsidRPr="005010AC">
              <w:rPr>
                <w:rFonts w:ascii="Times New Roman" w:eastAsia="Calibri" w:hAnsi="Times New Roman" w:cs="Times New Roman"/>
                <w:b/>
                <w:sz w:val="20"/>
                <w:szCs w:val="20"/>
              </w:rPr>
              <w:t>удержание из доходов, осужденных суммы НДФЛ</w:t>
            </w:r>
          </w:p>
        </w:tc>
      </w:tr>
      <w:tr w:rsidR="0055711B" w:rsidRPr="005010AC" w:rsidTr="002D1FE9">
        <w:tc>
          <w:tcPr>
            <w:tcW w:w="4715" w:type="dxa"/>
          </w:tcPr>
          <w:p w:rsidR="0055711B" w:rsidRPr="005010AC" w:rsidRDefault="0055711B" w:rsidP="002D1FE9">
            <w:pPr>
              <w:widowControl w:val="0"/>
              <w:ind w:firstLine="709"/>
              <w:jc w:val="both"/>
              <w:rPr>
                <w:rFonts w:ascii="Times New Roman" w:eastAsia="Calibri" w:hAnsi="Times New Roman" w:cs="Times New Roman"/>
                <w:sz w:val="20"/>
                <w:szCs w:val="20"/>
              </w:rPr>
            </w:pPr>
            <w:r w:rsidRPr="005010AC">
              <w:rPr>
                <w:rFonts w:ascii="Times New Roman" w:eastAsia="Calibri" w:hAnsi="Times New Roman" w:cs="Times New Roman"/>
                <w:sz w:val="20"/>
                <w:szCs w:val="20"/>
              </w:rPr>
              <w:t>302.11</w:t>
            </w:r>
          </w:p>
        </w:tc>
        <w:tc>
          <w:tcPr>
            <w:tcW w:w="4715" w:type="dxa"/>
          </w:tcPr>
          <w:p w:rsidR="0055711B" w:rsidRPr="005010AC" w:rsidRDefault="0055711B" w:rsidP="002D1FE9">
            <w:pPr>
              <w:widowControl w:val="0"/>
              <w:ind w:firstLine="709"/>
              <w:jc w:val="both"/>
              <w:rPr>
                <w:rFonts w:ascii="Times New Roman" w:eastAsia="Calibri" w:hAnsi="Times New Roman" w:cs="Times New Roman"/>
                <w:sz w:val="20"/>
                <w:szCs w:val="20"/>
              </w:rPr>
            </w:pPr>
            <w:r w:rsidRPr="005010AC">
              <w:rPr>
                <w:rFonts w:ascii="Times New Roman" w:eastAsia="Calibri" w:hAnsi="Times New Roman" w:cs="Times New Roman"/>
                <w:sz w:val="20"/>
                <w:szCs w:val="20"/>
              </w:rPr>
              <w:t>303.01</w:t>
            </w:r>
          </w:p>
        </w:tc>
      </w:tr>
      <w:tr w:rsidR="0055711B" w:rsidRPr="005010AC" w:rsidTr="002D1FE9">
        <w:tc>
          <w:tcPr>
            <w:tcW w:w="9430" w:type="dxa"/>
            <w:gridSpan w:val="2"/>
          </w:tcPr>
          <w:p w:rsidR="0055711B" w:rsidRPr="005010AC" w:rsidRDefault="0055711B" w:rsidP="002D1FE9">
            <w:pPr>
              <w:widowControl w:val="0"/>
              <w:ind w:firstLine="709"/>
              <w:jc w:val="both"/>
              <w:rPr>
                <w:rFonts w:ascii="Times New Roman" w:eastAsia="Calibri" w:hAnsi="Times New Roman" w:cs="Times New Roman"/>
                <w:b/>
                <w:sz w:val="20"/>
                <w:szCs w:val="20"/>
              </w:rPr>
            </w:pPr>
            <w:r w:rsidRPr="005010AC">
              <w:rPr>
                <w:rFonts w:ascii="Times New Roman" w:eastAsia="Calibri" w:hAnsi="Times New Roman" w:cs="Times New Roman"/>
                <w:b/>
                <w:sz w:val="20"/>
                <w:szCs w:val="20"/>
              </w:rPr>
              <w:t>перечисление НДФЛ</w:t>
            </w:r>
          </w:p>
        </w:tc>
      </w:tr>
      <w:tr w:rsidR="0055711B" w:rsidRPr="005010AC" w:rsidTr="002D1FE9">
        <w:tc>
          <w:tcPr>
            <w:tcW w:w="4715" w:type="dxa"/>
          </w:tcPr>
          <w:p w:rsidR="0055711B" w:rsidRPr="005010AC" w:rsidRDefault="0055711B" w:rsidP="002D1FE9">
            <w:pPr>
              <w:widowControl w:val="0"/>
              <w:ind w:firstLine="709"/>
              <w:jc w:val="both"/>
              <w:rPr>
                <w:rFonts w:ascii="Times New Roman" w:eastAsia="Calibri" w:hAnsi="Times New Roman" w:cs="Times New Roman"/>
                <w:sz w:val="20"/>
                <w:szCs w:val="20"/>
              </w:rPr>
            </w:pPr>
            <w:r w:rsidRPr="005010AC">
              <w:rPr>
                <w:rFonts w:ascii="Times New Roman" w:eastAsia="Calibri" w:hAnsi="Times New Roman" w:cs="Times New Roman"/>
                <w:sz w:val="20"/>
                <w:szCs w:val="20"/>
              </w:rPr>
              <w:t>303.01</w:t>
            </w:r>
          </w:p>
        </w:tc>
        <w:tc>
          <w:tcPr>
            <w:tcW w:w="4715" w:type="dxa"/>
          </w:tcPr>
          <w:p w:rsidR="0055711B" w:rsidRPr="005010AC" w:rsidRDefault="0055711B" w:rsidP="002D1FE9">
            <w:pPr>
              <w:widowControl w:val="0"/>
              <w:ind w:firstLine="709"/>
              <w:jc w:val="both"/>
              <w:rPr>
                <w:rFonts w:ascii="Times New Roman" w:eastAsia="Calibri" w:hAnsi="Times New Roman" w:cs="Times New Roman"/>
                <w:sz w:val="20"/>
                <w:szCs w:val="20"/>
              </w:rPr>
            </w:pPr>
            <w:r w:rsidRPr="005010AC">
              <w:rPr>
                <w:rFonts w:ascii="Times New Roman" w:eastAsia="Calibri" w:hAnsi="Times New Roman" w:cs="Times New Roman"/>
                <w:sz w:val="20"/>
                <w:szCs w:val="20"/>
              </w:rPr>
              <w:t>304.05</w:t>
            </w:r>
          </w:p>
        </w:tc>
      </w:tr>
      <w:tr w:rsidR="0055711B" w:rsidRPr="005010AC" w:rsidTr="002D1FE9">
        <w:tc>
          <w:tcPr>
            <w:tcW w:w="9430" w:type="dxa"/>
            <w:gridSpan w:val="2"/>
          </w:tcPr>
          <w:p w:rsidR="0055711B" w:rsidRPr="005010AC" w:rsidRDefault="0055711B" w:rsidP="002D1FE9">
            <w:pPr>
              <w:widowControl w:val="0"/>
              <w:ind w:firstLine="709"/>
              <w:jc w:val="both"/>
              <w:rPr>
                <w:rFonts w:ascii="Times New Roman" w:eastAsia="Calibri" w:hAnsi="Times New Roman" w:cs="Times New Roman"/>
                <w:b/>
                <w:sz w:val="20"/>
                <w:szCs w:val="20"/>
              </w:rPr>
            </w:pPr>
            <w:r w:rsidRPr="005010AC">
              <w:rPr>
                <w:rFonts w:ascii="Times New Roman" w:eastAsia="Calibri" w:hAnsi="Times New Roman" w:cs="Times New Roman"/>
                <w:b/>
                <w:sz w:val="20"/>
                <w:szCs w:val="20"/>
              </w:rPr>
              <w:t>суммы алиментов удержаны из заработной платы</w:t>
            </w:r>
          </w:p>
        </w:tc>
      </w:tr>
      <w:tr w:rsidR="0055711B" w:rsidRPr="005010AC" w:rsidTr="002D1FE9">
        <w:tc>
          <w:tcPr>
            <w:tcW w:w="4715" w:type="dxa"/>
          </w:tcPr>
          <w:p w:rsidR="0055711B" w:rsidRPr="005010AC" w:rsidRDefault="0055711B" w:rsidP="002D1FE9">
            <w:pPr>
              <w:widowControl w:val="0"/>
              <w:ind w:firstLine="709"/>
              <w:jc w:val="both"/>
              <w:rPr>
                <w:rFonts w:ascii="Times New Roman" w:eastAsia="Calibri" w:hAnsi="Times New Roman" w:cs="Times New Roman"/>
                <w:sz w:val="20"/>
                <w:szCs w:val="20"/>
              </w:rPr>
            </w:pPr>
            <w:r w:rsidRPr="005010AC">
              <w:rPr>
                <w:rFonts w:ascii="Times New Roman" w:eastAsia="Calibri" w:hAnsi="Times New Roman" w:cs="Times New Roman"/>
                <w:sz w:val="20"/>
                <w:szCs w:val="20"/>
              </w:rPr>
              <w:t>302.11</w:t>
            </w:r>
          </w:p>
        </w:tc>
        <w:tc>
          <w:tcPr>
            <w:tcW w:w="4715" w:type="dxa"/>
          </w:tcPr>
          <w:p w:rsidR="0055711B" w:rsidRPr="005010AC" w:rsidRDefault="0055711B" w:rsidP="002D1FE9">
            <w:pPr>
              <w:widowControl w:val="0"/>
              <w:ind w:firstLine="709"/>
              <w:jc w:val="both"/>
              <w:rPr>
                <w:rFonts w:ascii="Times New Roman" w:eastAsia="Calibri" w:hAnsi="Times New Roman" w:cs="Times New Roman"/>
                <w:sz w:val="20"/>
                <w:szCs w:val="20"/>
              </w:rPr>
            </w:pPr>
            <w:r w:rsidRPr="005010AC">
              <w:rPr>
                <w:rFonts w:ascii="Times New Roman" w:eastAsia="Calibri" w:hAnsi="Times New Roman" w:cs="Times New Roman"/>
                <w:sz w:val="20"/>
                <w:szCs w:val="20"/>
              </w:rPr>
              <w:t>304.03</w:t>
            </w:r>
          </w:p>
        </w:tc>
      </w:tr>
      <w:tr w:rsidR="0055711B" w:rsidRPr="005010AC" w:rsidTr="002D1FE9">
        <w:tc>
          <w:tcPr>
            <w:tcW w:w="9430" w:type="dxa"/>
            <w:gridSpan w:val="2"/>
          </w:tcPr>
          <w:p w:rsidR="0055711B" w:rsidRPr="005010AC" w:rsidRDefault="0055711B" w:rsidP="002D1FE9">
            <w:pPr>
              <w:widowControl w:val="0"/>
              <w:ind w:firstLine="709"/>
              <w:jc w:val="both"/>
              <w:rPr>
                <w:rFonts w:ascii="Times New Roman" w:eastAsia="Calibri" w:hAnsi="Times New Roman" w:cs="Times New Roman"/>
                <w:b/>
                <w:sz w:val="20"/>
                <w:szCs w:val="20"/>
              </w:rPr>
            </w:pPr>
            <w:r w:rsidRPr="005010AC">
              <w:rPr>
                <w:rFonts w:ascii="Times New Roman" w:eastAsia="Calibri" w:hAnsi="Times New Roman" w:cs="Times New Roman"/>
                <w:b/>
                <w:sz w:val="20"/>
                <w:szCs w:val="20"/>
              </w:rPr>
              <w:t>перечислены по назначению удержанные алименты</w:t>
            </w:r>
          </w:p>
        </w:tc>
      </w:tr>
      <w:tr w:rsidR="0055711B" w:rsidRPr="005010AC" w:rsidTr="002D1FE9">
        <w:tc>
          <w:tcPr>
            <w:tcW w:w="4715" w:type="dxa"/>
          </w:tcPr>
          <w:p w:rsidR="0055711B" w:rsidRPr="005010AC" w:rsidRDefault="0055711B" w:rsidP="002D1FE9">
            <w:pPr>
              <w:widowControl w:val="0"/>
              <w:ind w:firstLine="709"/>
              <w:jc w:val="both"/>
              <w:rPr>
                <w:rFonts w:ascii="Times New Roman" w:eastAsia="Calibri" w:hAnsi="Times New Roman" w:cs="Times New Roman"/>
                <w:sz w:val="20"/>
                <w:szCs w:val="20"/>
              </w:rPr>
            </w:pPr>
            <w:r w:rsidRPr="005010AC">
              <w:rPr>
                <w:rFonts w:ascii="Times New Roman" w:eastAsia="Calibri" w:hAnsi="Times New Roman" w:cs="Times New Roman"/>
                <w:sz w:val="20"/>
                <w:szCs w:val="20"/>
              </w:rPr>
              <w:t>304.03</w:t>
            </w:r>
          </w:p>
        </w:tc>
        <w:tc>
          <w:tcPr>
            <w:tcW w:w="4715" w:type="dxa"/>
          </w:tcPr>
          <w:p w:rsidR="0055711B" w:rsidRPr="005010AC" w:rsidRDefault="0055711B" w:rsidP="002D1FE9">
            <w:pPr>
              <w:widowControl w:val="0"/>
              <w:ind w:firstLine="709"/>
              <w:jc w:val="both"/>
              <w:rPr>
                <w:rFonts w:ascii="Times New Roman" w:eastAsia="Calibri" w:hAnsi="Times New Roman" w:cs="Times New Roman"/>
                <w:sz w:val="20"/>
                <w:szCs w:val="20"/>
              </w:rPr>
            </w:pPr>
            <w:r w:rsidRPr="005010AC">
              <w:rPr>
                <w:rFonts w:ascii="Times New Roman" w:eastAsia="Calibri" w:hAnsi="Times New Roman" w:cs="Times New Roman"/>
                <w:sz w:val="20"/>
                <w:szCs w:val="20"/>
              </w:rPr>
              <w:t>304.05</w:t>
            </w:r>
          </w:p>
        </w:tc>
      </w:tr>
      <w:tr w:rsidR="0055711B" w:rsidRPr="005010AC" w:rsidTr="002D1FE9">
        <w:tc>
          <w:tcPr>
            <w:tcW w:w="9430" w:type="dxa"/>
            <w:gridSpan w:val="2"/>
          </w:tcPr>
          <w:p w:rsidR="0055711B" w:rsidRPr="005010AC" w:rsidRDefault="0055711B" w:rsidP="002D1FE9">
            <w:pPr>
              <w:widowControl w:val="0"/>
              <w:ind w:firstLine="709"/>
              <w:jc w:val="both"/>
              <w:rPr>
                <w:rFonts w:ascii="Times New Roman" w:eastAsia="Calibri" w:hAnsi="Times New Roman" w:cs="Times New Roman"/>
                <w:b/>
                <w:sz w:val="20"/>
                <w:szCs w:val="20"/>
              </w:rPr>
            </w:pPr>
            <w:r w:rsidRPr="005010AC">
              <w:rPr>
                <w:rFonts w:ascii="Times New Roman" w:eastAsia="Calibri" w:hAnsi="Times New Roman" w:cs="Times New Roman"/>
                <w:b/>
                <w:sz w:val="20"/>
                <w:szCs w:val="20"/>
              </w:rPr>
              <w:t>начислены страховые взносы на обязательное социальное страхование на случай временной нетрудоспособности и в связи с материнством</w:t>
            </w:r>
          </w:p>
        </w:tc>
      </w:tr>
      <w:tr w:rsidR="0055711B" w:rsidRPr="005010AC" w:rsidTr="002D1FE9">
        <w:tc>
          <w:tcPr>
            <w:tcW w:w="4715" w:type="dxa"/>
          </w:tcPr>
          <w:p w:rsidR="0055711B" w:rsidRPr="005010AC" w:rsidRDefault="0055711B" w:rsidP="002D1FE9">
            <w:pPr>
              <w:widowControl w:val="0"/>
              <w:ind w:firstLine="709"/>
              <w:jc w:val="both"/>
              <w:rPr>
                <w:rFonts w:ascii="Times New Roman" w:eastAsia="Calibri" w:hAnsi="Times New Roman" w:cs="Times New Roman"/>
                <w:sz w:val="20"/>
                <w:szCs w:val="20"/>
              </w:rPr>
            </w:pPr>
            <w:r w:rsidRPr="005010AC">
              <w:rPr>
                <w:rFonts w:ascii="Times New Roman" w:eastAsia="Calibri" w:hAnsi="Times New Roman" w:cs="Times New Roman"/>
                <w:sz w:val="20"/>
                <w:szCs w:val="20"/>
              </w:rPr>
              <w:t>109 (61,71,81)</w:t>
            </w:r>
          </w:p>
        </w:tc>
        <w:tc>
          <w:tcPr>
            <w:tcW w:w="4715" w:type="dxa"/>
          </w:tcPr>
          <w:p w:rsidR="0055711B" w:rsidRPr="005010AC" w:rsidRDefault="0055711B" w:rsidP="002D1FE9">
            <w:pPr>
              <w:widowControl w:val="0"/>
              <w:ind w:firstLine="709"/>
              <w:jc w:val="both"/>
              <w:rPr>
                <w:rFonts w:ascii="Times New Roman" w:eastAsia="Calibri" w:hAnsi="Times New Roman" w:cs="Times New Roman"/>
                <w:sz w:val="20"/>
                <w:szCs w:val="20"/>
              </w:rPr>
            </w:pPr>
            <w:r w:rsidRPr="005010AC">
              <w:rPr>
                <w:rFonts w:ascii="Times New Roman" w:eastAsia="Calibri" w:hAnsi="Times New Roman" w:cs="Times New Roman"/>
                <w:sz w:val="20"/>
                <w:szCs w:val="20"/>
              </w:rPr>
              <w:t>303.02</w:t>
            </w:r>
          </w:p>
        </w:tc>
      </w:tr>
      <w:tr w:rsidR="0055711B" w:rsidRPr="005010AC" w:rsidTr="002D1FE9">
        <w:tc>
          <w:tcPr>
            <w:tcW w:w="9430" w:type="dxa"/>
            <w:gridSpan w:val="2"/>
          </w:tcPr>
          <w:p w:rsidR="0055711B" w:rsidRPr="005010AC" w:rsidRDefault="0055711B" w:rsidP="002D1FE9">
            <w:pPr>
              <w:widowControl w:val="0"/>
              <w:ind w:firstLine="709"/>
              <w:jc w:val="both"/>
              <w:rPr>
                <w:rFonts w:ascii="Times New Roman" w:eastAsia="Calibri" w:hAnsi="Times New Roman" w:cs="Times New Roman"/>
                <w:b/>
                <w:sz w:val="20"/>
                <w:szCs w:val="20"/>
              </w:rPr>
            </w:pPr>
            <w:r w:rsidRPr="005010AC">
              <w:rPr>
                <w:rFonts w:ascii="Times New Roman" w:eastAsia="Calibri" w:hAnsi="Times New Roman" w:cs="Times New Roman"/>
                <w:b/>
                <w:sz w:val="20"/>
                <w:szCs w:val="20"/>
              </w:rPr>
              <w:t>начислены страховые взносы на обязательное медицинское страхование в Федеральный ФОМС</w:t>
            </w:r>
          </w:p>
        </w:tc>
      </w:tr>
      <w:tr w:rsidR="0055711B" w:rsidRPr="005010AC" w:rsidTr="002D1FE9">
        <w:tc>
          <w:tcPr>
            <w:tcW w:w="4715" w:type="dxa"/>
          </w:tcPr>
          <w:p w:rsidR="0055711B" w:rsidRPr="005010AC" w:rsidRDefault="0055711B" w:rsidP="002D1FE9">
            <w:pPr>
              <w:widowControl w:val="0"/>
              <w:ind w:firstLine="709"/>
              <w:jc w:val="both"/>
              <w:rPr>
                <w:rFonts w:ascii="Times New Roman" w:eastAsia="Calibri" w:hAnsi="Times New Roman" w:cs="Times New Roman"/>
                <w:sz w:val="20"/>
                <w:szCs w:val="20"/>
              </w:rPr>
            </w:pPr>
            <w:r w:rsidRPr="005010AC">
              <w:rPr>
                <w:rFonts w:ascii="Times New Roman" w:eastAsia="Calibri" w:hAnsi="Times New Roman" w:cs="Times New Roman"/>
                <w:sz w:val="20"/>
                <w:szCs w:val="20"/>
              </w:rPr>
              <w:t>109 (61,71,81)</w:t>
            </w:r>
          </w:p>
        </w:tc>
        <w:tc>
          <w:tcPr>
            <w:tcW w:w="4715" w:type="dxa"/>
          </w:tcPr>
          <w:p w:rsidR="0055711B" w:rsidRPr="005010AC" w:rsidRDefault="0055711B" w:rsidP="002D1FE9">
            <w:pPr>
              <w:widowControl w:val="0"/>
              <w:ind w:firstLine="709"/>
              <w:jc w:val="both"/>
              <w:rPr>
                <w:rFonts w:ascii="Times New Roman" w:eastAsia="Calibri" w:hAnsi="Times New Roman" w:cs="Times New Roman"/>
                <w:sz w:val="20"/>
                <w:szCs w:val="20"/>
              </w:rPr>
            </w:pPr>
            <w:r w:rsidRPr="005010AC">
              <w:rPr>
                <w:rFonts w:ascii="Times New Roman" w:eastAsia="Calibri" w:hAnsi="Times New Roman" w:cs="Times New Roman"/>
                <w:sz w:val="20"/>
                <w:szCs w:val="20"/>
              </w:rPr>
              <w:t>303.07</w:t>
            </w:r>
          </w:p>
        </w:tc>
      </w:tr>
      <w:tr w:rsidR="0055711B" w:rsidRPr="005010AC" w:rsidTr="002D1FE9">
        <w:tc>
          <w:tcPr>
            <w:tcW w:w="9430" w:type="dxa"/>
            <w:gridSpan w:val="2"/>
          </w:tcPr>
          <w:p w:rsidR="0055711B" w:rsidRPr="005010AC" w:rsidRDefault="0055711B" w:rsidP="002D1FE9">
            <w:pPr>
              <w:widowControl w:val="0"/>
              <w:ind w:firstLine="709"/>
              <w:jc w:val="both"/>
              <w:rPr>
                <w:rFonts w:ascii="Times New Roman" w:eastAsia="Calibri" w:hAnsi="Times New Roman" w:cs="Times New Roman"/>
                <w:b/>
                <w:sz w:val="20"/>
                <w:szCs w:val="20"/>
              </w:rPr>
            </w:pPr>
            <w:r w:rsidRPr="005010AC">
              <w:rPr>
                <w:rFonts w:ascii="Times New Roman" w:eastAsia="Calibri" w:hAnsi="Times New Roman" w:cs="Times New Roman"/>
                <w:b/>
                <w:sz w:val="20"/>
                <w:szCs w:val="20"/>
              </w:rPr>
              <w:t>начислены страховые взносы на обязательное пенсионное страхование на выплату страховой части трудовой пенсии</w:t>
            </w:r>
          </w:p>
        </w:tc>
      </w:tr>
      <w:tr w:rsidR="0055711B" w:rsidRPr="005010AC" w:rsidTr="002D1FE9">
        <w:tc>
          <w:tcPr>
            <w:tcW w:w="4715" w:type="dxa"/>
          </w:tcPr>
          <w:p w:rsidR="0055711B" w:rsidRPr="005010AC" w:rsidRDefault="0055711B" w:rsidP="002D1FE9">
            <w:pPr>
              <w:widowControl w:val="0"/>
              <w:ind w:firstLine="709"/>
              <w:jc w:val="both"/>
              <w:rPr>
                <w:rFonts w:ascii="Times New Roman" w:eastAsia="Calibri" w:hAnsi="Times New Roman" w:cs="Times New Roman"/>
                <w:sz w:val="20"/>
                <w:szCs w:val="20"/>
              </w:rPr>
            </w:pPr>
            <w:r w:rsidRPr="005010AC">
              <w:rPr>
                <w:rFonts w:ascii="Times New Roman" w:eastAsia="Calibri" w:hAnsi="Times New Roman" w:cs="Times New Roman"/>
                <w:sz w:val="20"/>
                <w:szCs w:val="20"/>
              </w:rPr>
              <w:lastRenderedPageBreak/>
              <w:t>109 (61,71,81)</w:t>
            </w:r>
          </w:p>
        </w:tc>
        <w:tc>
          <w:tcPr>
            <w:tcW w:w="4715" w:type="dxa"/>
          </w:tcPr>
          <w:p w:rsidR="0055711B" w:rsidRPr="005010AC" w:rsidRDefault="0055711B" w:rsidP="002D1FE9">
            <w:pPr>
              <w:widowControl w:val="0"/>
              <w:ind w:firstLine="709"/>
              <w:jc w:val="both"/>
              <w:rPr>
                <w:rFonts w:ascii="Times New Roman" w:eastAsia="Calibri" w:hAnsi="Times New Roman" w:cs="Times New Roman"/>
                <w:sz w:val="20"/>
                <w:szCs w:val="20"/>
              </w:rPr>
            </w:pPr>
            <w:r w:rsidRPr="005010AC">
              <w:rPr>
                <w:rFonts w:ascii="Times New Roman" w:eastAsia="Calibri" w:hAnsi="Times New Roman" w:cs="Times New Roman"/>
                <w:sz w:val="20"/>
                <w:szCs w:val="20"/>
              </w:rPr>
              <w:t>303.10</w:t>
            </w:r>
          </w:p>
        </w:tc>
      </w:tr>
      <w:tr w:rsidR="0055711B" w:rsidRPr="005010AC" w:rsidTr="002D1FE9">
        <w:tc>
          <w:tcPr>
            <w:tcW w:w="9430" w:type="dxa"/>
            <w:gridSpan w:val="2"/>
          </w:tcPr>
          <w:p w:rsidR="0055711B" w:rsidRPr="005010AC" w:rsidRDefault="0055711B" w:rsidP="002D1FE9">
            <w:pPr>
              <w:widowControl w:val="0"/>
              <w:ind w:firstLine="709"/>
              <w:jc w:val="both"/>
              <w:rPr>
                <w:rFonts w:ascii="Times New Roman" w:eastAsia="Calibri" w:hAnsi="Times New Roman" w:cs="Times New Roman"/>
                <w:b/>
                <w:sz w:val="20"/>
                <w:szCs w:val="20"/>
              </w:rPr>
            </w:pPr>
            <w:r w:rsidRPr="005010AC">
              <w:rPr>
                <w:rFonts w:ascii="Times New Roman" w:eastAsia="Calibri" w:hAnsi="Times New Roman" w:cs="Times New Roman"/>
                <w:b/>
                <w:sz w:val="20"/>
                <w:szCs w:val="20"/>
              </w:rPr>
              <w:t>начислены страховые взносы на обязательное социальное страхование от несчастных случаев на производстве и профессиональных заболеваний</w:t>
            </w:r>
          </w:p>
        </w:tc>
      </w:tr>
      <w:tr w:rsidR="0055711B" w:rsidRPr="005010AC" w:rsidTr="002D1FE9">
        <w:tc>
          <w:tcPr>
            <w:tcW w:w="4715" w:type="dxa"/>
          </w:tcPr>
          <w:p w:rsidR="0055711B" w:rsidRPr="005010AC" w:rsidRDefault="0055711B" w:rsidP="002D1FE9">
            <w:pPr>
              <w:widowControl w:val="0"/>
              <w:ind w:firstLine="709"/>
              <w:jc w:val="both"/>
              <w:rPr>
                <w:rFonts w:ascii="Times New Roman" w:eastAsia="Calibri" w:hAnsi="Times New Roman" w:cs="Times New Roman"/>
                <w:sz w:val="20"/>
                <w:szCs w:val="20"/>
              </w:rPr>
            </w:pPr>
            <w:r w:rsidRPr="005010AC">
              <w:rPr>
                <w:rFonts w:ascii="Times New Roman" w:eastAsia="Calibri" w:hAnsi="Times New Roman" w:cs="Times New Roman"/>
                <w:sz w:val="20"/>
                <w:szCs w:val="20"/>
              </w:rPr>
              <w:t>109 (61,71,81)</w:t>
            </w:r>
          </w:p>
        </w:tc>
        <w:tc>
          <w:tcPr>
            <w:tcW w:w="4715" w:type="dxa"/>
          </w:tcPr>
          <w:p w:rsidR="0055711B" w:rsidRPr="005010AC" w:rsidRDefault="0055711B" w:rsidP="002D1FE9">
            <w:pPr>
              <w:widowControl w:val="0"/>
              <w:ind w:firstLine="709"/>
              <w:jc w:val="both"/>
              <w:rPr>
                <w:rFonts w:ascii="Times New Roman" w:eastAsia="Calibri" w:hAnsi="Times New Roman" w:cs="Times New Roman"/>
                <w:sz w:val="20"/>
                <w:szCs w:val="20"/>
              </w:rPr>
            </w:pPr>
            <w:r w:rsidRPr="005010AC">
              <w:rPr>
                <w:rFonts w:ascii="Times New Roman" w:eastAsia="Calibri" w:hAnsi="Times New Roman" w:cs="Times New Roman"/>
                <w:sz w:val="20"/>
                <w:szCs w:val="20"/>
              </w:rPr>
              <w:t>303.06</w:t>
            </w:r>
          </w:p>
        </w:tc>
      </w:tr>
      <w:tr w:rsidR="0055711B" w:rsidRPr="005010AC" w:rsidTr="002D1FE9">
        <w:tc>
          <w:tcPr>
            <w:tcW w:w="9430" w:type="dxa"/>
            <w:gridSpan w:val="2"/>
          </w:tcPr>
          <w:p w:rsidR="0055711B" w:rsidRPr="005010AC" w:rsidRDefault="0055711B" w:rsidP="002D1FE9">
            <w:pPr>
              <w:widowControl w:val="0"/>
              <w:ind w:firstLine="709"/>
              <w:jc w:val="both"/>
              <w:rPr>
                <w:rFonts w:ascii="Times New Roman" w:eastAsia="Calibri" w:hAnsi="Times New Roman" w:cs="Times New Roman"/>
                <w:sz w:val="20"/>
                <w:szCs w:val="20"/>
              </w:rPr>
            </w:pPr>
          </w:p>
        </w:tc>
      </w:tr>
      <w:tr w:rsidR="0055711B" w:rsidRPr="005010AC" w:rsidTr="002D1FE9">
        <w:tc>
          <w:tcPr>
            <w:tcW w:w="9430" w:type="dxa"/>
            <w:gridSpan w:val="2"/>
          </w:tcPr>
          <w:p w:rsidR="0055711B" w:rsidRPr="005010AC" w:rsidRDefault="0055711B" w:rsidP="002D1FE9">
            <w:pPr>
              <w:widowControl w:val="0"/>
              <w:ind w:firstLine="709"/>
              <w:jc w:val="both"/>
              <w:rPr>
                <w:rFonts w:ascii="Times New Roman" w:eastAsia="Calibri" w:hAnsi="Times New Roman" w:cs="Times New Roman"/>
                <w:b/>
                <w:sz w:val="20"/>
                <w:szCs w:val="20"/>
              </w:rPr>
            </w:pPr>
            <w:r w:rsidRPr="005010AC">
              <w:rPr>
                <w:rFonts w:ascii="Times New Roman" w:eastAsia="Calibri" w:hAnsi="Times New Roman" w:cs="Times New Roman"/>
                <w:b/>
                <w:sz w:val="20"/>
                <w:szCs w:val="20"/>
              </w:rPr>
              <w:t>начисление суммы заработной платы</w:t>
            </w:r>
          </w:p>
        </w:tc>
      </w:tr>
      <w:tr w:rsidR="0055711B" w:rsidRPr="005010AC" w:rsidTr="002D1FE9">
        <w:tc>
          <w:tcPr>
            <w:tcW w:w="4715" w:type="dxa"/>
          </w:tcPr>
          <w:p w:rsidR="0055711B" w:rsidRPr="005010AC" w:rsidRDefault="0055711B" w:rsidP="002D1FE9">
            <w:pPr>
              <w:widowControl w:val="0"/>
              <w:ind w:firstLine="709"/>
              <w:jc w:val="both"/>
              <w:rPr>
                <w:rFonts w:ascii="Times New Roman" w:eastAsia="Calibri" w:hAnsi="Times New Roman" w:cs="Times New Roman"/>
                <w:sz w:val="20"/>
                <w:szCs w:val="20"/>
              </w:rPr>
            </w:pPr>
            <w:r w:rsidRPr="005010AC">
              <w:rPr>
                <w:rFonts w:ascii="Times New Roman" w:eastAsia="Calibri" w:hAnsi="Times New Roman" w:cs="Times New Roman"/>
                <w:sz w:val="20"/>
                <w:szCs w:val="20"/>
              </w:rPr>
              <w:t>401.20</w:t>
            </w:r>
          </w:p>
        </w:tc>
        <w:tc>
          <w:tcPr>
            <w:tcW w:w="4715" w:type="dxa"/>
          </w:tcPr>
          <w:p w:rsidR="0055711B" w:rsidRPr="005010AC" w:rsidRDefault="0055711B" w:rsidP="002D1FE9">
            <w:pPr>
              <w:widowControl w:val="0"/>
              <w:ind w:firstLine="709"/>
              <w:jc w:val="both"/>
              <w:rPr>
                <w:rFonts w:ascii="Times New Roman" w:eastAsia="Calibri" w:hAnsi="Times New Roman" w:cs="Times New Roman"/>
                <w:sz w:val="20"/>
                <w:szCs w:val="20"/>
              </w:rPr>
            </w:pPr>
            <w:r w:rsidRPr="005010AC">
              <w:rPr>
                <w:rFonts w:ascii="Times New Roman" w:eastAsia="Calibri" w:hAnsi="Times New Roman" w:cs="Times New Roman"/>
                <w:sz w:val="20"/>
                <w:szCs w:val="20"/>
              </w:rPr>
              <w:t>302.11</w:t>
            </w:r>
          </w:p>
        </w:tc>
      </w:tr>
      <w:tr w:rsidR="0055711B" w:rsidRPr="005010AC" w:rsidTr="002D1FE9">
        <w:tc>
          <w:tcPr>
            <w:tcW w:w="9430" w:type="dxa"/>
            <w:gridSpan w:val="2"/>
          </w:tcPr>
          <w:p w:rsidR="0055711B" w:rsidRPr="005010AC" w:rsidRDefault="0055711B" w:rsidP="002D1FE9">
            <w:pPr>
              <w:widowControl w:val="0"/>
              <w:ind w:firstLine="709"/>
              <w:jc w:val="both"/>
              <w:rPr>
                <w:rFonts w:ascii="Times New Roman" w:eastAsia="Calibri" w:hAnsi="Times New Roman" w:cs="Times New Roman"/>
                <w:b/>
                <w:sz w:val="20"/>
                <w:szCs w:val="20"/>
              </w:rPr>
            </w:pPr>
            <w:r w:rsidRPr="005010AC">
              <w:rPr>
                <w:rFonts w:ascii="Times New Roman" w:eastAsia="Calibri" w:hAnsi="Times New Roman" w:cs="Times New Roman"/>
                <w:b/>
                <w:sz w:val="20"/>
                <w:szCs w:val="20"/>
              </w:rPr>
              <w:t>удержание из доходов, осужденных суммы НДФЛ</w:t>
            </w:r>
          </w:p>
        </w:tc>
      </w:tr>
      <w:tr w:rsidR="0055711B" w:rsidRPr="005010AC" w:rsidTr="002D1FE9">
        <w:tc>
          <w:tcPr>
            <w:tcW w:w="4715" w:type="dxa"/>
          </w:tcPr>
          <w:p w:rsidR="0055711B" w:rsidRPr="005010AC" w:rsidRDefault="0055711B" w:rsidP="002D1FE9">
            <w:pPr>
              <w:widowControl w:val="0"/>
              <w:ind w:firstLine="709"/>
              <w:jc w:val="both"/>
              <w:rPr>
                <w:rFonts w:ascii="Times New Roman" w:eastAsia="Calibri" w:hAnsi="Times New Roman" w:cs="Times New Roman"/>
                <w:sz w:val="20"/>
                <w:szCs w:val="20"/>
              </w:rPr>
            </w:pPr>
            <w:r w:rsidRPr="005010AC">
              <w:rPr>
                <w:rFonts w:ascii="Times New Roman" w:eastAsia="Calibri" w:hAnsi="Times New Roman" w:cs="Times New Roman"/>
                <w:sz w:val="20"/>
                <w:szCs w:val="20"/>
              </w:rPr>
              <w:t>302.11</w:t>
            </w:r>
          </w:p>
        </w:tc>
        <w:tc>
          <w:tcPr>
            <w:tcW w:w="4715" w:type="dxa"/>
          </w:tcPr>
          <w:p w:rsidR="0055711B" w:rsidRPr="005010AC" w:rsidRDefault="0055711B" w:rsidP="002D1FE9">
            <w:pPr>
              <w:widowControl w:val="0"/>
              <w:ind w:firstLine="709"/>
              <w:jc w:val="both"/>
              <w:rPr>
                <w:rFonts w:ascii="Times New Roman" w:eastAsia="Calibri" w:hAnsi="Times New Roman" w:cs="Times New Roman"/>
                <w:sz w:val="20"/>
                <w:szCs w:val="20"/>
              </w:rPr>
            </w:pPr>
            <w:r w:rsidRPr="005010AC">
              <w:rPr>
                <w:rFonts w:ascii="Times New Roman" w:eastAsia="Calibri" w:hAnsi="Times New Roman" w:cs="Times New Roman"/>
                <w:sz w:val="20"/>
                <w:szCs w:val="20"/>
              </w:rPr>
              <w:t>303.01</w:t>
            </w:r>
          </w:p>
        </w:tc>
      </w:tr>
      <w:tr w:rsidR="0055711B" w:rsidRPr="005010AC" w:rsidTr="002D1FE9">
        <w:tc>
          <w:tcPr>
            <w:tcW w:w="9430" w:type="dxa"/>
            <w:gridSpan w:val="2"/>
          </w:tcPr>
          <w:p w:rsidR="0055711B" w:rsidRPr="005010AC" w:rsidRDefault="0055711B" w:rsidP="002D1FE9">
            <w:pPr>
              <w:widowControl w:val="0"/>
              <w:ind w:firstLine="709"/>
              <w:jc w:val="both"/>
              <w:rPr>
                <w:rFonts w:ascii="Times New Roman" w:eastAsia="Calibri" w:hAnsi="Times New Roman" w:cs="Times New Roman"/>
                <w:b/>
                <w:sz w:val="20"/>
                <w:szCs w:val="20"/>
              </w:rPr>
            </w:pPr>
            <w:r w:rsidRPr="005010AC">
              <w:rPr>
                <w:rFonts w:ascii="Times New Roman" w:eastAsia="Calibri" w:hAnsi="Times New Roman" w:cs="Times New Roman"/>
                <w:b/>
                <w:sz w:val="20"/>
                <w:szCs w:val="20"/>
              </w:rPr>
              <w:t>перечисление НДФЛ</w:t>
            </w:r>
          </w:p>
        </w:tc>
      </w:tr>
      <w:tr w:rsidR="0055711B" w:rsidRPr="005010AC" w:rsidTr="002D1FE9">
        <w:tc>
          <w:tcPr>
            <w:tcW w:w="4715" w:type="dxa"/>
          </w:tcPr>
          <w:p w:rsidR="0055711B" w:rsidRPr="005010AC" w:rsidRDefault="0055711B" w:rsidP="002D1FE9">
            <w:pPr>
              <w:widowControl w:val="0"/>
              <w:ind w:firstLine="709"/>
              <w:jc w:val="both"/>
              <w:rPr>
                <w:rFonts w:ascii="Times New Roman" w:eastAsia="Calibri" w:hAnsi="Times New Roman" w:cs="Times New Roman"/>
                <w:sz w:val="20"/>
                <w:szCs w:val="20"/>
              </w:rPr>
            </w:pPr>
            <w:r w:rsidRPr="005010AC">
              <w:rPr>
                <w:rFonts w:ascii="Times New Roman" w:eastAsia="Calibri" w:hAnsi="Times New Roman" w:cs="Times New Roman"/>
                <w:sz w:val="20"/>
                <w:szCs w:val="20"/>
              </w:rPr>
              <w:t>303.01</w:t>
            </w:r>
          </w:p>
        </w:tc>
        <w:tc>
          <w:tcPr>
            <w:tcW w:w="4715" w:type="dxa"/>
          </w:tcPr>
          <w:p w:rsidR="0055711B" w:rsidRPr="005010AC" w:rsidRDefault="0055711B" w:rsidP="002D1FE9">
            <w:pPr>
              <w:widowControl w:val="0"/>
              <w:ind w:firstLine="709"/>
              <w:jc w:val="both"/>
              <w:rPr>
                <w:rFonts w:ascii="Times New Roman" w:eastAsia="Calibri" w:hAnsi="Times New Roman" w:cs="Times New Roman"/>
                <w:sz w:val="20"/>
                <w:szCs w:val="20"/>
              </w:rPr>
            </w:pPr>
            <w:r w:rsidRPr="005010AC">
              <w:rPr>
                <w:rFonts w:ascii="Times New Roman" w:eastAsia="Calibri" w:hAnsi="Times New Roman" w:cs="Times New Roman"/>
                <w:sz w:val="20"/>
                <w:szCs w:val="20"/>
              </w:rPr>
              <w:t>304.05</w:t>
            </w:r>
          </w:p>
        </w:tc>
      </w:tr>
      <w:tr w:rsidR="0055711B" w:rsidRPr="005010AC" w:rsidTr="002D1FE9">
        <w:tc>
          <w:tcPr>
            <w:tcW w:w="9430" w:type="dxa"/>
            <w:gridSpan w:val="2"/>
          </w:tcPr>
          <w:p w:rsidR="0055711B" w:rsidRPr="005010AC" w:rsidRDefault="0055711B" w:rsidP="002D1FE9">
            <w:pPr>
              <w:widowControl w:val="0"/>
              <w:ind w:firstLine="709"/>
              <w:jc w:val="both"/>
              <w:rPr>
                <w:rFonts w:ascii="Times New Roman" w:eastAsia="Calibri" w:hAnsi="Times New Roman" w:cs="Times New Roman"/>
                <w:b/>
                <w:sz w:val="20"/>
                <w:szCs w:val="20"/>
              </w:rPr>
            </w:pPr>
            <w:r w:rsidRPr="005010AC">
              <w:rPr>
                <w:rFonts w:ascii="Times New Roman" w:eastAsia="Calibri" w:hAnsi="Times New Roman" w:cs="Times New Roman"/>
                <w:b/>
                <w:sz w:val="20"/>
                <w:szCs w:val="20"/>
              </w:rPr>
              <w:t>суммы алиментов удержаны из заработной платы</w:t>
            </w:r>
          </w:p>
        </w:tc>
      </w:tr>
      <w:tr w:rsidR="0055711B" w:rsidRPr="005010AC" w:rsidTr="002D1FE9">
        <w:tc>
          <w:tcPr>
            <w:tcW w:w="4715" w:type="dxa"/>
          </w:tcPr>
          <w:p w:rsidR="0055711B" w:rsidRPr="005010AC" w:rsidRDefault="0055711B" w:rsidP="002D1FE9">
            <w:pPr>
              <w:widowControl w:val="0"/>
              <w:ind w:firstLine="709"/>
              <w:jc w:val="both"/>
              <w:rPr>
                <w:rFonts w:ascii="Times New Roman" w:eastAsia="Calibri" w:hAnsi="Times New Roman" w:cs="Times New Roman"/>
                <w:sz w:val="20"/>
                <w:szCs w:val="20"/>
              </w:rPr>
            </w:pPr>
            <w:r w:rsidRPr="005010AC">
              <w:rPr>
                <w:rFonts w:ascii="Times New Roman" w:eastAsia="Calibri" w:hAnsi="Times New Roman" w:cs="Times New Roman"/>
                <w:sz w:val="20"/>
                <w:szCs w:val="20"/>
              </w:rPr>
              <w:t>302.11</w:t>
            </w:r>
          </w:p>
        </w:tc>
        <w:tc>
          <w:tcPr>
            <w:tcW w:w="4715" w:type="dxa"/>
          </w:tcPr>
          <w:p w:rsidR="0055711B" w:rsidRPr="005010AC" w:rsidRDefault="0055711B" w:rsidP="002D1FE9">
            <w:pPr>
              <w:widowControl w:val="0"/>
              <w:ind w:firstLine="709"/>
              <w:jc w:val="both"/>
              <w:rPr>
                <w:rFonts w:ascii="Times New Roman" w:eastAsia="Calibri" w:hAnsi="Times New Roman" w:cs="Times New Roman"/>
                <w:sz w:val="20"/>
                <w:szCs w:val="20"/>
              </w:rPr>
            </w:pPr>
            <w:r w:rsidRPr="005010AC">
              <w:rPr>
                <w:rFonts w:ascii="Times New Roman" w:eastAsia="Calibri" w:hAnsi="Times New Roman" w:cs="Times New Roman"/>
                <w:sz w:val="20"/>
                <w:szCs w:val="20"/>
              </w:rPr>
              <w:t>304.03</w:t>
            </w:r>
          </w:p>
        </w:tc>
      </w:tr>
      <w:tr w:rsidR="0055711B" w:rsidRPr="005010AC" w:rsidTr="002D1FE9">
        <w:tc>
          <w:tcPr>
            <w:tcW w:w="9430" w:type="dxa"/>
            <w:gridSpan w:val="2"/>
          </w:tcPr>
          <w:p w:rsidR="0055711B" w:rsidRPr="005010AC" w:rsidRDefault="0055711B" w:rsidP="002D1FE9">
            <w:pPr>
              <w:widowControl w:val="0"/>
              <w:ind w:firstLine="709"/>
              <w:jc w:val="both"/>
              <w:rPr>
                <w:rFonts w:ascii="Times New Roman" w:eastAsia="Calibri" w:hAnsi="Times New Roman" w:cs="Times New Roman"/>
                <w:b/>
                <w:sz w:val="20"/>
                <w:szCs w:val="20"/>
              </w:rPr>
            </w:pPr>
            <w:r w:rsidRPr="005010AC">
              <w:rPr>
                <w:rFonts w:ascii="Times New Roman" w:eastAsia="Calibri" w:hAnsi="Times New Roman" w:cs="Times New Roman"/>
                <w:b/>
                <w:sz w:val="20"/>
                <w:szCs w:val="20"/>
              </w:rPr>
              <w:t>перечислены по назначению удержанные алименты</w:t>
            </w:r>
          </w:p>
        </w:tc>
      </w:tr>
      <w:tr w:rsidR="0055711B" w:rsidRPr="005010AC" w:rsidTr="002D1FE9">
        <w:tc>
          <w:tcPr>
            <w:tcW w:w="4715" w:type="dxa"/>
          </w:tcPr>
          <w:p w:rsidR="0055711B" w:rsidRPr="005010AC" w:rsidRDefault="0055711B" w:rsidP="002D1FE9">
            <w:pPr>
              <w:widowControl w:val="0"/>
              <w:ind w:firstLine="709"/>
              <w:jc w:val="both"/>
              <w:rPr>
                <w:rFonts w:ascii="Times New Roman" w:eastAsia="Calibri" w:hAnsi="Times New Roman" w:cs="Times New Roman"/>
                <w:sz w:val="20"/>
                <w:szCs w:val="20"/>
              </w:rPr>
            </w:pPr>
            <w:r w:rsidRPr="005010AC">
              <w:rPr>
                <w:rFonts w:ascii="Times New Roman" w:eastAsia="Calibri" w:hAnsi="Times New Roman" w:cs="Times New Roman"/>
                <w:sz w:val="20"/>
                <w:szCs w:val="20"/>
              </w:rPr>
              <w:t>304.03</w:t>
            </w:r>
          </w:p>
        </w:tc>
        <w:tc>
          <w:tcPr>
            <w:tcW w:w="4715" w:type="dxa"/>
          </w:tcPr>
          <w:p w:rsidR="0055711B" w:rsidRPr="005010AC" w:rsidRDefault="0055711B" w:rsidP="002D1FE9">
            <w:pPr>
              <w:widowControl w:val="0"/>
              <w:ind w:firstLine="709"/>
              <w:jc w:val="both"/>
              <w:rPr>
                <w:rFonts w:ascii="Times New Roman" w:eastAsia="Calibri" w:hAnsi="Times New Roman" w:cs="Times New Roman"/>
                <w:sz w:val="20"/>
                <w:szCs w:val="20"/>
              </w:rPr>
            </w:pPr>
            <w:r w:rsidRPr="005010AC">
              <w:rPr>
                <w:rFonts w:ascii="Times New Roman" w:eastAsia="Calibri" w:hAnsi="Times New Roman" w:cs="Times New Roman"/>
                <w:sz w:val="20"/>
                <w:szCs w:val="20"/>
              </w:rPr>
              <w:t>304.05</w:t>
            </w:r>
          </w:p>
        </w:tc>
      </w:tr>
      <w:tr w:rsidR="0055711B" w:rsidRPr="005010AC" w:rsidTr="002D1FE9">
        <w:tc>
          <w:tcPr>
            <w:tcW w:w="9430" w:type="dxa"/>
            <w:gridSpan w:val="2"/>
          </w:tcPr>
          <w:p w:rsidR="0055711B" w:rsidRPr="005010AC" w:rsidRDefault="0055711B" w:rsidP="002D1FE9">
            <w:pPr>
              <w:widowControl w:val="0"/>
              <w:ind w:firstLine="709"/>
              <w:jc w:val="both"/>
              <w:rPr>
                <w:rFonts w:ascii="Times New Roman" w:eastAsia="Calibri" w:hAnsi="Times New Roman" w:cs="Times New Roman"/>
                <w:b/>
                <w:sz w:val="20"/>
                <w:szCs w:val="20"/>
              </w:rPr>
            </w:pPr>
            <w:r w:rsidRPr="005010AC">
              <w:rPr>
                <w:rFonts w:ascii="Times New Roman" w:eastAsia="Calibri" w:hAnsi="Times New Roman" w:cs="Times New Roman"/>
                <w:b/>
                <w:sz w:val="20"/>
                <w:szCs w:val="20"/>
              </w:rPr>
              <w:t>начислены страховые взносы на обязательное социальное страхование на случай временной нетрудоспособности и в связи с материнством</w:t>
            </w:r>
          </w:p>
        </w:tc>
      </w:tr>
      <w:tr w:rsidR="0055711B" w:rsidRPr="005010AC" w:rsidTr="002D1FE9">
        <w:tc>
          <w:tcPr>
            <w:tcW w:w="4715" w:type="dxa"/>
          </w:tcPr>
          <w:p w:rsidR="0055711B" w:rsidRPr="005010AC" w:rsidRDefault="0055711B" w:rsidP="002D1FE9">
            <w:pPr>
              <w:widowControl w:val="0"/>
              <w:ind w:firstLine="709"/>
              <w:jc w:val="both"/>
              <w:rPr>
                <w:rFonts w:ascii="Times New Roman" w:eastAsia="Calibri" w:hAnsi="Times New Roman" w:cs="Times New Roman"/>
                <w:sz w:val="20"/>
                <w:szCs w:val="20"/>
              </w:rPr>
            </w:pPr>
            <w:r w:rsidRPr="005010AC">
              <w:rPr>
                <w:rFonts w:ascii="Times New Roman" w:eastAsia="Calibri" w:hAnsi="Times New Roman" w:cs="Times New Roman"/>
                <w:sz w:val="20"/>
                <w:szCs w:val="20"/>
              </w:rPr>
              <w:t>401.20</w:t>
            </w:r>
          </w:p>
        </w:tc>
        <w:tc>
          <w:tcPr>
            <w:tcW w:w="4715" w:type="dxa"/>
          </w:tcPr>
          <w:p w:rsidR="0055711B" w:rsidRPr="005010AC" w:rsidRDefault="0055711B" w:rsidP="002D1FE9">
            <w:pPr>
              <w:widowControl w:val="0"/>
              <w:ind w:firstLine="709"/>
              <w:jc w:val="both"/>
              <w:rPr>
                <w:rFonts w:ascii="Times New Roman" w:eastAsia="Calibri" w:hAnsi="Times New Roman" w:cs="Times New Roman"/>
                <w:sz w:val="20"/>
                <w:szCs w:val="20"/>
              </w:rPr>
            </w:pPr>
            <w:r w:rsidRPr="005010AC">
              <w:rPr>
                <w:rFonts w:ascii="Times New Roman" w:eastAsia="Calibri" w:hAnsi="Times New Roman" w:cs="Times New Roman"/>
                <w:sz w:val="20"/>
                <w:szCs w:val="20"/>
              </w:rPr>
              <w:t>303.02</w:t>
            </w:r>
          </w:p>
        </w:tc>
      </w:tr>
      <w:tr w:rsidR="0055711B" w:rsidRPr="005010AC" w:rsidTr="002D1FE9">
        <w:tc>
          <w:tcPr>
            <w:tcW w:w="9430" w:type="dxa"/>
            <w:gridSpan w:val="2"/>
          </w:tcPr>
          <w:p w:rsidR="0055711B" w:rsidRPr="005010AC" w:rsidRDefault="0055711B" w:rsidP="002D1FE9">
            <w:pPr>
              <w:widowControl w:val="0"/>
              <w:ind w:firstLine="709"/>
              <w:jc w:val="both"/>
              <w:rPr>
                <w:rFonts w:ascii="Times New Roman" w:eastAsia="Calibri" w:hAnsi="Times New Roman" w:cs="Times New Roman"/>
                <w:b/>
                <w:sz w:val="20"/>
                <w:szCs w:val="20"/>
              </w:rPr>
            </w:pPr>
            <w:r w:rsidRPr="005010AC">
              <w:rPr>
                <w:rFonts w:ascii="Times New Roman" w:eastAsia="Calibri" w:hAnsi="Times New Roman" w:cs="Times New Roman"/>
                <w:b/>
                <w:sz w:val="20"/>
                <w:szCs w:val="20"/>
              </w:rPr>
              <w:t>начислены страховые взносы на обязательное медицинское страхование в Федеральный ФОМС</w:t>
            </w:r>
          </w:p>
        </w:tc>
      </w:tr>
      <w:tr w:rsidR="0055711B" w:rsidRPr="005010AC" w:rsidTr="002D1FE9">
        <w:tc>
          <w:tcPr>
            <w:tcW w:w="4715" w:type="dxa"/>
          </w:tcPr>
          <w:p w:rsidR="0055711B" w:rsidRPr="005010AC" w:rsidRDefault="0055711B" w:rsidP="002D1FE9">
            <w:pPr>
              <w:widowControl w:val="0"/>
              <w:ind w:firstLine="709"/>
              <w:jc w:val="both"/>
              <w:rPr>
                <w:rFonts w:ascii="Times New Roman" w:eastAsia="Calibri" w:hAnsi="Times New Roman" w:cs="Times New Roman"/>
                <w:sz w:val="20"/>
                <w:szCs w:val="20"/>
              </w:rPr>
            </w:pPr>
            <w:r w:rsidRPr="005010AC">
              <w:rPr>
                <w:rFonts w:ascii="Times New Roman" w:eastAsia="Calibri" w:hAnsi="Times New Roman" w:cs="Times New Roman"/>
                <w:sz w:val="20"/>
                <w:szCs w:val="20"/>
              </w:rPr>
              <w:t>401.20</w:t>
            </w:r>
          </w:p>
        </w:tc>
        <w:tc>
          <w:tcPr>
            <w:tcW w:w="4715" w:type="dxa"/>
          </w:tcPr>
          <w:p w:rsidR="0055711B" w:rsidRPr="005010AC" w:rsidRDefault="0055711B" w:rsidP="002D1FE9">
            <w:pPr>
              <w:widowControl w:val="0"/>
              <w:ind w:firstLine="709"/>
              <w:jc w:val="both"/>
              <w:rPr>
                <w:rFonts w:ascii="Times New Roman" w:eastAsia="Calibri" w:hAnsi="Times New Roman" w:cs="Times New Roman"/>
                <w:sz w:val="20"/>
                <w:szCs w:val="20"/>
              </w:rPr>
            </w:pPr>
            <w:r w:rsidRPr="005010AC">
              <w:rPr>
                <w:rFonts w:ascii="Times New Roman" w:eastAsia="Calibri" w:hAnsi="Times New Roman" w:cs="Times New Roman"/>
                <w:sz w:val="20"/>
                <w:szCs w:val="20"/>
              </w:rPr>
              <w:t>303.07</w:t>
            </w:r>
          </w:p>
        </w:tc>
      </w:tr>
      <w:tr w:rsidR="0055711B" w:rsidRPr="005010AC" w:rsidTr="002D1FE9">
        <w:tc>
          <w:tcPr>
            <w:tcW w:w="9430" w:type="dxa"/>
            <w:gridSpan w:val="2"/>
          </w:tcPr>
          <w:p w:rsidR="0055711B" w:rsidRPr="005010AC" w:rsidRDefault="0055711B" w:rsidP="002D1FE9">
            <w:pPr>
              <w:widowControl w:val="0"/>
              <w:ind w:firstLine="709"/>
              <w:jc w:val="both"/>
              <w:rPr>
                <w:rFonts w:ascii="Times New Roman" w:eastAsia="Calibri" w:hAnsi="Times New Roman" w:cs="Times New Roman"/>
                <w:b/>
                <w:sz w:val="20"/>
                <w:szCs w:val="20"/>
              </w:rPr>
            </w:pPr>
            <w:r w:rsidRPr="005010AC">
              <w:rPr>
                <w:rFonts w:ascii="Times New Roman" w:eastAsia="Calibri" w:hAnsi="Times New Roman" w:cs="Times New Roman"/>
                <w:b/>
                <w:sz w:val="20"/>
                <w:szCs w:val="20"/>
              </w:rPr>
              <w:t>начислены страховые взносы на обязательное пенсионное страхование на выплату страховой части трудовой пенсии</w:t>
            </w:r>
          </w:p>
        </w:tc>
      </w:tr>
      <w:tr w:rsidR="0055711B" w:rsidRPr="005010AC" w:rsidTr="002D1FE9">
        <w:tc>
          <w:tcPr>
            <w:tcW w:w="4715" w:type="dxa"/>
          </w:tcPr>
          <w:p w:rsidR="0055711B" w:rsidRPr="005010AC" w:rsidRDefault="0055711B" w:rsidP="002D1FE9">
            <w:pPr>
              <w:widowControl w:val="0"/>
              <w:ind w:firstLine="709"/>
              <w:jc w:val="both"/>
              <w:rPr>
                <w:rFonts w:ascii="Times New Roman" w:eastAsia="Calibri" w:hAnsi="Times New Roman" w:cs="Times New Roman"/>
                <w:sz w:val="20"/>
                <w:szCs w:val="20"/>
              </w:rPr>
            </w:pPr>
            <w:r w:rsidRPr="005010AC">
              <w:rPr>
                <w:rFonts w:ascii="Times New Roman" w:eastAsia="Calibri" w:hAnsi="Times New Roman" w:cs="Times New Roman"/>
                <w:sz w:val="20"/>
                <w:szCs w:val="20"/>
              </w:rPr>
              <w:t>401.20</w:t>
            </w:r>
          </w:p>
        </w:tc>
        <w:tc>
          <w:tcPr>
            <w:tcW w:w="4715" w:type="dxa"/>
          </w:tcPr>
          <w:p w:rsidR="0055711B" w:rsidRPr="005010AC" w:rsidRDefault="0055711B" w:rsidP="002D1FE9">
            <w:pPr>
              <w:widowControl w:val="0"/>
              <w:ind w:firstLine="709"/>
              <w:jc w:val="both"/>
              <w:rPr>
                <w:rFonts w:ascii="Times New Roman" w:eastAsia="Calibri" w:hAnsi="Times New Roman" w:cs="Times New Roman"/>
                <w:sz w:val="20"/>
                <w:szCs w:val="20"/>
              </w:rPr>
            </w:pPr>
            <w:r w:rsidRPr="005010AC">
              <w:rPr>
                <w:rFonts w:ascii="Times New Roman" w:eastAsia="Calibri" w:hAnsi="Times New Roman" w:cs="Times New Roman"/>
                <w:sz w:val="20"/>
                <w:szCs w:val="20"/>
              </w:rPr>
              <w:t>303.10</w:t>
            </w:r>
          </w:p>
        </w:tc>
      </w:tr>
      <w:tr w:rsidR="0055711B" w:rsidRPr="005010AC" w:rsidTr="002D1FE9">
        <w:tc>
          <w:tcPr>
            <w:tcW w:w="9430" w:type="dxa"/>
            <w:gridSpan w:val="2"/>
          </w:tcPr>
          <w:p w:rsidR="0055711B" w:rsidRPr="005010AC" w:rsidRDefault="0055711B" w:rsidP="002D1FE9">
            <w:pPr>
              <w:widowControl w:val="0"/>
              <w:ind w:firstLine="709"/>
              <w:jc w:val="both"/>
              <w:rPr>
                <w:rFonts w:ascii="Times New Roman" w:eastAsia="Calibri" w:hAnsi="Times New Roman" w:cs="Times New Roman"/>
                <w:b/>
                <w:sz w:val="20"/>
                <w:szCs w:val="20"/>
              </w:rPr>
            </w:pPr>
            <w:r w:rsidRPr="005010AC">
              <w:rPr>
                <w:rFonts w:ascii="Times New Roman" w:eastAsia="Calibri" w:hAnsi="Times New Roman" w:cs="Times New Roman"/>
                <w:b/>
                <w:sz w:val="20"/>
                <w:szCs w:val="20"/>
              </w:rPr>
              <w:t>начислены страховые взносы на обязательное социальное страхование от несчастных случаев на производстве и профессиональных заболеваний</w:t>
            </w:r>
          </w:p>
        </w:tc>
      </w:tr>
      <w:tr w:rsidR="0055711B" w:rsidRPr="005010AC" w:rsidTr="002D1FE9">
        <w:tc>
          <w:tcPr>
            <w:tcW w:w="4715" w:type="dxa"/>
          </w:tcPr>
          <w:p w:rsidR="0055711B" w:rsidRPr="005010AC" w:rsidRDefault="0055711B" w:rsidP="002D1FE9">
            <w:pPr>
              <w:widowControl w:val="0"/>
              <w:ind w:firstLine="709"/>
              <w:jc w:val="both"/>
              <w:rPr>
                <w:rFonts w:ascii="Times New Roman" w:eastAsia="Calibri" w:hAnsi="Times New Roman" w:cs="Times New Roman"/>
                <w:sz w:val="20"/>
                <w:szCs w:val="20"/>
              </w:rPr>
            </w:pPr>
            <w:r w:rsidRPr="005010AC">
              <w:rPr>
                <w:rFonts w:ascii="Times New Roman" w:eastAsia="Calibri" w:hAnsi="Times New Roman" w:cs="Times New Roman"/>
                <w:sz w:val="20"/>
                <w:szCs w:val="20"/>
              </w:rPr>
              <w:t>401.20</w:t>
            </w:r>
          </w:p>
        </w:tc>
        <w:tc>
          <w:tcPr>
            <w:tcW w:w="4715" w:type="dxa"/>
          </w:tcPr>
          <w:p w:rsidR="0055711B" w:rsidRPr="005010AC" w:rsidRDefault="0055711B" w:rsidP="002D1FE9">
            <w:pPr>
              <w:widowControl w:val="0"/>
              <w:ind w:firstLine="709"/>
              <w:jc w:val="both"/>
              <w:rPr>
                <w:rFonts w:ascii="Times New Roman" w:eastAsia="Calibri" w:hAnsi="Times New Roman" w:cs="Times New Roman"/>
                <w:sz w:val="20"/>
                <w:szCs w:val="20"/>
              </w:rPr>
            </w:pPr>
            <w:r w:rsidRPr="005010AC">
              <w:rPr>
                <w:rFonts w:ascii="Times New Roman" w:eastAsia="Calibri" w:hAnsi="Times New Roman" w:cs="Times New Roman"/>
                <w:sz w:val="20"/>
                <w:szCs w:val="20"/>
              </w:rPr>
              <w:t>303.06</w:t>
            </w:r>
          </w:p>
        </w:tc>
      </w:tr>
    </w:tbl>
    <w:p w:rsidR="006E35BE" w:rsidRPr="005010AC" w:rsidRDefault="006E35BE" w:rsidP="002D1FE9">
      <w:pPr>
        <w:spacing w:after="0" w:line="240" w:lineRule="auto"/>
        <w:ind w:firstLine="709"/>
        <w:jc w:val="both"/>
        <w:rPr>
          <w:rFonts w:ascii="Times New Roman" w:hAnsi="Times New Roman" w:cs="Times New Roman"/>
          <w:sz w:val="20"/>
          <w:szCs w:val="20"/>
        </w:rPr>
      </w:pPr>
    </w:p>
    <w:p w:rsidR="006E35BE" w:rsidRPr="005010AC" w:rsidRDefault="006E35BE" w:rsidP="002D1FE9">
      <w:pPr>
        <w:spacing w:after="0" w:line="240" w:lineRule="auto"/>
        <w:ind w:firstLine="709"/>
        <w:jc w:val="both"/>
        <w:rPr>
          <w:rFonts w:ascii="Times New Roman" w:hAnsi="Times New Roman" w:cs="Times New Roman"/>
          <w:b/>
          <w:i/>
          <w:sz w:val="20"/>
          <w:szCs w:val="20"/>
          <w:u w:val="single"/>
        </w:rPr>
      </w:pPr>
      <w:r w:rsidRPr="005010AC">
        <w:rPr>
          <w:rFonts w:ascii="Times New Roman" w:hAnsi="Times New Roman" w:cs="Times New Roman"/>
          <w:sz w:val="20"/>
          <w:szCs w:val="20"/>
        </w:rPr>
        <w:t xml:space="preserve">2) </w:t>
      </w:r>
      <w:r w:rsidRPr="005010AC">
        <w:rPr>
          <w:rFonts w:ascii="Times New Roman" w:hAnsi="Times New Roman" w:cs="Times New Roman"/>
          <w:b/>
          <w:i/>
          <w:sz w:val="20"/>
          <w:szCs w:val="20"/>
          <w:u w:val="single"/>
        </w:rPr>
        <w:t>Охарактеризуйте порядок организации и осуществления внутреннего финансового контроля в УИС</w:t>
      </w:r>
    </w:p>
    <w:p w:rsidR="00ED3D82" w:rsidRPr="005010AC" w:rsidRDefault="00ED3D82" w:rsidP="002D1FE9">
      <w:pPr>
        <w:pStyle w:val="a8"/>
        <w:shd w:val="clear" w:color="auto" w:fill="F0F3F5"/>
        <w:spacing w:before="0" w:beforeAutospacing="0" w:after="0" w:afterAutospacing="0"/>
        <w:ind w:firstLine="709"/>
        <w:jc w:val="both"/>
        <w:rPr>
          <w:color w:val="222222"/>
          <w:sz w:val="20"/>
          <w:szCs w:val="20"/>
        </w:rPr>
      </w:pPr>
      <w:r w:rsidRPr="005010AC">
        <w:rPr>
          <w:color w:val="222222"/>
          <w:sz w:val="20"/>
          <w:szCs w:val="20"/>
        </w:rPr>
        <w:t>Порядок организации и проведения внутреннего финансового контроля в учреждении должен быть закреплен в его учетной политике. В статье на примере рассмотрены структура и основные разделы положения о внутреннем контроле в организации.</w:t>
      </w:r>
    </w:p>
    <w:p w:rsidR="00ED3D82" w:rsidRPr="005010AC" w:rsidRDefault="00ED3D82" w:rsidP="002D1FE9">
      <w:pPr>
        <w:pStyle w:val="a8"/>
        <w:shd w:val="clear" w:color="auto" w:fill="F0F3F5"/>
        <w:spacing w:before="0" w:beforeAutospacing="0" w:after="0" w:afterAutospacing="0"/>
        <w:ind w:firstLine="709"/>
        <w:jc w:val="both"/>
        <w:rPr>
          <w:color w:val="222222"/>
          <w:sz w:val="20"/>
          <w:szCs w:val="20"/>
        </w:rPr>
      </w:pPr>
      <w:r w:rsidRPr="005010AC">
        <w:rPr>
          <w:color w:val="222222"/>
          <w:sz w:val="20"/>
          <w:szCs w:val="20"/>
        </w:rPr>
        <w:t>В силу ст. 19 Федерального закона от 06.12.2011 № 402-ФЗ «О бухгалтерском учете» и п. 6 Инструкции № 157н</w:t>
      </w:r>
      <w:hyperlink r:id="rId56" w:anchor="anchor" w:history="1">
        <w:r w:rsidRPr="005010AC">
          <w:rPr>
            <w:rStyle w:val="aa"/>
            <w:color w:val="000000"/>
            <w:sz w:val="20"/>
            <w:szCs w:val="20"/>
          </w:rPr>
          <w:t>[1]</w:t>
        </w:r>
      </w:hyperlink>
      <w:r w:rsidRPr="005010AC">
        <w:rPr>
          <w:color w:val="222222"/>
          <w:sz w:val="20"/>
          <w:szCs w:val="20"/>
        </w:rPr>
        <w:t> учреждения силовых ведомств обязаны организовать у себя внутренний контроль совершаемых фактов хозяйственной жизни. Внутренний финансовый контроль направлен на создание системы соблюдения законодательства РФ в сфере финансовой деятельности, внутренних процедур составления и исполнения бюджета, повышение качества составления и достоверности бюджетной отчетности и ведения бюджетного учета, а также на повышение результативности использования средств федерального бюджета. Порядок осуществления такого контроля должен быть утвержден при формировании учреждением своей учетной политики</w:t>
      </w:r>
    </w:p>
    <w:p w:rsidR="00ED3D82" w:rsidRPr="005010AC" w:rsidRDefault="00ED3D82" w:rsidP="002D1FE9">
      <w:pPr>
        <w:pStyle w:val="a8"/>
        <w:spacing w:before="0" w:beforeAutospacing="0" w:after="0" w:afterAutospacing="0"/>
        <w:ind w:firstLine="709"/>
        <w:jc w:val="both"/>
        <w:rPr>
          <w:color w:val="000000"/>
          <w:sz w:val="20"/>
          <w:szCs w:val="20"/>
        </w:rPr>
      </w:pPr>
      <w:r w:rsidRPr="005010AC">
        <w:rPr>
          <w:color w:val="000000"/>
          <w:sz w:val="20"/>
          <w:szCs w:val="20"/>
        </w:rPr>
        <w:t>Формирование (актуализация) карт внутреннего финансового контроля (</w:t>
      </w:r>
      <w:hyperlink r:id="rId57" w:anchor="11000" w:history="1">
        <w:r w:rsidRPr="005010AC">
          <w:rPr>
            <w:rStyle w:val="aa"/>
            <w:color w:val="2060A4"/>
            <w:sz w:val="20"/>
            <w:szCs w:val="20"/>
            <w:bdr w:val="none" w:sz="0" w:space="0" w:color="auto" w:frame="1"/>
          </w:rPr>
          <w:t>приложение № 1</w:t>
        </w:r>
      </w:hyperlink>
      <w:r w:rsidRPr="005010AC">
        <w:rPr>
          <w:color w:val="000000"/>
          <w:sz w:val="20"/>
          <w:szCs w:val="20"/>
        </w:rPr>
        <w:t>) осуществляется при подготовке к проведению внутреннего финансового контроля в каждом подразделении, ответственном за результаты выполнения бюджетных процедур. Утверждение карт внутреннего финансового контроля осуществляется руководителем (заместителем руководителя) ФСИН России и (или) подведомственного получателя бюджетных средств в срок не позднее чем за пять рабочих дней до начала финансового года.</w:t>
      </w:r>
    </w:p>
    <w:p w:rsidR="00ED3D82" w:rsidRPr="005010AC" w:rsidRDefault="00ED3D82" w:rsidP="002D1FE9">
      <w:pPr>
        <w:pStyle w:val="a8"/>
        <w:spacing w:before="0" w:beforeAutospacing="0" w:after="0" w:afterAutospacing="0"/>
        <w:ind w:firstLine="709"/>
        <w:jc w:val="both"/>
        <w:rPr>
          <w:color w:val="000000"/>
          <w:sz w:val="20"/>
          <w:szCs w:val="20"/>
        </w:rPr>
      </w:pPr>
      <w:r w:rsidRPr="005010AC">
        <w:rPr>
          <w:color w:val="000000"/>
          <w:sz w:val="20"/>
          <w:szCs w:val="20"/>
        </w:rPr>
        <w:t>7. В карте внутреннего финансового контроля по каждой операции бюджетной процедуры, подверженной бюджетному риску и включенной в карту, указываются данные о должностном лице, ответственном за формирование документа, необходимого для выполнения бюджетной процедуры, периодичности выполнения операции, должностных лицах, осуществляющих контрольные действия, методах осуществления контрольных действий, наименовании контрольных действий, видах и способах контроля, периодичности осуществления контрольного действия, сроках выполнения контрольного действия.</w:t>
      </w:r>
    </w:p>
    <w:p w:rsidR="00ED3D82" w:rsidRPr="005010AC" w:rsidRDefault="00ED3D82" w:rsidP="002D1FE9">
      <w:pPr>
        <w:pStyle w:val="a8"/>
        <w:spacing w:before="0" w:beforeAutospacing="0" w:after="0" w:afterAutospacing="0"/>
        <w:ind w:firstLine="709"/>
        <w:jc w:val="both"/>
        <w:rPr>
          <w:color w:val="000000"/>
          <w:sz w:val="20"/>
          <w:szCs w:val="20"/>
        </w:rPr>
      </w:pPr>
      <w:r w:rsidRPr="005010AC">
        <w:rPr>
          <w:color w:val="000000"/>
          <w:sz w:val="20"/>
          <w:szCs w:val="20"/>
        </w:rPr>
        <w:t>8. В</w:t>
      </w:r>
      <w:r w:rsidRPr="005010AC">
        <w:rPr>
          <w:rStyle w:val="apple-converted-space"/>
          <w:color w:val="000000"/>
          <w:sz w:val="20"/>
          <w:szCs w:val="20"/>
        </w:rPr>
        <w:t> </w:t>
      </w:r>
      <w:hyperlink r:id="rId58" w:anchor="1101" w:history="1">
        <w:r w:rsidRPr="005010AC">
          <w:rPr>
            <w:rStyle w:val="aa"/>
            <w:color w:val="2060A4"/>
            <w:sz w:val="20"/>
            <w:szCs w:val="20"/>
            <w:bdr w:val="none" w:sz="0" w:space="0" w:color="auto" w:frame="1"/>
          </w:rPr>
          <w:t>графе</w:t>
        </w:r>
      </w:hyperlink>
      <w:r w:rsidRPr="005010AC">
        <w:rPr>
          <w:rStyle w:val="apple-converted-space"/>
          <w:color w:val="000000"/>
          <w:sz w:val="20"/>
          <w:szCs w:val="20"/>
        </w:rPr>
        <w:t> </w:t>
      </w:r>
      <w:r w:rsidRPr="005010AC">
        <w:rPr>
          <w:color w:val="000000"/>
          <w:sz w:val="20"/>
          <w:szCs w:val="20"/>
        </w:rPr>
        <w:t>«Метод контроля» карты внутреннего финансового контроля указывается один из следующих методов осуществления контрольных действий: самоконтроль, контроль по уровню подчиненности, контроль по уровню подведомственности.</w:t>
      </w:r>
    </w:p>
    <w:p w:rsidR="00ED3D82" w:rsidRPr="005010AC" w:rsidRDefault="00ED3D82" w:rsidP="002D1FE9">
      <w:pPr>
        <w:pStyle w:val="a8"/>
        <w:spacing w:before="0" w:beforeAutospacing="0" w:after="0" w:afterAutospacing="0"/>
        <w:ind w:firstLine="709"/>
        <w:jc w:val="both"/>
        <w:rPr>
          <w:color w:val="000000"/>
          <w:sz w:val="20"/>
          <w:szCs w:val="20"/>
        </w:rPr>
      </w:pPr>
      <w:r w:rsidRPr="005010AC">
        <w:rPr>
          <w:color w:val="000000"/>
          <w:sz w:val="20"/>
          <w:szCs w:val="20"/>
        </w:rPr>
        <w:t>9. В</w:t>
      </w:r>
      <w:r w:rsidRPr="005010AC">
        <w:rPr>
          <w:rStyle w:val="apple-converted-space"/>
          <w:color w:val="000000"/>
          <w:sz w:val="20"/>
          <w:szCs w:val="20"/>
        </w:rPr>
        <w:t> </w:t>
      </w:r>
      <w:hyperlink r:id="rId59" w:anchor="1101" w:history="1">
        <w:r w:rsidRPr="005010AC">
          <w:rPr>
            <w:rStyle w:val="aa"/>
            <w:color w:val="2060A4"/>
            <w:sz w:val="20"/>
            <w:szCs w:val="20"/>
            <w:bdr w:val="none" w:sz="0" w:space="0" w:color="auto" w:frame="1"/>
          </w:rPr>
          <w:t>графе</w:t>
        </w:r>
      </w:hyperlink>
      <w:r w:rsidRPr="005010AC">
        <w:rPr>
          <w:rStyle w:val="apple-converted-space"/>
          <w:color w:val="000000"/>
          <w:sz w:val="20"/>
          <w:szCs w:val="20"/>
        </w:rPr>
        <w:t> </w:t>
      </w:r>
      <w:r w:rsidRPr="005010AC">
        <w:rPr>
          <w:color w:val="000000"/>
          <w:sz w:val="20"/>
          <w:szCs w:val="20"/>
        </w:rPr>
        <w:t>«Контрольное действие» карты внутреннего финансового контроля указываются одно или несколько из следующих контрольных действий: проверка оформления документа, авторизация операций, сверка данных, сбор и анализ информации о результатах выполнения внутренних бюджетных процедур.</w:t>
      </w:r>
    </w:p>
    <w:p w:rsidR="00ED3D82" w:rsidRPr="005010AC" w:rsidRDefault="00ED3D82" w:rsidP="002D1FE9">
      <w:pPr>
        <w:pStyle w:val="a8"/>
        <w:spacing w:before="0" w:beforeAutospacing="0" w:after="0" w:afterAutospacing="0"/>
        <w:ind w:firstLine="709"/>
        <w:jc w:val="both"/>
        <w:rPr>
          <w:color w:val="000000"/>
          <w:sz w:val="20"/>
          <w:szCs w:val="20"/>
        </w:rPr>
      </w:pPr>
      <w:r w:rsidRPr="005010AC">
        <w:rPr>
          <w:color w:val="000000"/>
          <w:sz w:val="20"/>
          <w:szCs w:val="20"/>
        </w:rPr>
        <w:t>10. В</w:t>
      </w:r>
      <w:r w:rsidRPr="005010AC">
        <w:rPr>
          <w:rStyle w:val="apple-converted-space"/>
          <w:color w:val="000000"/>
          <w:sz w:val="20"/>
          <w:szCs w:val="20"/>
        </w:rPr>
        <w:t> </w:t>
      </w:r>
      <w:hyperlink r:id="rId60" w:anchor="1101" w:history="1">
        <w:r w:rsidRPr="005010AC">
          <w:rPr>
            <w:rStyle w:val="aa"/>
            <w:color w:val="2060A4"/>
            <w:sz w:val="20"/>
            <w:szCs w:val="20"/>
            <w:bdr w:val="none" w:sz="0" w:space="0" w:color="auto" w:frame="1"/>
          </w:rPr>
          <w:t>графе</w:t>
        </w:r>
      </w:hyperlink>
      <w:r w:rsidRPr="005010AC">
        <w:rPr>
          <w:rStyle w:val="apple-converted-space"/>
          <w:color w:val="000000"/>
          <w:sz w:val="20"/>
          <w:szCs w:val="20"/>
        </w:rPr>
        <w:t> </w:t>
      </w:r>
      <w:r w:rsidRPr="005010AC">
        <w:rPr>
          <w:color w:val="000000"/>
          <w:sz w:val="20"/>
          <w:szCs w:val="20"/>
        </w:rPr>
        <w:t>«Вид/способ контроля» карты внутреннего финансового контроля указывается один из следующих видов контроля: визуальный, автоматический, смешанный, а также один из способов контроля - сплошной или выборочный.</w:t>
      </w:r>
    </w:p>
    <w:p w:rsidR="00ED3D82" w:rsidRPr="005010AC" w:rsidRDefault="00ED3D82" w:rsidP="002D1FE9">
      <w:pPr>
        <w:pStyle w:val="a8"/>
        <w:spacing w:before="0" w:beforeAutospacing="0" w:after="0" w:afterAutospacing="0"/>
        <w:ind w:firstLine="709"/>
        <w:jc w:val="both"/>
        <w:rPr>
          <w:color w:val="000000"/>
          <w:sz w:val="20"/>
          <w:szCs w:val="20"/>
        </w:rPr>
      </w:pPr>
      <w:r w:rsidRPr="005010AC">
        <w:rPr>
          <w:color w:val="000000"/>
          <w:sz w:val="20"/>
          <w:szCs w:val="20"/>
        </w:rPr>
        <w:lastRenderedPageBreak/>
        <w:t>11. Процесс формирования (актуализации) карты внутреннего финансового контроля включает следующие этапы:</w:t>
      </w:r>
    </w:p>
    <w:p w:rsidR="00ED3D82" w:rsidRPr="005010AC" w:rsidRDefault="00ED3D82" w:rsidP="002D1FE9">
      <w:pPr>
        <w:pStyle w:val="a8"/>
        <w:spacing w:before="0" w:beforeAutospacing="0" w:after="0" w:afterAutospacing="0"/>
        <w:ind w:firstLine="709"/>
        <w:jc w:val="both"/>
        <w:rPr>
          <w:color w:val="000000"/>
          <w:sz w:val="20"/>
          <w:szCs w:val="20"/>
        </w:rPr>
      </w:pPr>
      <w:r w:rsidRPr="005010AC">
        <w:rPr>
          <w:color w:val="000000"/>
          <w:sz w:val="20"/>
          <w:szCs w:val="20"/>
        </w:rPr>
        <w:t>анализ предмета внутреннего финансового контроля в целях определения применяемых к нему методов контроля и контрольных действий;</w:t>
      </w:r>
    </w:p>
    <w:p w:rsidR="00ED3D82" w:rsidRPr="005010AC" w:rsidRDefault="00ED3D82" w:rsidP="002D1FE9">
      <w:pPr>
        <w:pStyle w:val="a8"/>
        <w:spacing w:before="0" w:beforeAutospacing="0" w:after="0" w:afterAutospacing="0"/>
        <w:ind w:firstLine="709"/>
        <w:jc w:val="both"/>
        <w:rPr>
          <w:color w:val="000000"/>
          <w:sz w:val="20"/>
          <w:szCs w:val="20"/>
        </w:rPr>
      </w:pPr>
      <w:r w:rsidRPr="005010AC">
        <w:rPr>
          <w:color w:val="000000"/>
          <w:sz w:val="20"/>
          <w:szCs w:val="20"/>
        </w:rPr>
        <w:t>формирование перечня операций (действий по формированию документов, необходимых для выполнения внутренней бюджетной процедуры) с указанием необходимости или отсутствия необходимости проведения контрольных действий в отношении отдельных операций.</w:t>
      </w:r>
    </w:p>
    <w:p w:rsidR="00ED3D82" w:rsidRPr="005010AC" w:rsidRDefault="00ED3D82" w:rsidP="002D1FE9">
      <w:pPr>
        <w:pStyle w:val="a8"/>
        <w:spacing w:before="0" w:beforeAutospacing="0" w:after="0" w:afterAutospacing="0"/>
        <w:ind w:firstLine="709"/>
        <w:jc w:val="both"/>
        <w:rPr>
          <w:color w:val="000000"/>
          <w:sz w:val="20"/>
          <w:szCs w:val="20"/>
        </w:rPr>
      </w:pPr>
      <w:r w:rsidRPr="005010AC">
        <w:rPr>
          <w:color w:val="000000"/>
          <w:sz w:val="20"/>
          <w:szCs w:val="20"/>
        </w:rPr>
        <w:t>12. При формировании перечня операций в карты внутреннего финансового контроля включаются операции, невыполнение (некачественное выполнение) которых может оказать негативное влияние на осуществление внутренних бюджетных процедур, операций, подготовку документов, предусмотренных при выполнении внутренних бюджетных процедур.</w:t>
      </w:r>
    </w:p>
    <w:p w:rsidR="00ED3D82" w:rsidRPr="005010AC" w:rsidRDefault="00ED3D82" w:rsidP="002D1FE9">
      <w:pPr>
        <w:pStyle w:val="a8"/>
        <w:spacing w:before="0" w:beforeAutospacing="0" w:after="0" w:afterAutospacing="0"/>
        <w:ind w:firstLine="709"/>
        <w:jc w:val="both"/>
        <w:rPr>
          <w:color w:val="000000"/>
          <w:sz w:val="20"/>
          <w:szCs w:val="20"/>
        </w:rPr>
      </w:pPr>
      <w:r w:rsidRPr="005010AC">
        <w:rPr>
          <w:color w:val="000000"/>
          <w:sz w:val="20"/>
          <w:szCs w:val="20"/>
        </w:rPr>
        <w:t>13. Актуализация карт внутреннего финансового контроля проводится:</w:t>
      </w:r>
    </w:p>
    <w:p w:rsidR="00ED3D82" w:rsidRPr="005010AC" w:rsidRDefault="00ED3D82" w:rsidP="002D1FE9">
      <w:pPr>
        <w:pStyle w:val="a8"/>
        <w:spacing w:before="0" w:beforeAutospacing="0" w:after="0" w:afterAutospacing="0"/>
        <w:ind w:firstLine="709"/>
        <w:jc w:val="both"/>
        <w:rPr>
          <w:color w:val="000000"/>
          <w:sz w:val="20"/>
          <w:szCs w:val="20"/>
        </w:rPr>
      </w:pPr>
      <w:r w:rsidRPr="005010AC">
        <w:rPr>
          <w:color w:val="000000"/>
          <w:sz w:val="20"/>
          <w:szCs w:val="20"/>
        </w:rPr>
        <w:t>до начала очередного финансового года;</w:t>
      </w:r>
    </w:p>
    <w:p w:rsidR="00ED3D82" w:rsidRPr="005010AC" w:rsidRDefault="00ED3D82" w:rsidP="002D1FE9">
      <w:pPr>
        <w:pStyle w:val="a8"/>
        <w:spacing w:before="0" w:beforeAutospacing="0" w:after="0" w:afterAutospacing="0"/>
        <w:ind w:firstLine="709"/>
        <w:jc w:val="both"/>
        <w:rPr>
          <w:color w:val="000000"/>
          <w:sz w:val="20"/>
          <w:szCs w:val="20"/>
        </w:rPr>
      </w:pPr>
      <w:r w:rsidRPr="005010AC">
        <w:rPr>
          <w:color w:val="000000"/>
          <w:sz w:val="20"/>
          <w:szCs w:val="20"/>
        </w:rPr>
        <w:t>при принятии решения руководителем (заместителем руководителя) ФСИН России и (или) подведомственного получателя бюджетных средств о внесении изменений в карты внутреннего финансового контроля;</w:t>
      </w:r>
    </w:p>
    <w:p w:rsidR="00ED3D82" w:rsidRPr="005010AC" w:rsidRDefault="00ED3D82" w:rsidP="002D1FE9">
      <w:pPr>
        <w:pStyle w:val="a8"/>
        <w:spacing w:before="0" w:beforeAutospacing="0" w:after="0" w:afterAutospacing="0"/>
        <w:ind w:firstLine="709"/>
        <w:jc w:val="both"/>
        <w:rPr>
          <w:color w:val="000000"/>
          <w:sz w:val="20"/>
          <w:szCs w:val="20"/>
        </w:rPr>
      </w:pPr>
      <w:r w:rsidRPr="005010AC">
        <w:rPr>
          <w:color w:val="000000"/>
          <w:sz w:val="20"/>
          <w:szCs w:val="20"/>
        </w:rPr>
        <w:t>в случае внесения в нормативные правовые акты, регулирующие бюджетные правоотношения, уточнений (дополнений), требующих изменений осуществления внутренних бюджетных процедур.</w:t>
      </w:r>
    </w:p>
    <w:p w:rsidR="00ED3D82" w:rsidRPr="005010AC" w:rsidRDefault="00ED3D82" w:rsidP="002D1FE9">
      <w:pPr>
        <w:pStyle w:val="a8"/>
        <w:spacing w:before="0" w:beforeAutospacing="0" w:after="0" w:afterAutospacing="0"/>
        <w:ind w:firstLine="709"/>
        <w:jc w:val="both"/>
        <w:rPr>
          <w:color w:val="000000"/>
          <w:sz w:val="20"/>
          <w:szCs w:val="20"/>
        </w:rPr>
      </w:pPr>
      <w:r w:rsidRPr="005010AC">
        <w:rPr>
          <w:color w:val="000000"/>
          <w:sz w:val="20"/>
          <w:szCs w:val="20"/>
        </w:rPr>
        <w:t>14. Актуализация (формирование) карт внутреннего финансового контроля проводится не реже одного раза в год.</w:t>
      </w:r>
    </w:p>
    <w:p w:rsidR="00ED3D82" w:rsidRPr="005010AC" w:rsidRDefault="00ED3D82" w:rsidP="002D1FE9">
      <w:pPr>
        <w:pStyle w:val="3"/>
        <w:spacing w:before="0" w:line="240" w:lineRule="auto"/>
        <w:ind w:firstLine="709"/>
        <w:jc w:val="both"/>
        <w:rPr>
          <w:rFonts w:ascii="Times New Roman" w:hAnsi="Times New Roman" w:cs="Times New Roman"/>
          <w:color w:val="333333"/>
          <w:sz w:val="20"/>
          <w:szCs w:val="20"/>
        </w:rPr>
      </w:pPr>
      <w:r w:rsidRPr="005010AC">
        <w:rPr>
          <w:rFonts w:ascii="Times New Roman" w:hAnsi="Times New Roman" w:cs="Times New Roman"/>
          <w:color w:val="333333"/>
          <w:sz w:val="20"/>
          <w:szCs w:val="20"/>
        </w:rPr>
        <w:t>III. Учет и хранение регистров (журналов) внутреннего финансового контроля</w:t>
      </w:r>
    </w:p>
    <w:p w:rsidR="00ED3D82" w:rsidRPr="005010AC" w:rsidRDefault="00ED3D82" w:rsidP="002D1FE9">
      <w:pPr>
        <w:pStyle w:val="a8"/>
        <w:spacing w:before="0" w:beforeAutospacing="0" w:after="0" w:afterAutospacing="0"/>
        <w:ind w:firstLine="709"/>
        <w:jc w:val="both"/>
        <w:rPr>
          <w:color w:val="000000"/>
          <w:sz w:val="20"/>
          <w:szCs w:val="20"/>
        </w:rPr>
      </w:pPr>
      <w:r w:rsidRPr="005010AC">
        <w:rPr>
          <w:color w:val="000000"/>
          <w:sz w:val="20"/>
          <w:szCs w:val="20"/>
        </w:rPr>
        <w:t>15. В регистрах (журналах) внутреннего финансового контроля (</w:t>
      </w:r>
      <w:hyperlink r:id="rId61" w:anchor="12000" w:history="1">
        <w:r w:rsidRPr="005010AC">
          <w:rPr>
            <w:rStyle w:val="aa"/>
            <w:color w:val="2060A4"/>
            <w:sz w:val="20"/>
            <w:szCs w:val="20"/>
            <w:bdr w:val="none" w:sz="0" w:space="0" w:color="auto" w:frame="1"/>
          </w:rPr>
          <w:t>приложение № 2</w:t>
        </w:r>
      </w:hyperlink>
      <w:r w:rsidRPr="005010AC">
        <w:rPr>
          <w:color w:val="000000"/>
          <w:sz w:val="20"/>
          <w:szCs w:val="20"/>
        </w:rPr>
        <w:t>) отражаются выявленные недостатки и (или) нарушения при исполнении внутренних бюджетных процедур, сведения о причинах и об обстоятельствах рисков возникновения нарушений и (или) недостатков и о предлагаемых мерах по их устранению (далее - результаты внутреннего финансового контроля).</w:t>
      </w:r>
    </w:p>
    <w:p w:rsidR="00ED3D82" w:rsidRPr="005010AC" w:rsidRDefault="00ED3D82" w:rsidP="002D1FE9">
      <w:pPr>
        <w:pStyle w:val="a8"/>
        <w:spacing w:before="0" w:beforeAutospacing="0" w:after="0" w:afterAutospacing="0"/>
        <w:ind w:firstLine="709"/>
        <w:jc w:val="both"/>
        <w:rPr>
          <w:color w:val="000000"/>
          <w:sz w:val="20"/>
          <w:szCs w:val="20"/>
        </w:rPr>
      </w:pPr>
      <w:r w:rsidRPr="005010AC">
        <w:rPr>
          <w:color w:val="000000"/>
          <w:sz w:val="20"/>
          <w:szCs w:val="20"/>
        </w:rPr>
        <w:t>16. Ведение регистров (журналов) внутреннего финансового контроля предполагает непрерывное занесение записей на основании информации от должностных лиц, осуществляющих контрольные действия. Регистры (журналы) внутреннего финансового контроля формируются и брошюруются в хронологическом порядке.</w:t>
      </w:r>
    </w:p>
    <w:p w:rsidR="00ED3D82" w:rsidRPr="005010AC" w:rsidRDefault="00ED3D82" w:rsidP="002D1FE9">
      <w:pPr>
        <w:pStyle w:val="a8"/>
        <w:spacing w:before="0" w:beforeAutospacing="0" w:after="0" w:afterAutospacing="0"/>
        <w:ind w:firstLine="709"/>
        <w:jc w:val="both"/>
        <w:rPr>
          <w:color w:val="000000"/>
          <w:sz w:val="20"/>
          <w:szCs w:val="20"/>
        </w:rPr>
      </w:pPr>
      <w:r w:rsidRPr="005010AC">
        <w:rPr>
          <w:color w:val="000000"/>
          <w:sz w:val="20"/>
          <w:szCs w:val="20"/>
        </w:rPr>
        <w:t>17. Регистры (журналы) внутреннего финансового контроля подлежат учету и хранению структурными подразделениями, ответственными за выполнение внутренних бюджетных процедур, в соответствии с утвержденными номенклатурами дел.</w:t>
      </w:r>
    </w:p>
    <w:p w:rsidR="00ED3D82" w:rsidRPr="005010AC" w:rsidRDefault="00ED3D82" w:rsidP="002D1FE9">
      <w:pPr>
        <w:pStyle w:val="a8"/>
        <w:spacing w:before="0" w:beforeAutospacing="0" w:after="0" w:afterAutospacing="0"/>
        <w:ind w:firstLine="709"/>
        <w:jc w:val="both"/>
        <w:rPr>
          <w:color w:val="000000"/>
          <w:sz w:val="20"/>
          <w:szCs w:val="20"/>
        </w:rPr>
      </w:pPr>
      <w:r w:rsidRPr="005010AC">
        <w:rPr>
          <w:color w:val="000000"/>
          <w:sz w:val="20"/>
          <w:szCs w:val="20"/>
        </w:rPr>
        <w:t>18. При хранении регистров (журналов) внутреннего финансового контроля должны быть обеспечены их защита от несанкционированных исправлений, утраты целостности информации в них.</w:t>
      </w:r>
    </w:p>
    <w:p w:rsidR="00ED3D82" w:rsidRPr="005010AC" w:rsidRDefault="00ED3D82" w:rsidP="002D1FE9">
      <w:pPr>
        <w:pStyle w:val="3"/>
        <w:spacing w:before="0" w:line="240" w:lineRule="auto"/>
        <w:ind w:firstLine="709"/>
        <w:jc w:val="both"/>
        <w:rPr>
          <w:rFonts w:ascii="Times New Roman" w:hAnsi="Times New Roman" w:cs="Times New Roman"/>
          <w:color w:val="333333"/>
          <w:sz w:val="20"/>
          <w:szCs w:val="20"/>
        </w:rPr>
      </w:pPr>
      <w:r w:rsidRPr="005010AC">
        <w:rPr>
          <w:rFonts w:ascii="Times New Roman" w:hAnsi="Times New Roman" w:cs="Times New Roman"/>
          <w:color w:val="333333"/>
          <w:sz w:val="20"/>
          <w:szCs w:val="20"/>
        </w:rPr>
        <w:t>IV. Отчетность о результатах внутреннего финансового контроля</w:t>
      </w:r>
    </w:p>
    <w:p w:rsidR="00ED3D82" w:rsidRPr="005010AC" w:rsidRDefault="00ED3D82" w:rsidP="002D1FE9">
      <w:pPr>
        <w:pStyle w:val="a8"/>
        <w:spacing w:before="0" w:beforeAutospacing="0" w:after="0" w:afterAutospacing="0"/>
        <w:ind w:firstLine="709"/>
        <w:jc w:val="both"/>
        <w:rPr>
          <w:color w:val="000000"/>
          <w:sz w:val="20"/>
          <w:szCs w:val="20"/>
        </w:rPr>
      </w:pPr>
      <w:r w:rsidRPr="005010AC">
        <w:rPr>
          <w:color w:val="000000"/>
          <w:sz w:val="20"/>
          <w:szCs w:val="20"/>
        </w:rPr>
        <w:t>19. В целях обеспечения эффективности внутреннего финансового контроля подразделение, ответственное за результаты выполнения внутренних бюджетных процедур, составляет годовой отчет о результатах внутреннего финансового контроля (за исключением результатов ведомственного финансового контроля). Отчет составляется на основе данных регистров (журналов) внутреннего финансового контроля.</w:t>
      </w:r>
    </w:p>
    <w:p w:rsidR="00ED3D82" w:rsidRPr="005010AC" w:rsidRDefault="00ED3D82" w:rsidP="002D1FE9">
      <w:pPr>
        <w:pStyle w:val="a8"/>
        <w:spacing w:before="0" w:beforeAutospacing="0" w:after="0" w:afterAutospacing="0"/>
        <w:ind w:firstLine="709"/>
        <w:jc w:val="both"/>
        <w:rPr>
          <w:color w:val="000000"/>
          <w:sz w:val="20"/>
          <w:szCs w:val="20"/>
        </w:rPr>
      </w:pPr>
      <w:r w:rsidRPr="005010AC">
        <w:rPr>
          <w:color w:val="000000"/>
          <w:sz w:val="20"/>
          <w:szCs w:val="20"/>
        </w:rPr>
        <w:t>20. В состав отчета включается пояснительная записка, содержащая:</w:t>
      </w:r>
    </w:p>
    <w:p w:rsidR="00ED3D82" w:rsidRPr="005010AC" w:rsidRDefault="00ED3D82" w:rsidP="002D1FE9">
      <w:pPr>
        <w:pStyle w:val="a8"/>
        <w:spacing w:before="0" w:beforeAutospacing="0" w:after="0" w:afterAutospacing="0"/>
        <w:ind w:firstLine="709"/>
        <w:jc w:val="both"/>
        <w:rPr>
          <w:color w:val="000000"/>
          <w:sz w:val="20"/>
          <w:szCs w:val="20"/>
        </w:rPr>
      </w:pPr>
      <w:r w:rsidRPr="005010AC">
        <w:rPr>
          <w:color w:val="000000"/>
          <w:sz w:val="20"/>
          <w:szCs w:val="20"/>
        </w:rPr>
        <w:t>описание принятых и (или) предлагаемых мер по устранению выявленных в ходе внутреннего финансового контроля нарушений и недостатков, причин их возникновения в отчетном периоде;</w:t>
      </w:r>
    </w:p>
    <w:p w:rsidR="00ED3D82" w:rsidRPr="005010AC" w:rsidRDefault="00ED3D82" w:rsidP="002D1FE9">
      <w:pPr>
        <w:pStyle w:val="a8"/>
        <w:spacing w:before="0" w:beforeAutospacing="0" w:after="0" w:afterAutospacing="0"/>
        <w:ind w:firstLine="709"/>
        <w:jc w:val="both"/>
        <w:rPr>
          <w:color w:val="000000"/>
          <w:sz w:val="20"/>
          <w:szCs w:val="20"/>
        </w:rPr>
      </w:pPr>
      <w:r w:rsidRPr="005010AC">
        <w:rPr>
          <w:color w:val="000000"/>
          <w:sz w:val="20"/>
          <w:szCs w:val="20"/>
        </w:rPr>
        <w:t>сведения о количестве должностных лиц, осуществляющих внутренний финансовый контроль, мерах по повышению их квалификации;</w:t>
      </w:r>
    </w:p>
    <w:p w:rsidR="00ED3D82" w:rsidRPr="005010AC" w:rsidRDefault="00ED3D82" w:rsidP="002D1FE9">
      <w:pPr>
        <w:pStyle w:val="a8"/>
        <w:spacing w:before="0" w:beforeAutospacing="0" w:after="0" w:afterAutospacing="0"/>
        <w:ind w:firstLine="709"/>
        <w:jc w:val="both"/>
        <w:rPr>
          <w:color w:val="000000"/>
          <w:sz w:val="20"/>
          <w:szCs w:val="20"/>
        </w:rPr>
      </w:pPr>
      <w:r w:rsidRPr="005010AC">
        <w:rPr>
          <w:color w:val="000000"/>
          <w:sz w:val="20"/>
          <w:szCs w:val="20"/>
        </w:rPr>
        <w:t>сведения о ходе реализации мер по устранению нарушений и недостатков, причин их возникновения, а также о ходе реализации материалов, направленных в орган государственного финансового контроля, правоохранительные органы.</w:t>
      </w:r>
    </w:p>
    <w:p w:rsidR="00ED3D82" w:rsidRDefault="00ED3D82" w:rsidP="002D1FE9">
      <w:pPr>
        <w:pStyle w:val="a8"/>
        <w:spacing w:before="0" w:beforeAutospacing="0" w:after="0" w:afterAutospacing="0"/>
        <w:ind w:firstLine="709"/>
        <w:jc w:val="both"/>
        <w:rPr>
          <w:color w:val="000000"/>
          <w:sz w:val="20"/>
          <w:szCs w:val="20"/>
        </w:rPr>
      </w:pPr>
      <w:r w:rsidRPr="005010AC">
        <w:rPr>
          <w:color w:val="000000"/>
          <w:sz w:val="20"/>
          <w:szCs w:val="20"/>
        </w:rPr>
        <w:t>21. Информация о результатах внутреннего финансового контроля (за исключением результатов ведомственного финансового контроля) направляется подразделением, ответственным за результаты выполнения внутренних бюджетных процедур, руководителю (заместителю руководителя) ФСИН России и (или) подведомственного получателя бюджетных средств ежегодно</w:t>
      </w:r>
    </w:p>
    <w:p w:rsidR="00143358" w:rsidRPr="005010AC" w:rsidRDefault="00143358" w:rsidP="002D1FE9">
      <w:pPr>
        <w:pStyle w:val="a8"/>
        <w:spacing w:before="0" w:beforeAutospacing="0" w:after="0" w:afterAutospacing="0"/>
        <w:ind w:firstLine="709"/>
        <w:jc w:val="both"/>
        <w:rPr>
          <w:color w:val="000000"/>
          <w:sz w:val="20"/>
          <w:szCs w:val="20"/>
        </w:rPr>
      </w:pPr>
    </w:p>
    <w:p w:rsidR="006E35BE" w:rsidRPr="005010AC" w:rsidRDefault="006E35BE" w:rsidP="002D1FE9">
      <w:pPr>
        <w:spacing w:after="0" w:line="240" w:lineRule="auto"/>
        <w:ind w:firstLine="709"/>
        <w:jc w:val="both"/>
        <w:rPr>
          <w:rFonts w:ascii="Times New Roman" w:hAnsi="Times New Roman" w:cs="Times New Roman"/>
          <w:b/>
          <w:i/>
          <w:sz w:val="20"/>
          <w:szCs w:val="20"/>
          <w:u w:val="single"/>
        </w:rPr>
      </w:pPr>
      <w:r w:rsidRPr="005010AC">
        <w:rPr>
          <w:rFonts w:ascii="Times New Roman" w:hAnsi="Times New Roman" w:cs="Times New Roman"/>
          <w:b/>
          <w:i/>
          <w:sz w:val="20"/>
          <w:szCs w:val="20"/>
          <w:u w:val="single"/>
        </w:rPr>
        <w:t>3) Опишите порядок формирование финансового результата учреждения УИС</w:t>
      </w:r>
    </w:p>
    <w:p w:rsidR="006E35BE" w:rsidRPr="005010AC" w:rsidRDefault="00E228EA" w:rsidP="002D1FE9">
      <w:pPr>
        <w:autoSpaceDE w:val="0"/>
        <w:autoSpaceDN w:val="0"/>
        <w:adjustRightInd w:val="0"/>
        <w:spacing w:after="0" w:line="240" w:lineRule="auto"/>
        <w:ind w:firstLine="709"/>
        <w:jc w:val="both"/>
        <w:rPr>
          <w:rFonts w:ascii="Times New Roman" w:hAnsi="Times New Roman" w:cs="Times New Roman"/>
          <w:b/>
          <w:bCs/>
          <w:sz w:val="20"/>
          <w:szCs w:val="20"/>
        </w:rPr>
      </w:pPr>
      <w:hyperlink r:id="rId62" w:history="1">
        <w:r w:rsidR="006E35BE" w:rsidRPr="005010AC">
          <w:rPr>
            <w:rFonts w:ascii="Times New Roman" w:hAnsi="Times New Roman" w:cs="Times New Roman"/>
            <w:bCs/>
            <w:sz w:val="20"/>
            <w:szCs w:val="20"/>
          </w:rPr>
          <w:t>Счета 0 401 10 000</w:t>
        </w:r>
      </w:hyperlink>
      <w:r w:rsidR="006E35BE" w:rsidRPr="005010AC">
        <w:rPr>
          <w:rFonts w:ascii="Times New Roman" w:hAnsi="Times New Roman" w:cs="Times New Roman"/>
          <w:bCs/>
          <w:sz w:val="20"/>
          <w:szCs w:val="20"/>
        </w:rPr>
        <w:t xml:space="preserve"> «Доходы текущего финансового года» и 0 401 20 000 «Расходы текущего финансового </w:t>
      </w:r>
      <w:proofErr w:type="spellStart"/>
      <w:r w:rsidR="006E35BE" w:rsidRPr="005010AC">
        <w:rPr>
          <w:rFonts w:ascii="Times New Roman" w:hAnsi="Times New Roman" w:cs="Times New Roman"/>
          <w:bCs/>
          <w:sz w:val="20"/>
          <w:szCs w:val="20"/>
        </w:rPr>
        <w:t>года»</w:t>
      </w:r>
      <w:r w:rsidR="006E35BE" w:rsidRPr="005010AC">
        <w:rPr>
          <w:rFonts w:ascii="Times New Roman" w:hAnsi="Times New Roman" w:cs="Times New Roman"/>
          <w:b/>
          <w:bCs/>
          <w:sz w:val="20"/>
          <w:szCs w:val="20"/>
        </w:rPr>
        <w:t>п</w:t>
      </w:r>
      <w:r w:rsidR="006E35BE" w:rsidRPr="005010AC">
        <w:rPr>
          <w:rFonts w:ascii="Times New Roman" w:hAnsi="Times New Roman" w:cs="Times New Roman"/>
          <w:sz w:val="20"/>
          <w:szCs w:val="20"/>
        </w:rPr>
        <w:t>редназначены</w:t>
      </w:r>
      <w:proofErr w:type="spellEnd"/>
      <w:r w:rsidR="006E35BE" w:rsidRPr="005010AC">
        <w:rPr>
          <w:rFonts w:ascii="Times New Roman" w:hAnsi="Times New Roman" w:cs="Times New Roman"/>
          <w:sz w:val="20"/>
          <w:szCs w:val="20"/>
        </w:rPr>
        <w:t xml:space="preserve"> для учета учреждением по методу начисления финансового результата текущей деятельности учреждения (</w:t>
      </w:r>
      <w:hyperlink r:id="rId63" w:history="1">
        <w:r w:rsidR="006E35BE" w:rsidRPr="005010AC">
          <w:rPr>
            <w:rFonts w:ascii="Times New Roman" w:hAnsi="Times New Roman" w:cs="Times New Roman"/>
            <w:sz w:val="20"/>
            <w:szCs w:val="20"/>
          </w:rPr>
          <w:t>п. 295</w:t>
        </w:r>
      </w:hyperlink>
      <w:r w:rsidR="006E35BE" w:rsidRPr="005010AC">
        <w:rPr>
          <w:rFonts w:ascii="Times New Roman" w:hAnsi="Times New Roman" w:cs="Times New Roman"/>
          <w:sz w:val="20"/>
          <w:szCs w:val="20"/>
        </w:rPr>
        <w:t xml:space="preserve"> Инструкции № 157н).</w:t>
      </w:r>
    </w:p>
    <w:p w:rsidR="006E35BE" w:rsidRPr="005010AC" w:rsidRDefault="006E35BE" w:rsidP="002D1FE9">
      <w:pPr>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Финансовый результат текущей деятельности определяется как разница между начисленными доходами и начисленными расходами учреждения за отчетный период. Суммы начисленных доходов учреждения сопоставляются с суммами начисленных расходов, при этом кредитовый остаток по указанным счетам отражает положительный результат (прибыль), дебетовый - отрицательный (убыток).</w:t>
      </w:r>
    </w:p>
    <w:p w:rsidR="006E35BE" w:rsidRPr="005010AC" w:rsidRDefault="006E35BE" w:rsidP="002D1FE9">
      <w:pPr>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Сформированная по результатам деятельности учреждения себестоимость выполненных учреждением работ, оказанных услуг, реализованной готовой продукции отражается на соответствующих </w:t>
      </w:r>
      <w:r w:rsidRPr="005010AC">
        <w:rPr>
          <w:rFonts w:ascii="Times New Roman" w:hAnsi="Times New Roman" w:cs="Times New Roman"/>
          <w:sz w:val="20"/>
          <w:szCs w:val="20"/>
        </w:rPr>
        <w:lastRenderedPageBreak/>
        <w:t>счетах финансового результата текущего финансового года в уменьшение дохода от оказания платных услуг (работ), реализации готовой продукции соответственно (</w:t>
      </w:r>
      <w:hyperlink r:id="rId64" w:history="1">
        <w:r w:rsidRPr="005010AC">
          <w:rPr>
            <w:rFonts w:ascii="Times New Roman" w:hAnsi="Times New Roman" w:cs="Times New Roman"/>
            <w:sz w:val="20"/>
            <w:szCs w:val="20"/>
          </w:rPr>
          <w:t>п. 296</w:t>
        </w:r>
      </w:hyperlink>
      <w:r w:rsidRPr="005010AC">
        <w:rPr>
          <w:rFonts w:ascii="Times New Roman" w:hAnsi="Times New Roman" w:cs="Times New Roman"/>
          <w:sz w:val="20"/>
          <w:szCs w:val="20"/>
        </w:rPr>
        <w:t xml:space="preserve"> Инструкции № 157н).</w:t>
      </w:r>
    </w:p>
    <w:p w:rsidR="006E35BE" w:rsidRPr="005010AC" w:rsidRDefault="006E35BE" w:rsidP="002D1FE9">
      <w:pPr>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При завершении финансового года суммы начисленных доходов и признанных расходов по методу начисления, отраженные на соответствующих счетах финансового результата текущего финансового года, закрываются на финансовый результат прошлых отчетных периодов, счет 0 401 30 000 «Финансовый результат прошлых отчетных периодов» (</w:t>
      </w:r>
      <w:hyperlink r:id="rId65" w:history="1">
        <w:r w:rsidRPr="005010AC">
          <w:rPr>
            <w:rFonts w:ascii="Times New Roman" w:hAnsi="Times New Roman" w:cs="Times New Roman"/>
            <w:sz w:val="20"/>
            <w:szCs w:val="20"/>
          </w:rPr>
          <w:t>п. 297</w:t>
        </w:r>
      </w:hyperlink>
      <w:r w:rsidRPr="005010AC">
        <w:rPr>
          <w:rFonts w:ascii="Times New Roman" w:hAnsi="Times New Roman" w:cs="Times New Roman"/>
          <w:sz w:val="20"/>
          <w:szCs w:val="20"/>
        </w:rPr>
        <w:t xml:space="preserve"> Инструкции № 157н).</w:t>
      </w:r>
    </w:p>
    <w:p w:rsidR="006E35BE" w:rsidRPr="005010AC" w:rsidRDefault="006E35BE" w:rsidP="002D1FE9">
      <w:pPr>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Формирование раздельного учета по видам доходов (расходов) на счетах финансового результата текущего финансового года, в том числе для целей налогового (управленческого) учета, осуществляется в порядке, установленном главным администратором средств бюджета, органом, осуществляющим функции и полномочия учредителя, актом учреждения, принимаемым при формировании учетной политики учреждения (</w:t>
      </w:r>
      <w:hyperlink r:id="rId66" w:history="1">
        <w:r w:rsidRPr="005010AC">
          <w:rPr>
            <w:rFonts w:ascii="Times New Roman" w:hAnsi="Times New Roman" w:cs="Times New Roman"/>
            <w:sz w:val="20"/>
            <w:szCs w:val="20"/>
          </w:rPr>
          <w:t>п. 299</w:t>
        </w:r>
      </w:hyperlink>
      <w:r w:rsidRPr="005010AC">
        <w:rPr>
          <w:rFonts w:ascii="Times New Roman" w:hAnsi="Times New Roman" w:cs="Times New Roman"/>
          <w:sz w:val="20"/>
          <w:szCs w:val="20"/>
        </w:rPr>
        <w:t xml:space="preserve"> Инструкции № 157н).</w:t>
      </w:r>
    </w:p>
    <w:p w:rsidR="006E35BE" w:rsidRPr="005010AC" w:rsidRDefault="006E35BE" w:rsidP="002D1FE9">
      <w:pPr>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Оценка доходов производится по продажной цене, сумме сделки, указанной в договоре. Признание доходов осуществляется по методу начисления. Дата признания дохода определяется по дате перехода права собственности на услугу, товар, готовую продукцию, работу (</w:t>
      </w:r>
      <w:hyperlink r:id="rId67" w:history="1">
        <w:r w:rsidRPr="005010AC">
          <w:rPr>
            <w:rFonts w:ascii="Times New Roman" w:hAnsi="Times New Roman" w:cs="Times New Roman"/>
            <w:sz w:val="20"/>
            <w:szCs w:val="20"/>
          </w:rPr>
          <w:t>п. 295</w:t>
        </w:r>
      </w:hyperlink>
      <w:r w:rsidRPr="005010AC">
        <w:rPr>
          <w:rFonts w:ascii="Times New Roman" w:hAnsi="Times New Roman" w:cs="Times New Roman"/>
          <w:sz w:val="20"/>
          <w:szCs w:val="20"/>
        </w:rPr>
        <w:t xml:space="preserve"> Инструкции № 157н).</w:t>
      </w:r>
    </w:p>
    <w:p w:rsidR="006E35BE" w:rsidRPr="005010AC" w:rsidRDefault="006E35BE" w:rsidP="002D1FE9">
      <w:pPr>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При выполнении работ, оказании услуг по долгосрочным договорам, в которых указаны этапы выполнения, если невозможно определить дату перехода собственности, применяется равномерное отнесение доходов и расходов на финансовый результат деятельности учреждения или их списание в соответствии со сметой (</w:t>
      </w:r>
      <w:hyperlink r:id="rId68" w:history="1">
        <w:r w:rsidRPr="005010AC">
          <w:rPr>
            <w:rFonts w:ascii="Times New Roman" w:hAnsi="Times New Roman" w:cs="Times New Roman"/>
            <w:sz w:val="20"/>
            <w:szCs w:val="20"/>
          </w:rPr>
          <w:t>п. 295</w:t>
        </w:r>
      </w:hyperlink>
      <w:r w:rsidRPr="005010AC">
        <w:rPr>
          <w:rFonts w:ascii="Times New Roman" w:hAnsi="Times New Roman" w:cs="Times New Roman"/>
          <w:sz w:val="20"/>
          <w:szCs w:val="20"/>
        </w:rPr>
        <w:t xml:space="preserve"> Инструкции № 157н).</w:t>
      </w:r>
    </w:p>
    <w:p w:rsidR="006E35BE" w:rsidRPr="005010AC" w:rsidRDefault="006E35BE" w:rsidP="002D1FE9">
      <w:pPr>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При завершении финансового года суммы начисленных доходов, отраженные на соответствующих счетах финансового результата текущего финансового года, закрываются на финансовый результат прошлых отчетных периодов - </w:t>
      </w:r>
      <w:hyperlink r:id="rId69" w:history="1">
        <w:r w:rsidRPr="005010AC">
          <w:rPr>
            <w:rFonts w:ascii="Times New Roman" w:hAnsi="Times New Roman" w:cs="Times New Roman"/>
            <w:sz w:val="20"/>
            <w:szCs w:val="20"/>
          </w:rPr>
          <w:t>счет 0 401 30 000</w:t>
        </w:r>
      </w:hyperlink>
      <w:r w:rsidRPr="005010AC">
        <w:rPr>
          <w:rFonts w:ascii="Times New Roman" w:hAnsi="Times New Roman" w:cs="Times New Roman"/>
          <w:sz w:val="20"/>
          <w:szCs w:val="20"/>
        </w:rPr>
        <w:t xml:space="preserve"> «Финансовый результат прошлых отчетных периодов» (</w:t>
      </w:r>
      <w:hyperlink r:id="rId70" w:history="1">
        <w:r w:rsidRPr="005010AC">
          <w:rPr>
            <w:rFonts w:ascii="Times New Roman" w:hAnsi="Times New Roman" w:cs="Times New Roman"/>
            <w:sz w:val="20"/>
            <w:szCs w:val="20"/>
          </w:rPr>
          <w:t>п. 297</w:t>
        </w:r>
      </w:hyperlink>
      <w:r w:rsidRPr="005010AC">
        <w:rPr>
          <w:rFonts w:ascii="Times New Roman" w:hAnsi="Times New Roman" w:cs="Times New Roman"/>
          <w:sz w:val="20"/>
          <w:szCs w:val="20"/>
        </w:rPr>
        <w:t xml:space="preserve"> Инструкции № 157н).</w:t>
      </w:r>
    </w:p>
    <w:p w:rsidR="006E35BE" w:rsidRPr="005010AC" w:rsidRDefault="006E35BE" w:rsidP="002D1FE9">
      <w:pPr>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Для определения финансового результата деятельности учреждения доходы группируются по видам доходов в разрезе </w:t>
      </w:r>
      <w:hyperlink r:id="rId71" w:history="1">
        <w:r w:rsidRPr="005010AC">
          <w:rPr>
            <w:rFonts w:ascii="Times New Roman" w:hAnsi="Times New Roman" w:cs="Times New Roman"/>
            <w:sz w:val="20"/>
            <w:szCs w:val="20"/>
          </w:rPr>
          <w:t>КОСГУ</w:t>
        </w:r>
      </w:hyperlink>
      <w:r w:rsidRPr="005010AC">
        <w:rPr>
          <w:rFonts w:ascii="Times New Roman" w:hAnsi="Times New Roman" w:cs="Times New Roman"/>
          <w:sz w:val="20"/>
          <w:szCs w:val="20"/>
        </w:rPr>
        <w:t xml:space="preserve"> (</w:t>
      </w:r>
      <w:hyperlink r:id="rId72" w:history="1">
        <w:r w:rsidRPr="005010AC">
          <w:rPr>
            <w:rFonts w:ascii="Times New Roman" w:hAnsi="Times New Roman" w:cs="Times New Roman"/>
            <w:sz w:val="20"/>
            <w:szCs w:val="20"/>
          </w:rPr>
          <w:t>п. 299</w:t>
        </w:r>
      </w:hyperlink>
      <w:r w:rsidRPr="005010AC">
        <w:rPr>
          <w:rFonts w:ascii="Times New Roman" w:hAnsi="Times New Roman" w:cs="Times New Roman"/>
          <w:sz w:val="20"/>
          <w:szCs w:val="20"/>
        </w:rPr>
        <w:t xml:space="preserve"> Инструкции № 157н).</w:t>
      </w:r>
    </w:p>
    <w:p w:rsidR="006E35BE" w:rsidRPr="005010AC" w:rsidRDefault="006E35BE" w:rsidP="002D1FE9">
      <w:pPr>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На </w:t>
      </w:r>
      <w:hyperlink r:id="rId73" w:history="1">
        <w:r w:rsidRPr="005010AC">
          <w:rPr>
            <w:rFonts w:ascii="Times New Roman" w:hAnsi="Times New Roman" w:cs="Times New Roman"/>
            <w:sz w:val="20"/>
            <w:szCs w:val="20"/>
          </w:rPr>
          <w:t>счете 0 401 20 000</w:t>
        </w:r>
      </w:hyperlink>
      <w:r w:rsidRPr="005010AC">
        <w:rPr>
          <w:rFonts w:ascii="Times New Roman" w:hAnsi="Times New Roman" w:cs="Times New Roman"/>
          <w:sz w:val="20"/>
          <w:szCs w:val="20"/>
        </w:rPr>
        <w:t xml:space="preserve"> «Расходы текущего финансового года» формируются расходы учреждения, осуществляемые в соответствии с расходными обязательствами, исполнение которых происходит в очередном финансовом году за счет средств соответствующего бюджета (</w:t>
      </w:r>
      <w:hyperlink r:id="rId74" w:history="1">
        <w:r w:rsidRPr="005010AC">
          <w:rPr>
            <w:rFonts w:ascii="Times New Roman" w:hAnsi="Times New Roman" w:cs="Times New Roman"/>
            <w:sz w:val="20"/>
            <w:szCs w:val="20"/>
          </w:rPr>
          <w:t>ст. 65</w:t>
        </w:r>
      </w:hyperlink>
      <w:r w:rsidRPr="005010AC">
        <w:rPr>
          <w:rFonts w:ascii="Times New Roman" w:hAnsi="Times New Roman" w:cs="Times New Roman"/>
          <w:sz w:val="20"/>
          <w:szCs w:val="20"/>
        </w:rPr>
        <w:t xml:space="preserve"> БК РФ).</w:t>
      </w:r>
    </w:p>
    <w:p w:rsidR="006E35BE" w:rsidRPr="005010AC" w:rsidRDefault="006E35BE" w:rsidP="002D1FE9">
      <w:pPr>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К бюджетным ассигнованиям относятся, в частности, ассигнования на оказание государственных (муниципальных) услуг (выполнение работ), в том числе ассигнования на закупки товаров, работ, услуг для обеспечения государственных (муниципальных) нужд (</w:t>
      </w:r>
      <w:hyperlink r:id="rId75" w:history="1">
        <w:r w:rsidRPr="005010AC">
          <w:rPr>
            <w:rFonts w:ascii="Times New Roman" w:hAnsi="Times New Roman" w:cs="Times New Roman"/>
            <w:sz w:val="20"/>
            <w:szCs w:val="20"/>
          </w:rPr>
          <w:t>ст. 69</w:t>
        </w:r>
      </w:hyperlink>
      <w:r w:rsidRPr="005010AC">
        <w:rPr>
          <w:rFonts w:ascii="Times New Roman" w:hAnsi="Times New Roman" w:cs="Times New Roman"/>
          <w:sz w:val="20"/>
          <w:szCs w:val="20"/>
        </w:rPr>
        <w:t xml:space="preserve"> БК РФ).</w:t>
      </w:r>
    </w:p>
    <w:p w:rsidR="006E35BE" w:rsidRPr="005010AC" w:rsidRDefault="006E35BE" w:rsidP="002D1FE9">
      <w:pPr>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Бюджетные ассигнования на оказание государственных (муниципальных) услуг (выполнение работ) включают ассигнования в том числе на обеспечение выполнения функций казенных учреждений, к которым относятся (</w:t>
      </w:r>
      <w:hyperlink r:id="rId76" w:history="1">
        <w:r w:rsidRPr="005010AC">
          <w:rPr>
            <w:rFonts w:ascii="Times New Roman" w:hAnsi="Times New Roman" w:cs="Times New Roman"/>
            <w:sz w:val="20"/>
            <w:szCs w:val="20"/>
          </w:rPr>
          <w:t>ст. ст. 69.1</w:t>
        </w:r>
      </w:hyperlink>
      <w:r w:rsidRPr="005010AC">
        <w:rPr>
          <w:rFonts w:ascii="Times New Roman" w:hAnsi="Times New Roman" w:cs="Times New Roman"/>
          <w:sz w:val="20"/>
          <w:szCs w:val="20"/>
        </w:rPr>
        <w:t xml:space="preserve">, </w:t>
      </w:r>
      <w:hyperlink r:id="rId77" w:history="1">
        <w:r w:rsidRPr="005010AC">
          <w:rPr>
            <w:rFonts w:ascii="Times New Roman" w:hAnsi="Times New Roman" w:cs="Times New Roman"/>
            <w:sz w:val="20"/>
            <w:szCs w:val="20"/>
          </w:rPr>
          <w:t>70</w:t>
        </w:r>
      </w:hyperlink>
      <w:r w:rsidRPr="005010AC">
        <w:rPr>
          <w:rFonts w:ascii="Times New Roman" w:hAnsi="Times New Roman" w:cs="Times New Roman"/>
          <w:sz w:val="20"/>
          <w:szCs w:val="20"/>
        </w:rPr>
        <w:t xml:space="preserve"> БК РФ):</w:t>
      </w:r>
    </w:p>
    <w:p w:rsidR="006E35BE" w:rsidRPr="005010AC" w:rsidRDefault="006E35BE" w:rsidP="002D1FE9">
      <w:pPr>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оплата труда работников казенных учреждений, денежное содержание работников органов государственной власти, местного самоуправления и иных категорий работников;</w:t>
      </w:r>
    </w:p>
    <w:p w:rsidR="006E35BE" w:rsidRPr="005010AC" w:rsidRDefault="006E35BE" w:rsidP="002D1FE9">
      <w:pPr>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закупки товаров, работ, услуг для обеспечения государственных (муниципальных) нужд;</w:t>
      </w:r>
    </w:p>
    <w:p w:rsidR="006E35BE" w:rsidRPr="005010AC" w:rsidRDefault="006E35BE" w:rsidP="002D1FE9">
      <w:pPr>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уплата налогов, сборов и иных обязательных платежей в бюджетную систему РФ;</w:t>
      </w:r>
    </w:p>
    <w:p w:rsidR="006E35BE" w:rsidRPr="005010AC" w:rsidRDefault="006E35BE" w:rsidP="002D1FE9">
      <w:pPr>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возмещение вреда, причиненного казенным учреждением при осуществлении его деятельности.</w:t>
      </w:r>
    </w:p>
    <w:p w:rsidR="006E35BE" w:rsidRPr="005010AC" w:rsidRDefault="006E35BE" w:rsidP="002D1FE9">
      <w:pPr>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При выполнении работ, оказании услуг по долгосрочным договорам, в которых указаны этапы выполнения, если невозможно определить дату перехода собственности, применяется равномерное отнесение расходов на финансовый результат деятельности учреждения или их списание в соответствии со сметой (</w:t>
      </w:r>
      <w:hyperlink r:id="rId78" w:history="1">
        <w:r w:rsidRPr="005010AC">
          <w:rPr>
            <w:rFonts w:ascii="Times New Roman" w:hAnsi="Times New Roman" w:cs="Times New Roman"/>
            <w:sz w:val="20"/>
            <w:szCs w:val="20"/>
          </w:rPr>
          <w:t>п. 295</w:t>
        </w:r>
      </w:hyperlink>
      <w:r w:rsidRPr="005010AC">
        <w:rPr>
          <w:rFonts w:ascii="Times New Roman" w:hAnsi="Times New Roman" w:cs="Times New Roman"/>
          <w:sz w:val="20"/>
          <w:szCs w:val="20"/>
        </w:rPr>
        <w:t xml:space="preserve"> Инструкции № 157н).</w:t>
      </w:r>
    </w:p>
    <w:p w:rsidR="006E35BE" w:rsidRPr="005010AC" w:rsidRDefault="006E35BE" w:rsidP="002D1FE9">
      <w:pPr>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При завершении финансового года суммы признанных расходов по методу начисления, отраженные на соответствующих счетах финансового результата текущего финансового года, закрываются на финансовый результат прошлых отчетных периодов (</w:t>
      </w:r>
      <w:hyperlink r:id="rId79" w:history="1">
        <w:r w:rsidRPr="005010AC">
          <w:rPr>
            <w:rFonts w:ascii="Times New Roman" w:hAnsi="Times New Roman" w:cs="Times New Roman"/>
            <w:sz w:val="20"/>
            <w:szCs w:val="20"/>
          </w:rPr>
          <w:t>п. 297</w:t>
        </w:r>
      </w:hyperlink>
      <w:r w:rsidRPr="005010AC">
        <w:rPr>
          <w:rFonts w:ascii="Times New Roman" w:hAnsi="Times New Roman" w:cs="Times New Roman"/>
          <w:sz w:val="20"/>
          <w:szCs w:val="20"/>
        </w:rPr>
        <w:t xml:space="preserve"> Инструкции № 157н).</w:t>
      </w:r>
    </w:p>
    <w:p w:rsidR="006E35BE" w:rsidRPr="005010AC" w:rsidRDefault="006E35BE" w:rsidP="002D1FE9">
      <w:pPr>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Для определения финансового результата деятельности учреждения расходы группируются казенными учреждениями по видам расходов в разрезе </w:t>
      </w:r>
      <w:hyperlink r:id="rId80" w:history="1">
        <w:r w:rsidRPr="005010AC">
          <w:rPr>
            <w:rFonts w:ascii="Times New Roman" w:hAnsi="Times New Roman" w:cs="Times New Roman"/>
            <w:sz w:val="20"/>
            <w:szCs w:val="20"/>
          </w:rPr>
          <w:t>КОСГУ</w:t>
        </w:r>
      </w:hyperlink>
      <w:r w:rsidRPr="005010AC">
        <w:rPr>
          <w:rFonts w:ascii="Times New Roman" w:hAnsi="Times New Roman" w:cs="Times New Roman"/>
          <w:sz w:val="20"/>
          <w:szCs w:val="20"/>
        </w:rPr>
        <w:t xml:space="preserve"> (</w:t>
      </w:r>
      <w:hyperlink r:id="rId81" w:history="1">
        <w:r w:rsidRPr="005010AC">
          <w:rPr>
            <w:rFonts w:ascii="Times New Roman" w:hAnsi="Times New Roman" w:cs="Times New Roman"/>
            <w:sz w:val="20"/>
            <w:szCs w:val="20"/>
          </w:rPr>
          <w:t>п. 299</w:t>
        </w:r>
      </w:hyperlink>
      <w:r w:rsidRPr="005010AC">
        <w:rPr>
          <w:rFonts w:ascii="Times New Roman" w:hAnsi="Times New Roman" w:cs="Times New Roman"/>
          <w:sz w:val="20"/>
          <w:szCs w:val="20"/>
        </w:rPr>
        <w:t xml:space="preserve"> Инструкции № 157н).</w:t>
      </w:r>
    </w:p>
    <w:p w:rsidR="006E35BE" w:rsidRPr="005010AC" w:rsidRDefault="006E35BE" w:rsidP="002D1FE9">
      <w:pPr>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Счет 0 401 30 000 «Финансовый результат прошлых отчетных периодов» предназначен для учета финансового результата учреждения прошлых отчетных периодов (п. 300 Инструкции № 157н).</w:t>
      </w:r>
    </w:p>
    <w:p w:rsidR="006E35BE" w:rsidRPr="005010AC" w:rsidRDefault="006E35BE" w:rsidP="002D1FE9">
      <w:pPr>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На данном счете отражаются операции по заключению счетов текущего финансового года, а также операции по переоценке стоимости нефинансовых активов и амортизации, проведенной в соответствии с законодательством РФ.</w:t>
      </w:r>
    </w:p>
    <w:p w:rsidR="006E35BE" w:rsidRPr="005010AC" w:rsidRDefault="006E35BE" w:rsidP="002D1FE9">
      <w:pPr>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Учреждение вправе в рамках формирования учетной политики устанавливать дополнительные коды вида данного синтетического счета в целях осуществления аналитического учета финансовых результатов, например, по годам их формирования (п. 300 Инструкции № 157н).</w:t>
      </w:r>
    </w:p>
    <w:p w:rsidR="006E35BE" w:rsidRPr="005010AC" w:rsidRDefault="006E35BE" w:rsidP="002D1FE9">
      <w:pPr>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Переоценка стоимости нефинансовых активов и амортизации, а также операции при заключении счетов текущего финансового года учреждения отражаются в бюджетном учете на основании п. 122 Инструкции № 162н.</w:t>
      </w:r>
    </w:p>
    <w:p w:rsidR="006E35BE" w:rsidRDefault="006E35BE" w:rsidP="002D1FE9">
      <w:pPr>
        <w:spacing w:after="0" w:line="240" w:lineRule="auto"/>
        <w:ind w:firstLine="709"/>
        <w:jc w:val="both"/>
        <w:rPr>
          <w:rFonts w:ascii="Times New Roman" w:hAnsi="Times New Roman" w:cs="Times New Roman"/>
          <w:b/>
          <w:i/>
          <w:sz w:val="20"/>
          <w:szCs w:val="20"/>
          <w:u w:val="single"/>
        </w:rPr>
      </w:pPr>
    </w:p>
    <w:p w:rsidR="00A93B10" w:rsidRDefault="00A93B10" w:rsidP="002D1FE9">
      <w:pPr>
        <w:spacing w:after="0" w:line="240" w:lineRule="auto"/>
        <w:ind w:firstLine="709"/>
        <w:jc w:val="both"/>
        <w:rPr>
          <w:rFonts w:ascii="Times New Roman" w:hAnsi="Times New Roman" w:cs="Times New Roman"/>
          <w:b/>
          <w:i/>
          <w:sz w:val="20"/>
          <w:szCs w:val="20"/>
          <w:u w:val="single"/>
        </w:rPr>
      </w:pPr>
      <w:r>
        <w:rPr>
          <w:rFonts w:ascii="Times New Roman" w:hAnsi="Times New Roman" w:cs="Times New Roman"/>
          <w:b/>
          <w:i/>
          <w:sz w:val="20"/>
          <w:szCs w:val="20"/>
          <w:u w:val="single"/>
        </w:rPr>
        <w:t>Задача</w:t>
      </w:r>
    </w:p>
    <w:p w:rsidR="00A93B10" w:rsidRPr="00A93B10" w:rsidRDefault="00A93B10" w:rsidP="00A93B10">
      <w:pPr>
        <w:pStyle w:val="af0"/>
        <w:spacing w:after="0"/>
        <w:jc w:val="both"/>
        <w:rPr>
          <w:sz w:val="20"/>
          <w:szCs w:val="20"/>
        </w:rPr>
      </w:pPr>
      <w:r w:rsidRPr="00A93B10">
        <w:rPr>
          <w:sz w:val="20"/>
          <w:szCs w:val="20"/>
        </w:rPr>
        <w:t xml:space="preserve">Проведите факторный анализ </w:t>
      </w:r>
      <w:proofErr w:type="spellStart"/>
      <w:proofErr w:type="gramStart"/>
      <w:r w:rsidRPr="00A93B10">
        <w:rPr>
          <w:sz w:val="20"/>
          <w:szCs w:val="20"/>
        </w:rPr>
        <w:t>материалоотдачи</w:t>
      </w:r>
      <w:proofErr w:type="spellEnd"/>
      <w:r w:rsidRPr="00A93B10">
        <w:rPr>
          <w:sz w:val="20"/>
          <w:szCs w:val="20"/>
        </w:rPr>
        <w:t xml:space="preserve">  продукции</w:t>
      </w:r>
      <w:proofErr w:type="gramEnd"/>
      <w:r w:rsidRPr="00A93B10">
        <w:rPr>
          <w:sz w:val="20"/>
          <w:szCs w:val="20"/>
        </w:rPr>
        <w:t xml:space="preserve"> подразделения УИС. Проанализируйте влияние на </w:t>
      </w:r>
      <w:proofErr w:type="spellStart"/>
      <w:r w:rsidRPr="00A93B10">
        <w:rPr>
          <w:sz w:val="20"/>
          <w:szCs w:val="20"/>
        </w:rPr>
        <w:t>материалоотдачу</w:t>
      </w:r>
      <w:proofErr w:type="spellEnd"/>
      <w:r w:rsidRPr="00A93B10">
        <w:rPr>
          <w:sz w:val="20"/>
          <w:szCs w:val="20"/>
        </w:rPr>
        <w:t xml:space="preserve"> </w:t>
      </w:r>
      <w:proofErr w:type="gramStart"/>
      <w:r w:rsidRPr="00A93B10">
        <w:rPr>
          <w:sz w:val="20"/>
          <w:szCs w:val="20"/>
        </w:rPr>
        <w:t>таких  факторов</w:t>
      </w:r>
      <w:proofErr w:type="gramEnd"/>
      <w:r w:rsidRPr="00A93B10">
        <w:rPr>
          <w:sz w:val="20"/>
          <w:szCs w:val="20"/>
        </w:rPr>
        <w:t>, как:</w:t>
      </w:r>
    </w:p>
    <w:p w:rsidR="00A93B10" w:rsidRPr="00A93B10" w:rsidRDefault="00A93B10" w:rsidP="00A93B10">
      <w:pPr>
        <w:pStyle w:val="af0"/>
        <w:spacing w:after="0"/>
        <w:rPr>
          <w:sz w:val="20"/>
          <w:szCs w:val="20"/>
        </w:rPr>
      </w:pPr>
      <w:r w:rsidRPr="00A93B10">
        <w:rPr>
          <w:sz w:val="20"/>
          <w:szCs w:val="20"/>
        </w:rPr>
        <w:t>- удельный расход материала;</w:t>
      </w:r>
    </w:p>
    <w:p w:rsidR="00A93B10" w:rsidRPr="00A93B10" w:rsidRDefault="00A93B10" w:rsidP="00A93B10">
      <w:pPr>
        <w:pStyle w:val="af0"/>
        <w:spacing w:after="0"/>
        <w:rPr>
          <w:sz w:val="20"/>
          <w:szCs w:val="20"/>
        </w:rPr>
      </w:pPr>
      <w:r w:rsidRPr="00A93B10">
        <w:rPr>
          <w:sz w:val="20"/>
          <w:szCs w:val="20"/>
        </w:rPr>
        <w:lastRenderedPageBreak/>
        <w:t>- цена на материал;</w:t>
      </w:r>
    </w:p>
    <w:p w:rsidR="00A93B10" w:rsidRPr="00A93B10" w:rsidRDefault="00A93B10" w:rsidP="00A93B10">
      <w:pPr>
        <w:pStyle w:val="af0"/>
        <w:spacing w:after="0"/>
        <w:rPr>
          <w:sz w:val="20"/>
          <w:szCs w:val="20"/>
        </w:rPr>
      </w:pPr>
      <w:r w:rsidRPr="00A93B10">
        <w:rPr>
          <w:sz w:val="20"/>
          <w:szCs w:val="20"/>
        </w:rPr>
        <w:t>- цена на продукцию.</w:t>
      </w:r>
    </w:p>
    <w:p w:rsidR="00A93B10" w:rsidRPr="00A93B10" w:rsidRDefault="00A93B10" w:rsidP="00A93B10">
      <w:pPr>
        <w:spacing w:after="0" w:line="240" w:lineRule="auto"/>
        <w:jc w:val="both"/>
        <w:rPr>
          <w:rFonts w:ascii="Times New Roman" w:hAnsi="Times New Roman" w:cs="Times New Roman"/>
          <w:sz w:val="20"/>
          <w:szCs w:val="20"/>
        </w:rPr>
      </w:pPr>
      <w:r w:rsidRPr="00A93B10">
        <w:rPr>
          <w:rFonts w:ascii="Times New Roman" w:hAnsi="Times New Roman" w:cs="Times New Roman"/>
          <w:sz w:val="20"/>
          <w:szCs w:val="20"/>
        </w:rPr>
        <w:t>Сформулируйте необходимые выводы</w:t>
      </w:r>
    </w:p>
    <w:p w:rsidR="00A93B10" w:rsidRPr="00A93B10" w:rsidRDefault="00A93B10" w:rsidP="00A93B10">
      <w:pPr>
        <w:pStyle w:val="af0"/>
        <w:spacing w:after="0"/>
        <w:rPr>
          <w:sz w:val="20"/>
          <w:szCs w:val="20"/>
        </w:rPr>
      </w:pPr>
    </w:p>
    <w:tbl>
      <w:tblPr>
        <w:tblW w:w="9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
        <w:gridCol w:w="4675"/>
        <w:gridCol w:w="22"/>
        <w:gridCol w:w="1238"/>
        <w:gridCol w:w="22"/>
        <w:gridCol w:w="1409"/>
        <w:gridCol w:w="22"/>
        <w:gridCol w:w="2105"/>
        <w:gridCol w:w="22"/>
      </w:tblGrid>
      <w:tr w:rsidR="00A93B10" w:rsidRPr="00A93B10" w:rsidTr="00C97623">
        <w:trPr>
          <w:gridAfter w:val="1"/>
          <w:wAfter w:w="22" w:type="dxa"/>
          <w:trHeight w:val="416"/>
        </w:trPr>
        <w:tc>
          <w:tcPr>
            <w:tcW w:w="4697" w:type="dxa"/>
            <w:gridSpan w:val="2"/>
            <w:noWrap/>
            <w:tcMar>
              <w:top w:w="17" w:type="dxa"/>
              <w:left w:w="17" w:type="dxa"/>
              <w:bottom w:w="0" w:type="dxa"/>
              <w:right w:w="17" w:type="dxa"/>
            </w:tcMar>
          </w:tcPr>
          <w:p w:rsidR="00A93B10" w:rsidRPr="00A93B10" w:rsidRDefault="00A93B10" w:rsidP="00A93B10">
            <w:pPr>
              <w:pStyle w:val="4"/>
              <w:spacing w:before="0" w:line="240" w:lineRule="auto"/>
              <w:rPr>
                <w:rFonts w:ascii="Times New Roman" w:hAnsi="Times New Roman" w:cs="Times New Roman"/>
                <w:color w:val="auto"/>
                <w:sz w:val="20"/>
                <w:szCs w:val="20"/>
              </w:rPr>
            </w:pPr>
            <w:r w:rsidRPr="00A93B10">
              <w:rPr>
                <w:rFonts w:ascii="Times New Roman" w:hAnsi="Times New Roman" w:cs="Times New Roman"/>
                <w:color w:val="auto"/>
                <w:sz w:val="20"/>
                <w:szCs w:val="20"/>
              </w:rPr>
              <w:t>Показатель</w:t>
            </w:r>
          </w:p>
        </w:tc>
        <w:tc>
          <w:tcPr>
            <w:tcW w:w="1260" w:type="dxa"/>
            <w:gridSpan w:val="2"/>
            <w:noWrap/>
            <w:tcMar>
              <w:top w:w="17" w:type="dxa"/>
              <w:left w:w="17" w:type="dxa"/>
              <w:bottom w:w="0" w:type="dxa"/>
              <w:right w:w="17" w:type="dxa"/>
            </w:tcMar>
          </w:tcPr>
          <w:p w:rsidR="00A93B10" w:rsidRPr="00A93B10" w:rsidRDefault="00A93B10" w:rsidP="00A93B10">
            <w:pPr>
              <w:spacing w:after="0" w:line="240" w:lineRule="auto"/>
              <w:jc w:val="center"/>
              <w:rPr>
                <w:rFonts w:ascii="Times New Roman" w:hAnsi="Times New Roman" w:cs="Times New Roman"/>
                <w:b/>
                <w:bCs/>
                <w:sz w:val="20"/>
                <w:szCs w:val="20"/>
              </w:rPr>
            </w:pPr>
            <w:r w:rsidRPr="00A93B10">
              <w:rPr>
                <w:rFonts w:ascii="Times New Roman" w:hAnsi="Times New Roman" w:cs="Times New Roman"/>
                <w:b/>
                <w:bCs/>
                <w:sz w:val="20"/>
                <w:szCs w:val="20"/>
              </w:rPr>
              <w:t>План</w:t>
            </w:r>
          </w:p>
        </w:tc>
        <w:tc>
          <w:tcPr>
            <w:tcW w:w="1431" w:type="dxa"/>
            <w:gridSpan w:val="2"/>
          </w:tcPr>
          <w:p w:rsidR="00A93B10" w:rsidRPr="00A93B10" w:rsidRDefault="00A93B10" w:rsidP="00A93B10">
            <w:pPr>
              <w:spacing w:after="0" w:line="240" w:lineRule="auto"/>
              <w:jc w:val="center"/>
              <w:rPr>
                <w:rFonts w:ascii="Times New Roman" w:hAnsi="Times New Roman" w:cs="Times New Roman"/>
                <w:b/>
                <w:bCs/>
                <w:sz w:val="20"/>
                <w:szCs w:val="20"/>
              </w:rPr>
            </w:pPr>
            <w:r w:rsidRPr="00A93B10">
              <w:rPr>
                <w:rFonts w:ascii="Times New Roman" w:hAnsi="Times New Roman" w:cs="Times New Roman"/>
                <w:b/>
                <w:bCs/>
                <w:sz w:val="20"/>
                <w:szCs w:val="20"/>
              </w:rPr>
              <w:t>Факт</w:t>
            </w:r>
          </w:p>
        </w:tc>
        <w:tc>
          <w:tcPr>
            <w:tcW w:w="2127" w:type="dxa"/>
            <w:gridSpan w:val="2"/>
          </w:tcPr>
          <w:p w:rsidR="00A93B10" w:rsidRPr="00A93B10" w:rsidRDefault="00A93B10" w:rsidP="00A93B10">
            <w:pPr>
              <w:spacing w:after="0" w:line="240" w:lineRule="auto"/>
              <w:jc w:val="center"/>
              <w:rPr>
                <w:rFonts w:ascii="Times New Roman" w:hAnsi="Times New Roman" w:cs="Times New Roman"/>
                <w:b/>
                <w:bCs/>
                <w:sz w:val="20"/>
                <w:szCs w:val="20"/>
              </w:rPr>
            </w:pPr>
            <w:r w:rsidRPr="00A93B10">
              <w:rPr>
                <w:rFonts w:ascii="Times New Roman" w:hAnsi="Times New Roman" w:cs="Times New Roman"/>
                <w:b/>
                <w:bCs/>
                <w:sz w:val="20"/>
                <w:szCs w:val="20"/>
              </w:rPr>
              <w:t>Отклонение,</w:t>
            </w:r>
          </w:p>
          <w:p w:rsidR="00A93B10" w:rsidRPr="00A93B10" w:rsidRDefault="00A93B10" w:rsidP="00A93B10">
            <w:pPr>
              <w:spacing w:after="0" w:line="240" w:lineRule="auto"/>
              <w:jc w:val="center"/>
              <w:rPr>
                <w:rFonts w:ascii="Times New Roman" w:hAnsi="Times New Roman" w:cs="Times New Roman"/>
                <w:b/>
                <w:bCs/>
                <w:sz w:val="20"/>
                <w:szCs w:val="20"/>
              </w:rPr>
            </w:pPr>
            <w:r w:rsidRPr="00A93B10">
              <w:rPr>
                <w:rFonts w:ascii="Times New Roman" w:hAnsi="Times New Roman" w:cs="Times New Roman"/>
                <w:b/>
                <w:bCs/>
                <w:sz w:val="20"/>
                <w:szCs w:val="20"/>
              </w:rPr>
              <w:t>(+, –)</w:t>
            </w:r>
          </w:p>
        </w:tc>
      </w:tr>
      <w:tr w:rsidR="00A93B10" w:rsidRPr="00A93B10" w:rsidTr="00C97623">
        <w:trPr>
          <w:gridAfter w:val="1"/>
          <w:wAfter w:w="22" w:type="dxa"/>
          <w:trHeight w:val="255"/>
        </w:trPr>
        <w:tc>
          <w:tcPr>
            <w:tcW w:w="4697" w:type="dxa"/>
            <w:gridSpan w:val="2"/>
            <w:noWrap/>
            <w:tcMar>
              <w:top w:w="17" w:type="dxa"/>
              <w:left w:w="17" w:type="dxa"/>
              <w:bottom w:w="0" w:type="dxa"/>
              <w:right w:w="17" w:type="dxa"/>
            </w:tcMar>
            <w:vAlign w:val="bottom"/>
          </w:tcPr>
          <w:p w:rsidR="00A93B10" w:rsidRPr="00A93B10" w:rsidRDefault="00A93B10" w:rsidP="00A93B10">
            <w:pPr>
              <w:spacing w:after="0" w:line="240" w:lineRule="auto"/>
              <w:jc w:val="both"/>
              <w:rPr>
                <w:rFonts w:ascii="Times New Roman" w:hAnsi="Times New Roman" w:cs="Times New Roman"/>
                <w:sz w:val="20"/>
                <w:szCs w:val="20"/>
              </w:rPr>
            </w:pPr>
            <w:r w:rsidRPr="00A93B10">
              <w:rPr>
                <w:rFonts w:ascii="Times New Roman" w:hAnsi="Times New Roman" w:cs="Times New Roman"/>
                <w:sz w:val="20"/>
                <w:szCs w:val="20"/>
              </w:rPr>
              <w:t>Удельный расход материала, кг</w:t>
            </w:r>
          </w:p>
        </w:tc>
        <w:tc>
          <w:tcPr>
            <w:tcW w:w="1260" w:type="dxa"/>
            <w:gridSpan w:val="2"/>
            <w:noWrap/>
            <w:tcMar>
              <w:top w:w="17" w:type="dxa"/>
              <w:left w:w="17" w:type="dxa"/>
              <w:bottom w:w="0" w:type="dxa"/>
              <w:right w:w="17" w:type="dxa"/>
            </w:tcMar>
            <w:vAlign w:val="bottom"/>
          </w:tcPr>
          <w:p w:rsidR="00A93B10" w:rsidRPr="00A93B10" w:rsidRDefault="00A93B10" w:rsidP="00A93B10">
            <w:pPr>
              <w:spacing w:after="0" w:line="240" w:lineRule="auto"/>
              <w:jc w:val="center"/>
              <w:rPr>
                <w:rFonts w:ascii="Times New Roman" w:hAnsi="Times New Roman" w:cs="Times New Roman"/>
                <w:sz w:val="20"/>
                <w:szCs w:val="20"/>
              </w:rPr>
            </w:pPr>
            <w:r w:rsidRPr="00A93B10">
              <w:rPr>
                <w:rFonts w:ascii="Times New Roman" w:hAnsi="Times New Roman" w:cs="Times New Roman"/>
                <w:sz w:val="20"/>
                <w:szCs w:val="20"/>
              </w:rPr>
              <w:t>3,2</w:t>
            </w:r>
          </w:p>
        </w:tc>
        <w:tc>
          <w:tcPr>
            <w:tcW w:w="1431" w:type="dxa"/>
            <w:gridSpan w:val="2"/>
            <w:vAlign w:val="bottom"/>
          </w:tcPr>
          <w:p w:rsidR="00A93B10" w:rsidRPr="00A93B10" w:rsidRDefault="00A93B10" w:rsidP="00A93B10">
            <w:pPr>
              <w:spacing w:after="0" w:line="240" w:lineRule="auto"/>
              <w:jc w:val="center"/>
              <w:rPr>
                <w:rFonts w:ascii="Times New Roman" w:hAnsi="Times New Roman" w:cs="Times New Roman"/>
                <w:sz w:val="20"/>
                <w:szCs w:val="20"/>
              </w:rPr>
            </w:pPr>
            <w:r w:rsidRPr="00A93B10">
              <w:rPr>
                <w:rFonts w:ascii="Times New Roman" w:hAnsi="Times New Roman" w:cs="Times New Roman"/>
                <w:sz w:val="20"/>
                <w:szCs w:val="20"/>
              </w:rPr>
              <w:t>2,8</w:t>
            </w:r>
          </w:p>
        </w:tc>
        <w:tc>
          <w:tcPr>
            <w:tcW w:w="2127" w:type="dxa"/>
            <w:gridSpan w:val="2"/>
          </w:tcPr>
          <w:p w:rsidR="00A93B10" w:rsidRPr="00A93B10" w:rsidRDefault="00A93B10" w:rsidP="00A93B10">
            <w:pPr>
              <w:spacing w:after="0" w:line="240" w:lineRule="auto"/>
              <w:jc w:val="center"/>
              <w:rPr>
                <w:rFonts w:ascii="Times New Roman" w:hAnsi="Times New Roman" w:cs="Times New Roman"/>
                <w:b/>
                <w:i/>
                <w:sz w:val="20"/>
                <w:szCs w:val="20"/>
              </w:rPr>
            </w:pPr>
            <w:r w:rsidRPr="00A93B10">
              <w:rPr>
                <w:rFonts w:ascii="Times New Roman" w:hAnsi="Times New Roman" w:cs="Times New Roman"/>
                <w:b/>
                <w:i/>
                <w:sz w:val="20"/>
                <w:szCs w:val="20"/>
              </w:rPr>
              <w:t>-0,4</w:t>
            </w:r>
          </w:p>
        </w:tc>
      </w:tr>
      <w:tr w:rsidR="00A93B10" w:rsidRPr="00A93B10" w:rsidTr="00C97623">
        <w:trPr>
          <w:gridAfter w:val="1"/>
          <w:wAfter w:w="22" w:type="dxa"/>
          <w:trHeight w:val="255"/>
        </w:trPr>
        <w:tc>
          <w:tcPr>
            <w:tcW w:w="4697" w:type="dxa"/>
            <w:gridSpan w:val="2"/>
            <w:noWrap/>
            <w:tcMar>
              <w:top w:w="17" w:type="dxa"/>
              <w:left w:w="17" w:type="dxa"/>
              <w:bottom w:w="0" w:type="dxa"/>
              <w:right w:w="17" w:type="dxa"/>
            </w:tcMar>
            <w:vAlign w:val="bottom"/>
          </w:tcPr>
          <w:p w:rsidR="00A93B10" w:rsidRPr="00A93B10" w:rsidRDefault="00A93B10" w:rsidP="00A93B10">
            <w:pPr>
              <w:spacing w:after="0" w:line="240" w:lineRule="auto"/>
              <w:jc w:val="both"/>
              <w:rPr>
                <w:rFonts w:ascii="Times New Roman" w:hAnsi="Times New Roman" w:cs="Times New Roman"/>
                <w:sz w:val="20"/>
                <w:szCs w:val="20"/>
              </w:rPr>
            </w:pPr>
            <w:r w:rsidRPr="00A93B10">
              <w:rPr>
                <w:rFonts w:ascii="Times New Roman" w:hAnsi="Times New Roman" w:cs="Times New Roman"/>
                <w:sz w:val="20"/>
                <w:szCs w:val="20"/>
              </w:rPr>
              <w:t>Цена на материал, руб.</w:t>
            </w:r>
          </w:p>
        </w:tc>
        <w:tc>
          <w:tcPr>
            <w:tcW w:w="1260" w:type="dxa"/>
            <w:gridSpan w:val="2"/>
            <w:noWrap/>
            <w:tcMar>
              <w:top w:w="17" w:type="dxa"/>
              <w:left w:w="17" w:type="dxa"/>
              <w:bottom w:w="0" w:type="dxa"/>
              <w:right w:w="17" w:type="dxa"/>
            </w:tcMar>
            <w:vAlign w:val="bottom"/>
          </w:tcPr>
          <w:p w:rsidR="00A93B10" w:rsidRPr="00A93B10" w:rsidRDefault="00A93B10" w:rsidP="00A93B10">
            <w:pPr>
              <w:spacing w:after="0" w:line="240" w:lineRule="auto"/>
              <w:jc w:val="center"/>
              <w:rPr>
                <w:rFonts w:ascii="Times New Roman" w:hAnsi="Times New Roman" w:cs="Times New Roman"/>
                <w:sz w:val="20"/>
                <w:szCs w:val="20"/>
              </w:rPr>
            </w:pPr>
            <w:r w:rsidRPr="00A93B10">
              <w:rPr>
                <w:rFonts w:ascii="Times New Roman" w:hAnsi="Times New Roman" w:cs="Times New Roman"/>
                <w:sz w:val="20"/>
                <w:szCs w:val="20"/>
              </w:rPr>
              <w:t>190</w:t>
            </w:r>
          </w:p>
        </w:tc>
        <w:tc>
          <w:tcPr>
            <w:tcW w:w="1431" w:type="dxa"/>
            <w:gridSpan w:val="2"/>
            <w:vAlign w:val="bottom"/>
          </w:tcPr>
          <w:p w:rsidR="00A93B10" w:rsidRPr="00A93B10" w:rsidRDefault="00A93B10" w:rsidP="00A93B10">
            <w:pPr>
              <w:spacing w:after="0" w:line="240" w:lineRule="auto"/>
              <w:jc w:val="center"/>
              <w:rPr>
                <w:rFonts w:ascii="Times New Roman" w:hAnsi="Times New Roman" w:cs="Times New Roman"/>
                <w:sz w:val="20"/>
                <w:szCs w:val="20"/>
              </w:rPr>
            </w:pPr>
            <w:r w:rsidRPr="00A93B10">
              <w:rPr>
                <w:rFonts w:ascii="Times New Roman" w:hAnsi="Times New Roman" w:cs="Times New Roman"/>
                <w:sz w:val="20"/>
                <w:szCs w:val="20"/>
              </w:rPr>
              <w:t>270</w:t>
            </w:r>
          </w:p>
        </w:tc>
        <w:tc>
          <w:tcPr>
            <w:tcW w:w="2127" w:type="dxa"/>
            <w:gridSpan w:val="2"/>
          </w:tcPr>
          <w:p w:rsidR="00A93B10" w:rsidRPr="00A93B10" w:rsidRDefault="00A93B10" w:rsidP="00A93B10">
            <w:pPr>
              <w:spacing w:after="0" w:line="240" w:lineRule="auto"/>
              <w:jc w:val="center"/>
              <w:rPr>
                <w:rFonts w:ascii="Times New Roman" w:hAnsi="Times New Roman" w:cs="Times New Roman"/>
                <w:b/>
                <w:i/>
                <w:sz w:val="20"/>
                <w:szCs w:val="20"/>
              </w:rPr>
            </w:pPr>
            <w:r w:rsidRPr="00A93B10">
              <w:rPr>
                <w:rFonts w:ascii="Times New Roman" w:hAnsi="Times New Roman" w:cs="Times New Roman"/>
                <w:b/>
                <w:i/>
                <w:sz w:val="20"/>
                <w:szCs w:val="20"/>
              </w:rPr>
              <w:t>+80</w:t>
            </w:r>
          </w:p>
        </w:tc>
      </w:tr>
      <w:tr w:rsidR="00A93B10" w:rsidRPr="00A93B10" w:rsidTr="00C97623">
        <w:trPr>
          <w:gridAfter w:val="1"/>
          <w:wAfter w:w="22" w:type="dxa"/>
          <w:trHeight w:val="255"/>
        </w:trPr>
        <w:tc>
          <w:tcPr>
            <w:tcW w:w="4697" w:type="dxa"/>
            <w:gridSpan w:val="2"/>
            <w:noWrap/>
            <w:tcMar>
              <w:top w:w="17" w:type="dxa"/>
              <w:left w:w="17" w:type="dxa"/>
              <w:bottom w:w="0" w:type="dxa"/>
              <w:right w:w="17" w:type="dxa"/>
            </w:tcMar>
            <w:vAlign w:val="bottom"/>
          </w:tcPr>
          <w:p w:rsidR="00A93B10" w:rsidRPr="00A93B10" w:rsidRDefault="00A93B10" w:rsidP="00A93B10">
            <w:pPr>
              <w:spacing w:after="0" w:line="240" w:lineRule="auto"/>
              <w:jc w:val="both"/>
              <w:rPr>
                <w:rFonts w:ascii="Times New Roman" w:hAnsi="Times New Roman" w:cs="Times New Roman"/>
                <w:sz w:val="20"/>
                <w:szCs w:val="20"/>
              </w:rPr>
            </w:pPr>
            <w:r w:rsidRPr="00A93B10">
              <w:rPr>
                <w:rFonts w:ascii="Times New Roman" w:hAnsi="Times New Roman" w:cs="Times New Roman"/>
                <w:sz w:val="20"/>
                <w:szCs w:val="20"/>
              </w:rPr>
              <w:t>Цена на продукцию, руб.</w:t>
            </w:r>
          </w:p>
        </w:tc>
        <w:tc>
          <w:tcPr>
            <w:tcW w:w="1260" w:type="dxa"/>
            <w:gridSpan w:val="2"/>
            <w:noWrap/>
            <w:tcMar>
              <w:top w:w="17" w:type="dxa"/>
              <w:left w:w="17" w:type="dxa"/>
              <w:bottom w:w="0" w:type="dxa"/>
              <w:right w:w="17" w:type="dxa"/>
            </w:tcMar>
            <w:vAlign w:val="bottom"/>
          </w:tcPr>
          <w:p w:rsidR="00A93B10" w:rsidRPr="00A93B10" w:rsidRDefault="00A93B10" w:rsidP="00A93B10">
            <w:pPr>
              <w:spacing w:after="0" w:line="240" w:lineRule="auto"/>
              <w:jc w:val="center"/>
              <w:rPr>
                <w:rFonts w:ascii="Times New Roman" w:hAnsi="Times New Roman" w:cs="Times New Roman"/>
                <w:sz w:val="20"/>
                <w:szCs w:val="20"/>
              </w:rPr>
            </w:pPr>
            <w:r w:rsidRPr="00A93B10">
              <w:rPr>
                <w:rFonts w:ascii="Times New Roman" w:hAnsi="Times New Roman" w:cs="Times New Roman"/>
                <w:sz w:val="20"/>
                <w:szCs w:val="20"/>
              </w:rPr>
              <w:t>1250</w:t>
            </w:r>
          </w:p>
        </w:tc>
        <w:tc>
          <w:tcPr>
            <w:tcW w:w="1431" w:type="dxa"/>
            <w:gridSpan w:val="2"/>
            <w:vAlign w:val="bottom"/>
          </w:tcPr>
          <w:p w:rsidR="00A93B10" w:rsidRPr="00A93B10" w:rsidRDefault="00A93B10" w:rsidP="00A93B10">
            <w:pPr>
              <w:spacing w:after="0" w:line="240" w:lineRule="auto"/>
              <w:jc w:val="center"/>
              <w:rPr>
                <w:rFonts w:ascii="Times New Roman" w:hAnsi="Times New Roman" w:cs="Times New Roman"/>
                <w:sz w:val="20"/>
                <w:szCs w:val="20"/>
              </w:rPr>
            </w:pPr>
            <w:r w:rsidRPr="00A93B10">
              <w:rPr>
                <w:rFonts w:ascii="Times New Roman" w:hAnsi="Times New Roman" w:cs="Times New Roman"/>
                <w:sz w:val="20"/>
                <w:szCs w:val="20"/>
              </w:rPr>
              <w:t>1580</w:t>
            </w:r>
          </w:p>
        </w:tc>
        <w:tc>
          <w:tcPr>
            <w:tcW w:w="2127" w:type="dxa"/>
            <w:gridSpan w:val="2"/>
          </w:tcPr>
          <w:p w:rsidR="00A93B10" w:rsidRPr="00A93B10" w:rsidRDefault="00A93B10" w:rsidP="00A93B10">
            <w:pPr>
              <w:spacing w:after="0" w:line="240" w:lineRule="auto"/>
              <w:jc w:val="center"/>
              <w:rPr>
                <w:rFonts w:ascii="Times New Roman" w:hAnsi="Times New Roman" w:cs="Times New Roman"/>
                <w:b/>
                <w:i/>
                <w:sz w:val="20"/>
                <w:szCs w:val="20"/>
              </w:rPr>
            </w:pPr>
            <w:r w:rsidRPr="00A93B10">
              <w:rPr>
                <w:rFonts w:ascii="Times New Roman" w:hAnsi="Times New Roman" w:cs="Times New Roman"/>
                <w:b/>
                <w:i/>
                <w:sz w:val="20"/>
                <w:szCs w:val="20"/>
              </w:rPr>
              <w:t>+330</w:t>
            </w:r>
          </w:p>
        </w:tc>
      </w:tr>
      <w:tr w:rsidR="00A93B10" w:rsidRPr="00A93B10" w:rsidTr="00C97623">
        <w:trPr>
          <w:gridAfter w:val="1"/>
          <w:wAfter w:w="22" w:type="dxa"/>
          <w:trHeight w:val="255"/>
        </w:trPr>
        <w:tc>
          <w:tcPr>
            <w:tcW w:w="4697" w:type="dxa"/>
            <w:gridSpan w:val="2"/>
            <w:noWrap/>
            <w:tcMar>
              <w:top w:w="17" w:type="dxa"/>
              <w:left w:w="17" w:type="dxa"/>
              <w:bottom w:w="0" w:type="dxa"/>
              <w:right w:w="17" w:type="dxa"/>
            </w:tcMar>
            <w:vAlign w:val="bottom"/>
          </w:tcPr>
          <w:p w:rsidR="00A93B10" w:rsidRPr="00A93B10" w:rsidRDefault="00A93B10" w:rsidP="00A93B10">
            <w:pPr>
              <w:spacing w:after="0" w:line="240" w:lineRule="auto"/>
              <w:jc w:val="both"/>
              <w:rPr>
                <w:rFonts w:ascii="Times New Roman" w:hAnsi="Times New Roman" w:cs="Times New Roman"/>
                <w:sz w:val="20"/>
                <w:szCs w:val="20"/>
              </w:rPr>
            </w:pPr>
            <w:r w:rsidRPr="00A93B10">
              <w:rPr>
                <w:rFonts w:ascii="Times New Roman" w:hAnsi="Times New Roman" w:cs="Times New Roman"/>
                <w:sz w:val="20"/>
                <w:szCs w:val="20"/>
              </w:rPr>
              <w:t>Материальные затраты</w:t>
            </w:r>
          </w:p>
        </w:tc>
        <w:tc>
          <w:tcPr>
            <w:tcW w:w="1260" w:type="dxa"/>
            <w:gridSpan w:val="2"/>
            <w:noWrap/>
            <w:tcMar>
              <w:top w:w="17" w:type="dxa"/>
              <w:left w:w="17" w:type="dxa"/>
              <w:bottom w:w="0" w:type="dxa"/>
              <w:right w:w="17" w:type="dxa"/>
            </w:tcMar>
            <w:vAlign w:val="bottom"/>
          </w:tcPr>
          <w:p w:rsidR="00A93B10" w:rsidRPr="00A93B10" w:rsidRDefault="00A93B10" w:rsidP="00A93B10">
            <w:pPr>
              <w:spacing w:after="0" w:line="240" w:lineRule="auto"/>
              <w:jc w:val="center"/>
              <w:rPr>
                <w:rFonts w:ascii="Times New Roman" w:hAnsi="Times New Roman" w:cs="Times New Roman"/>
                <w:sz w:val="20"/>
                <w:szCs w:val="20"/>
              </w:rPr>
            </w:pPr>
            <w:r w:rsidRPr="00A93B10">
              <w:rPr>
                <w:rFonts w:ascii="Times New Roman" w:hAnsi="Times New Roman" w:cs="Times New Roman"/>
                <w:sz w:val="20"/>
                <w:szCs w:val="20"/>
              </w:rPr>
              <w:t>=3.2*190 = 608</w:t>
            </w:r>
          </w:p>
        </w:tc>
        <w:tc>
          <w:tcPr>
            <w:tcW w:w="1431" w:type="dxa"/>
            <w:gridSpan w:val="2"/>
            <w:vAlign w:val="bottom"/>
          </w:tcPr>
          <w:p w:rsidR="00A93B10" w:rsidRPr="00A93B10" w:rsidRDefault="00A93B10" w:rsidP="00A93B10">
            <w:pPr>
              <w:spacing w:after="0" w:line="240" w:lineRule="auto"/>
              <w:jc w:val="center"/>
              <w:rPr>
                <w:rFonts w:ascii="Times New Roman" w:hAnsi="Times New Roman" w:cs="Times New Roman"/>
                <w:sz w:val="20"/>
                <w:szCs w:val="20"/>
              </w:rPr>
            </w:pPr>
            <w:r w:rsidRPr="00A93B10">
              <w:rPr>
                <w:rFonts w:ascii="Times New Roman" w:hAnsi="Times New Roman" w:cs="Times New Roman"/>
                <w:sz w:val="20"/>
                <w:szCs w:val="20"/>
              </w:rPr>
              <w:t>=2.8*270 = 756</w:t>
            </w:r>
          </w:p>
        </w:tc>
        <w:tc>
          <w:tcPr>
            <w:tcW w:w="2127" w:type="dxa"/>
            <w:gridSpan w:val="2"/>
          </w:tcPr>
          <w:p w:rsidR="00A93B10" w:rsidRPr="00A93B10" w:rsidRDefault="00A93B10" w:rsidP="00A93B10">
            <w:pPr>
              <w:spacing w:after="0" w:line="240" w:lineRule="auto"/>
              <w:jc w:val="center"/>
              <w:rPr>
                <w:rFonts w:ascii="Times New Roman" w:hAnsi="Times New Roman" w:cs="Times New Roman"/>
                <w:b/>
                <w:i/>
                <w:sz w:val="20"/>
                <w:szCs w:val="20"/>
              </w:rPr>
            </w:pPr>
            <w:r w:rsidRPr="00A93B10">
              <w:rPr>
                <w:rFonts w:ascii="Times New Roman" w:hAnsi="Times New Roman" w:cs="Times New Roman"/>
                <w:b/>
                <w:i/>
                <w:sz w:val="20"/>
                <w:szCs w:val="20"/>
              </w:rPr>
              <w:t>+148</w:t>
            </w:r>
          </w:p>
        </w:tc>
      </w:tr>
      <w:tr w:rsidR="00A93B10" w:rsidRPr="00A93B10" w:rsidTr="00C97623">
        <w:trPr>
          <w:gridAfter w:val="1"/>
          <w:wAfter w:w="22" w:type="dxa"/>
          <w:trHeight w:val="255"/>
        </w:trPr>
        <w:tc>
          <w:tcPr>
            <w:tcW w:w="4697" w:type="dxa"/>
            <w:gridSpan w:val="2"/>
            <w:noWrap/>
            <w:tcMar>
              <w:top w:w="17" w:type="dxa"/>
              <w:left w:w="17" w:type="dxa"/>
              <w:bottom w:w="0" w:type="dxa"/>
              <w:right w:w="17" w:type="dxa"/>
            </w:tcMar>
            <w:vAlign w:val="bottom"/>
          </w:tcPr>
          <w:p w:rsidR="00A93B10" w:rsidRPr="00A93B10" w:rsidRDefault="00A93B10" w:rsidP="00A93B10">
            <w:pPr>
              <w:spacing w:after="0" w:line="240" w:lineRule="auto"/>
              <w:jc w:val="both"/>
              <w:rPr>
                <w:rFonts w:ascii="Times New Roman" w:hAnsi="Times New Roman" w:cs="Times New Roman"/>
                <w:bCs/>
                <w:sz w:val="20"/>
                <w:szCs w:val="20"/>
              </w:rPr>
            </w:pPr>
            <w:r w:rsidRPr="00A93B10">
              <w:rPr>
                <w:rFonts w:ascii="Times New Roman" w:hAnsi="Times New Roman" w:cs="Times New Roman"/>
                <w:bCs/>
                <w:sz w:val="20"/>
                <w:szCs w:val="20"/>
              </w:rPr>
              <w:t>Материалоемкость, руб.</w:t>
            </w:r>
          </w:p>
        </w:tc>
        <w:tc>
          <w:tcPr>
            <w:tcW w:w="1260" w:type="dxa"/>
            <w:gridSpan w:val="2"/>
            <w:noWrap/>
            <w:tcMar>
              <w:top w:w="17" w:type="dxa"/>
              <w:left w:w="17" w:type="dxa"/>
              <w:bottom w:w="0" w:type="dxa"/>
              <w:right w:w="17" w:type="dxa"/>
            </w:tcMar>
            <w:vAlign w:val="bottom"/>
          </w:tcPr>
          <w:p w:rsidR="00A93B10" w:rsidRPr="00A93B10" w:rsidRDefault="00A93B10" w:rsidP="00A93B10">
            <w:pPr>
              <w:spacing w:after="0" w:line="240" w:lineRule="auto"/>
              <w:jc w:val="center"/>
              <w:rPr>
                <w:rFonts w:ascii="Times New Roman" w:hAnsi="Times New Roman" w:cs="Times New Roman"/>
                <w:b/>
                <w:bCs/>
                <w:i/>
                <w:sz w:val="20"/>
                <w:szCs w:val="20"/>
              </w:rPr>
            </w:pPr>
            <w:r w:rsidRPr="00A93B10">
              <w:rPr>
                <w:rFonts w:ascii="Times New Roman" w:hAnsi="Times New Roman" w:cs="Times New Roman"/>
                <w:b/>
                <w:bCs/>
                <w:i/>
                <w:sz w:val="20"/>
                <w:szCs w:val="20"/>
              </w:rPr>
              <w:t>=(3*190)/1250 = 0.49</w:t>
            </w:r>
          </w:p>
        </w:tc>
        <w:tc>
          <w:tcPr>
            <w:tcW w:w="1431" w:type="dxa"/>
            <w:gridSpan w:val="2"/>
            <w:vAlign w:val="bottom"/>
          </w:tcPr>
          <w:p w:rsidR="00A93B10" w:rsidRPr="00A93B10" w:rsidRDefault="00A93B10" w:rsidP="00A93B10">
            <w:pPr>
              <w:spacing w:after="0" w:line="240" w:lineRule="auto"/>
              <w:jc w:val="center"/>
              <w:rPr>
                <w:rFonts w:ascii="Times New Roman" w:hAnsi="Times New Roman" w:cs="Times New Roman"/>
                <w:b/>
                <w:bCs/>
                <w:i/>
                <w:sz w:val="20"/>
                <w:szCs w:val="20"/>
              </w:rPr>
            </w:pPr>
            <w:r w:rsidRPr="00A93B10">
              <w:rPr>
                <w:rFonts w:ascii="Times New Roman" w:hAnsi="Times New Roman" w:cs="Times New Roman"/>
                <w:b/>
                <w:bCs/>
                <w:i/>
                <w:sz w:val="20"/>
                <w:szCs w:val="20"/>
              </w:rPr>
              <w:t>=(2.8*270)/1580 = 0.48</w:t>
            </w:r>
          </w:p>
        </w:tc>
        <w:tc>
          <w:tcPr>
            <w:tcW w:w="2127" w:type="dxa"/>
            <w:gridSpan w:val="2"/>
          </w:tcPr>
          <w:p w:rsidR="00A93B10" w:rsidRPr="00A93B10" w:rsidRDefault="00A93B10" w:rsidP="00A93B10">
            <w:pPr>
              <w:spacing w:after="0" w:line="240" w:lineRule="auto"/>
              <w:jc w:val="center"/>
              <w:rPr>
                <w:rFonts w:ascii="Times New Roman" w:hAnsi="Times New Roman" w:cs="Times New Roman"/>
                <w:b/>
                <w:i/>
                <w:sz w:val="20"/>
                <w:szCs w:val="20"/>
              </w:rPr>
            </w:pPr>
            <w:r w:rsidRPr="00A93B10">
              <w:rPr>
                <w:rFonts w:ascii="Times New Roman" w:hAnsi="Times New Roman" w:cs="Times New Roman"/>
                <w:b/>
                <w:i/>
                <w:sz w:val="20"/>
                <w:szCs w:val="20"/>
              </w:rPr>
              <w:t>-0.01</w:t>
            </w:r>
          </w:p>
        </w:tc>
      </w:tr>
      <w:tr w:rsidR="00A93B10" w:rsidRPr="00A93B10" w:rsidTr="00C97623">
        <w:trPr>
          <w:gridBefore w:val="1"/>
          <w:wBefore w:w="22" w:type="dxa"/>
          <w:trHeight w:val="255"/>
        </w:trPr>
        <w:tc>
          <w:tcPr>
            <w:tcW w:w="4697" w:type="dxa"/>
            <w:gridSpan w:val="2"/>
            <w:noWrap/>
            <w:tcMar>
              <w:top w:w="17" w:type="dxa"/>
              <w:left w:w="17" w:type="dxa"/>
              <w:bottom w:w="0" w:type="dxa"/>
              <w:right w:w="17" w:type="dxa"/>
            </w:tcMar>
            <w:vAlign w:val="bottom"/>
          </w:tcPr>
          <w:p w:rsidR="00A93B10" w:rsidRPr="00A93B10" w:rsidRDefault="00A93B10" w:rsidP="00A93B10">
            <w:pPr>
              <w:spacing w:after="0" w:line="240" w:lineRule="auto"/>
              <w:jc w:val="both"/>
              <w:rPr>
                <w:rFonts w:ascii="Times New Roman" w:hAnsi="Times New Roman" w:cs="Times New Roman"/>
                <w:bCs/>
                <w:sz w:val="20"/>
                <w:szCs w:val="20"/>
              </w:rPr>
            </w:pPr>
            <w:proofErr w:type="spellStart"/>
            <w:r w:rsidRPr="00A93B10">
              <w:rPr>
                <w:rFonts w:ascii="Times New Roman" w:hAnsi="Times New Roman" w:cs="Times New Roman"/>
                <w:bCs/>
                <w:sz w:val="20"/>
                <w:szCs w:val="20"/>
              </w:rPr>
              <w:t>Материалоотдача</w:t>
            </w:r>
            <w:proofErr w:type="spellEnd"/>
            <w:r w:rsidRPr="00A93B10">
              <w:rPr>
                <w:rFonts w:ascii="Times New Roman" w:hAnsi="Times New Roman" w:cs="Times New Roman"/>
                <w:bCs/>
                <w:sz w:val="20"/>
                <w:szCs w:val="20"/>
              </w:rPr>
              <w:t>, руб.</w:t>
            </w:r>
          </w:p>
        </w:tc>
        <w:tc>
          <w:tcPr>
            <w:tcW w:w="1260" w:type="dxa"/>
            <w:gridSpan w:val="2"/>
            <w:noWrap/>
            <w:tcMar>
              <w:top w:w="17" w:type="dxa"/>
              <w:left w:w="17" w:type="dxa"/>
              <w:bottom w:w="0" w:type="dxa"/>
              <w:right w:w="17" w:type="dxa"/>
            </w:tcMar>
            <w:vAlign w:val="bottom"/>
          </w:tcPr>
          <w:p w:rsidR="00A93B10" w:rsidRPr="00A93B10" w:rsidRDefault="00A93B10" w:rsidP="00A93B10">
            <w:pPr>
              <w:spacing w:after="0" w:line="240" w:lineRule="auto"/>
              <w:jc w:val="center"/>
              <w:rPr>
                <w:rFonts w:ascii="Times New Roman" w:hAnsi="Times New Roman" w:cs="Times New Roman"/>
                <w:b/>
                <w:bCs/>
                <w:i/>
                <w:sz w:val="20"/>
                <w:szCs w:val="20"/>
              </w:rPr>
            </w:pPr>
            <w:r w:rsidRPr="00A93B10">
              <w:rPr>
                <w:rFonts w:ascii="Times New Roman" w:hAnsi="Times New Roman" w:cs="Times New Roman"/>
                <w:b/>
                <w:bCs/>
                <w:i/>
                <w:sz w:val="20"/>
                <w:szCs w:val="20"/>
              </w:rPr>
              <w:t xml:space="preserve">=1250/(3.2*190) =2.056 </w:t>
            </w:r>
          </w:p>
        </w:tc>
        <w:tc>
          <w:tcPr>
            <w:tcW w:w="1431" w:type="dxa"/>
            <w:gridSpan w:val="2"/>
            <w:vAlign w:val="bottom"/>
          </w:tcPr>
          <w:p w:rsidR="00A93B10" w:rsidRPr="00A93B10" w:rsidRDefault="00A93B10" w:rsidP="00A93B10">
            <w:pPr>
              <w:spacing w:after="0" w:line="240" w:lineRule="auto"/>
              <w:jc w:val="center"/>
              <w:rPr>
                <w:rFonts w:ascii="Times New Roman" w:hAnsi="Times New Roman" w:cs="Times New Roman"/>
                <w:b/>
                <w:bCs/>
                <w:i/>
                <w:sz w:val="20"/>
                <w:szCs w:val="20"/>
              </w:rPr>
            </w:pPr>
            <w:r w:rsidRPr="00A93B10">
              <w:rPr>
                <w:rFonts w:ascii="Times New Roman" w:hAnsi="Times New Roman" w:cs="Times New Roman"/>
                <w:b/>
                <w:bCs/>
                <w:i/>
                <w:sz w:val="20"/>
                <w:szCs w:val="20"/>
              </w:rPr>
              <w:t xml:space="preserve">=1580/(2.8*270) =2.09 </w:t>
            </w:r>
          </w:p>
        </w:tc>
        <w:tc>
          <w:tcPr>
            <w:tcW w:w="2127" w:type="dxa"/>
            <w:gridSpan w:val="2"/>
          </w:tcPr>
          <w:p w:rsidR="00A93B10" w:rsidRPr="00A93B10" w:rsidRDefault="00A93B10" w:rsidP="00A93B10">
            <w:pPr>
              <w:spacing w:after="0" w:line="240" w:lineRule="auto"/>
              <w:jc w:val="center"/>
              <w:rPr>
                <w:rFonts w:ascii="Times New Roman" w:hAnsi="Times New Roman" w:cs="Times New Roman"/>
                <w:b/>
                <w:i/>
                <w:sz w:val="20"/>
                <w:szCs w:val="20"/>
              </w:rPr>
            </w:pPr>
            <w:r w:rsidRPr="00A93B10">
              <w:rPr>
                <w:rFonts w:ascii="Times New Roman" w:hAnsi="Times New Roman" w:cs="Times New Roman"/>
                <w:b/>
                <w:i/>
                <w:sz w:val="20"/>
                <w:szCs w:val="20"/>
              </w:rPr>
              <w:t>+0.034</w:t>
            </w:r>
          </w:p>
        </w:tc>
      </w:tr>
    </w:tbl>
    <w:p w:rsidR="00A93B10" w:rsidRPr="00A93B10" w:rsidRDefault="00A93B10" w:rsidP="00A93B10">
      <w:pPr>
        <w:spacing w:after="0" w:line="240" w:lineRule="auto"/>
        <w:jc w:val="center"/>
        <w:rPr>
          <w:rFonts w:ascii="Times New Roman" w:hAnsi="Times New Roman" w:cs="Times New Roman"/>
          <w:sz w:val="20"/>
          <w:szCs w:val="20"/>
        </w:rPr>
      </w:pPr>
    </w:p>
    <w:p w:rsidR="00A93B10" w:rsidRPr="00A93B10" w:rsidRDefault="00A93B10" w:rsidP="00A93B10">
      <w:pPr>
        <w:spacing w:after="0" w:line="240" w:lineRule="auto"/>
        <w:rPr>
          <w:rFonts w:ascii="Times New Roman" w:hAnsi="Times New Roman" w:cs="Times New Roman"/>
          <w:sz w:val="20"/>
          <w:szCs w:val="20"/>
        </w:rPr>
      </w:pPr>
      <w:r w:rsidRPr="00A93B10">
        <w:rPr>
          <w:rFonts w:ascii="Times New Roman" w:hAnsi="Times New Roman" w:cs="Times New Roman"/>
          <w:sz w:val="20"/>
          <w:szCs w:val="20"/>
        </w:rPr>
        <w:t>Влияние изменения материальных затрат = 756/1250 = 0.6048</w:t>
      </w:r>
    </w:p>
    <w:p w:rsidR="00A93B10" w:rsidRPr="00A93B10" w:rsidRDefault="00A93B10" w:rsidP="00A93B10">
      <w:pPr>
        <w:spacing w:after="0" w:line="240" w:lineRule="auto"/>
        <w:rPr>
          <w:rFonts w:ascii="Times New Roman" w:hAnsi="Times New Roman" w:cs="Times New Roman"/>
          <w:sz w:val="20"/>
          <w:szCs w:val="20"/>
        </w:rPr>
      </w:pPr>
      <w:r w:rsidRPr="00A93B10">
        <w:rPr>
          <w:rFonts w:ascii="Times New Roman" w:hAnsi="Times New Roman" w:cs="Times New Roman"/>
          <w:sz w:val="20"/>
          <w:szCs w:val="20"/>
        </w:rPr>
        <w:t>0.6048-2,056= -1,4512</w:t>
      </w:r>
    </w:p>
    <w:p w:rsidR="00A93B10" w:rsidRPr="00A93B10" w:rsidRDefault="00A93B10" w:rsidP="00A93B10">
      <w:pPr>
        <w:spacing w:after="0" w:line="240" w:lineRule="auto"/>
        <w:rPr>
          <w:rFonts w:ascii="Times New Roman" w:hAnsi="Times New Roman" w:cs="Times New Roman"/>
          <w:sz w:val="20"/>
          <w:szCs w:val="20"/>
        </w:rPr>
      </w:pPr>
      <w:r w:rsidRPr="00A93B10">
        <w:rPr>
          <w:rFonts w:ascii="Times New Roman" w:hAnsi="Times New Roman" w:cs="Times New Roman"/>
          <w:sz w:val="20"/>
          <w:szCs w:val="20"/>
        </w:rPr>
        <w:t xml:space="preserve">Из расчетов видно, что </w:t>
      </w:r>
      <w:proofErr w:type="spellStart"/>
      <w:r w:rsidRPr="00A93B10">
        <w:rPr>
          <w:rFonts w:ascii="Times New Roman" w:hAnsi="Times New Roman" w:cs="Times New Roman"/>
          <w:sz w:val="20"/>
          <w:szCs w:val="20"/>
        </w:rPr>
        <w:t>материалоотдача</w:t>
      </w:r>
      <w:proofErr w:type="spellEnd"/>
      <w:r w:rsidRPr="00A93B10">
        <w:rPr>
          <w:rFonts w:ascii="Times New Roman" w:hAnsi="Times New Roman" w:cs="Times New Roman"/>
          <w:sz w:val="20"/>
          <w:szCs w:val="20"/>
        </w:rPr>
        <w:t xml:space="preserve"> продукции за счет увеличения материальных затрат </w:t>
      </w:r>
      <w:proofErr w:type="gramStart"/>
      <w:r w:rsidRPr="00A93B10">
        <w:rPr>
          <w:rFonts w:ascii="Times New Roman" w:hAnsi="Times New Roman" w:cs="Times New Roman"/>
          <w:sz w:val="20"/>
          <w:szCs w:val="20"/>
        </w:rPr>
        <w:t>уменьшилась  на</w:t>
      </w:r>
      <w:proofErr w:type="gramEnd"/>
      <w:r w:rsidRPr="00A93B10">
        <w:rPr>
          <w:rFonts w:ascii="Times New Roman" w:hAnsi="Times New Roman" w:cs="Times New Roman"/>
          <w:sz w:val="20"/>
          <w:szCs w:val="20"/>
        </w:rPr>
        <w:t xml:space="preserve"> 1,4512 </w:t>
      </w:r>
      <w:proofErr w:type="spellStart"/>
      <w:r w:rsidRPr="00A93B10">
        <w:rPr>
          <w:rFonts w:ascii="Times New Roman" w:hAnsi="Times New Roman" w:cs="Times New Roman"/>
          <w:sz w:val="20"/>
          <w:szCs w:val="20"/>
        </w:rPr>
        <w:t>руб</w:t>
      </w:r>
      <w:proofErr w:type="spellEnd"/>
    </w:p>
    <w:p w:rsidR="00A93B10" w:rsidRPr="00A93B10" w:rsidRDefault="00A93B10" w:rsidP="00A93B10">
      <w:pPr>
        <w:spacing w:after="0" w:line="240" w:lineRule="auto"/>
        <w:rPr>
          <w:rFonts w:ascii="Times New Roman" w:hAnsi="Times New Roman" w:cs="Times New Roman"/>
          <w:sz w:val="20"/>
          <w:szCs w:val="20"/>
        </w:rPr>
      </w:pPr>
    </w:p>
    <w:p w:rsidR="00A93B10" w:rsidRPr="00A93B10" w:rsidRDefault="00A93B10" w:rsidP="00A93B10">
      <w:pPr>
        <w:spacing w:after="0" w:line="240" w:lineRule="auto"/>
        <w:rPr>
          <w:rFonts w:ascii="Times New Roman" w:hAnsi="Times New Roman" w:cs="Times New Roman"/>
          <w:sz w:val="20"/>
          <w:szCs w:val="20"/>
        </w:rPr>
      </w:pPr>
      <w:r w:rsidRPr="00A93B10">
        <w:rPr>
          <w:rFonts w:ascii="Times New Roman" w:hAnsi="Times New Roman" w:cs="Times New Roman"/>
          <w:sz w:val="20"/>
          <w:szCs w:val="20"/>
        </w:rPr>
        <w:t xml:space="preserve">Влияние изменения цены </w:t>
      </w:r>
      <w:proofErr w:type="gramStart"/>
      <w:r w:rsidRPr="00A93B10">
        <w:rPr>
          <w:rFonts w:ascii="Times New Roman" w:hAnsi="Times New Roman" w:cs="Times New Roman"/>
          <w:sz w:val="20"/>
          <w:szCs w:val="20"/>
        </w:rPr>
        <w:t>продукции  =</w:t>
      </w:r>
      <w:proofErr w:type="gramEnd"/>
      <w:r w:rsidRPr="00A93B10">
        <w:rPr>
          <w:rFonts w:ascii="Times New Roman" w:hAnsi="Times New Roman" w:cs="Times New Roman"/>
          <w:sz w:val="20"/>
          <w:szCs w:val="20"/>
        </w:rPr>
        <w:t xml:space="preserve"> 756/1580 = 0.4785</w:t>
      </w:r>
    </w:p>
    <w:p w:rsidR="00A93B10" w:rsidRPr="00A93B10" w:rsidRDefault="00A93B10" w:rsidP="00A93B10">
      <w:pPr>
        <w:spacing w:after="0" w:line="240" w:lineRule="auto"/>
        <w:rPr>
          <w:rFonts w:ascii="Times New Roman" w:hAnsi="Times New Roman" w:cs="Times New Roman"/>
          <w:sz w:val="20"/>
          <w:szCs w:val="20"/>
        </w:rPr>
      </w:pPr>
      <w:r w:rsidRPr="00A93B10">
        <w:rPr>
          <w:rFonts w:ascii="Times New Roman" w:hAnsi="Times New Roman" w:cs="Times New Roman"/>
          <w:sz w:val="20"/>
          <w:szCs w:val="20"/>
        </w:rPr>
        <w:t xml:space="preserve">2,09 – 0.6048 = 1,4852 </w:t>
      </w:r>
      <w:proofErr w:type="spellStart"/>
      <w:r w:rsidRPr="00A93B10">
        <w:rPr>
          <w:rFonts w:ascii="Times New Roman" w:hAnsi="Times New Roman" w:cs="Times New Roman"/>
          <w:sz w:val="20"/>
          <w:szCs w:val="20"/>
        </w:rPr>
        <w:t>материалоотдача</w:t>
      </w:r>
      <w:proofErr w:type="spellEnd"/>
      <w:r w:rsidRPr="00A93B10">
        <w:rPr>
          <w:rFonts w:ascii="Times New Roman" w:hAnsi="Times New Roman" w:cs="Times New Roman"/>
          <w:sz w:val="20"/>
          <w:szCs w:val="20"/>
        </w:rPr>
        <w:t xml:space="preserve"> продукции за счет увеличения объема товарной продукции увеличилась на 1,4852 </w:t>
      </w:r>
      <w:proofErr w:type="spellStart"/>
      <w:r w:rsidRPr="00A93B10">
        <w:rPr>
          <w:rFonts w:ascii="Times New Roman" w:hAnsi="Times New Roman" w:cs="Times New Roman"/>
          <w:sz w:val="20"/>
          <w:szCs w:val="20"/>
        </w:rPr>
        <w:t>руб</w:t>
      </w:r>
      <w:proofErr w:type="spellEnd"/>
    </w:p>
    <w:p w:rsidR="00A93B10" w:rsidRPr="005010AC" w:rsidRDefault="00A93B10" w:rsidP="002D1FE9">
      <w:pPr>
        <w:spacing w:after="0" w:line="240" w:lineRule="auto"/>
        <w:ind w:firstLine="709"/>
        <w:jc w:val="both"/>
        <w:rPr>
          <w:rFonts w:ascii="Times New Roman" w:hAnsi="Times New Roman" w:cs="Times New Roman"/>
          <w:b/>
          <w:i/>
          <w:sz w:val="20"/>
          <w:szCs w:val="20"/>
          <w:u w:val="single"/>
        </w:rPr>
      </w:pPr>
    </w:p>
    <w:p w:rsidR="006E35BE" w:rsidRPr="005010AC" w:rsidRDefault="006E35BE" w:rsidP="00143358">
      <w:pPr>
        <w:spacing w:after="0" w:line="240" w:lineRule="auto"/>
        <w:ind w:firstLine="709"/>
        <w:jc w:val="center"/>
        <w:rPr>
          <w:rFonts w:ascii="Times New Roman" w:hAnsi="Times New Roman" w:cs="Times New Roman"/>
          <w:b/>
          <w:i/>
          <w:sz w:val="20"/>
          <w:szCs w:val="20"/>
          <w:u w:val="single"/>
        </w:rPr>
      </w:pPr>
      <w:r w:rsidRPr="005010AC">
        <w:rPr>
          <w:rFonts w:ascii="Times New Roman" w:hAnsi="Times New Roman" w:cs="Times New Roman"/>
          <w:b/>
          <w:i/>
          <w:sz w:val="20"/>
          <w:szCs w:val="20"/>
          <w:u w:val="single"/>
        </w:rPr>
        <w:t>Билет №14</w:t>
      </w:r>
    </w:p>
    <w:p w:rsidR="006E35BE" w:rsidRPr="005010AC" w:rsidRDefault="006E35BE" w:rsidP="002D1FE9">
      <w:pPr>
        <w:spacing w:after="0" w:line="240" w:lineRule="auto"/>
        <w:ind w:firstLine="709"/>
        <w:jc w:val="both"/>
        <w:rPr>
          <w:rFonts w:ascii="Times New Roman" w:hAnsi="Times New Roman" w:cs="Times New Roman"/>
          <w:b/>
          <w:i/>
          <w:sz w:val="20"/>
          <w:szCs w:val="20"/>
          <w:u w:val="single"/>
        </w:rPr>
      </w:pPr>
      <w:r w:rsidRPr="005010AC">
        <w:rPr>
          <w:rFonts w:ascii="Times New Roman" w:hAnsi="Times New Roman" w:cs="Times New Roman"/>
          <w:b/>
          <w:i/>
          <w:sz w:val="20"/>
          <w:szCs w:val="20"/>
          <w:u w:val="single"/>
        </w:rPr>
        <w:t xml:space="preserve">1) Опишите порядок закрытия счетов текущего года в </w:t>
      </w:r>
      <w:r w:rsidR="00143358" w:rsidRPr="005010AC">
        <w:rPr>
          <w:rFonts w:ascii="Times New Roman" w:hAnsi="Times New Roman" w:cs="Times New Roman"/>
          <w:b/>
          <w:i/>
          <w:sz w:val="20"/>
          <w:szCs w:val="20"/>
          <w:u w:val="single"/>
        </w:rPr>
        <w:t>учреждениях</w:t>
      </w:r>
      <w:r w:rsidRPr="005010AC">
        <w:rPr>
          <w:rFonts w:ascii="Times New Roman" w:hAnsi="Times New Roman" w:cs="Times New Roman"/>
          <w:b/>
          <w:i/>
          <w:sz w:val="20"/>
          <w:szCs w:val="20"/>
          <w:u w:val="single"/>
        </w:rPr>
        <w:t xml:space="preserve"> </w:t>
      </w:r>
      <w:proofErr w:type="spellStart"/>
      <w:r w:rsidRPr="005010AC">
        <w:rPr>
          <w:rFonts w:ascii="Times New Roman" w:hAnsi="Times New Roman" w:cs="Times New Roman"/>
          <w:b/>
          <w:i/>
          <w:sz w:val="20"/>
          <w:szCs w:val="20"/>
          <w:u w:val="single"/>
        </w:rPr>
        <w:t>уис</w:t>
      </w:r>
      <w:proofErr w:type="spellEnd"/>
    </w:p>
    <w:p w:rsidR="006E35BE" w:rsidRPr="005010AC" w:rsidRDefault="00E228EA" w:rsidP="002D1FE9">
      <w:pPr>
        <w:autoSpaceDE w:val="0"/>
        <w:autoSpaceDN w:val="0"/>
        <w:adjustRightInd w:val="0"/>
        <w:spacing w:after="0" w:line="240" w:lineRule="auto"/>
        <w:ind w:firstLine="709"/>
        <w:jc w:val="both"/>
        <w:rPr>
          <w:rFonts w:ascii="Times New Roman" w:hAnsi="Times New Roman" w:cs="Times New Roman"/>
          <w:b/>
          <w:bCs/>
          <w:sz w:val="20"/>
          <w:szCs w:val="20"/>
        </w:rPr>
      </w:pPr>
      <w:hyperlink r:id="rId82" w:history="1">
        <w:r w:rsidR="006E35BE" w:rsidRPr="005010AC">
          <w:rPr>
            <w:rFonts w:ascii="Times New Roman" w:hAnsi="Times New Roman" w:cs="Times New Roman"/>
            <w:bCs/>
            <w:sz w:val="20"/>
            <w:szCs w:val="20"/>
          </w:rPr>
          <w:t>Счета 0 401 10 000</w:t>
        </w:r>
      </w:hyperlink>
      <w:r w:rsidR="006E35BE" w:rsidRPr="005010AC">
        <w:rPr>
          <w:rFonts w:ascii="Times New Roman" w:hAnsi="Times New Roman" w:cs="Times New Roman"/>
          <w:bCs/>
          <w:sz w:val="20"/>
          <w:szCs w:val="20"/>
        </w:rPr>
        <w:t xml:space="preserve"> «Доходы текущего финансового года» и 0 401 20 000 «Расходы текущего финансового </w:t>
      </w:r>
      <w:proofErr w:type="spellStart"/>
      <w:r w:rsidR="006E35BE" w:rsidRPr="005010AC">
        <w:rPr>
          <w:rFonts w:ascii="Times New Roman" w:hAnsi="Times New Roman" w:cs="Times New Roman"/>
          <w:bCs/>
          <w:sz w:val="20"/>
          <w:szCs w:val="20"/>
        </w:rPr>
        <w:t>года»</w:t>
      </w:r>
      <w:r w:rsidR="006E35BE" w:rsidRPr="005010AC">
        <w:rPr>
          <w:rFonts w:ascii="Times New Roman" w:hAnsi="Times New Roman" w:cs="Times New Roman"/>
          <w:b/>
          <w:bCs/>
          <w:sz w:val="20"/>
          <w:szCs w:val="20"/>
        </w:rPr>
        <w:t>п</w:t>
      </w:r>
      <w:r w:rsidR="006E35BE" w:rsidRPr="005010AC">
        <w:rPr>
          <w:rFonts w:ascii="Times New Roman" w:hAnsi="Times New Roman" w:cs="Times New Roman"/>
          <w:sz w:val="20"/>
          <w:szCs w:val="20"/>
        </w:rPr>
        <w:t>редназначены</w:t>
      </w:r>
      <w:proofErr w:type="spellEnd"/>
      <w:r w:rsidR="006E35BE" w:rsidRPr="005010AC">
        <w:rPr>
          <w:rFonts w:ascii="Times New Roman" w:hAnsi="Times New Roman" w:cs="Times New Roman"/>
          <w:sz w:val="20"/>
          <w:szCs w:val="20"/>
        </w:rPr>
        <w:t xml:space="preserve"> для учета учреждением по методу начисления финансового результата текущей деятельности учреждения (</w:t>
      </w:r>
      <w:hyperlink r:id="rId83" w:history="1">
        <w:r w:rsidR="006E35BE" w:rsidRPr="005010AC">
          <w:rPr>
            <w:rFonts w:ascii="Times New Roman" w:hAnsi="Times New Roman" w:cs="Times New Roman"/>
            <w:sz w:val="20"/>
            <w:szCs w:val="20"/>
          </w:rPr>
          <w:t>п. 295</w:t>
        </w:r>
      </w:hyperlink>
      <w:r w:rsidR="006E35BE" w:rsidRPr="005010AC">
        <w:rPr>
          <w:rFonts w:ascii="Times New Roman" w:hAnsi="Times New Roman" w:cs="Times New Roman"/>
          <w:sz w:val="20"/>
          <w:szCs w:val="20"/>
        </w:rPr>
        <w:t xml:space="preserve"> Инструкции № 157н).</w:t>
      </w:r>
    </w:p>
    <w:p w:rsidR="006E35BE" w:rsidRPr="005010AC" w:rsidRDefault="006E35BE" w:rsidP="002D1FE9">
      <w:pPr>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Финансовый результат текущей деятельности определяется как разница между начисленными доходами и начисленными расходами учреждения за отчетный период. Суммы начисленных доходов учреждения сопоставляются с суммами начисленных расходов, при этом кредитовый остаток по указанным счетам отражает положительный результат (прибыль), дебетовый - отрицательный (убыток).</w:t>
      </w:r>
    </w:p>
    <w:p w:rsidR="006E35BE" w:rsidRPr="005010AC" w:rsidRDefault="006E35BE" w:rsidP="002D1FE9">
      <w:pPr>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Сформированная по результатам деятельности учреждения себестоимость выполненных учреждением работ, оказанных услуг, реализованной готовой продукции отражается на соответствующих счетах финансового результата текущего финансового года в уменьшение дохода от оказания платных услуг (работ), реализации готовой продукции соответственно (</w:t>
      </w:r>
      <w:hyperlink r:id="rId84" w:history="1">
        <w:r w:rsidRPr="005010AC">
          <w:rPr>
            <w:rFonts w:ascii="Times New Roman" w:hAnsi="Times New Roman" w:cs="Times New Roman"/>
            <w:sz w:val="20"/>
            <w:szCs w:val="20"/>
          </w:rPr>
          <w:t>п. 296</w:t>
        </w:r>
      </w:hyperlink>
      <w:r w:rsidRPr="005010AC">
        <w:rPr>
          <w:rFonts w:ascii="Times New Roman" w:hAnsi="Times New Roman" w:cs="Times New Roman"/>
          <w:sz w:val="20"/>
          <w:szCs w:val="20"/>
        </w:rPr>
        <w:t xml:space="preserve"> Инструкции № 157н).</w:t>
      </w:r>
    </w:p>
    <w:p w:rsidR="006E35BE" w:rsidRPr="005010AC" w:rsidRDefault="006E35BE" w:rsidP="002D1FE9">
      <w:pPr>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При завершении финансового года суммы начисленных доходов и признанных расходов по методу начисления, отраженные на соответствующих счетах финансового результата текущего финансового года, закрываются на финансовый результат прошлых отчетных периодов, счет 0 401 30 000 «Финансовый результат прошлых отчетных периодов» (</w:t>
      </w:r>
      <w:hyperlink r:id="rId85" w:history="1">
        <w:r w:rsidRPr="005010AC">
          <w:rPr>
            <w:rFonts w:ascii="Times New Roman" w:hAnsi="Times New Roman" w:cs="Times New Roman"/>
            <w:sz w:val="20"/>
            <w:szCs w:val="20"/>
          </w:rPr>
          <w:t>п. 297</w:t>
        </w:r>
      </w:hyperlink>
      <w:r w:rsidRPr="005010AC">
        <w:rPr>
          <w:rFonts w:ascii="Times New Roman" w:hAnsi="Times New Roman" w:cs="Times New Roman"/>
          <w:sz w:val="20"/>
          <w:szCs w:val="20"/>
        </w:rPr>
        <w:t xml:space="preserve"> Инструкции № 157н).</w:t>
      </w:r>
    </w:p>
    <w:p w:rsidR="006E35BE" w:rsidRPr="005010AC" w:rsidRDefault="006E35BE" w:rsidP="002D1FE9">
      <w:pPr>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Формирование раздельного учета по видам доходов (расходов) на счетах финансового результата текущего финансового года, в том числе для целей налогового (управленческого) учета, осуществляется в порядке, установленном главным администратором средств бюджета, органом, осуществляющим функции и полномочия учредителя, актом учреждения, принимаемым при формировании учетной политики учреждения (</w:t>
      </w:r>
      <w:hyperlink r:id="rId86" w:history="1">
        <w:r w:rsidRPr="005010AC">
          <w:rPr>
            <w:rFonts w:ascii="Times New Roman" w:hAnsi="Times New Roman" w:cs="Times New Roman"/>
            <w:sz w:val="20"/>
            <w:szCs w:val="20"/>
          </w:rPr>
          <w:t>п. 299</w:t>
        </w:r>
      </w:hyperlink>
      <w:r w:rsidRPr="005010AC">
        <w:rPr>
          <w:rFonts w:ascii="Times New Roman" w:hAnsi="Times New Roman" w:cs="Times New Roman"/>
          <w:sz w:val="20"/>
          <w:szCs w:val="20"/>
        </w:rPr>
        <w:t xml:space="preserve"> Инструкции № 157н).</w:t>
      </w:r>
    </w:p>
    <w:p w:rsidR="006E35BE" w:rsidRPr="005010AC" w:rsidRDefault="006E35BE" w:rsidP="002D1FE9">
      <w:pPr>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Оценка доходов производится по продажной цене, сумме сделки, указанной в договоре. Признание доходов осуществляется по методу начисления. Дата признания дохода определяется по дате перехода права собственности на услугу, товар, готовую продукцию, работу (</w:t>
      </w:r>
      <w:hyperlink r:id="rId87" w:history="1">
        <w:r w:rsidRPr="005010AC">
          <w:rPr>
            <w:rFonts w:ascii="Times New Roman" w:hAnsi="Times New Roman" w:cs="Times New Roman"/>
            <w:sz w:val="20"/>
            <w:szCs w:val="20"/>
          </w:rPr>
          <w:t>п. 295</w:t>
        </w:r>
      </w:hyperlink>
      <w:r w:rsidRPr="005010AC">
        <w:rPr>
          <w:rFonts w:ascii="Times New Roman" w:hAnsi="Times New Roman" w:cs="Times New Roman"/>
          <w:sz w:val="20"/>
          <w:szCs w:val="20"/>
        </w:rPr>
        <w:t xml:space="preserve"> Инструкции № 157н).</w:t>
      </w:r>
    </w:p>
    <w:p w:rsidR="006E35BE" w:rsidRPr="005010AC" w:rsidRDefault="006E35BE" w:rsidP="002D1FE9">
      <w:pPr>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При выполнении работ, оказании услуг по долгосрочным договорам, в которых указаны этапы выполнения, если невозможно определить дату перехода собственности, применяется равномерное отнесение доходов и расходов на финансовый результат деятельности учреждения или их списание в соответствии со сметой (</w:t>
      </w:r>
      <w:hyperlink r:id="rId88" w:history="1">
        <w:r w:rsidRPr="005010AC">
          <w:rPr>
            <w:rFonts w:ascii="Times New Roman" w:hAnsi="Times New Roman" w:cs="Times New Roman"/>
            <w:sz w:val="20"/>
            <w:szCs w:val="20"/>
          </w:rPr>
          <w:t>п. 295</w:t>
        </w:r>
      </w:hyperlink>
      <w:r w:rsidRPr="005010AC">
        <w:rPr>
          <w:rFonts w:ascii="Times New Roman" w:hAnsi="Times New Roman" w:cs="Times New Roman"/>
          <w:sz w:val="20"/>
          <w:szCs w:val="20"/>
        </w:rPr>
        <w:t xml:space="preserve"> Инструкции № 157н).</w:t>
      </w:r>
    </w:p>
    <w:p w:rsidR="006E35BE" w:rsidRPr="005010AC" w:rsidRDefault="006E35BE" w:rsidP="002D1FE9">
      <w:pPr>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При завершении финансового года суммы начисленных доходов, отраженные на соответствующих счетах финансового результата текущего финансового года, закрываются на финансовый результат прошлых отчетных периодов - </w:t>
      </w:r>
      <w:hyperlink r:id="rId89" w:history="1">
        <w:r w:rsidRPr="005010AC">
          <w:rPr>
            <w:rFonts w:ascii="Times New Roman" w:hAnsi="Times New Roman" w:cs="Times New Roman"/>
            <w:sz w:val="20"/>
            <w:szCs w:val="20"/>
          </w:rPr>
          <w:t>счет 0 401 30 000</w:t>
        </w:r>
      </w:hyperlink>
      <w:r w:rsidRPr="005010AC">
        <w:rPr>
          <w:rFonts w:ascii="Times New Roman" w:hAnsi="Times New Roman" w:cs="Times New Roman"/>
          <w:sz w:val="20"/>
          <w:szCs w:val="20"/>
        </w:rPr>
        <w:t xml:space="preserve"> «Финансовый результат прошлых отчетных периодов» (</w:t>
      </w:r>
      <w:hyperlink r:id="rId90" w:history="1">
        <w:r w:rsidRPr="005010AC">
          <w:rPr>
            <w:rFonts w:ascii="Times New Roman" w:hAnsi="Times New Roman" w:cs="Times New Roman"/>
            <w:sz w:val="20"/>
            <w:szCs w:val="20"/>
          </w:rPr>
          <w:t>п. 297</w:t>
        </w:r>
      </w:hyperlink>
      <w:r w:rsidRPr="005010AC">
        <w:rPr>
          <w:rFonts w:ascii="Times New Roman" w:hAnsi="Times New Roman" w:cs="Times New Roman"/>
          <w:sz w:val="20"/>
          <w:szCs w:val="20"/>
        </w:rPr>
        <w:t xml:space="preserve"> Инструкции № 157н).</w:t>
      </w:r>
    </w:p>
    <w:p w:rsidR="006E35BE" w:rsidRPr="005010AC" w:rsidRDefault="006E35BE" w:rsidP="002D1FE9">
      <w:pPr>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Для определения финансового результата деятельности учреждения доходы группируются по видам доходов в разрезе </w:t>
      </w:r>
      <w:hyperlink r:id="rId91" w:history="1">
        <w:r w:rsidRPr="005010AC">
          <w:rPr>
            <w:rFonts w:ascii="Times New Roman" w:hAnsi="Times New Roman" w:cs="Times New Roman"/>
            <w:sz w:val="20"/>
            <w:szCs w:val="20"/>
          </w:rPr>
          <w:t>КОСГУ</w:t>
        </w:r>
      </w:hyperlink>
      <w:r w:rsidRPr="005010AC">
        <w:rPr>
          <w:rFonts w:ascii="Times New Roman" w:hAnsi="Times New Roman" w:cs="Times New Roman"/>
          <w:sz w:val="20"/>
          <w:szCs w:val="20"/>
        </w:rPr>
        <w:t xml:space="preserve"> (</w:t>
      </w:r>
      <w:hyperlink r:id="rId92" w:history="1">
        <w:r w:rsidRPr="005010AC">
          <w:rPr>
            <w:rFonts w:ascii="Times New Roman" w:hAnsi="Times New Roman" w:cs="Times New Roman"/>
            <w:sz w:val="20"/>
            <w:szCs w:val="20"/>
          </w:rPr>
          <w:t>п. 299</w:t>
        </w:r>
      </w:hyperlink>
      <w:r w:rsidRPr="005010AC">
        <w:rPr>
          <w:rFonts w:ascii="Times New Roman" w:hAnsi="Times New Roman" w:cs="Times New Roman"/>
          <w:sz w:val="20"/>
          <w:szCs w:val="20"/>
        </w:rPr>
        <w:t xml:space="preserve"> Инструкции № 157н).</w:t>
      </w:r>
    </w:p>
    <w:p w:rsidR="006E35BE" w:rsidRPr="005010AC" w:rsidRDefault="006E35BE" w:rsidP="002D1FE9">
      <w:pPr>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lastRenderedPageBreak/>
        <w:t xml:space="preserve">На </w:t>
      </w:r>
      <w:hyperlink r:id="rId93" w:history="1">
        <w:r w:rsidRPr="005010AC">
          <w:rPr>
            <w:rFonts w:ascii="Times New Roman" w:hAnsi="Times New Roman" w:cs="Times New Roman"/>
            <w:sz w:val="20"/>
            <w:szCs w:val="20"/>
          </w:rPr>
          <w:t>счете 0 401 20 000</w:t>
        </w:r>
      </w:hyperlink>
      <w:r w:rsidRPr="005010AC">
        <w:rPr>
          <w:rFonts w:ascii="Times New Roman" w:hAnsi="Times New Roman" w:cs="Times New Roman"/>
          <w:sz w:val="20"/>
          <w:szCs w:val="20"/>
        </w:rPr>
        <w:t xml:space="preserve"> «Расходы текущего финансового года» формируются расходы учреждения, осуществляемые в соответствии с расходными обязательствами, исполнение которых происходит в очередном финансовом году за счет средств соответствующего бюджета (</w:t>
      </w:r>
      <w:hyperlink r:id="rId94" w:history="1">
        <w:r w:rsidRPr="005010AC">
          <w:rPr>
            <w:rFonts w:ascii="Times New Roman" w:hAnsi="Times New Roman" w:cs="Times New Roman"/>
            <w:sz w:val="20"/>
            <w:szCs w:val="20"/>
          </w:rPr>
          <w:t>ст. 65</w:t>
        </w:r>
      </w:hyperlink>
      <w:r w:rsidRPr="005010AC">
        <w:rPr>
          <w:rFonts w:ascii="Times New Roman" w:hAnsi="Times New Roman" w:cs="Times New Roman"/>
          <w:sz w:val="20"/>
          <w:szCs w:val="20"/>
        </w:rPr>
        <w:t xml:space="preserve"> БК РФ).</w:t>
      </w:r>
    </w:p>
    <w:p w:rsidR="006E35BE" w:rsidRPr="005010AC" w:rsidRDefault="006E35BE" w:rsidP="002D1FE9">
      <w:pPr>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К бюджетным ассигнованиям относятся, в частности, ассигнования на оказание государственных (муниципальных) услуг (выполнение работ), в том числе ассигнования на закупки товаров, работ, услуг для обеспечения государственных (муниципальных) нужд (</w:t>
      </w:r>
      <w:hyperlink r:id="rId95" w:history="1">
        <w:r w:rsidRPr="005010AC">
          <w:rPr>
            <w:rFonts w:ascii="Times New Roman" w:hAnsi="Times New Roman" w:cs="Times New Roman"/>
            <w:sz w:val="20"/>
            <w:szCs w:val="20"/>
          </w:rPr>
          <w:t>ст. 69</w:t>
        </w:r>
      </w:hyperlink>
      <w:r w:rsidRPr="005010AC">
        <w:rPr>
          <w:rFonts w:ascii="Times New Roman" w:hAnsi="Times New Roman" w:cs="Times New Roman"/>
          <w:sz w:val="20"/>
          <w:szCs w:val="20"/>
        </w:rPr>
        <w:t xml:space="preserve"> БК РФ).</w:t>
      </w:r>
    </w:p>
    <w:p w:rsidR="006E35BE" w:rsidRPr="005010AC" w:rsidRDefault="006E35BE" w:rsidP="002D1FE9">
      <w:pPr>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Бюджетные ассигнования на оказание государственных (муниципальных) услуг (выполнение работ) включают ассигнования в том числе на обеспечение выполнения функций казенных учреждений, к которым относятся (</w:t>
      </w:r>
      <w:hyperlink r:id="rId96" w:history="1">
        <w:r w:rsidRPr="005010AC">
          <w:rPr>
            <w:rFonts w:ascii="Times New Roman" w:hAnsi="Times New Roman" w:cs="Times New Roman"/>
            <w:sz w:val="20"/>
            <w:szCs w:val="20"/>
          </w:rPr>
          <w:t>ст. ст. 69.1</w:t>
        </w:r>
      </w:hyperlink>
      <w:r w:rsidRPr="005010AC">
        <w:rPr>
          <w:rFonts w:ascii="Times New Roman" w:hAnsi="Times New Roman" w:cs="Times New Roman"/>
          <w:sz w:val="20"/>
          <w:szCs w:val="20"/>
        </w:rPr>
        <w:t xml:space="preserve">, </w:t>
      </w:r>
      <w:hyperlink r:id="rId97" w:history="1">
        <w:r w:rsidRPr="005010AC">
          <w:rPr>
            <w:rFonts w:ascii="Times New Roman" w:hAnsi="Times New Roman" w:cs="Times New Roman"/>
            <w:sz w:val="20"/>
            <w:szCs w:val="20"/>
          </w:rPr>
          <w:t>70</w:t>
        </w:r>
      </w:hyperlink>
      <w:r w:rsidRPr="005010AC">
        <w:rPr>
          <w:rFonts w:ascii="Times New Roman" w:hAnsi="Times New Roman" w:cs="Times New Roman"/>
          <w:sz w:val="20"/>
          <w:szCs w:val="20"/>
        </w:rPr>
        <w:t xml:space="preserve"> БК РФ):</w:t>
      </w:r>
    </w:p>
    <w:p w:rsidR="006E35BE" w:rsidRPr="005010AC" w:rsidRDefault="006E35BE" w:rsidP="002D1FE9">
      <w:pPr>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оплата труда работников казенных учреждений, денежное содержание работников органов государственной власти, местного самоуправления и иных категорий работников;</w:t>
      </w:r>
    </w:p>
    <w:p w:rsidR="006E35BE" w:rsidRPr="005010AC" w:rsidRDefault="006E35BE" w:rsidP="002D1FE9">
      <w:pPr>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закупки товаров, работ, услуг для обеспечения государственных (муниципальных) нужд;</w:t>
      </w:r>
    </w:p>
    <w:p w:rsidR="006E35BE" w:rsidRPr="005010AC" w:rsidRDefault="006E35BE" w:rsidP="002D1FE9">
      <w:pPr>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уплата налогов, сборов и иных обязательных платежей в бюджетную систему РФ;</w:t>
      </w:r>
    </w:p>
    <w:p w:rsidR="006E35BE" w:rsidRPr="005010AC" w:rsidRDefault="006E35BE" w:rsidP="002D1FE9">
      <w:pPr>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возмещение вреда, причиненного казенным учреждением при осуществлении его деятельности.</w:t>
      </w:r>
    </w:p>
    <w:p w:rsidR="006E35BE" w:rsidRPr="005010AC" w:rsidRDefault="006E35BE" w:rsidP="002D1FE9">
      <w:pPr>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При выполнении работ, оказании услуг по долгосрочным договорам, в которых указаны этапы выполнения, если невозможно определить дату перехода собственности, применяется равномерное отнесение расходов на финансовый результат деятельности учреждения или их списание в соответствии со сметой (</w:t>
      </w:r>
      <w:hyperlink r:id="rId98" w:history="1">
        <w:r w:rsidRPr="005010AC">
          <w:rPr>
            <w:rFonts w:ascii="Times New Roman" w:hAnsi="Times New Roman" w:cs="Times New Roman"/>
            <w:sz w:val="20"/>
            <w:szCs w:val="20"/>
          </w:rPr>
          <w:t>п. 295</w:t>
        </w:r>
      </w:hyperlink>
      <w:r w:rsidRPr="005010AC">
        <w:rPr>
          <w:rFonts w:ascii="Times New Roman" w:hAnsi="Times New Roman" w:cs="Times New Roman"/>
          <w:sz w:val="20"/>
          <w:szCs w:val="20"/>
        </w:rPr>
        <w:t xml:space="preserve"> Инструкции № 157н).</w:t>
      </w:r>
    </w:p>
    <w:p w:rsidR="006E35BE" w:rsidRPr="005010AC" w:rsidRDefault="006E35BE" w:rsidP="002D1FE9">
      <w:pPr>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При завершении финансового года суммы признанных расходов по методу начисления, отраженные на соответствующих счетах финансового результата текущего финансового года, закрываются на финансовый результат прошлых отчетных периодов (</w:t>
      </w:r>
      <w:hyperlink r:id="rId99" w:history="1">
        <w:r w:rsidRPr="005010AC">
          <w:rPr>
            <w:rFonts w:ascii="Times New Roman" w:hAnsi="Times New Roman" w:cs="Times New Roman"/>
            <w:sz w:val="20"/>
            <w:szCs w:val="20"/>
          </w:rPr>
          <w:t>п. 297</w:t>
        </w:r>
      </w:hyperlink>
      <w:r w:rsidRPr="005010AC">
        <w:rPr>
          <w:rFonts w:ascii="Times New Roman" w:hAnsi="Times New Roman" w:cs="Times New Roman"/>
          <w:sz w:val="20"/>
          <w:szCs w:val="20"/>
        </w:rPr>
        <w:t xml:space="preserve"> Инструкции № 157н).</w:t>
      </w:r>
    </w:p>
    <w:p w:rsidR="006E35BE" w:rsidRPr="005010AC" w:rsidRDefault="006E35BE" w:rsidP="002D1FE9">
      <w:pPr>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Для определения финансового результата деятельности учреждения расходы группируются казенными учреждениями по видам расходов в разрезе </w:t>
      </w:r>
      <w:hyperlink r:id="rId100" w:history="1">
        <w:r w:rsidRPr="005010AC">
          <w:rPr>
            <w:rFonts w:ascii="Times New Roman" w:hAnsi="Times New Roman" w:cs="Times New Roman"/>
            <w:sz w:val="20"/>
            <w:szCs w:val="20"/>
          </w:rPr>
          <w:t>КОСГУ</w:t>
        </w:r>
      </w:hyperlink>
      <w:r w:rsidRPr="005010AC">
        <w:rPr>
          <w:rFonts w:ascii="Times New Roman" w:hAnsi="Times New Roman" w:cs="Times New Roman"/>
          <w:sz w:val="20"/>
          <w:szCs w:val="20"/>
        </w:rPr>
        <w:t xml:space="preserve"> (</w:t>
      </w:r>
      <w:hyperlink r:id="rId101" w:history="1">
        <w:r w:rsidRPr="005010AC">
          <w:rPr>
            <w:rFonts w:ascii="Times New Roman" w:hAnsi="Times New Roman" w:cs="Times New Roman"/>
            <w:sz w:val="20"/>
            <w:szCs w:val="20"/>
          </w:rPr>
          <w:t>п. 299</w:t>
        </w:r>
      </w:hyperlink>
      <w:r w:rsidRPr="005010AC">
        <w:rPr>
          <w:rFonts w:ascii="Times New Roman" w:hAnsi="Times New Roman" w:cs="Times New Roman"/>
          <w:sz w:val="20"/>
          <w:szCs w:val="20"/>
        </w:rPr>
        <w:t xml:space="preserve"> Инструкции № 157н).</w:t>
      </w:r>
    </w:p>
    <w:p w:rsidR="006E35BE" w:rsidRPr="005010AC" w:rsidRDefault="006E35BE" w:rsidP="002D1FE9">
      <w:pPr>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Счет 0 401 30 000 «Финансовый результат прошлых отчетных периодов» предназначен для учета финансового результата учреждения прошлых отчетных периодов (п. 300 Инструкции № 157н).</w:t>
      </w:r>
    </w:p>
    <w:p w:rsidR="006E35BE" w:rsidRPr="005010AC" w:rsidRDefault="006E35BE" w:rsidP="002D1FE9">
      <w:pPr>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На данном счете отражаются операции по заключению счетов текущего финансового года, а также операции по переоценке стоимости нефинансовых активов и амортизации, проведенной в соответствии с законодательством РФ.</w:t>
      </w:r>
    </w:p>
    <w:p w:rsidR="006E35BE" w:rsidRPr="005010AC" w:rsidRDefault="006E35BE" w:rsidP="002D1FE9">
      <w:pPr>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Учреждение вправе в рамках формирования учетной политики устанавливать дополнительные коды вида данного синтетического счета в целях осуществления аналитического учета финансовых результатов, например, по годам их формирования (п. 300 Инструкции № 157н).</w:t>
      </w:r>
    </w:p>
    <w:p w:rsidR="006E35BE" w:rsidRPr="005010AC" w:rsidRDefault="006E35BE" w:rsidP="002D1FE9">
      <w:pPr>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Переоценка стоимости нефинансовых активов и амортизации, а также операции при заключении счетов текущего финансового года учреждения отражаются в бюджетном учете на основании п. 122 Инструкции № 162н.</w:t>
      </w:r>
    </w:p>
    <w:p w:rsidR="006E35BE" w:rsidRPr="005010AC" w:rsidRDefault="006E35BE" w:rsidP="002D1FE9">
      <w:pPr>
        <w:spacing w:after="0" w:line="240" w:lineRule="auto"/>
        <w:ind w:firstLine="709"/>
        <w:jc w:val="both"/>
        <w:rPr>
          <w:rFonts w:ascii="Times New Roman" w:hAnsi="Times New Roman" w:cs="Times New Roman"/>
          <w:b/>
          <w:i/>
          <w:color w:val="FF0000"/>
          <w:sz w:val="20"/>
          <w:szCs w:val="20"/>
          <w:u w:val="single"/>
        </w:rPr>
      </w:pPr>
    </w:p>
    <w:p w:rsidR="006E35BE" w:rsidRPr="005010AC" w:rsidRDefault="006E35BE" w:rsidP="002D1FE9">
      <w:pPr>
        <w:spacing w:after="0" w:line="240" w:lineRule="auto"/>
        <w:ind w:firstLine="709"/>
        <w:jc w:val="both"/>
        <w:rPr>
          <w:rFonts w:ascii="Times New Roman" w:hAnsi="Times New Roman" w:cs="Times New Roman"/>
          <w:b/>
          <w:i/>
          <w:sz w:val="20"/>
          <w:szCs w:val="20"/>
          <w:u w:val="single"/>
        </w:rPr>
      </w:pPr>
      <w:r w:rsidRPr="005010AC">
        <w:rPr>
          <w:rFonts w:ascii="Times New Roman" w:hAnsi="Times New Roman" w:cs="Times New Roman"/>
          <w:b/>
          <w:i/>
          <w:sz w:val="20"/>
          <w:szCs w:val="20"/>
          <w:u w:val="single"/>
        </w:rPr>
        <w:t>2) Охарактеризуйте аналитические показатели, влияющие на формирование рентабельности</w:t>
      </w:r>
    </w:p>
    <w:p w:rsidR="00DB36AF" w:rsidRPr="005010AC" w:rsidRDefault="00DB36AF" w:rsidP="002D1FE9">
      <w:pPr>
        <w:pStyle w:val="a8"/>
        <w:shd w:val="clear" w:color="auto" w:fill="FFFFFF"/>
        <w:spacing w:before="0" w:beforeAutospacing="0" w:after="0" w:afterAutospacing="0"/>
        <w:ind w:firstLine="709"/>
        <w:jc w:val="both"/>
        <w:rPr>
          <w:color w:val="000000"/>
          <w:sz w:val="20"/>
          <w:szCs w:val="20"/>
        </w:rPr>
      </w:pPr>
      <w:r w:rsidRPr="005010AC">
        <w:rPr>
          <w:rStyle w:val="a4"/>
          <w:color w:val="000000"/>
          <w:sz w:val="20"/>
          <w:szCs w:val="20"/>
        </w:rPr>
        <w:t>Рентабельность</w:t>
      </w:r>
      <w:r w:rsidRPr="005010AC">
        <w:rPr>
          <w:rStyle w:val="apple-converted-space"/>
          <w:color w:val="000000"/>
          <w:sz w:val="20"/>
          <w:szCs w:val="20"/>
        </w:rPr>
        <w:t> </w:t>
      </w:r>
      <w:r w:rsidRPr="005010AC">
        <w:rPr>
          <w:color w:val="000000"/>
          <w:sz w:val="20"/>
          <w:szCs w:val="20"/>
        </w:rPr>
        <w:t>представляет собой такое использование средств, при котором организация не только покрывает свои затраты доходами, но и получает прибыль.</w:t>
      </w:r>
    </w:p>
    <w:p w:rsidR="00DB36AF" w:rsidRPr="005010AC" w:rsidRDefault="00DB36AF" w:rsidP="002D1FE9">
      <w:pPr>
        <w:pStyle w:val="a8"/>
        <w:shd w:val="clear" w:color="auto" w:fill="FFFFFF"/>
        <w:spacing w:before="0" w:beforeAutospacing="0" w:after="0" w:afterAutospacing="0"/>
        <w:ind w:firstLine="709"/>
        <w:jc w:val="both"/>
        <w:rPr>
          <w:color w:val="000000"/>
          <w:sz w:val="20"/>
          <w:szCs w:val="20"/>
        </w:rPr>
      </w:pPr>
      <w:r w:rsidRPr="005010AC">
        <w:rPr>
          <w:color w:val="000000"/>
          <w:sz w:val="20"/>
          <w:szCs w:val="20"/>
        </w:rPr>
        <w:t>Доходность, т.е.</w:t>
      </w:r>
      <w:r w:rsidRPr="005010AC">
        <w:rPr>
          <w:rStyle w:val="apple-converted-space"/>
          <w:color w:val="000000"/>
          <w:sz w:val="20"/>
          <w:szCs w:val="20"/>
        </w:rPr>
        <w:t> </w:t>
      </w:r>
      <w:r w:rsidRPr="005010AC">
        <w:rPr>
          <w:rStyle w:val="a4"/>
          <w:color w:val="000000"/>
          <w:sz w:val="20"/>
          <w:szCs w:val="20"/>
        </w:rPr>
        <w:t>прибыльность предприятия</w:t>
      </w:r>
      <w:r w:rsidRPr="005010AC">
        <w:rPr>
          <w:color w:val="000000"/>
          <w:sz w:val="20"/>
          <w:szCs w:val="20"/>
        </w:rPr>
        <w:t>, может быть оценена при помощи как абсолютных, так и относительных показателей. Абсолютные показатели выражают прибыль, и измеряются в стоимостном выражении, т.е. в рублях. Относительные показатели характеризуют рентабельность и измеряются в процентах или в виде коэффициентов.</w:t>
      </w:r>
      <w:r w:rsidRPr="005010AC">
        <w:rPr>
          <w:rStyle w:val="apple-converted-space"/>
          <w:color w:val="000000"/>
          <w:sz w:val="20"/>
          <w:szCs w:val="20"/>
        </w:rPr>
        <w:t> </w:t>
      </w:r>
      <w:r w:rsidRPr="005010AC">
        <w:rPr>
          <w:rStyle w:val="a4"/>
          <w:color w:val="000000"/>
          <w:sz w:val="20"/>
          <w:szCs w:val="20"/>
        </w:rPr>
        <w:t>Показатели рентабельности</w:t>
      </w:r>
      <w:r w:rsidRPr="005010AC">
        <w:rPr>
          <w:rStyle w:val="apple-converted-space"/>
          <w:color w:val="000000"/>
          <w:sz w:val="20"/>
          <w:szCs w:val="20"/>
        </w:rPr>
        <w:t> </w:t>
      </w:r>
      <w:r w:rsidRPr="005010AC">
        <w:rPr>
          <w:color w:val="000000"/>
          <w:sz w:val="20"/>
          <w:szCs w:val="20"/>
        </w:rPr>
        <w:t>в гораздо меньшей мере находятся под влиянием</w:t>
      </w:r>
      <w:r w:rsidRPr="005010AC">
        <w:rPr>
          <w:rStyle w:val="apple-converted-space"/>
          <w:color w:val="000000"/>
          <w:sz w:val="20"/>
          <w:szCs w:val="20"/>
        </w:rPr>
        <w:t> </w:t>
      </w:r>
      <w:hyperlink r:id="rId102" w:tooltip="Инфляция" w:history="1">
        <w:r w:rsidRPr="005010AC">
          <w:rPr>
            <w:rStyle w:val="aa"/>
            <w:color w:val="5A3696"/>
            <w:sz w:val="20"/>
            <w:szCs w:val="20"/>
          </w:rPr>
          <w:t>инфляции</w:t>
        </w:r>
      </w:hyperlink>
      <w:r w:rsidRPr="005010AC">
        <w:rPr>
          <w:color w:val="000000"/>
          <w:sz w:val="20"/>
          <w:szCs w:val="20"/>
        </w:rPr>
        <w:t>, чем величины прибыли, поскольку они</w:t>
      </w:r>
      <w:r w:rsidRPr="005010AC">
        <w:rPr>
          <w:rStyle w:val="apple-converted-space"/>
          <w:color w:val="000000"/>
          <w:sz w:val="20"/>
          <w:szCs w:val="20"/>
        </w:rPr>
        <w:t> </w:t>
      </w:r>
      <w:r w:rsidRPr="005010AC">
        <w:rPr>
          <w:rStyle w:val="a4"/>
          <w:color w:val="000000"/>
          <w:sz w:val="20"/>
          <w:szCs w:val="20"/>
        </w:rPr>
        <w:t>выражаются различными соотношениями прибыли и авансированных средств</w:t>
      </w:r>
      <w:r w:rsidRPr="005010AC">
        <w:rPr>
          <w:rStyle w:val="apple-converted-space"/>
          <w:color w:val="000000"/>
          <w:sz w:val="20"/>
          <w:szCs w:val="20"/>
        </w:rPr>
        <w:t> </w:t>
      </w:r>
      <w:r w:rsidRPr="005010AC">
        <w:rPr>
          <w:color w:val="000000"/>
          <w:sz w:val="20"/>
          <w:szCs w:val="20"/>
        </w:rPr>
        <w:t>(капитала),</w:t>
      </w:r>
      <w:r w:rsidRPr="005010AC">
        <w:rPr>
          <w:rStyle w:val="apple-converted-space"/>
          <w:color w:val="000000"/>
          <w:sz w:val="20"/>
          <w:szCs w:val="20"/>
        </w:rPr>
        <w:t> </w:t>
      </w:r>
      <w:r w:rsidRPr="005010AC">
        <w:rPr>
          <w:rStyle w:val="a4"/>
          <w:color w:val="000000"/>
          <w:sz w:val="20"/>
          <w:szCs w:val="20"/>
        </w:rPr>
        <w:t>либо прибыли и произведенных расходов</w:t>
      </w:r>
      <w:r w:rsidRPr="005010AC">
        <w:rPr>
          <w:rStyle w:val="apple-converted-space"/>
          <w:color w:val="000000"/>
          <w:sz w:val="20"/>
          <w:szCs w:val="20"/>
        </w:rPr>
        <w:t> </w:t>
      </w:r>
      <w:r w:rsidRPr="005010AC">
        <w:rPr>
          <w:color w:val="000000"/>
          <w:sz w:val="20"/>
          <w:szCs w:val="20"/>
        </w:rPr>
        <w:t>(затрат).</w:t>
      </w:r>
    </w:p>
    <w:p w:rsidR="00DB36AF" w:rsidRPr="005010AC" w:rsidRDefault="00DB36AF" w:rsidP="002D1FE9">
      <w:pPr>
        <w:pStyle w:val="a8"/>
        <w:shd w:val="clear" w:color="auto" w:fill="FFFFFF"/>
        <w:spacing w:before="0" w:beforeAutospacing="0" w:after="0" w:afterAutospacing="0"/>
        <w:ind w:firstLine="709"/>
        <w:jc w:val="both"/>
        <w:rPr>
          <w:color w:val="000000"/>
          <w:sz w:val="20"/>
          <w:szCs w:val="20"/>
        </w:rPr>
      </w:pPr>
      <w:r w:rsidRPr="005010AC">
        <w:rPr>
          <w:color w:val="000000"/>
          <w:sz w:val="20"/>
          <w:szCs w:val="20"/>
        </w:rPr>
        <w:t>При анализе рассчитанные показатели рентабельности следует сопоставить с плановыми, с соответствующими показателями предыдущих периодов, а также с данными других организаций.</w:t>
      </w:r>
    </w:p>
    <w:p w:rsidR="00DB36AF" w:rsidRPr="005010AC" w:rsidRDefault="00DB36AF" w:rsidP="002D1FE9">
      <w:pPr>
        <w:pStyle w:val="4"/>
        <w:shd w:val="clear" w:color="auto" w:fill="FFFFFF"/>
        <w:spacing w:before="0" w:line="240" w:lineRule="auto"/>
        <w:ind w:firstLine="709"/>
        <w:jc w:val="both"/>
        <w:rPr>
          <w:rFonts w:ascii="Times New Roman" w:hAnsi="Times New Roman" w:cs="Times New Roman"/>
          <w:color w:val="006666"/>
          <w:sz w:val="20"/>
          <w:szCs w:val="20"/>
        </w:rPr>
      </w:pPr>
      <w:r w:rsidRPr="005010AC">
        <w:rPr>
          <w:rFonts w:ascii="Times New Roman" w:hAnsi="Times New Roman" w:cs="Times New Roman"/>
          <w:color w:val="006666"/>
          <w:sz w:val="20"/>
          <w:szCs w:val="20"/>
        </w:rPr>
        <w:t>Рентабельность активов</w:t>
      </w:r>
    </w:p>
    <w:p w:rsidR="00DB36AF" w:rsidRPr="005010AC" w:rsidRDefault="00DB36AF" w:rsidP="002D1FE9">
      <w:pPr>
        <w:pStyle w:val="a8"/>
        <w:shd w:val="clear" w:color="auto" w:fill="FFFFFF"/>
        <w:spacing w:before="0" w:beforeAutospacing="0" w:after="0" w:afterAutospacing="0"/>
        <w:ind w:firstLine="709"/>
        <w:jc w:val="both"/>
        <w:rPr>
          <w:color w:val="000000"/>
          <w:sz w:val="20"/>
          <w:szCs w:val="20"/>
        </w:rPr>
      </w:pPr>
      <w:r w:rsidRPr="005010AC">
        <w:rPr>
          <w:color w:val="000000"/>
          <w:sz w:val="20"/>
          <w:szCs w:val="20"/>
        </w:rPr>
        <w:t>Важнейшим показателем здесь является рентабельность активов (иначе — рентабельность имущества). Этот показатель может быть определен по следующей формуле:</w:t>
      </w:r>
    </w:p>
    <w:p w:rsidR="00DB36AF" w:rsidRPr="005010AC" w:rsidRDefault="00DB36AF" w:rsidP="002D1FE9">
      <w:pPr>
        <w:pStyle w:val="a8"/>
        <w:shd w:val="clear" w:color="auto" w:fill="FFFFFF"/>
        <w:spacing w:before="0" w:beforeAutospacing="0" w:after="0" w:afterAutospacing="0"/>
        <w:ind w:firstLine="709"/>
        <w:jc w:val="both"/>
        <w:rPr>
          <w:color w:val="000000"/>
          <w:sz w:val="20"/>
          <w:szCs w:val="20"/>
        </w:rPr>
      </w:pPr>
      <w:r w:rsidRPr="005010AC">
        <w:rPr>
          <w:rStyle w:val="a4"/>
          <w:color w:val="000000"/>
          <w:sz w:val="20"/>
          <w:szCs w:val="20"/>
        </w:rPr>
        <w:t>Рентабельность активов</w:t>
      </w:r>
      <w:r w:rsidRPr="005010AC">
        <w:rPr>
          <w:rStyle w:val="apple-converted-space"/>
          <w:color w:val="000000"/>
          <w:sz w:val="20"/>
          <w:szCs w:val="20"/>
        </w:rPr>
        <w:t> </w:t>
      </w:r>
      <w:r w:rsidRPr="005010AC">
        <w:rPr>
          <w:color w:val="000000"/>
          <w:sz w:val="20"/>
          <w:szCs w:val="20"/>
        </w:rPr>
        <w:t>— это прибыль, оставшаяся в распоряжении предприятия, деленная на среднюю величину активов; получившееся умножаем на 100%.</w:t>
      </w:r>
    </w:p>
    <w:p w:rsidR="00DB36AF" w:rsidRPr="005010AC" w:rsidRDefault="00DB36AF" w:rsidP="002D1FE9">
      <w:pPr>
        <w:pStyle w:val="a8"/>
        <w:shd w:val="clear" w:color="auto" w:fill="FFFFFF"/>
        <w:spacing w:before="0" w:beforeAutospacing="0" w:after="0" w:afterAutospacing="0"/>
        <w:ind w:firstLine="709"/>
        <w:jc w:val="both"/>
        <w:rPr>
          <w:color w:val="000000"/>
          <w:sz w:val="20"/>
          <w:szCs w:val="20"/>
        </w:rPr>
      </w:pPr>
      <w:r w:rsidRPr="005010AC">
        <w:rPr>
          <w:color w:val="000000"/>
          <w:sz w:val="20"/>
          <w:szCs w:val="20"/>
        </w:rPr>
        <w:t>Рентабельность активов = ( чистая прибыль / среднегодовая величина активов ) *100%</w:t>
      </w:r>
    </w:p>
    <w:p w:rsidR="00DB36AF" w:rsidRPr="005010AC" w:rsidRDefault="00DB36AF" w:rsidP="002D1FE9">
      <w:pPr>
        <w:pStyle w:val="a8"/>
        <w:shd w:val="clear" w:color="auto" w:fill="FFFFFF"/>
        <w:spacing w:before="0" w:beforeAutospacing="0" w:after="0" w:afterAutospacing="0"/>
        <w:ind w:firstLine="709"/>
        <w:jc w:val="both"/>
        <w:rPr>
          <w:color w:val="000000"/>
          <w:sz w:val="20"/>
          <w:szCs w:val="20"/>
        </w:rPr>
      </w:pPr>
      <w:r w:rsidRPr="005010AC">
        <w:rPr>
          <w:color w:val="000000"/>
          <w:sz w:val="20"/>
          <w:szCs w:val="20"/>
        </w:rPr>
        <w:t>Этот показатель</w:t>
      </w:r>
      <w:r w:rsidRPr="005010AC">
        <w:rPr>
          <w:rStyle w:val="apple-converted-space"/>
          <w:color w:val="000000"/>
          <w:sz w:val="20"/>
          <w:szCs w:val="20"/>
        </w:rPr>
        <w:t> </w:t>
      </w:r>
      <w:r w:rsidRPr="005010AC">
        <w:rPr>
          <w:rStyle w:val="a4"/>
          <w:color w:val="000000"/>
          <w:sz w:val="20"/>
          <w:szCs w:val="20"/>
        </w:rPr>
        <w:t>характеризует прибыль, получаемую предприятием с каждого рубля</w:t>
      </w:r>
      <w:r w:rsidRPr="005010AC">
        <w:rPr>
          <w:color w:val="000000"/>
          <w:sz w:val="20"/>
          <w:szCs w:val="20"/>
        </w:rPr>
        <w:t>, авансированного на формирование активов.</w:t>
      </w:r>
      <w:r w:rsidRPr="005010AC">
        <w:rPr>
          <w:rStyle w:val="apple-converted-space"/>
          <w:color w:val="000000"/>
          <w:sz w:val="20"/>
          <w:szCs w:val="20"/>
        </w:rPr>
        <w:t> </w:t>
      </w:r>
    </w:p>
    <w:p w:rsidR="00DB36AF" w:rsidRPr="005010AC" w:rsidRDefault="00DB36AF" w:rsidP="002D1FE9">
      <w:pPr>
        <w:spacing w:after="0" w:line="240" w:lineRule="auto"/>
        <w:ind w:firstLine="709"/>
        <w:jc w:val="both"/>
        <w:rPr>
          <w:rFonts w:ascii="Times New Roman" w:hAnsi="Times New Roman" w:cs="Times New Roman"/>
          <w:sz w:val="20"/>
          <w:szCs w:val="20"/>
        </w:rPr>
      </w:pPr>
      <w:r w:rsidRPr="005010AC">
        <w:rPr>
          <w:rStyle w:val="review-h5"/>
          <w:rFonts w:ascii="Times New Roman" w:hAnsi="Times New Roman" w:cs="Times New Roman"/>
          <w:b/>
          <w:bCs/>
          <w:color w:val="004080"/>
          <w:sz w:val="20"/>
          <w:szCs w:val="20"/>
          <w:shd w:val="clear" w:color="auto" w:fill="FFFFFF"/>
        </w:rPr>
        <w:t>Рентабельность основных производственных фондов</w:t>
      </w:r>
    </w:p>
    <w:p w:rsidR="00DB36AF" w:rsidRPr="005010AC" w:rsidRDefault="00DB36AF" w:rsidP="002D1FE9">
      <w:pPr>
        <w:pStyle w:val="a8"/>
        <w:shd w:val="clear" w:color="auto" w:fill="FFFFFF"/>
        <w:spacing w:before="0" w:beforeAutospacing="0" w:after="0" w:afterAutospacing="0"/>
        <w:ind w:firstLine="709"/>
        <w:jc w:val="both"/>
        <w:rPr>
          <w:color w:val="000000"/>
          <w:sz w:val="20"/>
          <w:szCs w:val="20"/>
        </w:rPr>
      </w:pPr>
      <w:r w:rsidRPr="005010AC">
        <w:rPr>
          <w:color w:val="000000"/>
          <w:sz w:val="20"/>
          <w:szCs w:val="20"/>
        </w:rPr>
        <w:t xml:space="preserve">Показатель рентабельности основных производственных фондов (называемый иначе показателем </w:t>
      </w:r>
      <w:proofErr w:type="spellStart"/>
      <w:r w:rsidRPr="005010AC">
        <w:rPr>
          <w:color w:val="000000"/>
          <w:sz w:val="20"/>
          <w:szCs w:val="20"/>
        </w:rPr>
        <w:t>фондорентабельности</w:t>
      </w:r>
      <w:proofErr w:type="spellEnd"/>
      <w:r w:rsidRPr="005010AC">
        <w:rPr>
          <w:color w:val="000000"/>
          <w:sz w:val="20"/>
          <w:szCs w:val="20"/>
        </w:rPr>
        <w:t>) представим в виде следующей формулы:</w:t>
      </w:r>
    </w:p>
    <w:p w:rsidR="00DB36AF" w:rsidRPr="005010AC" w:rsidRDefault="00DB36AF" w:rsidP="002D1FE9">
      <w:pPr>
        <w:pStyle w:val="a8"/>
        <w:shd w:val="clear" w:color="auto" w:fill="FFFFFF"/>
        <w:spacing w:before="0" w:beforeAutospacing="0" w:after="0" w:afterAutospacing="0"/>
        <w:ind w:firstLine="709"/>
        <w:jc w:val="both"/>
        <w:rPr>
          <w:color w:val="000000"/>
          <w:sz w:val="20"/>
          <w:szCs w:val="20"/>
        </w:rPr>
      </w:pPr>
      <w:r w:rsidRPr="005010AC">
        <w:rPr>
          <w:color w:val="000000"/>
          <w:sz w:val="20"/>
          <w:szCs w:val="20"/>
        </w:rPr>
        <w:t>Прибыль, оставшаяся в распоряжении предприятия умноженная на 100% и деленная на среднюю стоимость основных производственных фондов.</w:t>
      </w:r>
    </w:p>
    <w:p w:rsidR="00DB36AF" w:rsidRPr="005010AC" w:rsidRDefault="00DB36AF" w:rsidP="002D1FE9">
      <w:pPr>
        <w:spacing w:after="0" w:line="240" w:lineRule="auto"/>
        <w:ind w:firstLine="709"/>
        <w:jc w:val="both"/>
        <w:rPr>
          <w:rFonts w:ascii="Times New Roman" w:hAnsi="Times New Roman" w:cs="Times New Roman"/>
          <w:sz w:val="20"/>
          <w:szCs w:val="20"/>
        </w:rPr>
      </w:pPr>
      <w:r w:rsidRPr="005010AC">
        <w:rPr>
          <w:rStyle w:val="review-h5"/>
          <w:rFonts w:ascii="Times New Roman" w:hAnsi="Times New Roman" w:cs="Times New Roman"/>
          <w:b/>
          <w:bCs/>
          <w:color w:val="004080"/>
          <w:sz w:val="20"/>
          <w:szCs w:val="20"/>
          <w:shd w:val="clear" w:color="auto" w:fill="FFFFFF"/>
        </w:rPr>
        <w:t>Рентабельность оборотных активов</w:t>
      </w:r>
    </w:p>
    <w:p w:rsidR="00DB36AF" w:rsidRPr="005010AC" w:rsidRDefault="00DB36AF" w:rsidP="002D1FE9">
      <w:pPr>
        <w:pStyle w:val="a8"/>
        <w:shd w:val="clear" w:color="auto" w:fill="FFFFFF"/>
        <w:spacing w:before="0" w:beforeAutospacing="0" w:after="0" w:afterAutospacing="0"/>
        <w:ind w:firstLine="709"/>
        <w:jc w:val="both"/>
        <w:rPr>
          <w:color w:val="000000"/>
          <w:sz w:val="20"/>
          <w:szCs w:val="20"/>
        </w:rPr>
      </w:pPr>
      <w:r w:rsidRPr="005010AC">
        <w:rPr>
          <w:color w:val="000000"/>
          <w:sz w:val="20"/>
          <w:szCs w:val="20"/>
        </w:rPr>
        <w:t>Рассмотрим далее порядок исчисления следующего показателя. Рентабельность оборотных активов (иначе — текущих или мобильных активов) может быть выражена при помощи следующей формулы:</w:t>
      </w:r>
    </w:p>
    <w:p w:rsidR="00DB36AF" w:rsidRPr="005010AC" w:rsidRDefault="00DB36AF" w:rsidP="002D1FE9">
      <w:pPr>
        <w:pStyle w:val="a8"/>
        <w:shd w:val="clear" w:color="auto" w:fill="FFFFFF"/>
        <w:spacing w:before="0" w:beforeAutospacing="0" w:after="0" w:afterAutospacing="0"/>
        <w:ind w:firstLine="709"/>
        <w:jc w:val="both"/>
        <w:rPr>
          <w:color w:val="000000"/>
          <w:sz w:val="20"/>
          <w:szCs w:val="20"/>
        </w:rPr>
      </w:pPr>
      <w:r w:rsidRPr="005010AC">
        <w:rPr>
          <w:color w:val="000000"/>
          <w:sz w:val="20"/>
          <w:szCs w:val="20"/>
        </w:rPr>
        <w:lastRenderedPageBreak/>
        <w:t>Прибыль, оставшаяся в распоряжении предприятия умноженная на 100% и деленная на среднюю величину оборотных активов.</w:t>
      </w:r>
    </w:p>
    <w:p w:rsidR="00DB36AF" w:rsidRPr="005010AC" w:rsidRDefault="00DB36AF" w:rsidP="002D1FE9">
      <w:pPr>
        <w:pStyle w:val="4"/>
        <w:shd w:val="clear" w:color="auto" w:fill="FFFFFF"/>
        <w:spacing w:before="0" w:line="240" w:lineRule="auto"/>
        <w:ind w:firstLine="709"/>
        <w:jc w:val="both"/>
        <w:rPr>
          <w:rFonts w:ascii="Times New Roman" w:hAnsi="Times New Roman" w:cs="Times New Roman"/>
          <w:color w:val="006666"/>
          <w:sz w:val="20"/>
          <w:szCs w:val="20"/>
        </w:rPr>
      </w:pPr>
      <w:r w:rsidRPr="005010AC">
        <w:rPr>
          <w:rFonts w:ascii="Times New Roman" w:hAnsi="Times New Roman" w:cs="Times New Roman"/>
          <w:color w:val="006666"/>
          <w:sz w:val="20"/>
          <w:szCs w:val="20"/>
        </w:rPr>
        <w:t>Рентабельность инвестиций</w:t>
      </w:r>
    </w:p>
    <w:p w:rsidR="00DB36AF" w:rsidRPr="005010AC" w:rsidRDefault="00DB36AF" w:rsidP="002D1FE9">
      <w:pPr>
        <w:pStyle w:val="a8"/>
        <w:shd w:val="clear" w:color="auto" w:fill="FFFFFF"/>
        <w:spacing w:before="0" w:beforeAutospacing="0" w:after="0" w:afterAutospacing="0"/>
        <w:ind w:firstLine="709"/>
        <w:jc w:val="both"/>
        <w:rPr>
          <w:color w:val="000000"/>
          <w:sz w:val="20"/>
          <w:szCs w:val="20"/>
        </w:rPr>
      </w:pPr>
      <w:r w:rsidRPr="005010AC">
        <w:rPr>
          <w:color w:val="000000"/>
          <w:sz w:val="20"/>
          <w:szCs w:val="20"/>
        </w:rPr>
        <w:t>Показатель рентабельности инвестированного капитала (рентабельности инвестиций) выражает эффективность использования средств, вложенных в развитие данной организации. Рентабельность инвестиций выражается следующей формулой:</w:t>
      </w:r>
    </w:p>
    <w:p w:rsidR="00DB36AF" w:rsidRPr="005010AC" w:rsidRDefault="00DB36AF" w:rsidP="002D1FE9">
      <w:pPr>
        <w:pStyle w:val="a8"/>
        <w:shd w:val="clear" w:color="auto" w:fill="FFFFFF"/>
        <w:spacing w:before="0" w:beforeAutospacing="0" w:after="0" w:afterAutospacing="0"/>
        <w:ind w:firstLine="709"/>
        <w:jc w:val="both"/>
        <w:rPr>
          <w:color w:val="000000"/>
          <w:sz w:val="20"/>
          <w:szCs w:val="20"/>
        </w:rPr>
      </w:pPr>
      <w:r w:rsidRPr="005010AC">
        <w:rPr>
          <w:color w:val="000000"/>
          <w:sz w:val="20"/>
          <w:szCs w:val="20"/>
        </w:rPr>
        <w:t>Прибыль (до уплаты налога на прибыль) 100% деленная на валюта (итог) баланса минус сумма краткосрочных обязательств (итог пятого раздела пассива баланса).</w:t>
      </w:r>
    </w:p>
    <w:p w:rsidR="00DB36AF" w:rsidRPr="005010AC" w:rsidRDefault="00DB36AF" w:rsidP="002D1FE9">
      <w:pPr>
        <w:pStyle w:val="4"/>
        <w:shd w:val="clear" w:color="auto" w:fill="FFFFFF"/>
        <w:spacing w:before="0" w:line="240" w:lineRule="auto"/>
        <w:ind w:firstLine="709"/>
        <w:jc w:val="both"/>
        <w:rPr>
          <w:rFonts w:ascii="Times New Roman" w:hAnsi="Times New Roman" w:cs="Times New Roman"/>
          <w:color w:val="006666"/>
          <w:sz w:val="20"/>
          <w:szCs w:val="20"/>
        </w:rPr>
      </w:pPr>
      <w:r w:rsidRPr="005010AC">
        <w:rPr>
          <w:rFonts w:ascii="Times New Roman" w:hAnsi="Times New Roman" w:cs="Times New Roman"/>
          <w:color w:val="006666"/>
          <w:sz w:val="20"/>
          <w:szCs w:val="20"/>
        </w:rPr>
        <w:t>Рентабельность собственного капитала</w:t>
      </w:r>
    </w:p>
    <w:p w:rsidR="00DB36AF" w:rsidRPr="005010AC" w:rsidRDefault="00DB36AF" w:rsidP="002D1FE9">
      <w:pPr>
        <w:pStyle w:val="a8"/>
        <w:shd w:val="clear" w:color="auto" w:fill="FFFFFF"/>
        <w:spacing w:before="0" w:beforeAutospacing="0" w:after="0" w:afterAutospacing="0"/>
        <w:ind w:firstLine="709"/>
        <w:jc w:val="both"/>
        <w:rPr>
          <w:color w:val="000000"/>
          <w:sz w:val="20"/>
          <w:szCs w:val="20"/>
        </w:rPr>
      </w:pPr>
      <w:r w:rsidRPr="005010AC">
        <w:rPr>
          <w:color w:val="000000"/>
          <w:sz w:val="20"/>
          <w:szCs w:val="20"/>
        </w:rPr>
        <w:t>Важную роль в</w:t>
      </w:r>
      <w:r w:rsidRPr="005010AC">
        <w:rPr>
          <w:rStyle w:val="apple-converted-space"/>
          <w:color w:val="000000"/>
          <w:sz w:val="20"/>
          <w:szCs w:val="20"/>
        </w:rPr>
        <w:t> </w:t>
      </w:r>
      <w:hyperlink r:id="rId103" w:tooltip="Финансовый анализ" w:history="1">
        <w:r w:rsidRPr="005010AC">
          <w:rPr>
            <w:rStyle w:val="aa"/>
            <w:color w:val="5A3696"/>
            <w:sz w:val="20"/>
            <w:szCs w:val="20"/>
          </w:rPr>
          <w:t>финансовом анализе</w:t>
        </w:r>
      </w:hyperlink>
      <w:r w:rsidRPr="005010AC">
        <w:rPr>
          <w:rStyle w:val="apple-converted-space"/>
          <w:color w:val="000000"/>
          <w:sz w:val="20"/>
          <w:szCs w:val="20"/>
        </w:rPr>
        <w:t> </w:t>
      </w:r>
      <w:r w:rsidRPr="005010AC">
        <w:rPr>
          <w:color w:val="000000"/>
          <w:sz w:val="20"/>
          <w:szCs w:val="20"/>
        </w:rPr>
        <w:t>играет показатель рентабельности собственного капитала. Он характеризует наличие прибыли в расчете на вложенный собственниками данной организации (акционерами) капитал. Рентабельность собственного капитала выражается такой формулой:</w:t>
      </w:r>
    </w:p>
    <w:p w:rsidR="00DB36AF" w:rsidRPr="005010AC" w:rsidRDefault="00DB36AF" w:rsidP="002D1FE9">
      <w:pPr>
        <w:pStyle w:val="a8"/>
        <w:shd w:val="clear" w:color="auto" w:fill="FFFFFF"/>
        <w:spacing w:before="0" w:beforeAutospacing="0" w:after="0" w:afterAutospacing="0"/>
        <w:ind w:firstLine="709"/>
        <w:jc w:val="both"/>
        <w:rPr>
          <w:color w:val="000000"/>
          <w:sz w:val="20"/>
          <w:szCs w:val="20"/>
        </w:rPr>
      </w:pPr>
      <w:r w:rsidRPr="005010AC">
        <w:rPr>
          <w:color w:val="000000"/>
          <w:sz w:val="20"/>
          <w:szCs w:val="20"/>
        </w:rPr>
        <w:t>Прибыль, оставшаяся в распоряжении предприятия умноженная на 100% деленная на величину собственного капитала (итог третьего раздела баланса).</w:t>
      </w:r>
    </w:p>
    <w:p w:rsidR="00DB36AF" w:rsidRPr="005010AC" w:rsidRDefault="00DB36AF" w:rsidP="002D1FE9">
      <w:pPr>
        <w:pStyle w:val="a8"/>
        <w:shd w:val="clear" w:color="auto" w:fill="FFFFFF"/>
        <w:spacing w:before="0" w:beforeAutospacing="0" w:after="0" w:afterAutospacing="0"/>
        <w:ind w:firstLine="709"/>
        <w:jc w:val="both"/>
        <w:rPr>
          <w:color w:val="000000"/>
          <w:sz w:val="20"/>
          <w:szCs w:val="20"/>
        </w:rPr>
      </w:pPr>
      <w:r w:rsidRPr="005010AC">
        <w:rPr>
          <w:color w:val="000000"/>
          <w:sz w:val="20"/>
          <w:szCs w:val="20"/>
        </w:rPr>
        <w:t>Если сопоставить рентабельность активов и рентабельность собственного капитала, то это сравнение покажет степень использования данной организацией финансовых рычагов (займов и кредитов) с целью повышения уровня доходности.</w:t>
      </w:r>
    </w:p>
    <w:p w:rsidR="00DB36AF" w:rsidRPr="005010AC" w:rsidRDefault="00DB36AF" w:rsidP="002D1FE9">
      <w:pPr>
        <w:pStyle w:val="a8"/>
        <w:shd w:val="clear" w:color="auto" w:fill="FFFFFF"/>
        <w:spacing w:before="0" w:beforeAutospacing="0" w:after="0" w:afterAutospacing="0"/>
        <w:ind w:firstLine="709"/>
        <w:jc w:val="both"/>
        <w:rPr>
          <w:color w:val="000000"/>
          <w:sz w:val="20"/>
          <w:szCs w:val="20"/>
        </w:rPr>
      </w:pPr>
      <w:r w:rsidRPr="005010AC">
        <w:rPr>
          <w:color w:val="000000"/>
          <w:sz w:val="20"/>
          <w:szCs w:val="20"/>
        </w:rPr>
        <w:t>Отдача собственного капитала повышается, если удельный вес заемных источников в общей сумме источников формирования активов возрастает.</w:t>
      </w:r>
    </w:p>
    <w:p w:rsidR="00DB36AF" w:rsidRPr="005010AC" w:rsidRDefault="00DB36AF" w:rsidP="002D1FE9">
      <w:pPr>
        <w:pStyle w:val="a8"/>
        <w:shd w:val="clear" w:color="auto" w:fill="FFFFFF"/>
        <w:spacing w:before="0" w:beforeAutospacing="0" w:after="0" w:afterAutospacing="0"/>
        <w:ind w:firstLine="709"/>
        <w:jc w:val="both"/>
        <w:rPr>
          <w:color w:val="000000"/>
          <w:sz w:val="20"/>
          <w:szCs w:val="20"/>
        </w:rPr>
      </w:pPr>
      <w:r w:rsidRPr="005010AC">
        <w:rPr>
          <w:color w:val="000000"/>
          <w:sz w:val="20"/>
          <w:szCs w:val="20"/>
        </w:rPr>
        <w:t>Разницу между рентабельностью собственного капитала и рентабельностью общей величины капитала принято называть</w:t>
      </w:r>
      <w:r w:rsidRPr="005010AC">
        <w:rPr>
          <w:rStyle w:val="apple-converted-space"/>
          <w:color w:val="000000"/>
          <w:sz w:val="20"/>
          <w:szCs w:val="20"/>
        </w:rPr>
        <w:t> </w:t>
      </w:r>
      <w:r w:rsidRPr="005010AC">
        <w:rPr>
          <w:rStyle w:val="a4"/>
          <w:color w:val="000000"/>
          <w:sz w:val="20"/>
          <w:szCs w:val="20"/>
        </w:rPr>
        <w:t>эффектом финансового рычага</w:t>
      </w:r>
      <w:r w:rsidRPr="005010AC">
        <w:rPr>
          <w:color w:val="000000"/>
          <w:sz w:val="20"/>
          <w:szCs w:val="20"/>
        </w:rPr>
        <w:t>. Следовательно, эффект финансового рычага представляет собой приращение рентабельности собственного капитала, получаемое вследствие использования</w:t>
      </w:r>
      <w:r w:rsidRPr="005010AC">
        <w:rPr>
          <w:rStyle w:val="apple-converted-space"/>
          <w:color w:val="000000"/>
          <w:sz w:val="20"/>
          <w:szCs w:val="20"/>
        </w:rPr>
        <w:t> </w:t>
      </w:r>
      <w:hyperlink r:id="rId104" w:tooltip="Кредит" w:history="1">
        <w:r w:rsidRPr="005010AC">
          <w:rPr>
            <w:rStyle w:val="aa"/>
            <w:color w:val="5A3696"/>
            <w:sz w:val="20"/>
            <w:szCs w:val="20"/>
          </w:rPr>
          <w:t>кредита</w:t>
        </w:r>
      </w:hyperlink>
      <w:r w:rsidRPr="005010AC">
        <w:rPr>
          <w:color w:val="000000"/>
          <w:sz w:val="20"/>
          <w:szCs w:val="20"/>
        </w:rPr>
        <w:t>.</w:t>
      </w:r>
    </w:p>
    <w:p w:rsidR="00DB36AF" w:rsidRPr="005010AC" w:rsidRDefault="00DB36AF" w:rsidP="002D1FE9">
      <w:pPr>
        <w:pStyle w:val="a8"/>
        <w:shd w:val="clear" w:color="auto" w:fill="FFFFFF"/>
        <w:spacing w:before="0" w:beforeAutospacing="0" w:after="0" w:afterAutospacing="0"/>
        <w:ind w:firstLine="709"/>
        <w:jc w:val="both"/>
        <w:rPr>
          <w:color w:val="000000"/>
          <w:sz w:val="20"/>
          <w:szCs w:val="20"/>
        </w:rPr>
      </w:pPr>
      <w:r w:rsidRPr="005010AC">
        <w:rPr>
          <w:color w:val="000000"/>
          <w:sz w:val="20"/>
          <w:szCs w:val="20"/>
        </w:rPr>
        <w:t>Для того, чтобы получить приращение</w:t>
      </w:r>
      <w:r w:rsidRPr="005010AC">
        <w:rPr>
          <w:rStyle w:val="apple-converted-space"/>
          <w:color w:val="000000"/>
          <w:sz w:val="20"/>
          <w:szCs w:val="20"/>
        </w:rPr>
        <w:t> </w:t>
      </w:r>
      <w:hyperlink r:id="rId105" w:tooltip="Прибыль" w:history="1">
        <w:r w:rsidRPr="005010AC">
          <w:rPr>
            <w:rStyle w:val="aa"/>
            <w:color w:val="5A3696"/>
            <w:sz w:val="20"/>
            <w:szCs w:val="20"/>
          </w:rPr>
          <w:t>прибыли</w:t>
        </w:r>
      </w:hyperlink>
      <w:r w:rsidRPr="005010AC">
        <w:rPr>
          <w:rStyle w:val="apple-converted-space"/>
          <w:color w:val="000000"/>
          <w:sz w:val="20"/>
          <w:szCs w:val="20"/>
        </w:rPr>
        <w:t> </w:t>
      </w:r>
      <w:r w:rsidRPr="005010AC">
        <w:rPr>
          <w:color w:val="000000"/>
          <w:sz w:val="20"/>
          <w:szCs w:val="20"/>
        </w:rPr>
        <w:t>за счет использования кредита, необходимо, чтобы рентабельность активов за вычетом процентов за пользование кредитом была больше нуля. В данной ситуации экономический эффект, полученный в результате использования кредита, будет превышать расходы по привлечению заемных источников средств, то есть проценты за пользование кредитом.</w:t>
      </w:r>
    </w:p>
    <w:p w:rsidR="00DB36AF" w:rsidRPr="005010AC" w:rsidRDefault="00DB36AF" w:rsidP="002D1FE9">
      <w:pPr>
        <w:pStyle w:val="a8"/>
        <w:shd w:val="clear" w:color="auto" w:fill="FFFFFF"/>
        <w:spacing w:before="0" w:beforeAutospacing="0" w:after="0" w:afterAutospacing="0"/>
        <w:ind w:firstLine="709"/>
        <w:jc w:val="both"/>
        <w:rPr>
          <w:color w:val="000000"/>
          <w:sz w:val="20"/>
          <w:szCs w:val="20"/>
        </w:rPr>
      </w:pPr>
      <w:r w:rsidRPr="005010AC">
        <w:rPr>
          <w:color w:val="000000"/>
          <w:sz w:val="20"/>
          <w:szCs w:val="20"/>
        </w:rPr>
        <w:t>Существует также такое понятие, как</w:t>
      </w:r>
      <w:r w:rsidRPr="005010AC">
        <w:rPr>
          <w:rStyle w:val="apple-converted-space"/>
          <w:color w:val="000000"/>
          <w:sz w:val="20"/>
          <w:szCs w:val="20"/>
        </w:rPr>
        <w:t> </w:t>
      </w:r>
      <w:r w:rsidRPr="005010AC">
        <w:rPr>
          <w:rStyle w:val="a4"/>
          <w:color w:val="000000"/>
          <w:sz w:val="20"/>
          <w:szCs w:val="20"/>
        </w:rPr>
        <w:t>плечо финансового рычага</w:t>
      </w:r>
      <w:r w:rsidRPr="005010AC">
        <w:rPr>
          <w:color w:val="000000"/>
          <w:sz w:val="20"/>
          <w:szCs w:val="20"/>
        </w:rPr>
        <w:t>, представляющее собой удельный вес (долю) заемных источников средств в общей сумме финансовых источников формирования имущества организации.</w:t>
      </w:r>
    </w:p>
    <w:p w:rsidR="00DB36AF" w:rsidRPr="005010AC" w:rsidRDefault="00DB36AF" w:rsidP="002D1FE9">
      <w:pPr>
        <w:pStyle w:val="a8"/>
        <w:shd w:val="clear" w:color="auto" w:fill="FFFFFF"/>
        <w:spacing w:before="0" w:beforeAutospacing="0" w:after="0" w:afterAutospacing="0"/>
        <w:ind w:firstLine="709"/>
        <w:jc w:val="both"/>
        <w:rPr>
          <w:color w:val="000000"/>
          <w:sz w:val="20"/>
          <w:szCs w:val="20"/>
        </w:rPr>
      </w:pPr>
      <w:r w:rsidRPr="005010AC">
        <w:rPr>
          <w:color w:val="000000"/>
          <w:sz w:val="20"/>
          <w:szCs w:val="20"/>
        </w:rPr>
        <w:t>Соотношение источников формирования активов организации будет являться оптимальным, если оно обеспечивает максимальное приращение рентабельности собственного капитала в сочетании с приемлемой величиной финансового риска.</w:t>
      </w:r>
    </w:p>
    <w:p w:rsidR="00DB36AF" w:rsidRPr="005010AC" w:rsidRDefault="00DB36AF" w:rsidP="002D1FE9">
      <w:pPr>
        <w:pStyle w:val="a8"/>
        <w:shd w:val="clear" w:color="auto" w:fill="FFFFFF"/>
        <w:spacing w:before="0" w:beforeAutospacing="0" w:after="0" w:afterAutospacing="0"/>
        <w:ind w:firstLine="709"/>
        <w:jc w:val="both"/>
        <w:rPr>
          <w:color w:val="000000"/>
          <w:sz w:val="20"/>
          <w:szCs w:val="20"/>
        </w:rPr>
      </w:pPr>
      <w:r w:rsidRPr="005010AC">
        <w:rPr>
          <w:color w:val="000000"/>
          <w:sz w:val="20"/>
          <w:szCs w:val="20"/>
        </w:rPr>
        <w:t>В ряде случаев предприятию целесообразно получать кредиты и в условиях, когда имеет место достаточная величина собственного капитала, поскольку рентабельность собственного капитала увеличивается вследствие того, что эффект от вложения дополнительных средств может быть значительно выше, чем процентная ставка за пользование кредитом.</w:t>
      </w:r>
    </w:p>
    <w:p w:rsidR="00DB36AF" w:rsidRPr="005010AC" w:rsidRDefault="00DB36AF" w:rsidP="002D1FE9">
      <w:pPr>
        <w:pStyle w:val="a8"/>
        <w:shd w:val="clear" w:color="auto" w:fill="FFFFFF"/>
        <w:spacing w:before="0" w:beforeAutospacing="0" w:after="0" w:afterAutospacing="0"/>
        <w:ind w:firstLine="709"/>
        <w:jc w:val="both"/>
        <w:rPr>
          <w:color w:val="000000"/>
          <w:sz w:val="20"/>
          <w:szCs w:val="20"/>
        </w:rPr>
      </w:pPr>
      <w:r w:rsidRPr="005010AC">
        <w:rPr>
          <w:color w:val="000000"/>
          <w:sz w:val="20"/>
          <w:szCs w:val="20"/>
        </w:rPr>
        <w:t>Кредиторы данного предприятия так же, как и ее собственники (акционеры) рассчитывают на получение определенных сумм доходов от предоставления средств этого предприятия. С позиций кредиторов показатель рентабельности (цены) заемных средств будет выражаться следующей формулой:</w:t>
      </w:r>
    </w:p>
    <w:p w:rsidR="00DB36AF" w:rsidRPr="005010AC" w:rsidRDefault="00DB36AF" w:rsidP="002D1FE9">
      <w:pPr>
        <w:pStyle w:val="a8"/>
        <w:shd w:val="clear" w:color="auto" w:fill="FFFFFF"/>
        <w:spacing w:before="0" w:beforeAutospacing="0" w:after="0" w:afterAutospacing="0"/>
        <w:ind w:firstLine="709"/>
        <w:jc w:val="both"/>
        <w:rPr>
          <w:color w:val="000000"/>
          <w:sz w:val="20"/>
          <w:szCs w:val="20"/>
        </w:rPr>
      </w:pPr>
      <w:r w:rsidRPr="005010AC">
        <w:rPr>
          <w:color w:val="000000"/>
          <w:sz w:val="20"/>
          <w:szCs w:val="20"/>
        </w:rPr>
        <w:t xml:space="preserve">Плата за пользование заемными средствами (это прибыль для кредиторов) умноженная на 100% деленная </w:t>
      </w:r>
      <w:proofErr w:type="spellStart"/>
      <w:r w:rsidRPr="005010AC">
        <w:rPr>
          <w:color w:val="000000"/>
          <w:sz w:val="20"/>
          <w:szCs w:val="20"/>
        </w:rPr>
        <w:t>навеличину</w:t>
      </w:r>
      <w:proofErr w:type="spellEnd"/>
      <w:r w:rsidRPr="005010AC">
        <w:rPr>
          <w:color w:val="000000"/>
          <w:sz w:val="20"/>
          <w:szCs w:val="20"/>
        </w:rPr>
        <w:t xml:space="preserve"> долгосрочных и краткосрочных заемных средств.</w:t>
      </w:r>
    </w:p>
    <w:p w:rsidR="00DB36AF" w:rsidRPr="005010AC" w:rsidRDefault="00DB36AF" w:rsidP="002D1FE9">
      <w:pPr>
        <w:pStyle w:val="4"/>
        <w:shd w:val="clear" w:color="auto" w:fill="FFFFFF"/>
        <w:spacing w:before="0" w:line="240" w:lineRule="auto"/>
        <w:ind w:firstLine="709"/>
        <w:jc w:val="both"/>
        <w:rPr>
          <w:rFonts w:ascii="Times New Roman" w:hAnsi="Times New Roman" w:cs="Times New Roman"/>
          <w:color w:val="006666"/>
          <w:sz w:val="20"/>
          <w:szCs w:val="20"/>
        </w:rPr>
      </w:pPr>
      <w:r w:rsidRPr="005010AC">
        <w:rPr>
          <w:rFonts w:ascii="Times New Roman" w:hAnsi="Times New Roman" w:cs="Times New Roman"/>
          <w:color w:val="006666"/>
          <w:sz w:val="20"/>
          <w:szCs w:val="20"/>
        </w:rPr>
        <w:t>Рентабельность совокупных вложений капитала</w:t>
      </w:r>
    </w:p>
    <w:p w:rsidR="00DB36AF" w:rsidRPr="005010AC" w:rsidRDefault="00DB36AF" w:rsidP="002D1FE9">
      <w:pPr>
        <w:pStyle w:val="a8"/>
        <w:shd w:val="clear" w:color="auto" w:fill="FFFFFF"/>
        <w:spacing w:before="0" w:beforeAutospacing="0" w:after="0" w:afterAutospacing="0"/>
        <w:ind w:firstLine="709"/>
        <w:jc w:val="both"/>
        <w:rPr>
          <w:color w:val="000000"/>
          <w:sz w:val="20"/>
          <w:szCs w:val="20"/>
        </w:rPr>
      </w:pPr>
      <w:r w:rsidRPr="005010AC">
        <w:rPr>
          <w:color w:val="000000"/>
          <w:sz w:val="20"/>
          <w:szCs w:val="20"/>
        </w:rPr>
        <w:t>Обобщающим показателем, выражающим эффективность использования общей величины капитала, имеющегося в распоряжении предприятия, является</w:t>
      </w:r>
      <w:r w:rsidRPr="005010AC">
        <w:rPr>
          <w:rStyle w:val="apple-converted-space"/>
          <w:color w:val="000000"/>
          <w:sz w:val="20"/>
          <w:szCs w:val="20"/>
        </w:rPr>
        <w:t> </w:t>
      </w:r>
      <w:r w:rsidRPr="005010AC">
        <w:rPr>
          <w:rStyle w:val="a4"/>
          <w:color w:val="000000"/>
          <w:sz w:val="20"/>
          <w:szCs w:val="20"/>
        </w:rPr>
        <w:t>рентабельность совокупных вложений капитала</w:t>
      </w:r>
      <w:r w:rsidRPr="005010AC">
        <w:rPr>
          <w:color w:val="000000"/>
          <w:sz w:val="20"/>
          <w:szCs w:val="20"/>
        </w:rPr>
        <w:t>.</w:t>
      </w:r>
    </w:p>
    <w:p w:rsidR="00DB36AF" w:rsidRPr="005010AC" w:rsidRDefault="00DB36AF" w:rsidP="002D1FE9">
      <w:pPr>
        <w:pStyle w:val="a8"/>
        <w:shd w:val="clear" w:color="auto" w:fill="FFFFFF"/>
        <w:spacing w:before="0" w:beforeAutospacing="0" w:after="0" w:afterAutospacing="0"/>
        <w:ind w:firstLine="709"/>
        <w:jc w:val="both"/>
        <w:rPr>
          <w:color w:val="000000"/>
          <w:sz w:val="20"/>
          <w:szCs w:val="20"/>
        </w:rPr>
      </w:pPr>
      <w:r w:rsidRPr="005010AC">
        <w:rPr>
          <w:color w:val="000000"/>
          <w:sz w:val="20"/>
          <w:szCs w:val="20"/>
        </w:rPr>
        <w:t>Этот показатель можно определить по формуле:</w:t>
      </w:r>
    </w:p>
    <w:p w:rsidR="00DB36AF" w:rsidRPr="005010AC" w:rsidRDefault="00DB36AF" w:rsidP="002D1FE9">
      <w:pPr>
        <w:pStyle w:val="a8"/>
        <w:shd w:val="clear" w:color="auto" w:fill="FFFFFF"/>
        <w:spacing w:before="0" w:beforeAutospacing="0" w:after="0" w:afterAutospacing="0"/>
        <w:ind w:firstLine="709"/>
        <w:jc w:val="both"/>
        <w:rPr>
          <w:color w:val="000000"/>
          <w:sz w:val="20"/>
          <w:szCs w:val="20"/>
        </w:rPr>
      </w:pPr>
      <w:r w:rsidRPr="005010AC">
        <w:rPr>
          <w:color w:val="000000"/>
          <w:sz w:val="20"/>
          <w:szCs w:val="20"/>
        </w:rPr>
        <w:t>Расходы, связанные с привлечением заемных источников средств плюс</w:t>
      </w:r>
      <w:r w:rsidRPr="005010AC">
        <w:rPr>
          <w:rStyle w:val="apple-converted-space"/>
          <w:b/>
          <w:bCs/>
          <w:color w:val="000000"/>
          <w:sz w:val="20"/>
          <w:szCs w:val="20"/>
        </w:rPr>
        <w:t> </w:t>
      </w:r>
      <w:r w:rsidRPr="005010AC">
        <w:rPr>
          <w:color w:val="000000"/>
          <w:sz w:val="20"/>
          <w:szCs w:val="20"/>
        </w:rPr>
        <w:t>прибыль, остающаяся в распоряжении предприятия умножить на 100% делить на величину совокупного используемого капитала (валюта баланса).</w:t>
      </w:r>
    </w:p>
    <w:p w:rsidR="00DB36AF" w:rsidRPr="005010AC" w:rsidRDefault="00DB36AF" w:rsidP="002D1FE9">
      <w:pPr>
        <w:pStyle w:val="4"/>
        <w:shd w:val="clear" w:color="auto" w:fill="FFFFFF"/>
        <w:spacing w:before="0" w:line="240" w:lineRule="auto"/>
        <w:ind w:firstLine="709"/>
        <w:jc w:val="both"/>
        <w:rPr>
          <w:rFonts w:ascii="Times New Roman" w:hAnsi="Times New Roman" w:cs="Times New Roman"/>
          <w:color w:val="006666"/>
          <w:sz w:val="20"/>
          <w:szCs w:val="20"/>
        </w:rPr>
      </w:pPr>
      <w:r w:rsidRPr="005010AC">
        <w:rPr>
          <w:rFonts w:ascii="Times New Roman" w:hAnsi="Times New Roman" w:cs="Times New Roman"/>
          <w:color w:val="006666"/>
          <w:sz w:val="20"/>
          <w:szCs w:val="20"/>
        </w:rPr>
        <w:t>Рентабельность продукции</w:t>
      </w:r>
    </w:p>
    <w:p w:rsidR="00DB36AF" w:rsidRPr="005010AC" w:rsidRDefault="00DB36AF" w:rsidP="002D1FE9">
      <w:pPr>
        <w:pStyle w:val="a8"/>
        <w:shd w:val="clear" w:color="auto" w:fill="FFFFFF"/>
        <w:spacing w:before="0" w:beforeAutospacing="0" w:after="0" w:afterAutospacing="0"/>
        <w:ind w:firstLine="709"/>
        <w:jc w:val="both"/>
        <w:rPr>
          <w:color w:val="000000"/>
          <w:sz w:val="20"/>
          <w:szCs w:val="20"/>
        </w:rPr>
      </w:pPr>
      <w:r w:rsidRPr="005010AC">
        <w:rPr>
          <w:color w:val="000000"/>
          <w:sz w:val="20"/>
          <w:szCs w:val="20"/>
        </w:rPr>
        <w:t>Рентабельность продукции (рентабельность производственной деятельности) может быть выражена формулой:</w:t>
      </w:r>
    </w:p>
    <w:p w:rsidR="00DB36AF" w:rsidRPr="005010AC" w:rsidRDefault="00DB36AF" w:rsidP="002D1FE9">
      <w:pPr>
        <w:pStyle w:val="a8"/>
        <w:shd w:val="clear" w:color="auto" w:fill="FFFFFF"/>
        <w:spacing w:before="0" w:beforeAutospacing="0" w:after="0" w:afterAutospacing="0"/>
        <w:ind w:firstLine="709"/>
        <w:jc w:val="both"/>
        <w:rPr>
          <w:color w:val="000000"/>
          <w:sz w:val="20"/>
          <w:szCs w:val="20"/>
        </w:rPr>
      </w:pPr>
      <w:r w:rsidRPr="005010AC">
        <w:rPr>
          <w:color w:val="000000"/>
          <w:sz w:val="20"/>
          <w:szCs w:val="20"/>
        </w:rPr>
        <w:t>Прибыль, остающаяся в распоряжении предприятия умноженная на 100% деленная на полную себестоимость реализованной продукции.</w:t>
      </w:r>
    </w:p>
    <w:p w:rsidR="00DB36AF" w:rsidRPr="005010AC" w:rsidRDefault="00DB36AF" w:rsidP="002D1FE9">
      <w:pPr>
        <w:pStyle w:val="a8"/>
        <w:shd w:val="clear" w:color="auto" w:fill="FFFFFF"/>
        <w:spacing w:before="0" w:beforeAutospacing="0" w:after="0" w:afterAutospacing="0"/>
        <w:ind w:firstLine="709"/>
        <w:jc w:val="both"/>
        <w:rPr>
          <w:color w:val="000000"/>
          <w:sz w:val="20"/>
          <w:szCs w:val="20"/>
        </w:rPr>
      </w:pPr>
      <w:r w:rsidRPr="005010AC">
        <w:rPr>
          <w:color w:val="000000"/>
          <w:sz w:val="20"/>
          <w:szCs w:val="20"/>
        </w:rPr>
        <w:t>В числителе этой формулы может быть также использован показатель прибыли от реализации продукции. Данная формула показывает, какую прибыль имеет предприятие с каждого рубля, затраченного на производство и реализацию продукции. Данный показатель рентабельности может быть определен как в целом по данной организации, так и по отдельным ее подразделениям, а также по отдельным видам продукции.</w:t>
      </w:r>
    </w:p>
    <w:p w:rsidR="00DB36AF" w:rsidRPr="005010AC" w:rsidRDefault="00DB36AF" w:rsidP="002D1FE9">
      <w:pPr>
        <w:pStyle w:val="a8"/>
        <w:shd w:val="clear" w:color="auto" w:fill="FFFFFF"/>
        <w:spacing w:before="0" w:beforeAutospacing="0" w:after="0" w:afterAutospacing="0"/>
        <w:ind w:firstLine="709"/>
        <w:jc w:val="both"/>
        <w:rPr>
          <w:color w:val="000000"/>
          <w:sz w:val="20"/>
          <w:szCs w:val="20"/>
        </w:rPr>
      </w:pPr>
      <w:r w:rsidRPr="005010AC">
        <w:rPr>
          <w:color w:val="000000"/>
          <w:sz w:val="20"/>
          <w:szCs w:val="20"/>
        </w:rPr>
        <w:t>В ряде случаев рентабельность продукции может быть исчислена как отношение прибыли, остающейся в распоряжении предприятия (прибыли от реализации продукции) к сумме выручки от реализации продукции.</w:t>
      </w:r>
    </w:p>
    <w:p w:rsidR="00DB36AF" w:rsidRPr="005010AC" w:rsidRDefault="00DB36AF" w:rsidP="002D1FE9">
      <w:pPr>
        <w:spacing w:after="0" w:line="240" w:lineRule="auto"/>
        <w:ind w:firstLine="709"/>
        <w:jc w:val="both"/>
        <w:rPr>
          <w:rFonts w:ascii="Times New Roman" w:hAnsi="Times New Roman" w:cs="Times New Roman"/>
          <w:sz w:val="20"/>
          <w:szCs w:val="20"/>
        </w:rPr>
      </w:pPr>
      <w:r w:rsidRPr="005010AC">
        <w:rPr>
          <w:rStyle w:val="review-h6"/>
          <w:rFonts w:ascii="Times New Roman" w:hAnsi="Times New Roman" w:cs="Times New Roman"/>
          <w:b/>
          <w:bCs/>
          <w:color w:val="517482"/>
          <w:sz w:val="20"/>
          <w:szCs w:val="20"/>
          <w:shd w:val="clear" w:color="auto" w:fill="FFFFFF"/>
        </w:rPr>
        <w:lastRenderedPageBreak/>
        <w:t>Рентабельность продукции, рассчитанная в целом по данной организации, зависит от трех факторов:</w:t>
      </w:r>
    </w:p>
    <w:p w:rsidR="00DB36AF" w:rsidRPr="005010AC" w:rsidRDefault="00DB36AF" w:rsidP="00512F52">
      <w:pPr>
        <w:numPr>
          <w:ilvl w:val="0"/>
          <w:numId w:val="18"/>
        </w:numPr>
        <w:shd w:val="clear" w:color="auto" w:fill="FFFFFF"/>
        <w:spacing w:after="0" w:line="240" w:lineRule="auto"/>
        <w:ind w:left="300" w:firstLine="709"/>
        <w:jc w:val="both"/>
        <w:rPr>
          <w:rFonts w:ascii="Times New Roman" w:hAnsi="Times New Roman" w:cs="Times New Roman"/>
          <w:color w:val="000000"/>
          <w:sz w:val="20"/>
          <w:szCs w:val="20"/>
        </w:rPr>
      </w:pPr>
      <w:r w:rsidRPr="005010AC">
        <w:rPr>
          <w:rFonts w:ascii="Times New Roman" w:hAnsi="Times New Roman" w:cs="Times New Roman"/>
          <w:color w:val="000000"/>
          <w:sz w:val="20"/>
          <w:szCs w:val="20"/>
        </w:rPr>
        <w:t>от изменения структуры реализованной продукции. Увеличение удельного веса более рентабельных видов продукции в общей сумме продукции способствует повышению уровня рентабельности продукции.;</w:t>
      </w:r>
    </w:p>
    <w:p w:rsidR="00DB36AF" w:rsidRPr="005010AC" w:rsidRDefault="00DB36AF" w:rsidP="00512F52">
      <w:pPr>
        <w:numPr>
          <w:ilvl w:val="0"/>
          <w:numId w:val="18"/>
        </w:numPr>
        <w:shd w:val="clear" w:color="auto" w:fill="FFFFFF"/>
        <w:spacing w:after="0" w:line="240" w:lineRule="auto"/>
        <w:ind w:left="300" w:firstLine="709"/>
        <w:jc w:val="both"/>
        <w:rPr>
          <w:rFonts w:ascii="Times New Roman" w:hAnsi="Times New Roman" w:cs="Times New Roman"/>
          <w:color w:val="000000"/>
          <w:sz w:val="20"/>
          <w:szCs w:val="20"/>
        </w:rPr>
      </w:pPr>
      <w:r w:rsidRPr="005010AC">
        <w:rPr>
          <w:rFonts w:ascii="Times New Roman" w:hAnsi="Times New Roman" w:cs="Times New Roman"/>
          <w:color w:val="000000"/>
          <w:sz w:val="20"/>
          <w:szCs w:val="20"/>
        </w:rPr>
        <w:t>изменение себестоимости продукции оказывает обратное влияние на уровень рентабельности продукции;</w:t>
      </w:r>
    </w:p>
    <w:p w:rsidR="00DB36AF" w:rsidRPr="005010AC" w:rsidRDefault="00DB36AF" w:rsidP="00512F52">
      <w:pPr>
        <w:numPr>
          <w:ilvl w:val="0"/>
          <w:numId w:val="18"/>
        </w:numPr>
        <w:shd w:val="clear" w:color="auto" w:fill="FFFFFF"/>
        <w:spacing w:after="0" w:line="240" w:lineRule="auto"/>
        <w:ind w:left="300" w:firstLine="709"/>
        <w:jc w:val="both"/>
        <w:rPr>
          <w:rFonts w:ascii="Times New Roman" w:hAnsi="Times New Roman" w:cs="Times New Roman"/>
          <w:color w:val="000000"/>
          <w:sz w:val="20"/>
          <w:szCs w:val="20"/>
        </w:rPr>
      </w:pPr>
      <w:r w:rsidRPr="005010AC">
        <w:rPr>
          <w:rFonts w:ascii="Times New Roman" w:hAnsi="Times New Roman" w:cs="Times New Roman"/>
          <w:color w:val="000000"/>
          <w:sz w:val="20"/>
          <w:szCs w:val="20"/>
        </w:rPr>
        <w:t>изменение среднего уровня реализационных цен. Этот фактор оказывает прямое влияние на уровень рентабельности продукции.</w:t>
      </w:r>
    </w:p>
    <w:p w:rsidR="00DB36AF" w:rsidRPr="005010AC" w:rsidRDefault="00DB36AF" w:rsidP="002D1FE9">
      <w:pPr>
        <w:pStyle w:val="4"/>
        <w:shd w:val="clear" w:color="auto" w:fill="FFFFFF"/>
        <w:spacing w:before="0" w:line="240" w:lineRule="auto"/>
        <w:ind w:firstLine="709"/>
        <w:jc w:val="both"/>
        <w:rPr>
          <w:rFonts w:ascii="Times New Roman" w:hAnsi="Times New Roman" w:cs="Times New Roman"/>
          <w:color w:val="006666"/>
          <w:sz w:val="20"/>
          <w:szCs w:val="20"/>
        </w:rPr>
      </w:pPr>
      <w:r w:rsidRPr="005010AC">
        <w:rPr>
          <w:rFonts w:ascii="Times New Roman" w:hAnsi="Times New Roman" w:cs="Times New Roman"/>
          <w:color w:val="006666"/>
          <w:sz w:val="20"/>
          <w:szCs w:val="20"/>
        </w:rPr>
        <w:t>Рентабельность продаж</w:t>
      </w:r>
    </w:p>
    <w:p w:rsidR="00DB36AF" w:rsidRPr="005010AC" w:rsidRDefault="00DB36AF" w:rsidP="002D1FE9">
      <w:pPr>
        <w:pStyle w:val="a8"/>
        <w:shd w:val="clear" w:color="auto" w:fill="FFFFFF"/>
        <w:spacing w:before="0" w:beforeAutospacing="0" w:after="0" w:afterAutospacing="0"/>
        <w:ind w:firstLine="709"/>
        <w:jc w:val="both"/>
        <w:rPr>
          <w:color w:val="000000"/>
          <w:sz w:val="20"/>
          <w:szCs w:val="20"/>
        </w:rPr>
      </w:pPr>
      <w:r w:rsidRPr="005010AC">
        <w:rPr>
          <w:color w:val="000000"/>
          <w:sz w:val="20"/>
          <w:szCs w:val="20"/>
        </w:rPr>
        <w:t>Одним из наиболее распространенных показателей рентабельности является рентабельность продаж. Этот показатель определяется по такой формуле:</w:t>
      </w:r>
    </w:p>
    <w:p w:rsidR="00DB36AF" w:rsidRPr="005010AC" w:rsidRDefault="00DB36AF" w:rsidP="002D1FE9">
      <w:pPr>
        <w:pStyle w:val="a8"/>
        <w:shd w:val="clear" w:color="auto" w:fill="FFFFFF"/>
        <w:spacing w:before="0" w:beforeAutospacing="0" w:after="0" w:afterAutospacing="0"/>
        <w:ind w:firstLine="709"/>
        <w:jc w:val="both"/>
        <w:rPr>
          <w:color w:val="000000"/>
          <w:sz w:val="20"/>
          <w:szCs w:val="20"/>
        </w:rPr>
      </w:pPr>
      <w:r w:rsidRPr="005010AC">
        <w:rPr>
          <w:color w:val="000000"/>
          <w:sz w:val="20"/>
          <w:szCs w:val="20"/>
        </w:rPr>
        <w:t>Прибыль от реализации продукции (работ, услуг) умножить на 100% делить на выручку от реализации продукции (работ, услуг).</w:t>
      </w:r>
    </w:p>
    <w:p w:rsidR="00DB36AF" w:rsidRPr="005010AC" w:rsidRDefault="00DB36AF" w:rsidP="002D1FE9">
      <w:pPr>
        <w:pStyle w:val="a8"/>
        <w:shd w:val="clear" w:color="auto" w:fill="FFFFFF"/>
        <w:spacing w:before="0" w:beforeAutospacing="0" w:after="0" w:afterAutospacing="0"/>
        <w:ind w:firstLine="709"/>
        <w:jc w:val="both"/>
        <w:rPr>
          <w:color w:val="000000"/>
          <w:sz w:val="20"/>
          <w:szCs w:val="20"/>
        </w:rPr>
      </w:pPr>
      <w:r w:rsidRPr="005010AC">
        <w:rPr>
          <w:color w:val="000000"/>
          <w:sz w:val="20"/>
          <w:szCs w:val="20"/>
        </w:rPr>
        <w:t>Рентабельность продаж характеризует удельный вес прибыли в составе выручки от реализации продукции. Этот показатель называют также нормой прибыльности.</w:t>
      </w:r>
    </w:p>
    <w:p w:rsidR="00DB36AF" w:rsidRPr="005010AC" w:rsidRDefault="00DB36AF" w:rsidP="002D1FE9">
      <w:pPr>
        <w:pStyle w:val="a8"/>
        <w:shd w:val="clear" w:color="auto" w:fill="FFFFFF"/>
        <w:spacing w:before="0" w:beforeAutospacing="0" w:after="0" w:afterAutospacing="0"/>
        <w:ind w:firstLine="709"/>
        <w:jc w:val="both"/>
        <w:rPr>
          <w:color w:val="000000"/>
          <w:sz w:val="20"/>
          <w:szCs w:val="20"/>
        </w:rPr>
      </w:pPr>
      <w:r w:rsidRPr="005010AC">
        <w:rPr>
          <w:color w:val="000000"/>
          <w:sz w:val="20"/>
          <w:szCs w:val="20"/>
        </w:rPr>
        <w:t>Если рентабельность продаж имеет тенденцию к понижению, то это свидетельствует о снижении конкурентоспособности продукции на рынке, так как говорит о сокращении спроса на продукцию.</w:t>
      </w:r>
    </w:p>
    <w:p w:rsidR="00DB36AF" w:rsidRPr="005010AC" w:rsidRDefault="00DB36AF" w:rsidP="002D1FE9">
      <w:pPr>
        <w:pStyle w:val="a8"/>
        <w:shd w:val="clear" w:color="auto" w:fill="FFFFFF"/>
        <w:spacing w:before="0" w:beforeAutospacing="0" w:after="0" w:afterAutospacing="0"/>
        <w:ind w:firstLine="709"/>
        <w:jc w:val="both"/>
        <w:rPr>
          <w:color w:val="000000"/>
          <w:sz w:val="20"/>
          <w:szCs w:val="20"/>
        </w:rPr>
      </w:pPr>
      <w:r w:rsidRPr="005010AC">
        <w:rPr>
          <w:color w:val="000000"/>
          <w:sz w:val="20"/>
          <w:szCs w:val="20"/>
        </w:rPr>
        <w:t>Рассмотрим порядок факторного анализа показателя рентабельности продаж. Предполагая, что структура продукции осталась неизменной, определим влияние на рентабельность продаж двух факторов:</w:t>
      </w:r>
    </w:p>
    <w:p w:rsidR="00DB36AF" w:rsidRPr="005010AC" w:rsidRDefault="00DB36AF" w:rsidP="00512F52">
      <w:pPr>
        <w:numPr>
          <w:ilvl w:val="0"/>
          <w:numId w:val="19"/>
        </w:numPr>
        <w:shd w:val="clear" w:color="auto" w:fill="FFFFFF"/>
        <w:spacing w:after="0" w:line="240" w:lineRule="auto"/>
        <w:ind w:left="300" w:firstLine="709"/>
        <w:jc w:val="both"/>
        <w:rPr>
          <w:rFonts w:ascii="Times New Roman" w:hAnsi="Times New Roman" w:cs="Times New Roman"/>
          <w:color w:val="000000"/>
          <w:sz w:val="20"/>
          <w:szCs w:val="20"/>
        </w:rPr>
      </w:pPr>
      <w:r w:rsidRPr="005010AC">
        <w:rPr>
          <w:rFonts w:ascii="Times New Roman" w:hAnsi="Times New Roman" w:cs="Times New Roman"/>
          <w:color w:val="000000"/>
          <w:sz w:val="20"/>
          <w:szCs w:val="20"/>
        </w:rPr>
        <w:t>изменение цены на продукцию;</w:t>
      </w:r>
    </w:p>
    <w:p w:rsidR="00DB36AF" w:rsidRPr="005010AC" w:rsidRDefault="00DB36AF" w:rsidP="00512F52">
      <w:pPr>
        <w:numPr>
          <w:ilvl w:val="0"/>
          <w:numId w:val="19"/>
        </w:numPr>
        <w:shd w:val="clear" w:color="auto" w:fill="FFFFFF"/>
        <w:spacing w:after="0" w:line="240" w:lineRule="auto"/>
        <w:ind w:left="300" w:firstLine="709"/>
        <w:jc w:val="both"/>
        <w:rPr>
          <w:rFonts w:ascii="Times New Roman" w:hAnsi="Times New Roman" w:cs="Times New Roman"/>
          <w:color w:val="000000"/>
          <w:sz w:val="20"/>
          <w:szCs w:val="20"/>
        </w:rPr>
      </w:pPr>
      <w:r w:rsidRPr="005010AC">
        <w:rPr>
          <w:rFonts w:ascii="Times New Roman" w:hAnsi="Times New Roman" w:cs="Times New Roman"/>
          <w:color w:val="000000"/>
          <w:sz w:val="20"/>
          <w:szCs w:val="20"/>
        </w:rPr>
        <w:t>изменение себестоимости продукции.</w:t>
      </w:r>
    </w:p>
    <w:p w:rsidR="00DB36AF" w:rsidRPr="005010AC" w:rsidRDefault="00DB36AF" w:rsidP="002D1FE9">
      <w:pPr>
        <w:pStyle w:val="a8"/>
        <w:shd w:val="clear" w:color="auto" w:fill="FFFFFF"/>
        <w:spacing w:before="0" w:beforeAutospacing="0" w:after="0" w:afterAutospacing="0"/>
        <w:ind w:firstLine="709"/>
        <w:jc w:val="both"/>
        <w:rPr>
          <w:color w:val="000000"/>
          <w:sz w:val="20"/>
          <w:szCs w:val="20"/>
        </w:rPr>
      </w:pPr>
      <w:r w:rsidRPr="005010AC">
        <w:rPr>
          <w:color w:val="000000"/>
          <w:sz w:val="20"/>
          <w:szCs w:val="20"/>
        </w:rPr>
        <w:t>Обозначим рентабельность продаж базисного и отчетного периода соответственно как</w:t>
      </w:r>
      <w:r w:rsidRPr="005010AC">
        <w:rPr>
          <w:rStyle w:val="apple-converted-space"/>
          <w:color w:val="000000"/>
          <w:sz w:val="20"/>
          <w:szCs w:val="20"/>
        </w:rPr>
        <w:t> </w:t>
      </w:r>
      <w:r w:rsidRPr="005010AC">
        <w:rPr>
          <w:noProof/>
          <w:color w:val="000000"/>
          <w:sz w:val="20"/>
          <w:szCs w:val="20"/>
        </w:rPr>
        <w:drawing>
          <wp:inline distT="0" distB="0" distL="0" distR="0">
            <wp:extent cx="228600" cy="161925"/>
            <wp:effectExtent l="0" t="0" r="0" b="9525"/>
            <wp:docPr id="61" name="Рисунок 61" descr="http://chart.apis.google.com/chart?cht=tx&amp;chl=K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hart.apis.google.com/chart?cht=tx&amp;chl=K_0"/>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28600" cy="161925"/>
                    </a:xfrm>
                    <a:prstGeom prst="rect">
                      <a:avLst/>
                    </a:prstGeom>
                    <a:noFill/>
                    <a:ln>
                      <a:noFill/>
                    </a:ln>
                  </pic:spPr>
                </pic:pic>
              </a:graphicData>
            </a:graphic>
          </wp:inline>
        </w:drawing>
      </w:r>
      <w:r w:rsidRPr="005010AC">
        <w:rPr>
          <w:rStyle w:val="apple-converted-space"/>
          <w:color w:val="000000"/>
          <w:sz w:val="20"/>
          <w:szCs w:val="20"/>
        </w:rPr>
        <w:t> </w:t>
      </w:r>
      <w:r w:rsidRPr="005010AC">
        <w:rPr>
          <w:color w:val="000000"/>
          <w:sz w:val="20"/>
          <w:szCs w:val="20"/>
        </w:rPr>
        <w:t>и</w:t>
      </w:r>
      <w:r w:rsidRPr="005010AC">
        <w:rPr>
          <w:rStyle w:val="apple-converted-space"/>
          <w:color w:val="000000"/>
          <w:sz w:val="20"/>
          <w:szCs w:val="20"/>
        </w:rPr>
        <w:t> </w:t>
      </w:r>
      <w:r w:rsidRPr="005010AC">
        <w:rPr>
          <w:noProof/>
          <w:color w:val="000000"/>
          <w:sz w:val="20"/>
          <w:szCs w:val="20"/>
        </w:rPr>
        <w:drawing>
          <wp:inline distT="0" distB="0" distL="0" distR="0">
            <wp:extent cx="209550" cy="161925"/>
            <wp:effectExtent l="0" t="0" r="0" b="9525"/>
            <wp:docPr id="60" name="Рисунок 60" descr="http://chart.apis.google.com/chart?cht=tx&amp;chl=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hart.apis.google.com/chart?cht=tx&amp;chl=K_1"/>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209550" cy="161925"/>
                    </a:xfrm>
                    <a:prstGeom prst="rect">
                      <a:avLst/>
                    </a:prstGeom>
                    <a:noFill/>
                    <a:ln>
                      <a:noFill/>
                    </a:ln>
                  </pic:spPr>
                </pic:pic>
              </a:graphicData>
            </a:graphic>
          </wp:inline>
        </w:drawing>
      </w:r>
      <w:r w:rsidRPr="005010AC">
        <w:rPr>
          <w:color w:val="000000"/>
          <w:sz w:val="20"/>
          <w:szCs w:val="20"/>
        </w:rPr>
        <w:t>.</w:t>
      </w:r>
    </w:p>
    <w:p w:rsidR="00DB36AF" w:rsidRPr="005010AC" w:rsidRDefault="00DB36AF" w:rsidP="002D1FE9">
      <w:pPr>
        <w:pStyle w:val="a8"/>
        <w:shd w:val="clear" w:color="auto" w:fill="FFFFFF"/>
        <w:spacing w:before="0" w:beforeAutospacing="0" w:after="0" w:afterAutospacing="0"/>
        <w:ind w:firstLine="709"/>
        <w:jc w:val="both"/>
        <w:rPr>
          <w:color w:val="000000"/>
          <w:sz w:val="20"/>
          <w:szCs w:val="20"/>
        </w:rPr>
      </w:pPr>
      <w:r w:rsidRPr="005010AC">
        <w:rPr>
          <w:color w:val="000000"/>
          <w:sz w:val="20"/>
          <w:szCs w:val="20"/>
        </w:rPr>
        <w:t>Тогда получим следующие формулы, выражающие рентабельность продаж:</w:t>
      </w:r>
    </w:p>
    <w:p w:rsidR="00DB36AF" w:rsidRPr="005010AC" w:rsidRDefault="00DB36AF" w:rsidP="002D1FE9">
      <w:pPr>
        <w:pStyle w:val="a8"/>
        <w:shd w:val="clear" w:color="auto" w:fill="FFFFFF"/>
        <w:spacing w:before="0" w:beforeAutospacing="0" w:after="0" w:afterAutospacing="0"/>
        <w:ind w:firstLine="709"/>
        <w:jc w:val="both"/>
        <w:rPr>
          <w:color w:val="000000"/>
          <w:sz w:val="20"/>
          <w:szCs w:val="20"/>
        </w:rPr>
      </w:pPr>
      <w:r w:rsidRPr="005010AC">
        <w:rPr>
          <w:noProof/>
          <w:color w:val="000000"/>
          <w:sz w:val="20"/>
          <w:szCs w:val="20"/>
        </w:rPr>
        <w:drawing>
          <wp:inline distT="0" distB="0" distL="0" distR="0">
            <wp:extent cx="657225" cy="361950"/>
            <wp:effectExtent l="0" t="0" r="9525" b="0"/>
            <wp:docPr id="59" name="Рисунок 59" descr="http://chart.apis.google.com/chart?cht=tx&amp;chl=K_0%20=%20%5Cfrac%20%7bP_0%7d%7bN_0%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hart.apis.google.com/chart?cht=tx&amp;chl=K_0%20=%20%5Cfrac%20%7bP_0%7d%7bN_0%7d"/>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657225" cy="361950"/>
                    </a:xfrm>
                    <a:prstGeom prst="rect">
                      <a:avLst/>
                    </a:prstGeom>
                    <a:noFill/>
                    <a:ln>
                      <a:noFill/>
                    </a:ln>
                  </pic:spPr>
                </pic:pic>
              </a:graphicData>
            </a:graphic>
          </wp:inline>
        </w:drawing>
      </w:r>
      <w:r w:rsidRPr="005010AC">
        <w:rPr>
          <w:color w:val="000000"/>
          <w:sz w:val="20"/>
          <w:szCs w:val="20"/>
        </w:rPr>
        <w:t>,</w:t>
      </w:r>
      <w:r w:rsidRPr="005010AC">
        <w:rPr>
          <w:noProof/>
          <w:color w:val="000000"/>
          <w:sz w:val="20"/>
          <w:szCs w:val="20"/>
        </w:rPr>
        <w:drawing>
          <wp:inline distT="0" distB="0" distL="0" distR="0">
            <wp:extent cx="647700" cy="361950"/>
            <wp:effectExtent l="0" t="0" r="0" b="0"/>
            <wp:docPr id="58" name="Рисунок 58" descr="http://chart.apis.google.com/chart?cht=tx&amp;chl=K_0%20=%20%5Cfrac%20%7bP_1%7d%7bN_1%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hart.apis.google.com/chart?cht=tx&amp;chl=K_0%20=%20%5Cfrac%20%7bP_1%7d%7bN_1%7d"/>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647700" cy="361950"/>
                    </a:xfrm>
                    <a:prstGeom prst="rect">
                      <a:avLst/>
                    </a:prstGeom>
                    <a:noFill/>
                    <a:ln>
                      <a:noFill/>
                    </a:ln>
                  </pic:spPr>
                </pic:pic>
              </a:graphicData>
            </a:graphic>
          </wp:inline>
        </w:drawing>
      </w:r>
    </w:p>
    <w:p w:rsidR="00DB36AF" w:rsidRPr="005010AC" w:rsidRDefault="00DB36AF" w:rsidP="002D1FE9">
      <w:pPr>
        <w:pStyle w:val="a8"/>
        <w:shd w:val="clear" w:color="auto" w:fill="FFFFFF"/>
        <w:spacing w:before="0" w:beforeAutospacing="0" w:after="0" w:afterAutospacing="0"/>
        <w:ind w:firstLine="709"/>
        <w:jc w:val="both"/>
        <w:rPr>
          <w:color w:val="000000"/>
          <w:sz w:val="20"/>
          <w:szCs w:val="20"/>
        </w:rPr>
      </w:pPr>
      <w:r w:rsidRPr="005010AC">
        <w:rPr>
          <w:color w:val="000000"/>
          <w:sz w:val="20"/>
          <w:szCs w:val="20"/>
        </w:rPr>
        <w:t>Представив прибыль как разность между выручкой от реализации продукции и ее себестоимостью, получили эти же формулы в преобразованном виде:</w:t>
      </w:r>
    </w:p>
    <w:p w:rsidR="00DB36AF" w:rsidRPr="005010AC" w:rsidRDefault="00DB36AF" w:rsidP="002D1FE9">
      <w:pPr>
        <w:pStyle w:val="a8"/>
        <w:shd w:val="clear" w:color="auto" w:fill="FFFFFF"/>
        <w:spacing w:before="0" w:beforeAutospacing="0" w:after="0" w:afterAutospacing="0"/>
        <w:ind w:firstLine="709"/>
        <w:jc w:val="both"/>
        <w:rPr>
          <w:color w:val="000000"/>
          <w:sz w:val="20"/>
          <w:szCs w:val="20"/>
        </w:rPr>
      </w:pPr>
      <w:r w:rsidRPr="005010AC">
        <w:rPr>
          <w:noProof/>
          <w:color w:val="000000"/>
          <w:sz w:val="20"/>
          <w:szCs w:val="20"/>
        </w:rPr>
        <w:drawing>
          <wp:inline distT="0" distB="0" distL="0" distR="0">
            <wp:extent cx="942975" cy="361950"/>
            <wp:effectExtent l="0" t="0" r="9525" b="0"/>
            <wp:docPr id="57" name="Рисунок 57" descr="http://chart.apis.google.com/chart?cht=tx&amp;chl=K_0%20=%20%5Cfrac%20%7bN_0%20-%20S_0%7d%7bN_0%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hart.apis.google.com/chart?cht=tx&amp;chl=K_0%20=%20%5Cfrac%20%7bN_0%20-%20S_0%7d%7bN_0%7d"/>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942975" cy="361950"/>
                    </a:xfrm>
                    <a:prstGeom prst="rect">
                      <a:avLst/>
                    </a:prstGeom>
                    <a:noFill/>
                    <a:ln>
                      <a:noFill/>
                    </a:ln>
                  </pic:spPr>
                </pic:pic>
              </a:graphicData>
            </a:graphic>
          </wp:inline>
        </w:drawing>
      </w:r>
      <w:r w:rsidRPr="005010AC">
        <w:rPr>
          <w:color w:val="000000"/>
          <w:sz w:val="20"/>
          <w:szCs w:val="20"/>
        </w:rPr>
        <w:t>,</w:t>
      </w:r>
      <w:r w:rsidRPr="005010AC">
        <w:rPr>
          <w:rStyle w:val="apple-converted-space"/>
          <w:color w:val="000000"/>
          <w:sz w:val="20"/>
          <w:szCs w:val="20"/>
        </w:rPr>
        <w:t> </w:t>
      </w:r>
      <w:r w:rsidRPr="005010AC">
        <w:rPr>
          <w:noProof/>
          <w:color w:val="000000"/>
          <w:sz w:val="20"/>
          <w:szCs w:val="20"/>
        </w:rPr>
        <w:drawing>
          <wp:inline distT="0" distB="0" distL="0" distR="0">
            <wp:extent cx="904875" cy="361950"/>
            <wp:effectExtent l="0" t="0" r="9525" b="0"/>
            <wp:docPr id="56" name="Рисунок 56" descr="http://chart.apis.google.com/chart?cht=tx&amp;chl=K_1%20=%20%5Cfrac%20%7bN_1%20-%20S_1%7d%7bN_1%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hart.apis.google.com/chart?cht=tx&amp;chl=K_1%20=%20%5Cfrac%20%7bN_1%20-%20S_1%7d%7bN_1%7d"/>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904875" cy="361950"/>
                    </a:xfrm>
                    <a:prstGeom prst="rect">
                      <a:avLst/>
                    </a:prstGeom>
                    <a:noFill/>
                    <a:ln>
                      <a:noFill/>
                    </a:ln>
                  </pic:spPr>
                </pic:pic>
              </a:graphicData>
            </a:graphic>
          </wp:inline>
        </w:drawing>
      </w:r>
      <w:r w:rsidRPr="005010AC">
        <w:rPr>
          <w:color w:val="000000"/>
          <w:sz w:val="20"/>
          <w:szCs w:val="20"/>
        </w:rPr>
        <w:t>,</w:t>
      </w:r>
      <w:r w:rsidRPr="005010AC">
        <w:rPr>
          <w:rStyle w:val="apple-converted-space"/>
          <w:color w:val="000000"/>
          <w:sz w:val="20"/>
          <w:szCs w:val="20"/>
        </w:rPr>
        <w:t> </w:t>
      </w:r>
      <w:r w:rsidRPr="005010AC">
        <w:rPr>
          <w:noProof/>
          <w:color w:val="000000"/>
          <w:sz w:val="20"/>
          <w:szCs w:val="20"/>
        </w:rPr>
        <w:drawing>
          <wp:inline distT="0" distB="0" distL="0" distR="0">
            <wp:extent cx="1085850" cy="171450"/>
            <wp:effectExtent l="0" t="0" r="0" b="0"/>
            <wp:docPr id="55" name="Рисунок 55" descr="http://chart.apis.google.com/chart?cht=tx&amp;chl=%5CDelta%20K%20=%20K_1%20-%20K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hart.apis.google.com/chart?cht=tx&amp;chl=%5CDelta%20K%20=%20K_1%20-%20K_0"/>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085850" cy="171450"/>
                    </a:xfrm>
                    <a:prstGeom prst="rect">
                      <a:avLst/>
                    </a:prstGeom>
                    <a:noFill/>
                    <a:ln>
                      <a:noFill/>
                    </a:ln>
                  </pic:spPr>
                </pic:pic>
              </a:graphicData>
            </a:graphic>
          </wp:inline>
        </w:drawing>
      </w:r>
    </w:p>
    <w:p w:rsidR="00DB36AF" w:rsidRPr="005010AC" w:rsidRDefault="00DB36AF" w:rsidP="002D1FE9">
      <w:pPr>
        <w:pStyle w:val="a8"/>
        <w:shd w:val="clear" w:color="auto" w:fill="FFFFFF"/>
        <w:spacing w:before="0" w:beforeAutospacing="0" w:after="0" w:afterAutospacing="0"/>
        <w:ind w:firstLine="709"/>
        <w:jc w:val="both"/>
        <w:rPr>
          <w:color w:val="000000"/>
          <w:sz w:val="20"/>
          <w:szCs w:val="20"/>
        </w:rPr>
      </w:pPr>
      <w:r w:rsidRPr="005010AC">
        <w:rPr>
          <w:color w:val="000000"/>
          <w:sz w:val="20"/>
          <w:szCs w:val="20"/>
        </w:rPr>
        <w:t>Условные обозначения:</w:t>
      </w:r>
    </w:p>
    <w:p w:rsidR="00DB36AF" w:rsidRPr="005010AC" w:rsidRDefault="00DB36AF" w:rsidP="00512F52">
      <w:pPr>
        <w:numPr>
          <w:ilvl w:val="0"/>
          <w:numId w:val="20"/>
        </w:numPr>
        <w:shd w:val="clear" w:color="auto" w:fill="FFFFFF"/>
        <w:spacing w:after="0" w:line="240" w:lineRule="auto"/>
        <w:ind w:left="300" w:firstLine="709"/>
        <w:jc w:val="both"/>
        <w:rPr>
          <w:rFonts w:ascii="Times New Roman" w:hAnsi="Times New Roman" w:cs="Times New Roman"/>
          <w:color w:val="000000"/>
          <w:sz w:val="20"/>
          <w:szCs w:val="20"/>
        </w:rPr>
      </w:pPr>
      <w:r w:rsidRPr="005010AC">
        <w:rPr>
          <w:rFonts w:ascii="Times New Roman" w:hAnsi="Times New Roman" w:cs="Times New Roman"/>
          <w:noProof/>
          <w:color w:val="000000"/>
          <w:sz w:val="20"/>
          <w:szCs w:val="20"/>
          <w:lang w:eastAsia="ru-RU"/>
        </w:rPr>
        <w:drawing>
          <wp:inline distT="0" distB="0" distL="0" distR="0">
            <wp:extent cx="200025" cy="161925"/>
            <wp:effectExtent l="0" t="0" r="9525" b="9525"/>
            <wp:docPr id="54" name="Рисунок 54" descr="http://chart.apis.google.com/chart?cht=tx&amp;chl=P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hart.apis.google.com/chart?cht=tx&amp;chl=P_0"/>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5010AC">
        <w:rPr>
          <w:rFonts w:ascii="Times New Roman" w:hAnsi="Times New Roman" w:cs="Times New Roman"/>
          <w:color w:val="000000"/>
          <w:sz w:val="20"/>
          <w:szCs w:val="20"/>
        </w:rPr>
        <w:t>,</w:t>
      </w:r>
      <w:r w:rsidRPr="005010AC">
        <w:rPr>
          <w:rStyle w:val="apple-converted-space"/>
          <w:rFonts w:ascii="Times New Roman" w:hAnsi="Times New Roman" w:cs="Times New Roman"/>
          <w:color w:val="000000"/>
          <w:sz w:val="20"/>
          <w:szCs w:val="20"/>
        </w:rPr>
        <w:t> </w:t>
      </w:r>
      <w:r w:rsidRPr="005010AC">
        <w:rPr>
          <w:rFonts w:ascii="Times New Roman" w:hAnsi="Times New Roman" w:cs="Times New Roman"/>
          <w:noProof/>
          <w:color w:val="000000"/>
          <w:sz w:val="20"/>
          <w:szCs w:val="20"/>
          <w:lang w:eastAsia="ru-RU"/>
        </w:rPr>
        <w:drawing>
          <wp:inline distT="0" distB="0" distL="0" distR="0">
            <wp:extent cx="190500" cy="161925"/>
            <wp:effectExtent l="0" t="0" r="0" b="9525"/>
            <wp:docPr id="53" name="Рисунок 53" descr="http://chart.apis.google.com/chart?cht=tx&amp;chl=P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chart.apis.google.com/chart?cht=tx&amp;chl=P_1"/>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Pr="005010AC">
        <w:rPr>
          <w:rStyle w:val="apple-converted-space"/>
          <w:rFonts w:ascii="Times New Roman" w:hAnsi="Times New Roman" w:cs="Times New Roman"/>
          <w:color w:val="000000"/>
          <w:sz w:val="20"/>
          <w:szCs w:val="20"/>
          <w:vertAlign w:val="subscript"/>
        </w:rPr>
        <w:t> </w:t>
      </w:r>
      <w:r w:rsidRPr="005010AC">
        <w:rPr>
          <w:rFonts w:ascii="Times New Roman" w:hAnsi="Times New Roman" w:cs="Times New Roman"/>
          <w:color w:val="000000"/>
          <w:sz w:val="20"/>
          <w:szCs w:val="20"/>
        </w:rPr>
        <w:t>- прибыль от реализации продукции, работ, услуг ( соответственно базисного и отчетного периода);</w:t>
      </w:r>
    </w:p>
    <w:p w:rsidR="00DB36AF" w:rsidRPr="005010AC" w:rsidRDefault="00DB36AF" w:rsidP="00512F52">
      <w:pPr>
        <w:numPr>
          <w:ilvl w:val="0"/>
          <w:numId w:val="20"/>
        </w:numPr>
        <w:shd w:val="clear" w:color="auto" w:fill="FFFFFF"/>
        <w:spacing w:after="0" w:line="240" w:lineRule="auto"/>
        <w:ind w:left="300" w:firstLine="709"/>
        <w:jc w:val="both"/>
        <w:rPr>
          <w:rFonts w:ascii="Times New Roman" w:hAnsi="Times New Roman" w:cs="Times New Roman"/>
          <w:color w:val="000000"/>
          <w:sz w:val="20"/>
          <w:szCs w:val="20"/>
        </w:rPr>
      </w:pPr>
      <w:r w:rsidRPr="005010AC">
        <w:rPr>
          <w:rFonts w:ascii="Times New Roman" w:hAnsi="Times New Roman" w:cs="Times New Roman"/>
          <w:noProof/>
          <w:color w:val="000000"/>
          <w:sz w:val="20"/>
          <w:szCs w:val="20"/>
          <w:lang w:eastAsia="ru-RU"/>
        </w:rPr>
        <w:drawing>
          <wp:inline distT="0" distB="0" distL="0" distR="0">
            <wp:extent cx="228600" cy="161925"/>
            <wp:effectExtent l="0" t="0" r="0" b="9525"/>
            <wp:docPr id="52" name="Рисунок 52" descr="http://chart.apis.google.com/chart?cht=tx&amp;chl=N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chart.apis.google.com/chart?cht=tx&amp;chl=N_0"/>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228600" cy="161925"/>
                    </a:xfrm>
                    <a:prstGeom prst="rect">
                      <a:avLst/>
                    </a:prstGeom>
                    <a:noFill/>
                    <a:ln>
                      <a:noFill/>
                    </a:ln>
                  </pic:spPr>
                </pic:pic>
              </a:graphicData>
            </a:graphic>
          </wp:inline>
        </w:drawing>
      </w:r>
      <w:r w:rsidRPr="005010AC">
        <w:rPr>
          <w:rFonts w:ascii="Times New Roman" w:hAnsi="Times New Roman" w:cs="Times New Roman"/>
          <w:color w:val="000000"/>
          <w:sz w:val="20"/>
          <w:szCs w:val="20"/>
        </w:rPr>
        <w:t>,</w:t>
      </w:r>
      <w:r w:rsidRPr="005010AC">
        <w:rPr>
          <w:rStyle w:val="apple-converted-space"/>
          <w:rFonts w:ascii="Times New Roman" w:hAnsi="Times New Roman" w:cs="Times New Roman"/>
          <w:color w:val="000000"/>
          <w:sz w:val="20"/>
          <w:szCs w:val="20"/>
        </w:rPr>
        <w:t> </w:t>
      </w:r>
      <w:r w:rsidRPr="005010AC">
        <w:rPr>
          <w:rFonts w:ascii="Times New Roman" w:hAnsi="Times New Roman" w:cs="Times New Roman"/>
          <w:noProof/>
          <w:color w:val="000000"/>
          <w:sz w:val="20"/>
          <w:szCs w:val="20"/>
          <w:lang w:eastAsia="ru-RU"/>
        </w:rPr>
        <w:drawing>
          <wp:inline distT="0" distB="0" distL="0" distR="0">
            <wp:extent cx="209550" cy="161925"/>
            <wp:effectExtent l="0" t="0" r="0" b="9525"/>
            <wp:docPr id="51" name="Рисунок 51" descr="http://chart.apis.google.com/chart?cht=tx&amp;chl=N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hart.apis.google.com/chart?cht=tx&amp;chl=N_1"/>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209550" cy="161925"/>
                    </a:xfrm>
                    <a:prstGeom prst="rect">
                      <a:avLst/>
                    </a:prstGeom>
                    <a:noFill/>
                    <a:ln>
                      <a:noFill/>
                    </a:ln>
                  </pic:spPr>
                </pic:pic>
              </a:graphicData>
            </a:graphic>
          </wp:inline>
        </w:drawing>
      </w:r>
      <w:r w:rsidRPr="005010AC">
        <w:rPr>
          <w:rStyle w:val="apple-converted-space"/>
          <w:rFonts w:ascii="Times New Roman" w:hAnsi="Times New Roman" w:cs="Times New Roman"/>
          <w:color w:val="000000"/>
          <w:sz w:val="20"/>
          <w:szCs w:val="20"/>
        </w:rPr>
        <w:t> </w:t>
      </w:r>
      <w:r w:rsidRPr="005010AC">
        <w:rPr>
          <w:rFonts w:ascii="Times New Roman" w:hAnsi="Times New Roman" w:cs="Times New Roman"/>
          <w:color w:val="000000"/>
          <w:sz w:val="20"/>
          <w:szCs w:val="20"/>
        </w:rPr>
        <w:t>— реализация продукции (работ, услуг);</w:t>
      </w:r>
    </w:p>
    <w:p w:rsidR="00DB36AF" w:rsidRPr="005010AC" w:rsidRDefault="00DB36AF" w:rsidP="00512F52">
      <w:pPr>
        <w:numPr>
          <w:ilvl w:val="0"/>
          <w:numId w:val="20"/>
        </w:numPr>
        <w:shd w:val="clear" w:color="auto" w:fill="FFFFFF"/>
        <w:spacing w:after="0" w:line="240" w:lineRule="auto"/>
        <w:ind w:left="300" w:firstLine="709"/>
        <w:jc w:val="both"/>
        <w:rPr>
          <w:rFonts w:ascii="Times New Roman" w:hAnsi="Times New Roman" w:cs="Times New Roman"/>
          <w:color w:val="000000"/>
          <w:sz w:val="20"/>
          <w:szCs w:val="20"/>
        </w:rPr>
      </w:pPr>
      <w:r w:rsidRPr="005010AC">
        <w:rPr>
          <w:rFonts w:ascii="Times New Roman" w:hAnsi="Times New Roman" w:cs="Times New Roman"/>
          <w:noProof/>
          <w:color w:val="000000"/>
          <w:sz w:val="20"/>
          <w:szCs w:val="20"/>
          <w:lang w:eastAsia="ru-RU"/>
        </w:rPr>
        <w:drawing>
          <wp:inline distT="0" distB="0" distL="0" distR="0">
            <wp:extent cx="180975" cy="171450"/>
            <wp:effectExtent l="0" t="0" r="9525" b="0"/>
            <wp:docPr id="50" name="Рисунок 50" descr="http://chart.apis.google.com/chart?cht=tx&amp;chl=S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chart.apis.google.com/chart?cht=tx&amp;chl=S_0"/>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5010AC">
        <w:rPr>
          <w:rFonts w:ascii="Times New Roman" w:hAnsi="Times New Roman" w:cs="Times New Roman"/>
          <w:color w:val="000000"/>
          <w:sz w:val="20"/>
          <w:szCs w:val="20"/>
        </w:rPr>
        <w:t>,</w:t>
      </w:r>
      <w:r w:rsidRPr="005010AC">
        <w:rPr>
          <w:rStyle w:val="apple-converted-space"/>
          <w:rFonts w:ascii="Times New Roman" w:hAnsi="Times New Roman" w:cs="Times New Roman"/>
          <w:color w:val="000000"/>
          <w:sz w:val="20"/>
          <w:szCs w:val="20"/>
        </w:rPr>
        <w:t> </w:t>
      </w:r>
      <w:r w:rsidRPr="005010AC">
        <w:rPr>
          <w:rFonts w:ascii="Times New Roman" w:hAnsi="Times New Roman" w:cs="Times New Roman"/>
          <w:noProof/>
          <w:color w:val="000000"/>
          <w:sz w:val="20"/>
          <w:szCs w:val="20"/>
          <w:lang w:eastAsia="ru-RU"/>
        </w:rPr>
        <w:drawing>
          <wp:inline distT="0" distB="0" distL="0" distR="0">
            <wp:extent cx="171450" cy="171450"/>
            <wp:effectExtent l="0" t="0" r="0" b="0"/>
            <wp:docPr id="49" name="Рисунок 49" descr="http://chart.apis.google.com/chart?cht=tx&amp;chl=S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chart.apis.google.com/chart?cht=tx&amp;chl=S_1"/>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5010AC">
        <w:rPr>
          <w:rStyle w:val="apple-converted-space"/>
          <w:rFonts w:ascii="Times New Roman" w:hAnsi="Times New Roman" w:cs="Times New Roman"/>
          <w:b/>
          <w:bCs/>
          <w:color w:val="000000"/>
          <w:sz w:val="20"/>
          <w:szCs w:val="20"/>
        </w:rPr>
        <w:t> </w:t>
      </w:r>
      <w:r w:rsidRPr="005010AC">
        <w:rPr>
          <w:rFonts w:ascii="Times New Roman" w:hAnsi="Times New Roman" w:cs="Times New Roman"/>
          <w:color w:val="000000"/>
          <w:sz w:val="20"/>
          <w:szCs w:val="20"/>
        </w:rPr>
        <w:t>- себестоимость продукции (работ, услуг);</w:t>
      </w:r>
    </w:p>
    <w:p w:rsidR="00DB36AF" w:rsidRPr="005010AC" w:rsidRDefault="00DB36AF" w:rsidP="002D1FE9">
      <w:pPr>
        <w:pStyle w:val="a8"/>
        <w:shd w:val="clear" w:color="auto" w:fill="FFFFFF"/>
        <w:spacing w:before="0" w:beforeAutospacing="0" w:after="0" w:afterAutospacing="0"/>
        <w:ind w:firstLine="709"/>
        <w:jc w:val="both"/>
        <w:rPr>
          <w:color w:val="000000"/>
          <w:sz w:val="20"/>
          <w:szCs w:val="20"/>
        </w:rPr>
      </w:pPr>
      <w:r w:rsidRPr="005010AC">
        <w:rPr>
          <w:rStyle w:val="a4"/>
          <w:color w:val="000000"/>
          <w:sz w:val="20"/>
          <w:szCs w:val="20"/>
        </w:rPr>
        <w:t>∆К</w:t>
      </w:r>
      <w:r w:rsidRPr="005010AC">
        <w:rPr>
          <w:rStyle w:val="apple-converted-space"/>
          <w:color w:val="000000"/>
          <w:sz w:val="20"/>
          <w:szCs w:val="20"/>
        </w:rPr>
        <w:t> </w:t>
      </w:r>
      <w:r w:rsidRPr="005010AC">
        <w:rPr>
          <w:color w:val="000000"/>
          <w:sz w:val="20"/>
          <w:szCs w:val="20"/>
        </w:rPr>
        <w:t>— изменение (приращение) рентабельности продаж за анализируемый период.</w:t>
      </w:r>
    </w:p>
    <w:p w:rsidR="00DB36AF" w:rsidRPr="005010AC" w:rsidRDefault="00DB36AF" w:rsidP="002D1FE9">
      <w:pPr>
        <w:pStyle w:val="a8"/>
        <w:shd w:val="clear" w:color="auto" w:fill="FFFFFF"/>
        <w:spacing w:before="0" w:beforeAutospacing="0" w:after="0" w:afterAutospacing="0"/>
        <w:ind w:firstLine="709"/>
        <w:jc w:val="both"/>
        <w:rPr>
          <w:color w:val="000000"/>
          <w:sz w:val="20"/>
          <w:szCs w:val="20"/>
        </w:rPr>
      </w:pPr>
      <w:r w:rsidRPr="005010AC">
        <w:rPr>
          <w:color w:val="000000"/>
          <w:sz w:val="20"/>
          <w:szCs w:val="20"/>
        </w:rPr>
        <w:t>Пользуясь методом (способом) цепных подстановок, определим в обобщенном виде влияние первого фактора — изменения цены на продукцию — на показатель рентабельности продаж.</w:t>
      </w:r>
    </w:p>
    <w:p w:rsidR="00DB36AF" w:rsidRPr="005010AC" w:rsidRDefault="00DB36AF" w:rsidP="002D1FE9">
      <w:pPr>
        <w:pStyle w:val="a8"/>
        <w:shd w:val="clear" w:color="auto" w:fill="FFFFFF"/>
        <w:spacing w:before="0" w:beforeAutospacing="0" w:after="0" w:afterAutospacing="0"/>
        <w:ind w:firstLine="709"/>
        <w:jc w:val="both"/>
        <w:rPr>
          <w:color w:val="000000"/>
          <w:sz w:val="20"/>
          <w:szCs w:val="20"/>
        </w:rPr>
      </w:pPr>
      <w:r w:rsidRPr="005010AC">
        <w:rPr>
          <w:noProof/>
          <w:color w:val="000000"/>
          <w:sz w:val="20"/>
          <w:szCs w:val="20"/>
        </w:rPr>
        <w:drawing>
          <wp:inline distT="0" distB="0" distL="0" distR="0">
            <wp:extent cx="1809750" cy="361950"/>
            <wp:effectExtent l="0" t="0" r="0" b="0"/>
            <wp:docPr id="48" name="Рисунок 48" descr="http://chart.apis.google.com/chart?cht=tx&amp;chl=%20%5CDelta%20K_N%20=%20%5Cfrac%20%7bN_1%20-%20S_0%7d%7bN_1%7d%20-%20%5Cfrac%20%7bN_0%20-%20S_0%7d%7bN_0%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chart.apis.google.com/chart?cht=tx&amp;chl=%20%5CDelta%20K_N%20=%20%5Cfrac%20%7bN_1%20-%20S_0%7d%7bN_1%7d%20-%20%5Cfrac%20%7bN_0%20-%20S_0%7d%7bN_0%7d"/>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809750" cy="361950"/>
                    </a:xfrm>
                    <a:prstGeom prst="rect">
                      <a:avLst/>
                    </a:prstGeom>
                    <a:noFill/>
                    <a:ln>
                      <a:noFill/>
                    </a:ln>
                  </pic:spPr>
                </pic:pic>
              </a:graphicData>
            </a:graphic>
          </wp:inline>
        </w:drawing>
      </w:r>
    </w:p>
    <w:p w:rsidR="00DB36AF" w:rsidRPr="005010AC" w:rsidRDefault="00DB36AF" w:rsidP="002D1FE9">
      <w:pPr>
        <w:pStyle w:val="a8"/>
        <w:shd w:val="clear" w:color="auto" w:fill="FFFFFF"/>
        <w:spacing w:before="0" w:beforeAutospacing="0" w:after="0" w:afterAutospacing="0"/>
        <w:ind w:firstLine="709"/>
        <w:jc w:val="both"/>
        <w:rPr>
          <w:color w:val="000000"/>
          <w:sz w:val="20"/>
          <w:szCs w:val="20"/>
        </w:rPr>
      </w:pPr>
      <w:r w:rsidRPr="005010AC">
        <w:rPr>
          <w:color w:val="000000"/>
          <w:sz w:val="20"/>
          <w:szCs w:val="20"/>
        </w:rPr>
        <w:t>Затем исчислим влияние на рентабельность продаж второго фактора — изменения себестоимости продукции.</w:t>
      </w:r>
    </w:p>
    <w:p w:rsidR="00DB36AF" w:rsidRPr="005010AC" w:rsidRDefault="00DB36AF" w:rsidP="002D1FE9">
      <w:pPr>
        <w:pStyle w:val="a8"/>
        <w:shd w:val="clear" w:color="auto" w:fill="FFFFFF"/>
        <w:spacing w:before="0" w:beforeAutospacing="0" w:after="0" w:afterAutospacing="0"/>
        <w:ind w:firstLine="709"/>
        <w:jc w:val="both"/>
        <w:rPr>
          <w:color w:val="000000"/>
          <w:sz w:val="20"/>
          <w:szCs w:val="20"/>
        </w:rPr>
      </w:pPr>
      <w:r w:rsidRPr="005010AC">
        <w:rPr>
          <w:noProof/>
          <w:color w:val="000000"/>
          <w:sz w:val="20"/>
          <w:szCs w:val="20"/>
        </w:rPr>
        <w:drawing>
          <wp:inline distT="0" distB="0" distL="0" distR="0">
            <wp:extent cx="1762125" cy="361950"/>
            <wp:effectExtent l="0" t="0" r="9525" b="0"/>
            <wp:docPr id="47" name="Рисунок 47" descr="http://chart.apis.google.com/chart?cht=tx&amp;chl=%20%5CDelta%20K_S%20=%20%5Cfrac%20%7bN_1%20-%20S_1%7d%7bN_1%7d%20-%20%5Cfrac%20%7bN_1%20-%20S_0%7d%7bN_1%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chart.apis.google.com/chart?cht=tx&amp;chl=%20%5CDelta%20K_S%20=%20%5Cfrac%20%7bN_1%20-%20S_1%7d%7bN_1%7d%20-%20%5Cfrac%20%7bN_1%20-%20S_0%7d%7bN_1%7d"/>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762125" cy="361950"/>
                    </a:xfrm>
                    <a:prstGeom prst="rect">
                      <a:avLst/>
                    </a:prstGeom>
                    <a:noFill/>
                    <a:ln>
                      <a:noFill/>
                    </a:ln>
                  </pic:spPr>
                </pic:pic>
              </a:graphicData>
            </a:graphic>
          </wp:inline>
        </w:drawing>
      </w:r>
    </w:p>
    <w:p w:rsidR="00DB36AF" w:rsidRPr="005010AC" w:rsidRDefault="00DB36AF" w:rsidP="002D1FE9">
      <w:pPr>
        <w:pStyle w:val="a8"/>
        <w:shd w:val="clear" w:color="auto" w:fill="FFFFFF"/>
        <w:spacing w:before="0" w:beforeAutospacing="0" w:after="0" w:afterAutospacing="0"/>
        <w:ind w:firstLine="709"/>
        <w:jc w:val="both"/>
        <w:rPr>
          <w:color w:val="000000"/>
          <w:sz w:val="20"/>
          <w:szCs w:val="20"/>
        </w:rPr>
      </w:pPr>
      <w:r w:rsidRPr="005010AC">
        <w:rPr>
          <w:color w:val="000000"/>
          <w:sz w:val="20"/>
          <w:szCs w:val="20"/>
        </w:rPr>
        <w:t>где</w:t>
      </w:r>
      <w:r w:rsidRPr="005010AC">
        <w:rPr>
          <w:rStyle w:val="apple-converted-space"/>
          <w:color w:val="000000"/>
          <w:sz w:val="20"/>
          <w:szCs w:val="20"/>
        </w:rPr>
        <w:t> </w:t>
      </w:r>
      <w:r w:rsidRPr="005010AC">
        <w:rPr>
          <w:rStyle w:val="a4"/>
          <w:color w:val="000000"/>
          <w:sz w:val="20"/>
          <w:szCs w:val="20"/>
        </w:rPr>
        <w:t>∆К</w:t>
      </w:r>
      <w:r w:rsidRPr="005010AC">
        <w:rPr>
          <w:rStyle w:val="a4"/>
          <w:color w:val="000000"/>
          <w:sz w:val="20"/>
          <w:szCs w:val="20"/>
          <w:vertAlign w:val="subscript"/>
        </w:rPr>
        <w:t>N</w:t>
      </w:r>
      <w:r w:rsidRPr="005010AC">
        <w:rPr>
          <w:rStyle w:val="apple-converted-space"/>
          <w:color w:val="000000"/>
          <w:sz w:val="20"/>
          <w:szCs w:val="20"/>
        </w:rPr>
        <w:t> </w:t>
      </w:r>
      <w:r w:rsidRPr="005010AC">
        <w:rPr>
          <w:color w:val="000000"/>
          <w:sz w:val="20"/>
          <w:szCs w:val="20"/>
        </w:rPr>
        <w:t>— изменение рентабельности за счет изменения цены на продукцию;</w:t>
      </w:r>
    </w:p>
    <w:p w:rsidR="00DB36AF" w:rsidRPr="005010AC" w:rsidRDefault="00DB36AF" w:rsidP="002D1FE9">
      <w:pPr>
        <w:pStyle w:val="a8"/>
        <w:shd w:val="clear" w:color="auto" w:fill="FFFFFF"/>
        <w:spacing w:before="0" w:beforeAutospacing="0" w:after="0" w:afterAutospacing="0"/>
        <w:ind w:firstLine="709"/>
        <w:jc w:val="both"/>
        <w:rPr>
          <w:color w:val="000000"/>
          <w:sz w:val="20"/>
          <w:szCs w:val="20"/>
        </w:rPr>
      </w:pPr>
      <w:r w:rsidRPr="005010AC">
        <w:rPr>
          <w:rStyle w:val="a4"/>
          <w:color w:val="000000"/>
          <w:sz w:val="20"/>
          <w:szCs w:val="20"/>
        </w:rPr>
        <w:t>∆К</w:t>
      </w:r>
      <w:r w:rsidRPr="005010AC">
        <w:rPr>
          <w:rStyle w:val="a4"/>
          <w:color w:val="000000"/>
          <w:sz w:val="20"/>
          <w:szCs w:val="20"/>
          <w:vertAlign w:val="subscript"/>
        </w:rPr>
        <w:t>S</w:t>
      </w:r>
      <w:r w:rsidRPr="005010AC">
        <w:rPr>
          <w:rStyle w:val="apple-converted-space"/>
          <w:color w:val="000000"/>
          <w:sz w:val="20"/>
          <w:szCs w:val="20"/>
        </w:rPr>
        <w:t> </w:t>
      </w:r>
      <w:r w:rsidRPr="005010AC">
        <w:rPr>
          <w:color w:val="000000"/>
          <w:sz w:val="20"/>
          <w:szCs w:val="20"/>
        </w:rPr>
        <w:t>— изменение рентабельности за счет изменения</w:t>
      </w:r>
      <w:r w:rsidRPr="005010AC">
        <w:rPr>
          <w:rStyle w:val="apple-converted-space"/>
          <w:color w:val="000000"/>
          <w:sz w:val="20"/>
          <w:szCs w:val="20"/>
        </w:rPr>
        <w:t> </w:t>
      </w:r>
      <w:hyperlink r:id="rId121" w:tooltip="Себестоимость продукции" w:history="1">
        <w:r w:rsidRPr="005010AC">
          <w:rPr>
            <w:rStyle w:val="aa"/>
            <w:color w:val="5A3696"/>
            <w:sz w:val="20"/>
            <w:szCs w:val="20"/>
          </w:rPr>
          <w:t>себестоимости продукции</w:t>
        </w:r>
      </w:hyperlink>
      <w:r w:rsidRPr="005010AC">
        <w:rPr>
          <w:color w:val="000000"/>
          <w:sz w:val="20"/>
          <w:szCs w:val="20"/>
        </w:rPr>
        <w:t>. Общее влияние двух факторов (баланс факторов) равняется изменению рентабельности по сравнению с ее базисной величиной:</w:t>
      </w:r>
    </w:p>
    <w:p w:rsidR="00DB36AF" w:rsidRPr="005010AC" w:rsidRDefault="00DB36AF" w:rsidP="002D1FE9">
      <w:pPr>
        <w:pStyle w:val="a8"/>
        <w:shd w:val="clear" w:color="auto" w:fill="FFFFFF"/>
        <w:spacing w:before="0" w:beforeAutospacing="0" w:after="0" w:afterAutospacing="0"/>
        <w:ind w:firstLine="709"/>
        <w:jc w:val="both"/>
        <w:rPr>
          <w:color w:val="000000"/>
          <w:sz w:val="20"/>
          <w:szCs w:val="20"/>
        </w:rPr>
      </w:pPr>
      <w:r w:rsidRPr="005010AC">
        <w:rPr>
          <w:rStyle w:val="a4"/>
          <w:color w:val="000000"/>
          <w:sz w:val="20"/>
          <w:szCs w:val="20"/>
        </w:rPr>
        <w:t>∆К = ∆К</w:t>
      </w:r>
      <w:r w:rsidRPr="005010AC">
        <w:rPr>
          <w:rStyle w:val="a4"/>
          <w:color w:val="000000"/>
          <w:sz w:val="20"/>
          <w:szCs w:val="20"/>
          <w:vertAlign w:val="subscript"/>
        </w:rPr>
        <w:t>N</w:t>
      </w:r>
      <w:r w:rsidRPr="005010AC">
        <w:rPr>
          <w:rStyle w:val="apple-converted-space"/>
          <w:b/>
          <w:bCs/>
          <w:color w:val="000000"/>
          <w:sz w:val="20"/>
          <w:szCs w:val="20"/>
        </w:rPr>
        <w:t> </w:t>
      </w:r>
      <w:r w:rsidRPr="005010AC">
        <w:rPr>
          <w:rStyle w:val="a4"/>
          <w:color w:val="000000"/>
          <w:sz w:val="20"/>
          <w:szCs w:val="20"/>
        </w:rPr>
        <w:t>+ ∆К</w:t>
      </w:r>
      <w:r w:rsidRPr="005010AC">
        <w:rPr>
          <w:rStyle w:val="a4"/>
          <w:color w:val="000000"/>
          <w:sz w:val="20"/>
          <w:szCs w:val="20"/>
          <w:vertAlign w:val="subscript"/>
        </w:rPr>
        <w:t>S</w:t>
      </w:r>
      <w:r w:rsidRPr="005010AC">
        <w:rPr>
          <w:color w:val="000000"/>
          <w:sz w:val="20"/>
          <w:szCs w:val="20"/>
        </w:rPr>
        <w:t>,</w:t>
      </w:r>
    </w:p>
    <w:p w:rsidR="00DB36AF" w:rsidRPr="005010AC" w:rsidRDefault="00DB36AF" w:rsidP="002D1FE9">
      <w:pPr>
        <w:pStyle w:val="a8"/>
        <w:shd w:val="clear" w:color="auto" w:fill="FFFFFF"/>
        <w:spacing w:before="0" w:beforeAutospacing="0" w:after="0" w:afterAutospacing="0"/>
        <w:ind w:firstLine="709"/>
        <w:jc w:val="both"/>
        <w:rPr>
          <w:color w:val="000000"/>
          <w:sz w:val="20"/>
          <w:szCs w:val="20"/>
        </w:rPr>
      </w:pPr>
      <w:r w:rsidRPr="005010AC">
        <w:rPr>
          <w:color w:val="000000"/>
          <w:sz w:val="20"/>
          <w:szCs w:val="20"/>
        </w:rPr>
        <w:t>Итак, повышение рентабельности продаж достигается повышением цен на реализуемую продукцию, а также снижением себестоимости реализуемой продукции. Если в структуре реализуемой продукции увеличивается удельный вес более рентабельных видов изделий, то это обстоятельство также повышает уровень рентабельности продаж.</w:t>
      </w:r>
    </w:p>
    <w:p w:rsidR="00DB36AF" w:rsidRPr="005010AC" w:rsidRDefault="00DB36AF" w:rsidP="002D1FE9">
      <w:pPr>
        <w:pStyle w:val="a8"/>
        <w:shd w:val="clear" w:color="auto" w:fill="FFFFFF"/>
        <w:spacing w:before="0" w:beforeAutospacing="0" w:after="0" w:afterAutospacing="0"/>
        <w:ind w:firstLine="709"/>
        <w:jc w:val="both"/>
        <w:rPr>
          <w:color w:val="000000"/>
          <w:sz w:val="20"/>
          <w:szCs w:val="20"/>
        </w:rPr>
      </w:pPr>
      <w:r w:rsidRPr="005010AC">
        <w:rPr>
          <w:color w:val="000000"/>
          <w:sz w:val="20"/>
          <w:szCs w:val="20"/>
        </w:rPr>
        <w:t>Чтобы повысить уровень доходности продаж, организация должна ориентироваться на изменения конъюнктуры рынка, наблюдать за изменениями цен на продукцию, осуществлять постоянный контроль за уровнем затрат на производство и реализацию продукции, а также осуществлять гибкую и обоснованную ассортиментную политику в области выпуска и реализации продукции.</w:t>
      </w:r>
    </w:p>
    <w:p w:rsidR="006E35BE" w:rsidRPr="005010AC" w:rsidRDefault="006E35BE" w:rsidP="002D1FE9">
      <w:pPr>
        <w:spacing w:after="0" w:line="240" w:lineRule="auto"/>
        <w:ind w:firstLine="709"/>
        <w:jc w:val="both"/>
        <w:rPr>
          <w:rFonts w:ascii="Times New Roman" w:hAnsi="Times New Roman" w:cs="Times New Roman"/>
          <w:b/>
          <w:i/>
          <w:color w:val="FF0000"/>
          <w:sz w:val="20"/>
          <w:szCs w:val="20"/>
          <w:u w:val="single"/>
        </w:rPr>
      </w:pPr>
    </w:p>
    <w:p w:rsidR="006E35BE" w:rsidRPr="005010AC" w:rsidRDefault="006E35BE" w:rsidP="002D1FE9">
      <w:pPr>
        <w:spacing w:after="0" w:line="240" w:lineRule="auto"/>
        <w:ind w:firstLine="709"/>
        <w:jc w:val="both"/>
        <w:rPr>
          <w:rFonts w:ascii="Times New Roman" w:hAnsi="Times New Roman" w:cs="Times New Roman"/>
          <w:b/>
          <w:i/>
          <w:sz w:val="20"/>
          <w:szCs w:val="20"/>
          <w:u w:val="single"/>
        </w:rPr>
      </w:pPr>
      <w:r w:rsidRPr="005010AC">
        <w:rPr>
          <w:rFonts w:ascii="Times New Roman" w:hAnsi="Times New Roman" w:cs="Times New Roman"/>
          <w:b/>
          <w:i/>
          <w:sz w:val="20"/>
          <w:szCs w:val="20"/>
          <w:u w:val="single"/>
        </w:rPr>
        <w:t>3) Рассмотрите порядок принятия к учету первичных документов по движению денежных средств в УИС</w:t>
      </w:r>
    </w:p>
    <w:p w:rsidR="006E35BE" w:rsidRPr="005010AC" w:rsidRDefault="006E35BE" w:rsidP="002D1FE9">
      <w:pPr>
        <w:spacing w:after="0" w:line="240" w:lineRule="auto"/>
        <w:ind w:firstLine="709"/>
        <w:jc w:val="both"/>
        <w:rPr>
          <w:rFonts w:ascii="Times New Roman" w:hAnsi="Times New Roman" w:cs="Times New Roman"/>
          <w:b/>
          <w:i/>
          <w:sz w:val="20"/>
          <w:szCs w:val="20"/>
          <w:u w:val="single"/>
        </w:rPr>
      </w:pPr>
    </w:p>
    <w:p w:rsidR="008A2E5A" w:rsidRPr="005010AC" w:rsidRDefault="008A2E5A" w:rsidP="002D1FE9">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t>Учёт кассовых операций оформляется типовыми межведомственными формами первичной документации и учётных регистров:</w:t>
      </w:r>
    </w:p>
    <w:p w:rsidR="008A2E5A" w:rsidRPr="005010AC" w:rsidRDefault="008A2E5A" w:rsidP="00512F52">
      <w:pPr>
        <w:numPr>
          <w:ilvl w:val="0"/>
          <w:numId w:val="21"/>
        </w:numPr>
        <w:shd w:val="clear" w:color="auto" w:fill="FFFFFF"/>
        <w:spacing w:after="0" w:line="240" w:lineRule="auto"/>
        <w:ind w:left="0"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t>поступление денег в кассу регистрируется в приходном кассовом ордере (форме КО-1);</w:t>
      </w:r>
    </w:p>
    <w:p w:rsidR="008A2E5A" w:rsidRPr="005010AC" w:rsidRDefault="008A2E5A" w:rsidP="00512F52">
      <w:pPr>
        <w:numPr>
          <w:ilvl w:val="0"/>
          <w:numId w:val="21"/>
        </w:numPr>
        <w:shd w:val="clear" w:color="auto" w:fill="FFFFFF"/>
        <w:spacing w:after="0" w:line="240" w:lineRule="auto"/>
        <w:ind w:left="0"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t>выплаты из кассы отражаются в расходном кассовом ордере формы КО-2;</w:t>
      </w:r>
    </w:p>
    <w:p w:rsidR="008A2E5A" w:rsidRPr="005010AC" w:rsidRDefault="008A2E5A" w:rsidP="00512F52">
      <w:pPr>
        <w:numPr>
          <w:ilvl w:val="0"/>
          <w:numId w:val="21"/>
        </w:numPr>
        <w:shd w:val="clear" w:color="auto" w:fill="FFFFFF"/>
        <w:spacing w:after="0" w:line="240" w:lineRule="auto"/>
        <w:ind w:left="0"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t>ведётся журнал регистрации приходных и расходных ордеров (КО-3);</w:t>
      </w:r>
    </w:p>
    <w:p w:rsidR="008A2E5A" w:rsidRPr="005010AC" w:rsidRDefault="008A2E5A" w:rsidP="00512F52">
      <w:pPr>
        <w:numPr>
          <w:ilvl w:val="0"/>
          <w:numId w:val="21"/>
        </w:numPr>
        <w:shd w:val="clear" w:color="auto" w:fill="FFFFFF"/>
        <w:spacing w:after="0" w:line="240" w:lineRule="auto"/>
        <w:ind w:left="0"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t>заполняется кассовая книга(КО-4);</w:t>
      </w:r>
    </w:p>
    <w:p w:rsidR="008A2E5A" w:rsidRPr="005010AC" w:rsidRDefault="008A2E5A" w:rsidP="00512F52">
      <w:pPr>
        <w:numPr>
          <w:ilvl w:val="0"/>
          <w:numId w:val="21"/>
        </w:numPr>
        <w:shd w:val="clear" w:color="auto" w:fill="FFFFFF"/>
        <w:spacing w:after="0" w:line="240" w:lineRule="auto"/>
        <w:ind w:left="0"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t>ведётся книга учёта принятых и выданных кассиром денежных средств(КО-5);</w:t>
      </w:r>
    </w:p>
    <w:p w:rsidR="008A2E5A" w:rsidRPr="005010AC" w:rsidRDefault="008A2E5A" w:rsidP="002D1FE9">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t>В ордерах суммы прописывают как цифрами, так и, в подтверждение, прописью. Приходные ордера подписываются главным бухгалтером или уполномоченным им лицом. Расходные – руководителем, а также главным бухгалтером. Опять же, вместо них это могут сделать уполномоченные ими лица. Иногда на документах, прилагаемых к расходным ордерам, может быть разрешительная подпись, поставленная руководителем. В таких случаях нет необходимости в проставлении подписи на самих ордерах.</w:t>
      </w:r>
    </w:p>
    <w:p w:rsidR="008A2E5A" w:rsidRPr="005010AC" w:rsidRDefault="008A2E5A" w:rsidP="002D1FE9">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t xml:space="preserve">Все документы, отражающие поступление и выдачу денег из кассы и </w:t>
      </w:r>
      <w:proofErr w:type="spellStart"/>
      <w:r w:rsidRPr="005010AC">
        <w:rPr>
          <w:rFonts w:ascii="Times New Roman" w:eastAsia="Times New Roman" w:hAnsi="Times New Roman" w:cs="Times New Roman"/>
          <w:color w:val="000000"/>
          <w:sz w:val="20"/>
          <w:szCs w:val="20"/>
          <w:lang w:eastAsia="ru-RU"/>
        </w:rPr>
        <w:t>прилагающиеся</w:t>
      </w:r>
      <w:proofErr w:type="spellEnd"/>
      <w:r w:rsidRPr="005010AC">
        <w:rPr>
          <w:rFonts w:ascii="Times New Roman" w:eastAsia="Times New Roman" w:hAnsi="Times New Roman" w:cs="Times New Roman"/>
          <w:color w:val="000000"/>
          <w:sz w:val="20"/>
          <w:szCs w:val="20"/>
          <w:lang w:eastAsia="ru-RU"/>
        </w:rPr>
        <w:t xml:space="preserve"> к ним квитанции должны быть заполнены ясно и чётко. При этом используется шариковая ручка или ЭВМ. Помарки и всевозможные исправления недопустимы. Как приём, так и выдача денежных средств производятся в день составления данных документов.</w:t>
      </w:r>
    </w:p>
    <w:p w:rsidR="008A2E5A" w:rsidRPr="005010AC" w:rsidRDefault="008A2E5A" w:rsidP="002D1FE9">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t>Покупателю, внёсшему деньги, выдаётся отрывная часть расходного ордера – квитанция. Поскольку поступающие в кассу деньги оформляются при помощи кассового аппарата, к ней прилагается чек.</w:t>
      </w:r>
    </w:p>
    <w:p w:rsidR="008A2E5A" w:rsidRPr="005010AC" w:rsidRDefault="008A2E5A" w:rsidP="002D1FE9">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t>Заработную плату и премии выдают по расчётно-платёжной ведомости. Главный бухгалтер и руководитель подписывают данный документ. Сотрудники расписываются в ведомости при получении денег.</w:t>
      </w:r>
    </w:p>
    <w:p w:rsidR="008A2E5A" w:rsidRPr="005010AC" w:rsidRDefault="008A2E5A" w:rsidP="002D1FE9">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t>Когда суммы выдаются по доверенности, после ФИО получателя в расходном ордере вписывают аналогичные данные доверенного лица. В ведомости же перед распиской в получении кассир приписывает фразу «По доверенности». Последняя прикрепляется к ордеру или ведомости.</w:t>
      </w:r>
    </w:p>
    <w:p w:rsidR="008A2E5A" w:rsidRPr="005010AC" w:rsidRDefault="008A2E5A" w:rsidP="002D1FE9">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t>В книгу учёта принятых и выданных кассиром денег заносятся суммы, выданные доверенным лицам в качестве зарплаты, а также возврата остатка наличных денег и оплаченных документов. Операции возврата скрепляются подписями.</w:t>
      </w:r>
    </w:p>
    <w:p w:rsidR="008A2E5A" w:rsidRPr="005010AC" w:rsidRDefault="008A2E5A" w:rsidP="002D1FE9">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t>По окончании срока выплаты зарплат кассир:</w:t>
      </w:r>
    </w:p>
    <w:p w:rsidR="008A2E5A" w:rsidRPr="005010AC" w:rsidRDefault="008A2E5A" w:rsidP="00512F52">
      <w:pPr>
        <w:numPr>
          <w:ilvl w:val="0"/>
          <w:numId w:val="22"/>
        </w:numPr>
        <w:shd w:val="clear" w:color="auto" w:fill="FFFFFF"/>
        <w:spacing w:after="0" w:line="240" w:lineRule="auto"/>
        <w:ind w:left="0"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t>напротив фамилий сотрудников, не получивших денежных средств, в платёжной ведомости ставит штамп или делает пометку от руки: «Депонировано»;</w:t>
      </w:r>
    </w:p>
    <w:p w:rsidR="008A2E5A" w:rsidRPr="005010AC" w:rsidRDefault="008A2E5A" w:rsidP="00512F52">
      <w:pPr>
        <w:numPr>
          <w:ilvl w:val="0"/>
          <w:numId w:val="22"/>
        </w:numPr>
        <w:shd w:val="clear" w:color="auto" w:fill="FFFFFF"/>
        <w:spacing w:after="0" w:line="240" w:lineRule="auto"/>
        <w:ind w:left="0"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t>составляет реестр депонированных сумм;</w:t>
      </w:r>
    </w:p>
    <w:p w:rsidR="008A2E5A" w:rsidRPr="005010AC" w:rsidRDefault="008A2E5A" w:rsidP="00512F52">
      <w:pPr>
        <w:numPr>
          <w:ilvl w:val="0"/>
          <w:numId w:val="22"/>
        </w:numPr>
        <w:shd w:val="clear" w:color="auto" w:fill="FFFFFF"/>
        <w:spacing w:after="0" w:line="240" w:lineRule="auto"/>
        <w:ind w:left="0"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t>делает надпись в конце ведомости, какие суммы выплачены и какие подлежат депонированию;</w:t>
      </w:r>
    </w:p>
    <w:p w:rsidR="008A2E5A" w:rsidRPr="005010AC" w:rsidRDefault="008A2E5A" w:rsidP="00512F52">
      <w:pPr>
        <w:numPr>
          <w:ilvl w:val="0"/>
          <w:numId w:val="22"/>
        </w:numPr>
        <w:shd w:val="clear" w:color="auto" w:fill="FFFFFF"/>
        <w:spacing w:after="0" w:line="240" w:lineRule="auto"/>
        <w:ind w:left="0"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t>записывает в кассовую книгу выплаченную фактически сумму и ставит штамп: «Расходный кассовый ордер №_».</w:t>
      </w:r>
    </w:p>
    <w:p w:rsidR="008A2E5A" w:rsidRPr="005010AC" w:rsidRDefault="008A2E5A" w:rsidP="002D1FE9">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t>Если деньги выдаются другим лицом, помимо кассира, открывается новая ведомость , на которой ставится надпись «Деньги по ведомости выдавал _» и подпись.</w:t>
      </w:r>
    </w:p>
    <w:p w:rsidR="008A2E5A" w:rsidRPr="005010AC" w:rsidRDefault="008A2E5A" w:rsidP="002D1FE9">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t>Далее, после проверки сделанных отметок, депонированные суммы сдаются в банк. На них предварительно составляют расходный кассовый ордер.</w:t>
      </w:r>
    </w:p>
    <w:p w:rsidR="008A2E5A" w:rsidRPr="005010AC" w:rsidRDefault="008A2E5A" w:rsidP="002D1FE9">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t>Все ордера – приходные и расходные – регистрируются в журнале формы КО-3.</w:t>
      </w:r>
    </w:p>
    <w:p w:rsidR="008A2E5A" w:rsidRPr="005010AC" w:rsidRDefault="008A2E5A" w:rsidP="002D1FE9">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t xml:space="preserve">Операции по поступлению денег и их расходованию записываются в кассовую книгу сразу же после их совершения. Автоматизированный способ ведения учёта предполагает вывод вкладных листов кассовой книги. По окончании рабочего дня подсчитываются итоги и выводится остаток на следующее число. Таким образом формируется отчёт кассира. Кассир проверяет обе </w:t>
      </w:r>
      <w:proofErr w:type="spellStart"/>
      <w:r w:rsidRPr="005010AC">
        <w:rPr>
          <w:rFonts w:ascii="Times New Roman" w:eastAsia="Times New Roman" w:hAnsi="Times New Roman" w:cs="Times New Roman"/>
          <w:color w:val="000000"/>
          <w:sz w:val="20"/>
          <w:szCs w:val="20"/>
          <w:lang w:eastAsia="ru-RU"/>
        </w:rPr>
        <w:t>машинограммы</w:t>
      </w:r>
      <w:proofErr w:type="spellEnd"/>
      <w:r w:rsidRPr="005010AC">
        <w:rPr>
          <w:rFonts w:ascii="Times New Roman" w:eastAsia="Times New Roman" w:hAnsi="Times New Roman" w:cs="Times New Roman"/>
          <w:color w:val="000000"/>
          <w:sz w:val="20"/>
          <w:szCs w:val="20"/>
          <w:lang w:eastAsia="ru-RU"/>
        </w:rPr>
        <w:t xml:space="preserve"> – вкладной лист кассовой книги и отчёт кассира – подписывает их и передаёт в бухгалтерию.</w:t>
      </w:r>
    </w:p>
    <w:p w:rsidR="008A2E5A" w:rsidRPr="005010AC" w:rsidRDefault="008A2E5A" w:rsidP="002D1FE9">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t>Эти документы хранятся отдельно за каждый месяц, затем в хронологическом порядке брошюруются, подписываются главным бухгалтером и руководителем и опечатываются.</w:t>
      </w:r>
    </w:p>
    <w:p w:rsidR="008A2E5A" w:rsidRPr="005010AC" w:rsidRDefault="008A2E5A" w:rsidP="002D1FE9">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t>Для контроля соблюдения кассовой дисциплины руководителем инициируется ревизия. То же происходит в случае смены кассира. Организовывается комиссия для проведения ревизии, составляется акт, в котором отражаются обнаруженные недостачи и причины их возникновения. Контролируется и исправность вычислительных машин, помогающих в работе с документами.</w:t>
      </w:r>
    </w:p>
    <w:p w:rsidR="008A2E5A" w:rsidRPr="005010AC" w:rsidRDefault="008A2E5A" w:rsidP="002D1FE9">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5010AC">
        <w:rPr>
          <w:rFonts w:ascii="Times New Roman" w:eastAsia="Times New Roman" w:hAnsi="Times New Roman" w:cs="Times New Roman"/>
          <w:color w:val="000000"/>
          <w:sz w:val="20"/>
          <w:szCs w:val="20"/>
          <w:lang w:eastAsia="ru-RU"/>
        </w:rPr>
        <w:t>За соблюдение порядка ведения кассовых операций ответственен руководитель организации.</w:t>
      </w:r>
    </w:p>
    <w:p w:rsidR="00DB36AF" w:rsidRDefault="00DB36AF" w:rsidP="002D1FE9">
      <w:pPr>
        <w:spacing w:after="0" w:line="240" w:lineRule="auto"/>
        <w:ind w:firstLine="709"/>
        <w:jc w:val="both"/>
        <w:rPr>
          <w:rFonts w:ascii="Times New Roman" w:hAnsi="Times New Roman" w:cs="Times New Roman"/>
          <w:b/>
          <w:i/>
          <w:sz w:val="20"/>
          <w:szCs w:val="20"/>
          <w:u w:val="single"/>
        </w:rPr>
      </w:pPr>
    </w:p>
    <w:p w:rsidR="00A93B10" w:rsidRDefault="00A93B10" w:rsidP="002D1FE9">
      <w:pPr>
        <w:spacing w:after="0" w:line="240" w:lineRule="auto"/>
        <w:ind w:firstLine="709"/>
        <w:jc w:val="both"/>
        <w:rPr>
          <w:rFonts w:ascii="Times New Roman" w:hAnsi="Times New Roman" w:cs="Times New Roman"/>
          <w:b/>
          <w:i/>
          <w:sz w:val="20"/>
          <w:szCs w:val="20"/>
          <w:u w:val="single"/>
        </w:rPr>
      </w:pPr>
      <w:r>
        <w:rPr>
          <w:rFonts w:ascii="Times New Roman" w:hAnsi="Times New Roman" w:cs="Times New Roman"/>
          <w:b/>
          <w:i/>
          <w:sz w:val="20"/>
          <w:szCs w:val="20"/>
          <w:u w:val="single"/>
        </w:rPr>
        <w:t>Задача</w:t>
      </w:r>
    </w:p>
    <w:p w:rsidR="00A93B10" w:rsidRPr="00A93B10" w:rsidRDefault="00A93B10" w:rsidP="00A93B10">
      <w:pPr>
        <w:spacing w:after="0" w:line="240" w:lineRule="auto"/>
        <w:ind w:firstLine="709"/>
        <w:jc w:val="both"/>
        <w:rPr>
          <w:rFonts w:ascii="Times New Roman" w:hAnsi="Times New Roman" w:cs="Times New Roman"/>
          <w:sz w:val="20"/>
          <w:szCs w:val="20"/>
        </w:rPr>
      </w:pPr>
      <w:r w:rsidRPr="00A93B10">
        <w:rPr>
          <w:rFonts w:ascii="Times New Roman" w:hAnsi="Times New Roman" w:cs="Times New Roman"/>
          <w:sz w:val="20"/>
          <w:szCs w:val="20"/>
        </w:rPr>
        <w:t>Отразите результаты инвентаризации на счетах бухгалтерского учета, сформулируйте соответствующие выводы для приведенной ниже хозяйственной операции.</w:t>
      </w:r>
    </w:p>
    <w:p w:rsidR="00A93B10" w:rsidRPr="00A93B10" w:rsidRDefault="00A93B10" w:rsidP="00A93B10">
      <w:pPr>
        <w:spacing w:after="0" w:line="240" w:lineRule="auto"/>
        <w:ind w:firstLine="709"/>
        <w:jc w:val="both"/>
        <w:rPr>
          <w:rFonts w:ascii="Times New Roman" w:hAnsi="Times New Roman" w:cs="Times New Roman"/>
          <w:sz w:val="20"/>
          <w:szCs w:val="20"/>
        </w:rPr>
      </w:pPr>
      <w:r w:rsidRPr="00A93B10">
        <w:rPr>
          <w:rFonts w:ascii="Times New Roman" w:hAnsi="Times New Roman" w:cs="Times New Roman"/>
          <w:sz w:val="20"/>
          <w:szCs w:val="20"/>
        </w:rPr>
        <w:t xml:space="preserve"> При проведении плановой инвентаризации на складе КБО учреждения ФКУ № 4 УФСИН России было установлено фактическое наличие материальных запасов по состоянию на 19 марта 2016 года.</w:t>
      </w:r>
    </w:p>
    <w:p w:rsidR="00A93B10" w:rsidRPr="00A93B10" w:rsidRDefault="00A93B10" w:rsidP="00A93B10">
      <w:pPr>
        <w:pStyle w:val="a5"/>
        <w:tabs>
          <w:tab w:val="left" w:pos="993"/>
        </w:tabs>
        <w:ind w:right="0" w:firstLine="709"/>
      </w:pPr>
      <w:r w:rsidRPr="00A93B10">
        <w:t>Данные документального учета предоставлены бухгалтерией ФКУ № 4 УФСИН России.</w:t>
      </w:r>
    </w:p>
    <w:p w:rsidR="00A93B10" w:rsidRPr="00A93B10" w:rsidRDefault="00A93B10" w:rsidP="00A93B10">
      <w:pPr>
        <w:pStyle w:val="a5"/>
        <w:tabs>
          <w:tab w:val="left" w:pos="993"/>
        </w:tabs>
        <w:ind w:right="0" w:firstLine="709"/>
      </w:pPr>
      <w:r w:rsidRPr="00A93B10">
        <w:t>Свод результатов инвентаризации представлен в таблице.</w:t>
      </w:r>
    </w:p>
    <w:p w:rsidR="00A93B10" w:rsidRPr="00A93B10" w:rsidRDefault="00A93B10" w:rsidP="00A93B10">
      <w:pPr>
        <w:spacing w:after="0" w:line="240" w:lineRule="auto"/>
        <w:rPr>
          <w:rFonts w:ascii="Times New Roman" w:hAnsi="Times New Roman" w:cs="Times New Roman"/>
          <w:sz w:val="20"/>
          <w:szCs w:val="20"/>
        </w:rPr>
      </w:pPr>
    </w:p>
    <w:tbl>
      <w:tblPr>
        <w:tblW w:w="93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2394"/>
        <w:gridCol w:w="720"/>
        <w:gridCol w:w="1260"/>
        <w:gridCol w:w="1094"/>
        <w:gridCol w:w="1134"/>
        <w:gridCol w:w="1080"/>
        <w:gridCol w:w="1062"/>
      </w:tblGrid>
      <w:tr w:rsidR="00A93B10" w:rsidRPr="00A93B10" w:rsidTr="00C97623">
        <w:trPr>
          <w:cantSplit/>
        </w:trPr>
        <w:tc>
          <w:tcPr>
            <w:tcW w:w="594" w:type="dxa"/>
            <w:vMerge w:val="restart"/>
          </w:tcPr>
          <w:p w:rsidR="00A93B10" w:rsidRPr="00A93B10" w:rsidRDefault="00A93B10" w:rsidP="00A93B10">
            <w:pPr>
              <w:spacing w:after="0" w:line="240" w:lineRule="auto"/>
              <w:jc w:val="center"/>
              <w:rPr>
                <w:rFonts w:ascii="Times New Roman" w:hAnsi="Times New Roman" w:cs="Times New Roman"/>
                <w:b/>
                <w:sz w:val="20"/>
                <w:szCs w:val="20"/>
              </w:rPr>
            </w:pPr>
            <w:r w:rsidRPr="00A93B10">
              <w:rPr>
                <w:rFonts w:ascii="Times New Roman" w:hAnsi="Times New Roman" w:cs="Times New Roman"/>
                <w:b/>
                <w:sz w:val="20"/>
                <w:szCs w:val="20"/>
              </w:rPr>
              <w:t>№ п/п</w:t>
            </w:r>
          </w:p>
        </w:tc>
        <w:tc>
          <w:tcPr>
            <w:tcW w:w="2394" w:type="dxa"/>
            <w:vMerge w:val="restart"/>
          </w:tcPr>
          <w:p w:rsidR="00A93B10" w:rsidRPr="00A93B10" w:rsidRDefault="00A93B10" w:rsidP="00A93B10">
            <w:pPr>
              <w:spacing w:after="0" w:line="240" w:lineRule="auto"/>
              <w:jc w:val="center"/>
              <w:rPr>
                <w:rFonts w:ascii="Times New Roman" w:hAnsi="Times New Roman" w:cs="Times New Roman"/>
                <w:b/>
                <w:sz w:val="20"/>
                <w:szCs w:val="20"/>
              </w:rPr>
            </w:pPr>
            <w:r w:rsidRPr="00A93B10">
              <w:rPr>
                <w:rFonts w:ascii="Times New Roman" w:hAnsi="Times New Roman" w:cs="Times New Roman"/>
                <w:b/>
                <w:sz w:val="20"/>
                <w:szCs w:val="20"/>
              </w:rPr>
              <w:t>Наименование ценности</w:t>
            </w:r>
          </w:p>
        </w:tc>
        <w:tc>
          <w:tcPr>
            <w:tcW w:w="720" w:type="dxa"/>
            <w:vMerge w:val="restart"/>
          </w:tcPr>
          <w:p w:rsidR="00A93B10" w:rsidRPr="00A93B10" w:rsidRDefault="00A93B10" w:rsidP="00A93B10">
            <w:pPr>
              <w:spacing w:after="0" w:line="240" w:lineRule="auto"/>
              <w:jc w:val="center"/>
              <w:rPr>
                <w:rFonts w:ascii="Times New Roman" w:hAnsi="Times New Roman" w:cs="Times New Roman"/>
                <w:b/>
                <w:sz w:val="20"/>
                <w:szCs w:val="20"/>
              </w:rPr>
            </w:pPr>
            <w:r w:rsidRPr="00A93B10">
              <w:rPr>
                <w:rFonts w:ascii="Times New Roman" w:hAnsi="Times New Roman" w:cs="Times New Roman"/>
                <w:b/>
                <w:sz w:val="20"/>
                <w:szCs w:val="20"/>
              </w:rPr>
              <w:t>Ед.</w:t>
            </w:r>
          </w:p>
          <w:p w:rsidR="00A93B10" w:rsidRPr="00A93B10" w:rsidRDefault="00A93B10" w:rsidP="00A93B10">
            <w:pPr>
              <w:spacing w:after="0" w:line="240" w:lineRule="auto"/>
              <w:jc w:val="center"/>
              <w:rPr>
                <w:rFonts w:ascii="Times New Roman" w:hAnsi="Times New Roman" w:cs="Times New Roman"/>
                <w:b/>
                <w:sz w:val="20"/>
                <w:szCs w:val="20"/>
              </w:rPr>
            </w:pPr>
            <w:r w:rsidRPr="00A93B10">
              <w:rPr>
                <w:rFonts w:ascii="Times New Roman" w:hAnsi="Times New Roman" w:cs="Times New Roman"/>
                <w:b/>
                <w:sz w:val="20"/>
                <w:szCs w:val="20"/>
              </w:rPr>
              <w:t>изм.</w:t>
            </w:r>
          </w:p>
        </w:tc>
        <w:tc>
          <w:tcPr>
            <w:tcW w:w="1260" w:type="dxa"/>
            <w:vMerge w:val="restart"/>
          </w:tcPr>
          <w:p w:rsidR="00A93B10" w:rsidRPr="00A93B10" w:rsidRDefault="00A93B10" w:rsidP="00A93B10">
            <w:pPr>
              <w:spacing w:after="0" w:line="240" w:lineRule="auto"/>
              <w:jc w:val="center"/>
              <w:rPr>
                <w:rFonts w:ascii="Times New Roman" w:hAnsi="Times New Roman" w:cs="Times New Roman"/>
                <w:b/>
                <w:sz w:val="20"/>
                <w:szCs w:val="20"/>
              </w:rPr>
            </w:pPr>
            <w:r w:rsidRPr="00A93B10">
              <w:rPr>
                <w:rFonts w:ascii="Times New Roman" w:hAnsi="Times New Roman" w:cs="Times New Roman"/>
                <w:b/>
                <w:sz w:val="20"/>
                <w:szCs w:val="20"/>
              </w:rPr>
              <w:t>Цена учетная</w:t>
            </w:r>
          </w:p>
        </w:tc>
        <w:tc>
          <w:tcPr>
            <w:tcW w:w="2228" w:type="dxa"/>
            <w:gridSpan w:val="2"/>
          </w:tcPr>
          <w:p w:rsidR="00A93B10" w:rsidRPr="00A93B10" w:rsidRDefault="00A93B10" w:rsidP="00A93B10">
            <w:pPr>
              <w:spacing w:after="0" w:line="240" w:lineRule="auto"/>
              <w:jc w:val="center"/>
              <w:rPr>
                <w:rFonts w:ascii="Times New Roman" w:hAnsi="Times New Roman" w:cs="Times New Roman"/>
                <w:b/>
                <w:sz w:val="20"/>
                <w:szCs w:val="20"/>
              </w:rPr>
            </w:pPr>
            <w:r w:rsidRPr="00A93B10">
              <w:rPr>
                <w:rFonts w:ascii="Times New Roman" w:hAnsi="Times New Roman" w:cs="Times New Roman"/>
                <w:b/>
                <w:sz w:val="20"/>
                <w:szCs w:val="20"/>
              </w:rPr>
              <w:t>Фактически</w:t>
            </w:r>
          </w:p>
        </w:tc>
        <w:tc>
          <w:tcPr>
            <w:tcW w:w="2142" w:type="dxa"/>
            <w:gridSpan w:val="2"/>
          </w:tcPr>
          <w:p w:rsidR="00A93B10" w:rsidRPr="00A93B10" w:rsidRDefault="00A93B10" w:rsidP="00A93B10">
            <w:pPr>
              <w:spacing w:after="0" w:line="240" w:lineRule="auto"/>
              <w:jc w:val="center"/>
              <w:rPr>
                <w:rFonts w:ascii="Times New Roman" w:hAnsi="Times New Roman" w:cs="Times New Roman"/>
                <w:b/>
                <w:sz w:val="20"/>
                <w:szCs w:val="20"/>
              </w:rPr>
            </w:pPr>
            <w:r w:rsidRPr="00A93B10">
              <w:rPr>
                <w:rFonts w:ascii="Times New Roman" w:hAnsi="Times New Roman" w:cs="Times New Roman"/>
                <w:b/>
                <w:sz w:val="20"/>
                <w:szCs w:val="20"/>
              </w:rPr>
              <w:t>По данным</w:t>
            </w:r>
          </w:p>
          <w:p w:rsidR="00A93B10" w:rsidRPr="00A93B10" w:rsidRDefault="00A93B10" w:rsidP="00A93B10">
            <w:pPr>
              <w:spacing w:after="0" w:line="240" w:lineRule="auto"/>
              <w:jc w:val="center"/>
              <w:rPr>
                <w:rFonts w:ascii="Times New Roman" w:hAnsi="Times New Roman" w:cs="Times New Roman"/>
                <w:b/>
                <w:sz w:val="20"/>
                <w:szCs w:val="20"/>
              </w:rPr>
            </w:pPr>
            <w:r w:rsidRPr="00A93B10">
              <w:rPr>
                <w:rFonts w:ascii="Times New Roman" w:hAnsi="Times New Roman" w:cs="Times New Roman"/>
                <w:b/>
                <w:sz w:val="20"/>
                <w:szCs w:val="20"/>
              </w:rPr>
              <w:t>бух. учета</w:t>
            </w:r>
          </w:p>
        </w:tc>
      </w:tr>
      <w:tr w:rsidR="00A93B10" w:rsidRPr="00A93B10" w:rsidTr="00C97623">
        <w:trPr>
          <w:cantSplit/>
        </w:trPr>
        <w:tc>
          <w:tcPr>
            <w:tcW w:w="594" w:type="dxa"/>
            <w:vMerge/>
          </w:tcPr>
          <w:p w:rsidR="00A93B10" w:rsidRPr="00A93B10" w:rsidRDefault="00A93B10" w:rsidP="00A93B10">
            <w:pPr>
              <w:spacing w:after="0" w:line="240" w:lineRule="auto"/>
              <w:rPr>
                <w:rFonts w:ascii="Times New Roman" w:hAnsi="Times New Roman" w:cs="Times New Roman"/>
                <w:sz w:val="20"/>
                <w:szCs w:val="20"/>
              </w:rPr>
            </w:pPr>
          </w:p>
        </w:tc>
        <w:tc>
          <w:tcPr>
            <w:tcW w:w="2394" w:type="dxa"/>
            <w:vMerge/>
          </w:tcPr>
          <w:p w:rsidR="00A93B10" w:rsidRPr="00A93B10" w:rsidRDefault="00A93B10" w:rsidP="00A93B10">
            <w:pPr>
              <w:spacing w:after="0" w:line="240" w:lineRule="auto"/>
              <w:rPr>
                <w:rFonts w:ascii="Times New Roman" w:hAnsi="Times New Roman" w:cs="Times New Roman"/>
                <w:sz w:val="20"/>
                <w:szCs w:val="20"/>
              </w:rPr>
            </w:pPr>
          </w:p>
        </w:tc>
        <w:tc>
          <w:tcPr>
            <w:tcW w:w="720" w:type="dxa"/>
            <w:vMerge/>
          </w:tcPr>
          <w:p w:rsidR="00A93B10" w:rsidRPr="00A93B10" w:rsidRDefault="00A93B10" w:rsidP="00A93B10">
            <w:pPr>
              <w:spacing w:after="0" w:line="240" w:lineRule="auto"/>
              <w:rPr>
                <w:rFonts w:ascii="Times New Roman" w:hAnsi="Times New Roman" w:cs="Times New Roman"/>
                <w:sz w:val="20"/>
                <w:szCs w:val="20"/>
              </w:rPr>
            </w:pPr>
          </w:p>
        </w:tc>
        <w:tc>
          <w:tcPr>
            <w:tcW w:w="1260" w:type="dxa"/>
            <w:vMerge/>
          </w:tcPr>
          <w:p w:rsidR="00A93B10" w:rsidRPr="00A93B10" w:rsidRDefault="00A93B10" w:rsidP="00A93B10">
            <w:pPr>
              <w:spacing w:after="0" w:line="240" w:lineRule="auto"/>
              <w:rPr>
                <w:rFonts w:ascii="Times New Roman" w:hAnsi="Times New Roman" w:cs="Times New Roman"/>
                <w:sz w:val="20"/>
                <w:szCs w:val="20"/>
              </w:rPr>
            </w:pPr>
          </w:p>
        </w:tc>
        <w:tc>
          <w:tcPr>
            <w:tcW w:w="1094" w:type="dxa"/>
          </w:tcPr>
          <w:p w:rsidR="00A93B10" w:rsidRPr="00A93B10" w:rsidRDefault="00A93B10" w:rsidP="00A93B10">
            <w:pPr>
              <w:spacing w:after="0" w:line="240" w:lineRule="auto"/>
              <w:rPr>
                <w:rFonts w:ascii="Times New Roman" w:hAnsi="Times New Roman" w:cs="Times New Roman"/>
                <w:b/>
                <w:sz w:val="20"/>
                <w:szCs w:val="20"/>
              </w:rPr>
            </w:pPr>
            <w:r w:rsidRPr="00A93B10">
              <w:rPr>
                <w:rFonts w:ascii="Times New Roman" w:hAnsi="Times New Roman" w:cs="Times New Roman"/>
                <w:b/>
                <w:sz w:val="20"/>
                <w:szCs w:val="20"/>
              </w:rPr>
              <w:t>кол-во</w:t>
            </w:r>
          </w:p>
        </w:tc>
        <w:tc>
          <w:tcPr>
            <w:tcW w:w="1134" w:type="dxa"/>
          </w:tcPr>
          <w:p w:rsidR="00A93B10" w:rsidRPr="00A93B10" w:rsidRDefault="00A93B10" w:rsidP="00A93B10">
            <w:pPr>
              <w:spacing w:after="0" w:line="240" w:lineRule="auto"/>
              <w:rPr>
                <w:rFonts w:ascii="Times New Roman" w:hAnsi="Times New Roman" w:cs="Times New Roman"/>
                <w:b/>
                <w:sz w:val="20"/>
                <w:szCs w:val="20"/>
              </w:rPr>
            </w:pPr>
            <w:r w:rsidRPr="00A93B10">
              <w:rPr>
                <w:rFonts w:ascii="Times New Roman" w:hAnsi="Times New Roman" w:cs="Times New Roman"/>
                <w:b/>
                <w:sz w:val="20"/>
                <w:szCs w:val="20"/>
              </w:rPr>
              <w:t>сумма</w:t>
            </w:r>
          </w:p>
        </w:tc>
        <w:tc>
          <w:tcPr>
            <w:tcW w:w="1080" w:type="dxa"/>
          </w:tcPr>
          <w:p w:rsidR="00A93B10" w:rsidRPr="00A93B10" w:rsidRDefault="00A93B10" w:rsidP="00A93B10">
            <w:pPr>
              <w:spacing w:after="0" w:line="240" w:lineRule="auto"/>
              <w:rPr>
                <w:rFonts w:ascii="Times New Roman" w:hAnsi="Times New Roman" w:cs="Times New Roman"/>
                <w:b/>
                <w:sz w:val="20"/>
                <w:szCs w:val="20"/>
              </w:rPr>
            </w:pPr>
            <w:r w:rsidRPr="00A93B10">
              <w:rPr>
                <w:rFonts w:ascii="Times New Roman" w:hAnsi="Times New Roman" w:cs="Times New Roman"/>
                <w:b/>
                <w:sz w:val="20"/>
                <w:szCs w:val="20"/>
              </w:rPr>
              <w:t>кол-во</w:t>
            </w:r>
          </w:p>
        </w:tc>
        <w:tc>
          <w:tcPr>
            <w:tcW w:w="1062" w:type="dxa"/>
          </w:tcPr>
          <w:p w:rsidR="00A93B10" w:rsidRPr="00A93B10" w:rsidRDefault="00A93B10" w:rsidP="00A93B10">
            <w:pPr>
              <w:spacing w:after="0" w:line="240" w:lineRule="auto"/>
              <w:rPr>
                <w:rFonts w:ascii="Times New Roman" w:hAnsi="Times New Roman" w:cs="Times New Roman"/>
                <w:b/>
                <w:sz w:val="20"/>
                <w:szCs w:val="20"/>
              </w:rPr>
            </w:pPr>
            <w:r w:rsidRPr="00A93B10">
              <w:rPr>
                <w:rFonts w:ascii="Times New Roman" w:hAnsi="Times New Roman" w:cs="Times New Roman"/>
                <w:b/>
                <w:sz w:val="20"/>
                <w:szCs w:val="20"/>
              </w:rPr>
              <w:t>сумма</w:t>
            </w:r>
          </w:p>
        </w:tc>
      </w:tr>
      <w:tr w:rsidR="00A93B10" w:rsidRPr="00A93B10" w:rsidTr="00C97623">
        <w:tc>
          <w:tcPr>
            <w:tcW w:w="594" w:type="dxa"/>
          </w:tcPr>
          <w:p w:rsidR="00A93B10" w:rsidRPr="00A93B10" w:rsidRDefault="00A93B10" w:rsidP="00A93B10">
            <w:pPr>
              <w:spacing w:after="0" w:line="240" w:lineRule="auto"/>
              <w:jc w:val="center"/>
              <w:rPr>
                <w:rFonts w:ascii="Times New Roman" w:hAnsi="Times New Roman" w:cs="Times New Roman"/>
                <w:sz w:val="20"/>
                <w:szCs w:val="20"/>
              </w:rPr>
            </w:pPr>
            <w:r w:rsidRPr="00A93B10">
              <w:rPr>
                <w:rFonts w:ascii="Times New Roman" w:hAnsi="Times New Roman" w:cs="Times New Roman"/>
                <w:sz w:val="20"/>
                <w:szCs w:val="20"/>
              </w:rPr>
              <w:lastRenderedPageBreak/>
              <w:t>1</w:t>
            </w:r>
          </w:p>
        </w:tc>
        <w:tc>
          <w:tcPr>
            <w:tcW w:w="2394" w:type="dxa"/>
          </w:tcPr>
          <w:p w:rsidR="00A93B10" w:rsidRPr="00A93B10" w:rsidRDefault="00A93B10" w:rsidP="00A93B10">
            <w:pPr>
              <w:spacing w:after="0" w:line="240" w:lineRule="auto"/>
              <w:rPr>
                <w:rFonts w:ascii="Times New Roman" w:hAnsi="Times New Roman" w:cs="Times New Roman"/>
                <w:sz w:val="20"/>
                <w:szCs w:val="20"/>
              </w:rPr>
            </w:pPr>
            <w:r w:rsidRPr="00A93B10">
              <w:rPr>
                <w:rFonts w:ascii="Times New Roman" w:hAnsi="Times New Roman" w:cs="Times New Roman"/>
                <w:sz w:val="20"/>
                <w:szCs w:val="20"/>
              </w:rPr>
              <w:t>Замок врезной</w:t>
            </w:r>
          </w:p>
        </w:tc>
        <w:tc>
          <w:tcPr>
            <w:tcW w:w="720" w:type="dxa"/>
          </w:tcPr>
          <w:p w:rsidR="00A93B10" w:rsidRPr="00A93B10" w:rsidRDefault="00A93B10" w:rsidP="00A93B10">
            <w:pPr>
              <w:spacing w:after="0" w:line="240" w:lineRule="auto"/>
              <w:jc w:val="center"/>
              <w:rPr>
                <w:rFonts w:ascii="Times New Roman" w:hAnsi="Times New Roman" w:cs="Times New Roman"/>
                <w:sz w:val="20"/>
                <w:szCs w:val="20"/>
              </w:rPr>
            </w:pPr>
            <w:r w:rsidRPr="00A93B10">
              <w:rPr>
                <w:rFonts w:ascii="Times New Roman" w:hAnsi="Times New Roman" w:cs="Times New Roman"/>
                <w:sz w:val="20"/>
                <w:szCs w:val="20"/>
              </w:rPr>
              <w:t>шт.</w:t>
            </w:r>
          </w:p>
        </w:tc>
        <w:tc>
          <w:tcPr>
            <w:tcW w:w="1260" w:type="dxa"/>
          </w:tcPr>
          <w:p w:rsidR="00A93B10" w:rsidRPr="00A93B10" w:rsidRDefault="00A93B10" w:rsidP="00A93B10">
            <w:pPr>
              <w:spacing w:after="0" w:line="240" w:lineRule="auto"/>
              <w:jc w:val="center"/>
              <w:rPr>
                <w:rFonts w:ascii="Times New Roman" w:hAnsi="Times New Roman" w:cs="Times New Roman"/>
                <w:sz w:val="20"/>
                <w:szCs w:val="20"/>
              </w:rPr>
            </w:pPr>
            <w:r w:rsidRPr="00A93B10">
              <w:rPr>
                <w:rFonts w:ascii="Times New Roman" w:hAnsi="Times New Roman" w:cs="Times New Roman"/>
                <w:sz w:val="20"/>
                <w:szCs w:val="20"/>
              </w:rPr>
              <w:t>210-00</w:t>
            </w:r>
          </w:p>
        </w:tc>
        <w:tc>
          <w:tcPr>
            <w:tcW w:w="1094" w:type="dxa"/>
          </w:tcPr>
          <w:p w:rsidR="00A93B10" w:rsidRPr="00A93B10" w:rsidRDefault="00A93B10" w:rsidP="00A93B10">
            <w:pPr>
              <w:spacing w:after="0" w:line="240" w:lineRule="auto"/>
              <w:jc w:val="center"/>
              <w:rPr>
                <w:rFonts w:ascii="Times New Roman" w:hAnsi="Times New Roman" w:cs="Times New Roman"/>
                <w:sz w:val="20"/>
                <w:szCs w:val="20"/>
              </w:rPr>
            </w:pPr>
            <w:r w:rsidRPr="00A93B10">
              <w:rPr>
                <w:rFonts w:ascii="Times New Roman" w:hAnsi="Times New Roman" w:cs="Times New Roman"/>
                <w:sz w:val="20"/>
                <w:szCs w:val="20"/>
              </w:rPr>
              <w:t>200</w:t>
            </w:r>
          </w:p>
        </w:tc>
        <w:tc>
          <w:tcPr>
            <w:tcW w:w="1134" w:type="dxa"/>
          </w:tcPr>
          <w:p w:rsidR="00A93B10" w:rsidRPr="00A93B10" w:rsidRDefault="00A93B10" w:rsidP="00A93B10">
            <w:pPr>
              <w:spacing w:after="0" w:line="240" w:lineRule="auto"/>
              <w:jc w:val="center"/>
              <w:rPr>
                <w:rFonts w:ascii="Times New Roman" w:hAnsi="Times New Roman" w:cs="Times New Roman"/>
                <w:sz w:val="20"/>
                <w:szCs w:val="20"/>
              </w:rPr>
            </w:pPr>
            <w:r w:rsidRPr="00A93B10">
              <w:rPr>
                <w:rFonts w:ascii="Times New Roman" w:hAnsi="Times New Roman" w:cs="Times New Roman"/>
                <w:sz w:val="20"/>
                <w:szCs w:val="20"/>
              </w:rPr>
              <w:t>42000</w:t>
            </w:r>
          </w:p>
        </w:tc>
        <w:tc>
          <w:tcPr>
            <w:tcW w:w="1080" w:type="dxa"/>
          </w:tcPr>
          <w:p w:rsidR="00A93B10" w:rsidRPr="00A93B10" w:rsidRDefault="00A93B10" w:rsidP="00A93B10">
            <w:pPr>
              <w:spacing w:after="0" w:line="240" w:lineRule="auto"/>
              <w:jc w:val="center"/>
              <w:rPr>
                <w:rFonts w:ascii="Times New Roman" w:hAnsi="Times New Roman" w:cs="Times New Roman"/>
                <w:sz w:val="20"/>
                <w:szCs w:val="20"/>
              </w:rPr>
            </w:pPr>
            <w:r w:rsidRPr="00A93B10">
              <w:rPr>
                <w:rFonts w:ascii="Times New Roman" w:hAnsi="Times New Roman" w:cs="Times New Roman"/>
                <w:sz w:val="20"/>
                <w:szCs w:val="20"/>
              </w:rPr>
              <w:t>221</w:t>
            </w:r>
          </w:p>
        </w:tc>
        <w:tc>
          <w:tcPr>
            <w:tcW w:w="1062" w:type="dxa"/>
          </w:tcPr>
          <w:p w:rsidR="00A93B10" w:rsidRPr="00A93B10" w:rsidRDefault="00A93B10" w:rsidP="00A93B10">
            <w:pPr>
              <w:spacing w:after="0" w:line="240" w:lineRule="auto"/>
              <w:jc w:val="center"/>
              <w:rPr>
                <w:rFonts w:ascii="Times New Roman" w:hAnsi="Times New Roman" w:cs="Times New Roman"/>
                <w:sz w:val="20"/>
                <w:szCs w:val="20"/>
              </w:rPr>
            </w:pPr>
            <w:r w:rsidRPr="00A93B10">
              <w:rPr>
                <w:rFonts w:ascii="Times New Roman" w:hAnsi="Times New Roman" w:cs="Times New Roman"/>
                <w:sz w:val="20"/>
                <w:szCs w:val="20"/>
              </w:rPr>
              <w:t>46410</w:t>
            </w:r>
          </w:p>
        </w:tc>
      </w:tr>
      <w:tr w:rsidR="00A93B10" w:rsidRPr="00A93B10" w:rsidTr="00C97623">
        <w:tc>
          <w:tcPr>
            <w:tcW w:w="594" w:type="dxa"/>
          </w:tcPr>
          <w:p w:rsidR="00A93B10" w:rsidRPr="00A93B10" w:rsidRDefault="00A93B10" w:rsidP="00A93B10">
            <w:pPr>
              <w:spacing w:after="0" w:line="240" w:lineRule="auto"/>
              <w:jc w:val="center"/>
              <w:rPr>
                <w:rFonts w:ascii="Times New Roman" w:hAnsi="Times New Roman" w:cs="Times New Roman"/>
                <w:sz w:val="20"/>
                <w:szCs w:val="20"/>
              </w:rPr>
            </w:pPr>
            <w:r w:rsidRPr="00A93B10">
              <w:rPr>
                <w:rFonts w:ascii="Times New Roman" w:hAnsi="Times New Roman" w:cs="Times New Roman"/>
                <w:sz w:val="20"/>
                <w:szCs w:val="20"/>
              </w:rPr>
              <w:t>2</w:t>
            </w:r>
          </w:p>
        </w:tc>
        <w:tc>
          <w:tcPr>
            <w:tcW w:w="2394" w:type="dxa"/>
          </w:tcPr>
          <w:p w:rsidR="00A93B10" w:rsidRPr="00A93B10" w:rsidRDefault="00A93B10" w:rsidP="00A93B10">
            <w:pPr>
              <w:spacing w:after="0" w:line="240" w:lineRule="auto"/>
              <w:rPr>
                <w:rFonts w:ascii="Times New Roman" w:hAnsi="Times New Roman" w:cs="Times New Roman"/>
                <w:sz w:val="20"/>
                <w:szCs w:val="20"/>
              </w:rPr>
            </w:pPr>
            <w:r w:rsidRPr="00A93B10">
              <w:rPr>
                <w:rFonts w:ascii="Times New Roman" w:hAnsi="Times New Roman" w:cs="Times New Roman"/>
                <w:sz w:val="20"/>
                <w:szCs w:val="20"/>
              </w:rPr>
              <w:t>Напильник круглый</w:t>
            </w:r>
          </w:p>
        </w:tc>
        <w:tc>
          <w:tcPr>
            <w:tcW w:w="720" w:type="dxa"/>
          </w:tcPr>
          <w:p w:rsidR="00A93B10" w:rsidRPr="00A93B10" w:rsidRDefault="00A93B10" w:rsidP="00A93B10">
            <w:pPr>
              <w:spacing w:after="0" w:line="240" w:lineRule="auto"/>
              <w:jc w:val="center"/>
              <w:rPr>
                <w:rFonts w:ascii="Times New Roman" w:hAnsi="Times New Roman" w:cs="Times New Roman"/>
                <w:sz w:val="20"/>
                <w:szCs w:val="20"/>
              </w:rPr>
            </w:pPr>
            <w:r w:rsidRPr="00A93B10">
              <w:rPr>
                <w:rFonts w:ascii="Times New Roman" w:hAnsi="Times New Roman" w:cs="Times New Roman"/>
                <w:sz w:val="20"/>
                <w:szCs w:val="20"/>
              </w:rPr>
              <w:t>шт.</w:t>
            </w:r>
          </w:p>
        </w:tc>
        <w:tc>
          <w:tcPr>
            <w:tcW w:w="1260" w:type="dxa"/>
          </w:tcPr>
          <w:p w:rsidR="00A93B10" w:rsidRPr="00A93B10" w:rsidRDefault="00A93B10" w:rsidP="00A93B10">
            <w:pPr>
              <w:spacing w:after="0" w:line="240" w:lineRule="auto"/>
              <w:jc w:val="center"/>
              <w:rPr>
                <w:rFonts w:ascii="Times New Roman" w:hAnsi="Times New Roman" w:cs="Times New Roman"/>
                <w:sz w:val="20"/>
                <w:szCs w:val="20"/>
              </w:rPr>
            </w:pPr>
            <w:r w:rsidRPr="00A93B10">
              <w:rPr>
                <w:rFonts w:ascii="Times New Roman" w:hAnsi="Times New Roman" w:cs="Times New Roman"/>
                <w:sz w:val="20"/>
                <w:szCs w:val="20"/>
              </w:rPr>
              <w:t>150-00</w:t>
            </w:r>
          </w:p>
        </w:tc>
        <w:tc>
          <w:tcPr>
            <w:tcW w:w="1094" w:type="dxa"/>
          </w:tcPr>
          <w:p w:rsidR="00A93B10" w:rsidRPr="00A93B10" w:rsidRDefault="00A93B10" w:rsidP="00A93B10">
            <w:pPr>
              <w:spacing w:after="0" w:line="240" w:lineRule="auto"/>
              <w:jc w:val="center"/>
              <w:rPr>
                <w:rFonts w:ascii="Times New Roman" w:hAnsi="Times New Roman" w:cs="Times New Roman"/>
                <w:sz w:val="20"/>
                <w:szCs w:val="20"/>
              </w:rPr>
            </w:pPr>
            <w:r w:rsidRPr="00A93B10">
              <w:rPr>
                <w:rFonts w:ascii="Times New Roman" w:hAnsi="Times New Roman" w:cs="Times New Roman"/>
                <w:sz w:val="20"/>
                <w:szCs w:val="20"/>
              </w:rPr>
              <w:t>13</w:t>
            </w:r>
          </w:p>
        </w:tc>
        <w:tc>
          <w:tcPr>
            <w:tcW w:w="1134" w:type="dxa"/>
          </w:tcPr>
          <w:p w:rsidR="00A93B10" w:rsidRPr="00A93B10" w:rsidRDefault="00A93B10" w:rsidP="00A93B10">
            <w:pPr>
              <w:spacing w:after="0" w:line="240" w:lineRule="auto"/>
              <w:jc w:val="center"/>
              <w:rPr>
                <w:rFonts w:ascii="Times New Roman" w:hAnsi="Times New Roman" w:cs="Times New Roman"/>
                <w:sz w:val="20"/>
                <w:szCs w:val="20"/>
              </w:rPr>
            </w:pPr>
            <w:r w:rsidRPr="00A93B10">
              <w:rPr>
                <w:rFonts w:ascii="Times New Roman" w:hAnsi="Times New Roman" w:cs="Times New Roman"/>
                <w:sz w:val="20"/>
                <w:szCs w:val="20"/>
              </w:rPr>
              <w:t>1950</w:t>
            </w:r>
          </w:p>
        </w:tc>
        <w:tc>
          <w:tcPr>
            <w:tcW w:w="1080" w:type="dxa"/>
          </w:tcPr>
          <w:p w:rsidR="00A93B10" w:rsidRPr="00A93B10" w:rsidRDefault="00A93B10" w:rsidP="00A93B10">
            <w:pPr>
              <w:spacing w:after="0" w:line="240" w:lineRule="auto"/>
              <w:jc w:val="center"/>
              <w:rPr>
                <w:rFonts w:ascii="Times New Roman" w:hAnsi="Times New Roman" w:cs="Times New Roman"/>
                <w:sz w:val="20"/>
                <w:szCs w:val="20"/>
              </w:rPr>
            </w:pPr>
            <w:r w:rsidRPr="00A93B10">
              <w:rPr>
                <w:rFonts w:ascii="Times New Roman" w:hAnsi="Times New Roman" w:cs="Times New Roman"/>
                <w:sz w:val="20"/>
                <w:szCs w:val="20"/>
              </w:rPr>
              <w:t>9</w:t>
            </w:r>
          </w:p>
        </w:tc>
        <w:tc>
          <w:tcPr>
            <w:tcW w:w="1062" w:type="dxa"/>
          </w:tcPr>
          <w:p w:rsidR="00A93B10" w:rsidRPr="00A93B10" w:rsidRDefault="00A93B10" w:rsidP="00A93B10">
            <w:pPr>
              <w:spacing w:after="0" w:line="240" w:lineRule="auto"/>
              <w:jc w:val="center"/>
              <w:rPr>
                <w:rFonts w:ascii="Times New Roman" w:hAnsi="Times New Roman" w:cs="Times New Roman"/>
                <w:sz w:val="20"/>
                <w:szCs w:val="20"/>
              </w:rPr>
            </w:pPr>
            <w:r w:rsidRPr="00A93B10">
              <w:rPr>
                <w:rFonts w:ascii="Times New Roman" w:hAnsi="Times New Roman" w:cs="Times New Roman"/>
                <w:sz w:val="20"/>
                <w:szCs w:val="20"/>
              </w:rPr>
              <w:t>1350</w:t>
            </w:r>
          </w:p>
        </w:tc>
      </w:tr>
      <w:tr w:rsidR="00A93B10" w:rsidRPr="00A93B10" w:rsidTr="00C97623">
        <w:tc>
          <w:tcPr>
            <w:tcW w:w="594" w:type="dxa"/>
          </w:tcPr>
          <w:p w:rsidR="00A93B10" w:rsidRPr="00A93B10" w:rsidRDefault="00A93B10" w:rsidP="00A93B10">
            <w:pPr>
              <w:spacing w:after="0" w:line="240" w:lineRule="auto"/>
              <w:jc w:val="center"/>
              <w:rPr>
                <w:rFonts w:ascii="Times New Roman" w:hAnsi="Times New Roman" w:cs="Times New Roman"/>
                <w:sz w:val="20"/>
                <w:szCs w:val="20"/>
              </w:rPr>
            </w:pPr>
            <w:r w:rsidRPr="00A93B10">
              <w:rPr>
                <w:rFonts w:ascii="Times New Roman" w:hAnsi="Times New Roman" w:cs="Times New Roman"/>
                <w:sz w:val="20"/>
                <w:szCs w:val="20"/>
              </w:rPr>
              <w:t>3</w:t>
            </w:r>
          </w:p>
        </w:tc>
        <w:tc>
          <w:tcPr>
            <w:tcW w:w="2394" w:type="dxa"/>
          </w:tcPr>
          <w:p w:rsidR="00A93B10" w:rsidRPr="00A93B10" w:rsidRDefault="00A93B10" w:rsidP="00A93B10">
            <w:pPr>
              <w:spacing w:after="0" w:line="240" w:lineRule="auto"/>
              <w:rPr>
                <w:rFonts w:ascii="Times New Roman" w:hAnsi="Times New Roman" w:cs="Times New Roman"/>
                <w:sz w:val="20"/>
                <w:szCs w:val="20"/>
              </w:rPr>
            </w:pPr>
            <w:r w:rsidRPr="00A93B10">
              <w:rPr>
                <w:rFonts w:ascii="Times New Roman" w:hAnsi="Times New Roman" w:cs="Times New Roman"/>
                <w:sz w:val="20"/>
                <w:szCs w:val="20"/>
              </w:rPr>
              <w:t>Плоскогубцы</w:t>
            </w:r>
          </w:p>
        </w:tc>
        <w:tc>
          <w:tcPr>
            <w:tcW w:w="720" w:type="dxa"/>
          </w:tcPr>
          <w:p w:rsidR="00A93B10" w:rsidRPr="00A93B10" w:rsidRDefault="00A93B10" w:rsidP="00A93B10">
            <w:pPr>
              <w:spacing w:after="0" w:line="240" w:lineRule="auto"/>
              <w:jc w:val="center"/>
              <w:rPr>
                <w:rFonts w:ascii="Times New Roman" w:hAnsi="Times New Roman" w:cs="Times New Roman"/>
                <w:sz w:val="20"/>
                <w:szCs w:val="20"/>
              </w:rPr>
            </w:pPr>
            <w:r w:rsidRPr="00A93B10">
              <w:rPr>
                <w:rFonts w:ascii="Times New Roman" w:hAnsi="Times New Roman" w:cs="Times New Roman"/>
                <w:sz w:val="20"/>
                <w:szCs w:val="20"/>
              </w:rPr>
              <w:t>шт.</w:t>
            </w:r>
          </w:p>
        </w:tc>
        <w:tc>
          <w:tcPr>
            <w:tcW w:w="1260" w:type="dxa"/>
          </w:tcPr>
          <w:p w:rsidR="00A93B10" w:rsidRPr="00A93B10" w:rsidRDefault="00A93B10" w:rsidP="00A93B10">
            <w:pPr>
              <w:spacing w:after="0" w:line="240" w:lineRule="auto"/>
              <w:jc w:val="center"/>
              <w:rPr>
                <w:rFonts w:ascii="Times New Roman" w:hAnsi="Times New Roman" w:cs="Times New Roman"/>
                <w:sz w:val="20"/>
                <w:szCs w:val="20"/>
              </w:rPr>
            </w:pPr>
            <w:r w:rsidRPr="00A93B10">
              <w:rPr>
                <w:rFonts w:ascii="Times New Roman" w:hAnsi="Times New Roman" w:cs="Times New Roman"/>
                <w:sz w:val="20"/>
                <w:szCs w:val="20"/>
              </w:rPr>
              <w:t>310-00</w:t>
            </w:r>
          </w:p>
        </w:tc>
        <w:tc>
          <w:tcPr>
            <w:tcW w:w="1094" w:type="dxa"/>
          </w:tcPr>
          <w:p w:rsidR="00A93B10" w:rsidRPr="00A93B10" w:rsidRDefault="00A93B10" w:rsidP="00A93B10">
            <w:pPr>
              <w:spacing w:after="0" w:line="240" w:lineRule="auto"/>
              <w:jc w:val="center"/>
              <w:rPr>
                <w:rFonts w:ascii="Times New Roman" w:hAnsi="Times New Roman" w:cs="Times New Roman"/>
                <w:sz w:val="20"/>
                <w:szCs w:val="20"/>
              </w:rPr>
            </w:pPr>
            <w:r w:rsidRPr="00A93B10">
              <w:rPr>
                <w:rFonts w:ascii="Times New Roman" w:hAnsi="Times New Roman" w:cs="Times New Roman"/>
                <w:sz w:val="20"/>
                <w:szCs w:val="20"/>
              </w:rPr>
              <w:t>6</w:t>
            </w:r>
          </w:p>
        </w:tc>
        <w:tc>
          <w:tcPr>
            <w:tcW w:w="1134" w:type="dxa"/>
          </w:tcPr>
          <w:p w:rsidR="00A93B10" w:rsidRPr="00A93B10" w:rsidRDefault="00A93B10" w:rsidP="00A93B10">
            <w:pPr>
              <w:spacing w:after="0" w:line="240" w:lineRule="auto"/>
              <w:jc w:val="center"/>
              <w:rPr>
                <w:rFonts w:ascii="Times New Roman" w:hAnsi="Times New Roman" w:cs="Times New Roman"/>
                <w:sz w:val="20"/>
                <w:szCs w:val="20"/>
              </w:rPr>
            </w:pPr>
            <w:r w:rsidRPr="00A93B10">
              <w:rPr>
                <w:rFonts w:ascii="Times New Roman" w:hAnsi="Times New Roman" w:cs="Times New Roman"/>
                <w:sz w:val="20"/>
                <w:szCs w:val="20"/>
              </w:rPr>
              <w:t>1860</w:t>
            </w:r>
          </w:p>
        </w:tc>
        <w:tc>
          <w:tcPr>
            <w:tcW w:w="1080" w:type="dxa"/>
          </w:tcPr>
          <w:p w:rsidR="00A93B10" w:rsidRPr="00A93B10" w:rsidRDefault="00A93B10" w:rsidP="00A93B10">
            <w:pPr>
              <w:spacing w:after="0" w:line="240" w:lineRule="auto"/>
              <w:jc w:val="center"/>
              <w:rPr>
                <w:rFonts w:ascii="Times New Roman" w:hAnsi="Times New Roman" w:cs="Times New Roman"/>
                <w:sz w:val="20"/>
                <w:szCs w:val="20"/>
              </w:rPr>
            </w:pPr>
            <w:r w:rsidRPr="00A93B10">
              <w:rPr>
                <w:rFonts w:ascii="Times New Roman" w:hAnsi="Times New Roman" w:cs="Times New Roman"/>
                <w:sz w:val="20"/>
                <w:szCs w:val="20"/>
              </w:rPr>
              <w:t>5</w:t>
            </w:r>
          </w:p>
        </w:tc>
        <w:tc>
          <w:tcPr>
            <w:tcW w:w="1062" w:type="dxa"/>
          </w:tcPr>
          <w:p w:rsidR="00A93B10" w:rsidRPr="00A93B10" w:rsidRDefault="00A93B10" w:rsidP="00A93B10">
            <w:pPr>
              <w:spacing w:after="0" w:line="240" w:lineRule="auto"/>
              <w:rPr>
                <w:rFonts w:ascii="Times New Roman" w:hAnsi="Times New Roman" w:cs="Times New Roman"/>
                <w:sz w:val="20"/>
                <w:szCs w:val="20"/>
              </w:rPr>
            </w:pPr>
            <w:r w:rsidRPr="00A93B10">
              <w:rPr>
                <w:rFonts w:ascii="Times New Roman" w:hAnsi="Times New Roman" w:cs="Times New Roman"/>
                <w:sz w:val="20"/>
                <w:szCs w:val="20"/>
              </w:rPr>
              <w:t>1550</w:t>
            </w:r>
          </w:p>
        </w:tc>
      </w:tr>
      <w:tr w:rsidR="00A93B10" w:rsidRPr="00A93B10" w:rsidTr="00C97623">
        <w:tc>
          <w:tcPr>
            <w:tcW w:w="594" w:type="dxa"/>
          </w:tcPr>
          <w:p w:rsidR="00A93B10" w:rsidRPr="00A93B10" w:rsidRDefault="00A93B10" w:rsidP="00A93B10">
            <w:pPr>
              <w:spacing w:after="0" w:line="240" w:lineRule="auto"/>
              <w:jc w:val="center"/>
              <w:rPr>
                <w:rFonts w:ascii="Times New Roman" w:hAnsi="Times New Roman" w:cs="Times New Roman"/>
                <w:sz w:val="20"/>
                <w:szCs w:val="20"/>
              </w:rPr>
            </w:pPr>
            <w:r w:rsidRPr="00A93B10">
              <w:rPr>
                <w:rFonts w:ascii="Times New Roman" w:hAnsi="Times New Roman" w:cs="Times New Roman"/>
                <w:sz w:val="20"/>
                <w:szCs w:val="20"/>
              </w:rPr>
              <w:t>4</w:t>
            </w:r>
          </w:p>
        </w:tc>
        <w:tc>
          <w:tcPr>
            <w:tcW w:w="2394" w:type="dxa"/>
          </w:tcPr>
          <w:p w:rsidR="00A93B10" w:rsidRPr="00A93B10" w:rsidRDefault="00A93B10" w:rsidP="00A93B10">
            <w:pPr>
              <w:spacing w:after="0" w:line="240" w:lineRule="auto"/>
              <w:rPr>
                <w:rFonts w:ascii="Times New Roman" w:hAnsi="Times New Roman" w:cs="Times New Roman"/>
                <w:sz w:val="20"/>
                <w:szCs w:val="20"/>
              </w:rPr>
            </w:pPr>
            <w:r w:rsidRPr="00A93B10">
              <w:rPr>
                <w:rFonts w:ascii="Times New Roman" w:hAnsi="Times New Roman" w:cs="Times New Roman"/>
                <w:sz w:val="20"/>
                <w:szCs w:val="20"/>
              </w:rPr>
              <w:t>Пассатижи</w:t>
            </w:r>
          </w:p>
        </w:tc>
        <w:tc>
          <w:tcPr>
            <w:tcW w:w="720" w:type="dxa"/>
          </w:tcPr>
          <w:p w:rsidR="00A93B10" w:rsidRPr="00A93B10" w:rsidRDefault="00A93B10" w:rsidP="00A93B10">
            <w:pPr>
              <w:spacing w:after="0" w:line="240" w:lineRule="auto"/>
              <w:jc w:val="center"/>
              <w:rPr>
                <w:rFonts w:ascii="Times New Roman" w:hAnsi="Times New Roman" w:cs="Times New Roman"/>
                <w:sz w:val="20"/>
                <w:szCs w:val="20"/>
              </w:rPr>
            </w:pPr>
            <w:r w:rsidRPr="00A93B10">
              <w:rPr>
                <w:rFonts w:ascii="Times New Roman" w:hAnsi="Times New Roman" w:cs="Times New Roman"/>
                <w:sz w:val="20"/>
                <w:szCs w:val="20"/>
              </w:rPr>
              <w:t>шт.</w:t>
            </w:r>
          </w:p>
        </w:tc>
        <w:tc>
          <w:tcPr>
            <w:tcW w:w="1260" w:type="dxa"/>
          </w:tcPr>
          <w:p w:rsidR="00A93B10" w:rsidRPr="00A93B10" w:rsidRDefault="00A93B10" w:rsidP="00A93B10">
            <w:pPr>
              <w:spacing w:after="0" w:line="240" w:lineRule="auto"/>
              <w:jc w:val="center"/>
              <w:rPr>
                <w:rFonts w:ascii="Times New Roman" w:hAnsi="Times New Roman" w:cs="Times New Roman"/>
                <w:sz w:val="20"/>
                <w:szCs w:val="20"/>
              </w:rPr>
            </w:pPr>
            <w:r w:rsidRPr="00A93B10">
              <w:rPr>
                <w:rFonts w:ascii="Times New Roman" w:hAnsi="Times New Roman" w:cs="Times New Roman"/>
                <w:sz w:val="20"/>
                <w:szCs w:val="20"/>
              </w:rPr>
              <w:t>321-00</w:t>
            </w:r>
          </w:p>
        </w:tc>
        <w:tc>
          <w:tcPr>
            <w:tcW w:w="1094" w:type="dxa"/>
          </w:tcPr>
          <w:p w:rsidR="00A93B10" w:rsidRPr="00A93B10" w:rsidRDefault="00A93B10" w:rsidP="00A93B10">
            <w:pPr>
              <w:spacing w:after="0" w:line="240" w:lineRule="auto"/>
              <w:jc w:val="center"/>
              <w:rPr>
                <w:rFonts w:ascii="Times New Roman" w:hAnsi="Times New Roman" w:cs="Times New Roman"/>
                <w:sz w:val="20"/>
                <w:szCs w:val="20"/>
              </w:rPr>
            </w:pPr>
            <w:r w:rsidRPr="00A93B10">
              <w:rPr>
                <w:rFonts w:ascii="Times New Roman" w:hAnsi="Times New Roman" w:cs="Times New Roman"/>
                <w:sz w:val="20"/>
                <w:szCs w:val="20"/>
              </w:rPr>
              <w:t>5</w:t>
            </w:r>
          </w:p>
        </w:tc>
        <w:tc>
          <w:tcPr>
            <w:tcW w:w="1134" w:type="dxa"/>
          </w:tcPr>
          <w:p w:rsidR="00A93B10" w:rsidRPr="00A93B10" w:rsidRDefault="00A93B10" w:rsidP="00A93B10">
            <w:pPr>
              <w:spacing w:after="0" w:line="240" w:lineRule="auto"/>
              <w:jc w:val="center"/>
              <w:rPr>
                <w:rFonts w:ascii="Times New Roman" w:hAnsi="Times New Roman" w:cs="Times New Roman"/>
                <w:sz w:val="20"/>
                <w:szCs w:val="20"/>
              </w:rPr>
            </w:pPr>
            <w:r w:rsidRPr="00A93B10">
              <w:rPr>
                <w:rFonts w:ascii="Times New Roman" w:hAnsi="Times New Roman" w:cs="Times New Roman"/>
                <w:sz w:val="20"/>
                <w:szCs w:val="20"/>
              </w:rPr>
              <w:t>1605</w:t>
            </w:r>
          </w:p>
        </w:tc>
        <w:tc>
          <w:tcPr>
            <w:tcW w:w="1080" w:type="dxa"/>
          </w:tcPr>
          <w:p w:rsidR="00A93B10" w:rsidRPr="00A93B10" w:rsidRDefault="00A93B10" w:rsidP="00A93B10">
            <w:pPr>
              <w:spacing w:after="0" w:line="240" w:lineRule="auto"/>
              <w:jc w:val="center"/>
              <w:rPr>
                <w:rFonts w:ascii="Times New Roman" w:hAnsi="Times New Roman" w:cs="Times New Roman"/>
                <w:sz w:val="20"/>
                <w:szCs w:val="20"/>
              </w:rPr>
            </w:pPr>
            <w:r w:rsidRPr="00A93B10">
              <w:rPr>
                <w:rFonts w:ascii="Times New Roman" w:hAnsi="Times New Roman" w:cs="Times New Roman"/>
                <w:sz w:val="20"/>
                <w:szCs w:val="20"/>
              </w:rPr>
              <w:t>7</w:t>
            </w:r>
          </w:p>
        </w:tc>
        <w:tc>
          <w:tcPr>
            <w:tcW w:w="1062" w:type="dxa"/>
          </w:tcPr>
          <w:p w:rsidR="00A93B10" w:rsidRPr="00A93B10" w:rsidRDefault="00A93B10" w:rsidP="00A93B10">
            <w:pPr>
              <w:spacing w:after="0" w:line="240" w:lineRule="auto"/>
              <w:jc w:val="center"/>
              <w:rPr>
                <w:rFonts w:ascii="Times New Roman" w:hAnsi="Times New Roman" w:cs="Times New Roman"/>
                <w:sz w:val="20"/>
                <w:szCs w:val="20"/>
              </w:rPr>
            </w:pPr>
            <w:r w:rsidRPr="00A93B10">
              <w:rPr>
                <w:rFonts w:ascii="Times New Roman" w:hAnsi="Times New Roman" w:cs="Times New Roman"/>
                <w:sz w:val="20"/>
                <w:szCs w:val="20"/>
              </w:rPr>
              <w:t>2247</w:t>
            </w:r>
          </w:p>
        </w:tc>
      </w:tr>
      <w:tr w:rsidR="00A93B10" w:rsidRPr="00A93B10" w:rsidTr="00C97623">
        <w:tc>
          <w:tcPr>
            <w:tcW w:w="594" w:type="dxa"/>
          </w:tcPr>
          <w:p w:rsidR="00A93B10" w:rsidRPr="00A93B10" w:rsidRDefault="00A93B10" w:rsidP="00A93B10">
            <w:pPr>
              <w:spacing w:after="0" w:line="240" w:lineRule="auto"/>
              <w:jc w:val="center"/>
              <w:rPr>
                <w:rFonts w:ascii="Times New Roman" w:hAnsi="Times New Roman" w:cs="Times New Roman"/>
                <w:sz w:val="20"/>
                <w:szCs w:val="20"/>
              </w:rPr>
            </w:pPr>
            <w:r w:rsidRPr="00A93B10">
              <w:rPr>
                <w:rFonts w:ascii="Times New Roman" w:hAnsi="Times New Roman" w:cs="Times New Roman"/>
                <w:sz w:val="20"/>
                <w:szCs w:val="20"/>
              </w:rPr>
              <w:t>5</w:t>
            </w:r>
          </w:p>
        </w:tc>
        <w:tc>
          <w:tcPr>
            <w:tcW w:w="2394" w:type="dxa"/>
          </w:tcPr>
          <w:p w:rsidR="00A93B10" w:rsidRPr="00A93B10" w:rsidRDefault="00A93B10" w:rsidP="00A93B10">
            <w:pPr>
              <w:spacing w:after="0" w:line="240" w:lineRule="auto"/>
              <w:rPr>
                <w:rFonts w:ascii="Times New Roman" w:hAnsi="Times New Roman" w:cs="Times New Roman"/>
                <w:sz w:val="20"/>
                <w:szCs w:val="20"/>
              </w:rPr>
            </w:pPr>
            <w:r w:rsidRPr="00A93B10">
              <w:rPr>
                <w:rFonts w:ascii="Times New Roman" w:hAnsi="Times New Roman" w:cs="Times New Roman"/>
                <w:sz w:val="20"/>
                <w:szCs w:val="20"/>
              </w:rPr>
              <w:t>Бязь</w:t>
            </w:r>
          </w:p>
        </w:tc>
        <w:tc>
          <w:tcPr>
            <w:tcW w:w="720" w:type="dxa"/>
          </w:tcPr>
          <w:p w:rsidR="00A93B10" w:rsidRPr="00A93B10" w:rsidRDefault="00A93B10" w:rsidP="00A93B10">
            <w:pPr>
              <w:spacing w:after="0" w:line="240" w:lineRule="auto"/>
              <w:jc w:val="center"/>
              <w:rPr>
                <w:rFonts w:ascii="Times New Roman" w:hAnsi="Times New Roman" w:cs="Times New Roman"/>
                <w:sz w:val="20"/>
                <w:szCs w:val="20"/>
              </w:rPr>
            </w:pPr>
            <w:r w:rsidRPr="00A93B10">
              <w:rPr>
                <w:rFonts w:ascii="Times New Roman" w:hAnsi="Times New Roman" w:cs="Times New Roman"/>
                <w:sz w:val="20"/>
                <w:szCs w:val="20"/>
              </w:rPr>
              <w:t>шт.</w:t>
            </w:r>
          </w:p>
        </w:tc>
        <w:tc>
          <w:tcPr>
            <w:tcW w:w="1260" w:type="dxa"/>
          </w:tcPr>
          <w:p w:rsidR="00A93B10" w:rsidRPr="00A93B10" w:rsidRDefault="00A93B10" w:rsidP="00A93B10">
            <w:pPr>
              <w:spacing w:after="0" w:line="240" w:lineRule="auto"/>
              <w:jc w:val="center"/>
              <w:rPr>
                <w:rFonts w:ascii="Times New Roman" w:hAnsi="Times New Roman" w:cs="Times New Roman"/>
                <w:sz w:val="20"/>
                <w:szCs w:val="20"/>
              </w:rPr>
            </w:pPr>
            <w:r w:rsidRPr="00A93B10">
              <w:rPr>
                <w:rFonts w:ascii="Times New Roman" w:hAnsi="Times New Roman" w:cs="Times New Roman"/>
                <w:sz w:val="20"/>
                <w:szCs w:val="20"/>
              </w:rPr>
              <w:t>40-00</w:t>
            </w:r>
          </w:p>
        </w:tc>
        <w:tc>
          <w:tcPr>
            <w:tcW w:w="1094" w:type="dxa"/>
          </w:tcPr>
          <w:p w:rsidR="00A93B10" w:rsidRPr="00A93B10" w:rsidRDefault="00A93B10" w:rsidP="00A93B10">
            <w:pPr>
              <w:spacing w:after="0" w:line="240" w:lineRule="auto"/>
              <w:jc w:val="center"/>
              <w:rPr>
                <w:rFonts w:ascii="Times New Roman" w:hAnsi="Times New Roman" w:cs="Times New Roman"/>
                <w:sz w:val="20"/>
                <w:szCs w:val="20"/>
              </w:rPr>
            </w:pPr>
            <w:r w:rsidRPr="00A93B10">
              <w:rPr>
                <w:rFonts w:ascii="Times New Roman" w:hAnsi="Times New Roman" w:cs="Times New Roman"/>
                <w:sz w:val="20"/>
                <w:szCs w:val="20"/>
              </w:rPr>
              <w:t>100</w:t>
            </w:r>
          </w:p>
        </w:tc>
        <w:tc>
          <w:tcPr>
            <w:tcW w:w="1134" w:type="dxa"/>
          </w:tcPr>
          <w:p w:rsidR="00A93B10" w:rsidRPr="00A93B10" w:rsidRDefault="00A93B10" w:rsidP="00A93B10">
            <w:pPr>
              <w:spacing w:after="0" w:line="240" w:lineRule="auto"/>
              <w:jc w:val="center"/>
              <w:rPr>
                <w:rFonts w:ascii="Times New Roman" w:hAnsi="Times New Roman" w:cs="Times New Roman"/>
                <w:sz w:val="20"/>
                <w:szCs w:val="20"/>
              </w:rPr>
            </w:pPr>
            <w:r w:rsidRPr="00A93B10">
              <w:rPr>
                <w:rFonts w:ascii="Times New Roman" w:hAnsi="Times New Roman" w:cs="Times New Roman"/>
                <w:sz w:val="20"/>
                <w:szCs w:val="20"/>
              </w:rPr>
              <w:t>4000</w:t>
            </w:r>
          </w:p>
        </w:tc>
        <w:tc>
          <w:tcPr>
            <w:tcW w:w="1080" w:type="dxa"/>
          </w:tcPr>
          <w:p w:rsidR="00A93B10" w:rsidRPr="00A93B10" w:rsidRDefault="00A93B10" w:rsidP="00A93B10">
            <w:pPr>
              <w:spacing w:after="0" w:line="240" w:lineRule="auto"/>
              <w:jc w:val="center"/>
              <w:rPr>
                <w:rFonts w:ascii="Times New Roman" w:hAnsi="Times New Roman" w:cs="Times New Roman"/>
                <w:sz w:val="20"/>
                <w:szCs w:val="20"/>
              </w:rPr>
            </w:pPr>
            <w:r w:rsidRPr="00A93B10">
              <w:rPr>
                <w:rFonts w:ascii="Times New Roman" w:hAnsi="Times New Roman" w:cs="Times New Roman"/>
                <w:sz w:val="20"/>
                <w:szCs w:val="20"/>
              </w:rPr>
              <w:t>100</w:t>
            </w:r>
          </w:p>
        </w:tc>
        <w:tc>
          <w:tcPr>
            <w:tcW w:w="1062" w:type="dxa"/>
          </w:tcPr>
          <w:p w:rsidR="00A93B10" w:rsidRPr="00A93B10" w:rsidRDefault="00A93B10" w:rsidP="00A93B10">
            <w:pPr>
              <w:spacing w:after="0" w:line="240" w:lineRule="auto"/>
              <w:jc w:val="center"/>
              <w:rPr>
                <w:rFonts w:ascii="Times New Roman" w:hAnsi="Times New Roman" w:cs="Times New Roman"/>
                <w:sz w:val="20"/>
                <w:szCs w:val="20"/>
              </w:rPr>
            </w:pPr>
            <w:r w:rsidRPr="00A93B10">
              <w:rPr>
                <w:rFonts w:ascii="Times New Roman" w:hAnsi="Times New Roman" w:cs="Times New Roman"/>
                <w:sz w:val="20"/>
                <w:szCs w:val="20"/>
              </w:rPr>
              <w:t>4000</w:t>
            </w:r>
          </w:p>
        </w:tc>
      </w:tr>
    </w:tbl>
    <w:p w:rsidR="00A93B10" w:rsidRPr="00A93B10" w:rsidRDefault="00A93B10" w:rsidP="00B41206">
      <w:pPr>
        <w:numPr>
          <w:ilvl w:val="0"/>
          <w:numId w:val="49"/>
        </w:numPr>
        <w:tabs>
          <w:tab w:val="left" w:pos="993"/>
        </w:tabs>
        <w:spacing w:after="0" w:line="240" w:lineRule="auto"/>
        <w:ind w:left="0"/>
        <w:jc w:val="both"/>
        <w:rPr>
          <w:rFonts w:ascii="Times New Roman" w:hAnsi="Times New Roman" w:cs="Times New Roman"/>
          <w:sz w:val="20"/>
          <w:szCs w:val="20"/>
        </w:rPr>
      </w:pPr>
      <w:r w:rsidRPr="00A93B10">
        <w:rPr>
          <w:rFonts w:ascii="Times New Roman" w:hAnsi="Times New Roman" w:cs="Times New Roman"/>
          <w:sz w:val="20"/>
          <w:szCs w:val="20"/>
        </w:rPr>
        <w:t>По результатам инвентаризации выявлена недостача следующих МЗ:</w:t>
      </w:r>
    </w:p>
    <w:p w:rsidR="00A93B10" w:rsidRPr="00A93B10" w:rsidRDefault="00A93B10" w:rsidP="00A93B10">
      <w:pPr>
        <w:tabs>
          <w:tab w:val="left" w:pos="993"/>
        </w:tabs>
        <w:spacing w:after="0" w:line="240" w:lineRule="auto"/>
        <w:jc w:val="both"/>
        <w:rPr>
          <w:rFonts w:ascii="Times New Roman" w:hAnsi="Times New Roman" w:cs="Times New Roman"/>
          <w:sz w:val="20"/>
          <w:szCs w:val="20"/>
        </w:rPr>
      </w:pPr>
      <w:r w:rsidRPr="00A93B10">
        <w:rPr>
          <w:rFonts w:ascii="Times New Roman" w:hAnsi="Times New Roman" w:cs="Times New Roman"/>
          <w:sz w:val="20"/>
          <w:szCs w:val="20"/>
        </w:rPr>
        <w:t>- замок 21шт *210=4410р</w:t>
      </w:r>
    </w:p>
    <w:p w:rsidR="00A93B10" w:rsidRPr="00A93B10" w:rsidRDefault="00A93B10" w:rsidP="00A93B10">
      <w:pPr>
        <w:tabs>
          <w:tab w:val="left" w:pos="993"/>
        </w:tabs>
        <w:spacing w:after="0" w:line="240" w:lineRule="auto"/>
        <w:jc w:val="both"/>
        <w:rPr>
          <w:rFonts w:ascii="Times New Roman" w:hAnsi="Times New Roman" w:cs="Times New Roman"/>
          <w:sz w:val="20"/>
          <w:szCs w:val="20"/>
        </w:rPr>
      </w:pPr>
      <w:r w:rsidRPr="00A93B10">
        <w:rPr>
          <w:rFonts w:ascii="Times New Roman" w:hAnsi="Times New Roman" w:cs="Times New Roman"/>
          <w:sz w:val="20"/>
          <w:szCs w:val="20"/>
        </w:rPr>
        <w:t>- пассатижи 2шт*321=642р</w:t>
      </w:r>
    </w:p>
    <w:p w:rsidR="00A93B10" w:rsidRPr="00A93B10" w:rsidRDefault="00A93B10" w:rsidP="00A93B10">
      <w:pPr>
        <w:tabs>
          <w:tab w:val="left" w:pos="993"/>
        </w:tabs>
        <w:spacing w:after="0" w:line="240" w:lineRule="auto"/>
        <w:jc w:val="both"/>
        <w:rPr>
          <w:rFonts w:ascii="Times New Roman" w:hAnsi="Times New Roman" w:cs="Times New Roman"/>
          <w:sz w:val="20"/>
          <w:szCs w:val="20"/>
        </w:rPr>
      </w:pPr>
      <w:r w:rsidRPr="00A93B10">
        <w:rPr>
          <w:rFonts w:ascii="Times New Roman" w:hAnsi="Times New Roman" w:cs="Times New Roman"/>
          <w:sz w:val="20"/>
          <w:szCs w:val="20"/>
        </w:rPr>
        <w:t>Отражены проводки по недостаче:</w:t>
      </w:r>
    </w:p>
    <w:p w:rsidR="00A93B10" w:rsidRPr="00A93B10" w:rsidRDefault="00A93B10" w:rsidP="00B41206">
      <w:pPr>
        <w:numPr>
          <w:ilvl w:val="0"/>
          <w:numId w:val="48"/>
        </w:numPr>
        <w:tabs>
          <w:tab w:val="left" w:pos="993"/>
        </w:tabs>
        <w:spacing w:after="0" w:line="240" w:lineRule="auto"/>
        <w:ind w:left="0"/>
        <w:jc w:val="both"/>
        <w:rPr>
          <w:rFonts w:ascii="Times New Roman" w:hAnsi="Times New Roman" w:cs="Times New Roman"/>
          <w:sz w:val="20"/>
          <w:szCs w:val="20"/>
        </w:rPr>
      </w:pPr>
      <w:r w:rsidRPr="00A93B10">
        <w:rPr>
          <w:rFonts w:ascii="Times New Roman" w:hAnsi="Times New Roman" w:cs="Times New Roman"/>
          <w:sz w:val="20"/>
          <w:szCs w:val="20"/>
        </w:rPr>
        <w:t xml:space="preserve">списаны МЗ </w:t>
      </w:r>
    </w:p>
    <w:p w:rsidR="00A93B10" w:rsidRPr="00A93B10" w:rsidRDefault="00A93B10" w:rsidP="00A93B10">
      <w:pPr>
        <w:tabs>
          <w:tab w:val="left" w:pos="993"/>
        </w:tabs>
        <w:spacing w:after="0" w:line="240" w:lineRule="auto"/>
        <w:jc w:val="both"/>
        <w:rPr>
          <w:rFonts w:ascii="Times New Roman" w:hAnsi="Times New Roman" w:cs="Times New Roman"/>
          <w:sz w:val="20"/>
          <w:szCs w:val="20"/>
        </w:rPr>
      </w:pPr>
      <w:proofErr w:type="spellStart"/>
      <w:r w:rsidRPr="00A93B10">
        <w:rPr>
          <w:rFonts w:ascii="Times New Roman" w:hAnsi="Times New Roman" w:cs="Times New Roman"/>
          <w:sz w:val="20"/>
          <w:szCs w:val="20"/>
        </w:rPr>
        <w:t>Дт</w:t>
      </w:r>
      <w:proofErr w:type="spellEnd"/>
      <w:r w:rsidRPr="00A93B10">
        <w:rPr>
          <w:rFonts w:ascii="Times New Roman" w:hAnsi="Times New Roman" w:cs="Times New Roman"/>
          <w:sz w:val="20"/>
          <w:szCs w:val="20"/>
        </w:rPr>
        <w:t xml:space="preserve"> 1.401.20...272     </w:t>
      </w:r>
      <w:proofErr w:type="spellStart"/>
      <w:r w:rsidRPr="00A93B10">
        <w:rPr>
          <w:rFonts w:ascii="Times New Roman" w:hAnsi="Times New Roman" w:cs="Times New Roman"/>
          <w:sz w:val="20"/>
          <w:szCs w:val="20"/>
        </w:rPr>
        <w:t>Кт</w:t>
      </w:r>
      <w:proofErr w:type="spellEnd"/>
      <w:r w:rsidRPr="00A93B10">
        <w:rPr>
          <w:rFonts w:ascii="Times New Roman" w:hAnsi="Times New Roman" w:cs="Times New Roman"/>
          <w:sz w:val="20"/>
          <w:szCs w:val="20"/>
        </w:rPr>
        <w:t xml:space="preserve"> 1.105.36…440 - замок 21шт *210=4410р,</w:t>
      </w:r>
    </w:p>
    <w:p w:rsidR="00A93B10" w:rsidRPr="00A93B10" w:rsidRDefault="00A93B10" w:rsidP="00A93B10">
      <w:pPr>
        <w:tabs>
          <w:tab w:val="left" w:pos="993"/>
        </w:tabs>
        <w:spacing w:after="0" w:line="240" w:lineRule="auto"/>
        <w:jc w:val="both"/>
        <w:rPr>
          <w:rFonts w:ascii="Times New Roman" w:hAnsi="Times New Roman" w:cs="Times New Roman"/>
          <w:sz w:val="20"/>
          <w:szCs w:val="20"/>
        </w:rPr>
      </w:pPr>
      <w:proofErr w:type="spellStart"/>
      <w:r w:rsidRPr="00A93B10">
        <w:rPr>
          <w:rFonts w:ascii="Times New Roman" w:hAnsi="Times New Roman" w:cs="Times New Roman"/>
          <w:sz w:val="20"/>
          <w:szCs w:val="20"/>
        </w:rPr>
        <w:t>Дт</w:t>
      </w:r>
      <w:proofErr w:type="spellEnd"/>
      <w:r w:rsidRPr="00A93B10">
        <w:rPr>
          <w:rFonts w:ascii="Times New Roman" w:hAnsi="Times New Roman" w:cs="Times New Roman"/>
          <w:sz w:val="20"/>
          <w:szCs w:val="20"/>
        </w:rPr>
        <w:t xml:space="preserve"> 1.401.20...272     </w:t>
      </w:r>
      <w:proofErr w:type="spellStart"/>
      <w:r w:rsidRPr="00A93B10">
        <w:rPr>
          <w:rFonts w:ascii="Times New Roman" w:hAnsi="Times New Roman" w:cs="Times New Roman"/>
          <w:sz w:val="20"/>
          <w:szCs w:val="20"/>
        </w:rPr>
        <w:t>Кт</w:t>
      </w:r>
      <w:proofErr w:type="spellEnd"/>
      <w:r w:rsidRPr="00A93B10">
        <w:rPr>
          <w:rFonts w:ascii="Times New Roman" w:hAnsi="Times New Roman" w:cs="Times New Roman"/>
          <w:sz w:val="20"/>
          <w:szCs w:val="20"/>
        </w:rPr>
        <w:t xml:space="preserve"> 1.105.36…440- пассатижи 2шт*321=642р </w:t>
      </w:r>
    </w:p>
    <w:p w:rsidR="00A93B10" w:rsidRPr="00A93B10" w:rsidRDefault="00A93B10" w:rsidP="00B41206">
      <w:pPr>
        <w:numPr>
          <w:ilvl w:val="0"/>
          <w:numId w:val="48"/>
        </w:numPr>
        <w:tabs>
          <w:tab w:val="left" w:pos="993"/>
        </w:tabs>
        <w:spacing w:after="0" w:line="240" w:lineRule="auto"/>
        <w:ind w:left="0"/>
        <w:jc w:val="both"/>
        <w:rPr>
          <w:rFonts w:ascii="Times New Roman" w:hAnsi="Times New Roman" w:cs="Times New Roman"/>
          <w:sz w:val="20"/>
          <w:szCs w:val="20"/>
        </w:rPr>
      </w:pPr>
      <w:r w:rsidRPr="00A93B10">
        <w:rPr>
          <w:rFonts w:ascii="Times New Roman" w:hAnsi="Times New Roman" w:cs="Times New Roman"/>
          <w:sz w:val="20"/>
          <w:szCs w:val="20"/>
        </w:rPr>
        <w:t>отнесена недостача на виновное лицо</w:t>
      </w:r>
    </w:p>
    <w:p w:rsidR="00A93B10" w:rsidRPr="00A93B10" w:rsidRDefault="00A93B10" w:rsidP="00A93B10">
      <w:pPr>
        <w:tabs>
          <w:tab w:val="left" w:pos="993"/>
        </w:tabs>
        <w:spacing w:after="0" w:line="240" w:lineRule="auto"/>
        <w:jc w:val="both"/>
        <w:rPr>
          <w:rFonts w:ascii="Times New Roman" w:hAnsi="Times New Roman" w:cs="Times New Roman"/>
          <w:sz w:val="20"/>
          <w:szCs w:val="20"/>
        </w:rPr>
      </w:pPr>
      <w:proofErr w:type="spellStart"/>
      <w:r w:rsidRPr="00A93B10">
        <w:rPr>
          <w:rFonts w:ascii="Times New Roman" w:hAnsi="Times New Roman" w:cs="Times New Roman"/>
          <w:sz w:val="20"/>
          <w:szCs w:val="20"/>
        </w:rPr>
        <w:t>Дт</w:t>
      </w:r>
      <w:proofErr w:type="spellEnd"/>
      <w:r w:rsidRPr="00A93B10">
        <w:rPr>
          <w:rFonts w:ascii="Times New Roman" w:hAnsi="Times New Roman" w:cs="Times New Roman"/>
          <w:sz w:val="20"/>
          <w:szCs w:val="20"/>
        </w:rPr>
        <w:t xml:space="preserve"> 1.209.74…560    </w:t>
      </w:r>
      <w:proofErr w:type="spellStart"/>
      <w:r w:rsidRPr="00A93B10">
        <w:rPr>
          <w:rFonts w:ascii="Times New Roman" w:hAnsi="Times New Roman" w:cs="Times New Roman"/>
          <w:sz w:val="20"/>
          <w:szCs w:val="20"/>
        </w:rPr>
        <w:t>Кт</w:t>
      </w:r>
      <w:proofErr w:type="spellEnd"/>
      <w:r w:rsidRPr="00A93B10">
        <w:rPr>
          <w:rFonts w:ascii="Times New Roman" w:hAnsi="Times New Roman" w:cs="Times New Roman"/>
          <w:sz w:val="20"/>
          <w:szCs w:val="20"/>
        </w:rPr>
        <w:t xml:space="preserve"> 1.401.10…180 – 5052р.</w:t>
      </w:r>
    </w:p>
    <w:p w:rsidR="00A93B10" w:rsidRPr="00A93B10" w:rsidRDefault="00A93B10" w:rsidP="00A93B10">
      <w:pPr>
        <w:tabs>
          <w:tab w:val="left" w:pos="993"/>
        </w:tabs>
        <w:spacing w:after="0" w:line="240" w:lineRule="auto"/>
        <w:jc w:val="both"/>
        <w:rPr>
          <w:rFonts w:ascii="Times New Roman" w:hAnsi="Times New Roman" w:cs="Times New Roman"/>
          <w:sz w:val="20"/>
          <w:szCs w:val="20"/>
        </w:rPr>
      </w:pPr>
      <w:r w:rsidRPr="00A93B10">
        <w:rPr>
          <w:rFonts w:ascii="Times New Roman" w:hAnsi="Times New Roman" w:cs="Times New Roman"/>
          <w:sz w:val="20"/>
          <w:szCs w:val="20"/>
        </w:rPr>
        <w:t>2. выявлены излишки:</w:t>
      </w:r>
    </w:p>
    <w:p w:rsidR="00A93B10" w:rsidRPr="00A93B10" w:rsidRDefault="00A93B10" w:rsidP="00A93B10">
      <w:pPr>
        <w:tabs>
          <w:tab w:val="left" w:pos="993"/>
        </w:tabs>
        <w:spacing w:after="0" w:line="240" w:lineRule="auto"/>
        <w:jc w:val="both"/>
        <w:rPr>
          <w:rFonts w:ascii="Times New Roman" w:hAnsi="Times New Roman" w:cs="Times New Roman"/>
          <w:sz w:val="20"/>
          <w:szCs w:val="20"/>
        </w:rPr>
      </w:pPr>
      <w:r w:rsidRPr="00A93B10">
        <w:rPr>
          <w:rFonts w:ascii="Times New Roman" w:hAnsi="Times New Roman" w:cs="Times New Roman"/>
          <w:sz w:val="20"/>
          <w:szCs w:val="20"/>
        </w:rPr>
        <w:t>- напильник 4шт</w:t>
      </w:r>
    </w:p>
    <w:p w:rsidR="00A93B10" w:rsidRPr="00A93B10" w:rsidRDefault="00A93B10" w:rsidP="00A93B10">
      <w:pPr>
        <w:tabs>
          <w:tab w:val="left" w:pos="993"/>
        </w:tabs>
        <w:spacing w:after="0" w:line="240" w:lineRule="auto"/>
        <w:jc w:val="both"/>
        <w:rPr>
          <w:rFonts w:ascii="Times New Roman" w:hAnsi="Times New Roman" w:cs="Times New Roman"/>
          <w:sz w:val="20"/>
          <w:szCs w:val="20"/>
        </w:rPr>
      </w:pPr>
      <w:r w:rsidRPr="00A93B10">
        <w:rPr>
          <w:rFonts w:ascii="Times New Roman" w:hAnsi="Times New Roman" w:cs="Times New Roman"/>
          <w:sz w:val="20"/>
          <w:szCs w:val="20"/>
        </w:rPr>
        <w:t>- плоскогубцы 1шт</w:t>
      </w:r>
    </w:p>
    <w:p w:rsidR="00A93B10" w:rsidRPr="00A93B10" w:rsidRDefault="00A93B10" w:rsidP="00A93B10">
      <w:pPr>
        <w:tabs>
          <w:tab w:val="left" w:pos="993"/>
        </w:tabs>
        <w:spacing w:after="0" w:line="240" w:lineRule="auto"/>
        <w:jc w:val="both"/>
        <w:rPr>
          <w:rFonts w:ascii="Times New Roman" w:hAnsi="Times New Roman" w:cs="Times New Roman"/>
          <w:sz w:val="20"/>
          <w:szCs w:val="20"/>
        </w:rPr>
      </w:pPr>
      <w:r w:rsidRPr="00A93B10">
        <w:rPr>
          <w:rFonts w:ascii="Times New Roman" w:hAnsi="Times New Roman" w:cs="Times New Roman"/>
          <w:sz w:val="20"/>
          <w:szCs w:val="20"/>
        </w:rPr>
        <w:t>Отражены проводки по оприходованию излишков МЗ</w:t>
      </w:r>
    </w:p>
    <w:p w:rsidR="00A93B10" w:rsidRPr="00A93B10" w:rsidRDefault="00A93B10" w:rsidP="00A93B10">
      <w:pPr>
        <w:tabs>
          <w:tab w:val="left" w:pos="993"/>
        </w:tabs>
        <w:spacing w:after="0" w:line="240" w:lineRule="auto"/>
        <w:jc w:val="both"/>
        <w:rPr>
          <w:rFonts w:ascii="Times New Roman" w:hAnsi="Times New Roman" w:cs="Times New Roman"/>
          <w:sz w:val="20"/>
          <w:szCs w:val="20"/>
        </w:rPr>
      </w:pPr>
      <w:proofErr w:type="spellStart"/>
      <w:r w:rsidRPr="00A93B10">
        <w:rPr>
          <w:rFonts w:ascii="Times New Roman" w:hAnsi="Times New Roman" w:cs="Times New Roman"/>
          <w:sz w:val="20"/>
          <w:szCs w:val="20"/>
        </w:rPr>
        <w:t>Дт</w:t>
      </w:r>
      <w:proofErr w:type="spellEnd"/>
      <w:r w:rsidRPr="00A93B10">
        <w:rPr>
          <w:rFonts w:ascii="Times New Roman" w:hAnsi="Times New Roman" w:cs="Times New Roman"/>
          <w:sz w:val="20"/>
          <w:szCs w:val="20"/>
        </w:rPr>
        <w:t xml:space="preserve"> 1.105.36…340   </w:t>
      </w:r>
      <w:proofErr w:type="spellStart"/>
      <w:r w:rsidRPr="00A93B10">
        <w:rPr>
          <w:rFonts w:ascii="Times New Roman" w:hAnsi="Times New Roman" w:cs="Times New Roman"/>
          <w:sz w:val="20"/>
          <w:szCs w:val="20"/>
        </w:rPr>
        <w:t>Кт</w:t>
      </w:r>
      <w:proofErr w:type="spellEnd"/>
      <w:r w:rsidRPr="00A93B10">
        <w:rPr>
          <w:rFonts w:ascii="Times New Roman" w:hAnsi="Times New Roman" w:cs="Times New Roman"/>
          <w:sz w:val="20"/>
          <w:szCs w:val="20"/>
        </w:rPr>
        <w:t xml:space="preserve"> 1.401.10…180 по рыночной стоимости</w:t>
      </w:r>
    </w:p>
    <w:p w:rsidR="00DB36AF" w:rsidRPr="005010AC" w:rsidRDefault="00DB36AF" w:rsidP="00A93B10">
      <w:pPr>
        <w:spacing w:after="0" w:line="240" w:lineRule="auto"/>
        <w:jc w:val="both"/>
        <w:rPr>
          <w:rFonts w:ascii="Times New Roman" w:hAnsi="Times New Roman" w:cs="Times New Roman"/>
          <w:b/>
          <w:i/>
          <w:sz w:val="20"/>
          <w:szCs w:val="20"/>
          <w:u w:val="single"/>
        </w:rPr>
      </w:pPr>
    </w:p>
    <w:p w:rsidR="008C5DC7" w:rsidRPr="005010AC" w:rsidRDefault="008C5DC7" w:rsidP="00143358">
      <w:pPr>
        <w:spacing w:after="0" w:line="240" w:lineRule="auto"/>
        <w:ind w:firstLine="709"/>
        <w:jc w:val="center"/>
        <w:rPr>
          <w:rFonts w:ascii="Times New Roman" w:hAnsi="Times New Roman" w:cs="Times New Roman"/>
          <w:b/>
          <w:i/>
          <w:sz w:val="20"/>
          <w:szCs w:val="20"/>
          <w:u w:val="single"/>
        </w:rPr>
      </w:pPr>
      <w:r w:rsidRPr="005010AC">
        <w:rPr>
          <w:rFonts w:ascii="Times New Roman" w:hAnsi="Times New Roman" w:cs="Times New Roman"/>
          <w:b/>
          <w:i/>
          <w:sz w:val="20"/>
          <w:szCs w:val="20"/>
          <w:u w:val="single"/>
        </w:rPr>
        <w:t>Билет №15</w:t>
      </w:r>
    </w:p>
    <w:p w:rsidR="008C5DC7" w:rsidRPr="005010AC" w:rsidRDefault="008C5DC7" w:rsidP="002D1FE9">
      <w:pPr>
        <w:spacing w:after="0" w:line="240" w:lineRule="auto"/>
        <w:ind w:firstLine="709"/>
        <w:jc w:val="both"/>
        <w:rPr>
          <w:rFonts w:ascii="Times New Roman" w:hAnsi="Times New Roman" w:cs="Times New Roman"/>
          <w:b/>
          <w:i/>
          <w:sz w:val="20"/>
          <w:szCs w:val="20"/>
          <w:u w:val="single"/>
        </w:rPr>
      </w:pPr>
      <w:r w:rsidRPr="005010AC">
        <w:rPr>
          <w:rFonts w:ascii="Times New Roman" w:hAnsi="Times New Roman" w:cs="Times New Roman"/>
          <w:b/>
          <w:i/>
          <w:sz w:val="20"/>
          <w:szCs w:val="20"/>
          <w:u w:val="single"/>
        </w:rPr>
        <w:t>1) Охарактеризуйте порядок организации учета материальных запасов в учреждениях УИС</w:t>
      </w:r>
    </w:p>
    <w:p w:rsidR="008C5DC7" w:rsidRPr="005010AC" w:rsidRDefault="008C5DC7" w:rsidP="002D1FE9">
      <w:pPr>
        <w:spacing w:after="0" w:line="240" w:lineRule="auto"/>
        <w:ind w:firstLine="709"/>
        <w:jc w:val="both"/>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 xml:space="preserve">Бюджетный учет материальных запасов осуществляется в соответствии   с Федеральным законом </w:t>
      </w:r>
      <w:r w:rsidRPr="005010AC">
        <w:rPr>
          <w:rFonts w:ascii="Times New Roman" w:eastAsia="Times New Roman" w:hAnsi="Times New Roman" w:cs="Times New Roman"/>
          <w:bCs/>
          <w:sz w:val="20"/>
          <w:szCs w:val="20"/>
          <w:lang w:eastAsia="ru-RU"/>
        </w:rPr>
        <w:t>от 06.12.</w:t>
      </w:r>
      <w:smartTag w:uri="urn:schemas-microsoft-com:office:smarttags" w:element="metricconverter">
        <w:smartTagPr>
          <w:attr w:name="ProductID" w:val="2011 г"/>
        </w:smartTagPr>
        <w:r w:rsidRPr="005010AC">
          <w:rPr>
            <w:rFonts w:ascii="Times New Roman" w:eastAsia="Times New Roman" w:hAnsi="Times New Roman" w:cs="Times New Roman"/>
            <w:bCs/>
            <w:sz w:val="20"/>
            <w:szCs w:val="20"/>
            <w:lang w:eastAsia="ru-RU"/>
          </w:rPr>
          <w:t>2011 г</w:t>
        </w:r>
      </w:smartTag>
      <w:r w:rsidRPr="005010AC">
        <w:rPr>
          <w:rFonts w:ascii="Times New Roman" w:eastAsia="Times New Roman" w:hAnsi="Times New Roman" w:cs="Times New Roman"/>
          <w:bCs/>
          <w:sz w:val="20"/>
          <w:szCs w:val="20"/>
          <w:lang w:eastAsia="ru-RU"/>
        </w:rPr>
        <w:t>. № 402-ФЗ</w:t>
      </w:r>
      <w:r w:rsidRPr="005010AC">
        <w:rPr>
          <w:rFonts w:ascii="Times New Roman" w:eastAsia="Times New Roman" w:hAnsi="Times New Roman" w:cs="Times New Roman"/>
          <w:sz w:val="20"/>
          <w:szCs w:val="20"/>
          <w:lang w:eastAsia="ru-RU"/>
        </w:rPr>
        <w:t xml:space="preserve"> «О бухгалтерском учете», бюджетным законодательством,</w:t>
      </w:r>
      <w:r w:rsidRPr="005010AC">
        <w:rPr>
          <w:rFonts w:ascii="Times New Roman" w:eastAsia="Times New Roman" w:hAnsi="Times New Roman" w:cs="Times New Roman"/>
          <w:iCs/>
          <w:sz w:val="20"/>
          <w:szCs w:val="20"/>
          <w:lang w:eastAsia="ru-RU"/>
        </w:rPr>
        <w:t xml:space="preserve"> Приказом Минфина России от 06.12.2010 г. № 162н «Об утверждении Плана счетов бюджетного учета и Инструкции по его применению», </w:t>
      </w:r>
      <w:r w:rsidRPr="005010AC">
        <w:rPr>
          <w:rFonts w:ascii="Times New Roman" w:eastAsia="Times New Roman" w:hAnsi="Times New Roman" w:cs="Times New Roman"/>
          <w:sz w:val="20"/>
          <w:szCs w:val="20"/>
          <w:lang w:eastAsia="ru-RU"/>
        </w:rPr>
        <w:t xml:space="preserve">приказом Минфина России от 01.12.2010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и иными нормативными правовыми актами Российской Федерации. Согласно данным документам к материальным запасам относят: </w:t>
      </w:r>
    </w:p>
    <w:p w:rsidR="008C5DC7" w:rsidRPr="005010AC" w:rsidRDefault="008C5DC7" w:rsidP="002D1FE9">
      <w:pPr>
        <w:tabs>
          <w:tab w:val="left" w:pos="1134"/>
        </w:tabs>
        <w:spacing w:after="0" w:line="240" w:lineRule="auto"/>
        <w:ind w:firstLine="709"/>
        <w:jc w:val="both"/>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 xml:space="preserve">− предметы, используемые в деятельности учреждения в течение периода, не превышающего 12 месяцев, независимо от их стоимости; </w:t>
      </w:r>
    </w:p>
    <w:p w:rsidR="008C5DC7" w:rsidRPr="005010AC" w:rsidRDefault="008C5DC7" w:rsidP="002D1FE9">
      <w:pPr>
        <w:tabs>
          <w:tab w:val="left" w:pos="1134"/>
        </w:tabs>
        <w:spacing w:after="0" w:line="240" w:lineRule="auto"/>
        <w:ind w:firstLine="709"/>
        <w:jc w:val="both"/>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 xml:space="preserve">− предметы, используемые в деятельности учреждения в течение периода, превышающего 12 месяцев, но не относящиеся к основным средствам в соответствии с классификацией ОКОФ; </w:t>
      </w:r>
    </w:p>
    <w:p w:rsidR="008C5DC7" w:rsidRPr="005010AC" w:rsidRDefault="008C5DC7" w:rsidP="002D1FE9">
      <w:pPr>
        <w:tabs>
          <w:tab w:val="left" w:pos="709"/>
        </w:tabs>
        <w:spacing w:after="0" w:line="240" w:lineRule="auto"/>
        <w:ind w:firstLine="709"/>
        <w:jc w:val="both"/>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 xml:space="preserve">− готовую продукцию. </w:t>
      </w:r>
    </w:p>
    <w:p w:rsidR="008C5DC7" w:rsidRPr="005010AC" w:rsidRDefault="008C5DC7" w:rsidP="002D1FE9">
      <w:pPr>
        <w:spacing w:after="0" w:line="240" w:lineRule="auto"/>
        <w:ind w:firstLine="709"/>
        <w:jc w:val="both"/>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 xml:space="preserve">Основными задачами учета материальных запасов являются: </w:t>
      </w:r>
    </w:p>
    <w:p w:rsidR="008C5DC7" w:rsidRPr="005010AC" w:rsidRDefault="008C5DC7" w:rsidP="002D1FE9">
      <w:pPr>
        <w:tabs>
          <w:tab w:val="left" w:pos="1134"/>
        </w:tabs>
        <w:spacing w:after="0" w:line="240" w:lineRule="auto"/>
        <w:ind w:firstLine="709"/>
        <w:jc w:val="both"/>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 xml:space="preserve">контроль за сохранностью ценностей, соответствием складских запасов нормативам, выполнением планов снабжения материалами; </w:t>
      </w:r>
    </w:p>
    <w:p w:rsidR="008C5DC7" w:rsidRPr="005010AC" w:rsidRDefault="008C5DC7" w:rsidP="002D1FE9">
      <w:pPr>
        <w:tabs>
          <w:tab w:val="left" w:pos="1134"/>
        </w:tabs>
        <w:spacing w:after="0" w:line="240" w:lineRule="auto"/>
        <w:ind w:firstLine="709"/>
        <w:jc w:val="both"/>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 xml:space="preserve">выявление фактических затрат, связанных с заготовкой материалов; </w:t>
      </w:r>
    </w:p>
    <w:p w:rsidR="008C5DC7" w:rsidRPr="005010AC" w:rsidRDefault="008C5DC7" w:rsidP="002D1FE9">
      <w:pPr>
        <w:tabs>
          <w:tab w:val="left" w:pos="1134"/>
        </w:tabs>
        <w:spacing w:after="0" w:line="240" w:lineRule="auto"/>
        <w:ind w:firstLine="709"/>
        <w:jc w:val="both"/>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 xml:space="preserve">контроль за соблюдением норм потребления; </w:t>
      </w:r>
    </w:p>
    <w:p w:rsidR="008C5DC7" w:rsidRPr="005010AC" w:rsidRDefault="008C5DC7" w:rsidP="002D1FE9">
      <w:pPr>
        <w:tabs>
          <w:tab w:val="left" w:pos="1134"/>
        </w:tabs>
        <w:spacing w:after="0" w:line="240" w:lineRule="auto"/>
        <w:ind w:firstLine="709"/>
        <w:jc w:val="both"/>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 xml:space="preserve">своевременное выявление неиспользуемых материалов, подлежащих реализации; </w:t>
      </w:r>
    </w:p>
    <w:p w:rsidR="008C5DC7" w:rsidRPr="005010AC" w:rsidRDefault="008C5DC7" w:rsidP="002D1FE9">
      <w:pPr>
        <w:tabs>
          <w:tab w:val="left" w:pos="1134"/>
        </w:tabs>
        <w:spacing w:after="0" w:line="240" w:lineRule="auto"/>
        <w:ind w:firstLine="709"/>
        <w:jc w:val="both"/>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 xml:space="preserve">получение точных сведений об остатках, находящихся на складах учреждения. </w:t>
      </w:r>
    </w:p>
    <w:p w:rsidR="008C5DC7" w:rsidRPr="005010AC" w:rsidRDefault="008C5DC7" w:rsidP="002D1FE9">
      <w:pPr>
        <w:spacing w:after="0" w:line="240" w:lineRule="auto"/>
        <w:ind w:firstLine="709"/>
        <w:jc w:val="both"/>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 xml:space="preserve">Материально-производственные запасы принимаются к бухгалтерскому учету по фактической себестоимости. Фактической себестоимостью материально-производственных запасов, приобретенных за плату, признается сумма фактических затрат организации на приобретение, за исключением налога на добавленную стоимость и иных возмещаемых налогов (кроме случаев, предусмотренных законодательством Российской Федерации). </w:t>
      </w:r>
    </w:p>
    <w:p w:rsidR="008C5DC7" w:rsidRPr="005010AC" w:rsidRDefault="008C5DC7" w:rsidP="002D1FE9">
      <w:pPr>
        <w:tabs>
          <w:tab w:val="left" w:pos="1134"/>
        </w:tabs>
        <w:spacing w:after="0" w:line="240" w:lineRule="auto"/>
        <w:ind w:firstLine="709"/>
        <w:jc w:val="both"/>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 xml:space="preserve">К фактическим затратам на приобретение материально-производственных запасов относятся: </w:t>
      </w:r>
    </w:p>
    <w:p w:rsidR="008C5DC7" w:rsidRPr="005010AC" w:rsidRDefault="008C5DC7" w:rsidP="002D1FE9">
      <w:pPr>
        <w:tabs>
          <w:tab w:val="left" w:pos="1134"/>
        </w:tabs>
        <w:spacing w:after="0" w:line="240" w:lineRule="auto"/>
        <w:ind w:firstLine="709"/>
        <w:jc w:val="both"/>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 xml:space="preserve">суммы, уплачиваемые в соответствии с договором поставщику (продавцу); </w:t>
      </w:r>
    </w:p>
    <w:p w:rsidR="008C5DC7" w:rsidRPr="005010AC" w:rsidRDefault="008C5DC7" w:rsidP="002D1FE9">
      <w:pPr>
        <w:tabs>
          <w:tab w:val="left" w:pos="1134"/>
        </w:tabs>
        <w:spacing w:after="0" w:line="240" w:lineRule="auto"/>
        <w:ind w:firstLine="709"/>
        <w:jc w:val="both"/>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 xml:space="preserve">суммы, уплачиваемые организациям за информационные и консультационные услуги, связанные с приобретением материально-производственных запасов; </w:t>
      </w:r>
    </w:p>
    <w:p w:rsidR="008C5DC7" w:rsidRPr="005010AC" w:rsidRDefault="008C5DC7" w:rsidP="002D1FE9">
      <w:pPr>
        <w:tabs>
          <w:tab w:val="left" w:pos="1134"/>
        </w:tabs>
        <w:spacing w:after="0" w:line="240" w:lineRule="auto"/>
        <w:ind w:firstLine="709"/>
        <w:jc w:val="both"/>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 xml:space="preserve">таможенные пошлины; </w:t>
      </w:r>
    </w:p>
    <w:p w:rsidR="008C5DC7" w:rsidRPr="005010AC" w:rsidRDefault="008C5DC7" w:rsidP="002D1FE9">
      <w:pPr>
        <w:tabs>
          <w:tab w:val="left" w:pos="1134"/>
        </w:tabs>
        <w:spacing w:after="0" w:line="240" w:lineRule="auto"/>
        <w:ind w:firstLine="709"/>
        <w:jc w:val="both"/>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 xml:space="preserve">невозмещаемые налоги, уплачиваемые в связи с приобретением единицы материально-производственных запасов; </w:t>
      </w:r>
    </w:p>
    <w:p w:rsidR="008C5DC7" w:rsidRPr="005010AC" w:rsidRDefault="008C5DC7" w:rsidP="002D1FE9">
      <w:pPr>
        <w:tabs>
          <w:tab w:val="left" w:pos="1134"/>
        </w:tabs>
        <w:spacing w:after="0" w:line="240" w:lineRule="auto"/>
        <w:ind w:firstLine="709"/>
        <w:jc w:val="both"/>
        <w:rPr>
          <w:rFonts w:ascii="Times New Roman" w:eastAsia="Times New Roman" w:hAnsi="Times New Roman" w:cs="Times New Roman"/>
          <w:color w:val="943634"/>
          <w:sz w:val="20"/>
          <w:szCs w:val="20"/>
          <w:lang w:eastAsia="ru-RU"/>
        </w:rPr>
      </w:pPr>
      <w:r w:rsidRPr="005010AC">
        <w:rPr>
          <w:rFonts w:ascii="Times New Roman" w:eastAsia="Times New Roman" w:hAnsi="Times New Roman" w:cs="Times New Roman"/>
          <w:sz w:val="20"/>
          <w:szCs w:val="20"/>
          <w:lang w:eastAsia="ru-RU"/>
        </w:rPr>
        <w:t>вознаграждения, уплачиваемые посреднической организации, через которую приобретены материально-производственные запасы</w:t>
      </w:r>
      <w:r w:rsidRPr="005010AC">
        <w:rPr>
          <w:rFonts w:ascii="Times New Roman" w:eastAsia="Times New Roman" w:hAnsi="Times New Roman" w:cs="Times New Roman"/>
          <w:color w:val="943634"/>
          <w:sz w:val="20"/>
          <w:szCs w:val="20"/>
          <w:lang w:eastAsia="ru-RU"/>
        </w:rPr>
        <w:t>.</w:t>
      </w:r>
    </w:p>
    <w:p w:rsidR="008C5DC7" w:rsidRPr="005010AC" w:rsidRDefault="008C5DC7" w:rsidP="002D1FE9">
      <w:pPr>
        <w:spacing w:after="0" w:line="240" w:lineRule="auto"/>
        <w:ind w:firstLine="709"/>
        <w:jc w:val="both"/>
        <w:rPr>
          <w:rFonts w:ascii="Times New Roman" w:eastAsia="Times New Roman" w:hAnsi="Times New Roman" w:cs="Times New Roman"/>
          <w:color w:val="993300"/>
          <w:sz w:val="20"/>
          <w:szCs w:val="20"/>
          <w:lang w:eastAsia="ru-RU"/>
        </w:rPr>
      </w:pPr>
      <w:r w:rsidRPr="005010AC">
        <w:rPr>
          <w:rFonts w:ascii="Times New Roman" w:eastAsia="Times New Roman" w:hAnsi="Times New Roman" w:cs="Times New Roman"/>
          <w:sz w:val="20"/>
          <w:szCs w:val="20"/>
          <w:lang w:eastAsia="ru-RU"/>
        </w:rPr>
        <w:t xml:space="preserve">Не включаются в фактические затраты на приобретение материально-производственных запасов общехозяйственные и иные аналогичные расходы, кроме случаев, когда они непосредственно связаны с приобретением материально-производственных запасов. </w:t>
      </w:r>
    </w:p>
    <w:p w:rsidR="008C5DC7" w:rsidRPr="005010AC" w:rsidRDefault="008C5DC7" w:rsidP="002D1FE9">
      <w:pPr>
        <w:spacing w:after="0" w:line="240" w:lineRule="auto"/>
        <w:ind w:firstLine="709"/>
        <w:jc w:val="both"/>
        <w:rPr>
          <w:rFonts w:ascii="Times New Roman" w:eastAsia="Times New Roman" w:hAnsi="Times New Roman" w:cs="Times New Roman"/>
          <w:color w:val="1F497D"/>
          <w:sz w:val="20"/>
          <w:szCs w:val="20"/>
          <w:lang w:eastAsia="ru-RU"/>
        </w:rPr>
      </w:pPr>
      <w:r w:rsidRPr="005010AC">
        <w:rPr>
          <w:rFonts w:ascii="Times New Roman" w:eastAsia="Times New Roman" w:hAnsi="Times New Roman" w:cs="Times New Roman"/>
          <w:sz w:val="20"/>
          <w:szCs w:val="20"/>
          <w:lang w:eastAsia="ru-RU"/>
        </w:rPr>
        <w:lastRenderedPageBreak/>
        <w:t>Фактическая себестоимость материально-производственных запасов, полученных организацией по договору дарения или безвозмездно, а также остающихся от выбытия основных средств и другого имущества, определяется исходя из их текущей рыночной стоимости на дату принятия к бухгалтерскому учету</w:t>
      </w:r>
      <w:r w:rsidRPr="005010AC">
        <w:rPr>
          <w:rFonts w:ascii="Times New Roman" w:eastAsia="Times New Roman" w:hAnsi="Times New Roman" w:cs="Times New Roman"/>
          <w:color w:val="1F497D"/>
          <w:sz w:val="20"/>
          <w:szCs w:val="20"/>
          <w:lang w:eastAsia="ru-RU"/>
        </w:rPr>
        <w:t xml:space="preserve">. </w:t>
      </w:r>
    </w:p>
    <w:p w:rsidR="008C5DC7" w:rsidRPr="005010AC" w:rsidRDefault="008C5DC7" w:rsidP="002D1FE9">
      <w:pPr>
        <w:tabs>
          <w:tab w:val="left" w:pos="1134"/>
        </w:tabs>
        <w:spacing w:after="0" w:line="240" w:lineRule="auto"/>
        <w:ind w:firstLine="709"/>
        <w:jc w:val="both"/>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 xml:space="preserve">При отпуске материально-производственных запасов (кроме товаров, учитываемых по продажной стоимости) в производство и ином выбытии их оценка производится одним из следующих способов: </w:t>
      </w:r>
    </w:p>
    <w:p w:rsidR="008C5DC7" w:rsidRPr="005010AC" w:rsidRDefault="008C5DC7" w:rsidP="002D1FE9">
      <w:pPr>
        <w:tabs>
          <w:tab w:val="left" w:pos="1134"/>
        </w:tabs>
        <w:spacing w:after="0" w:line="240" w:lineRule="auto"/>
        <w:ind w:firstLine="709"/>
        <w:jc w:val="both"/>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 xml:space="preserve">по себестоимости каждой единицы; </w:t>
      </w:r>
    </w:p>
    <w:p w:rsidR="008C5DC7" w:rsidRPr="005010AC" w:rsidRDefault="008C5DC7" w:rsidP="002D1FE9">
      <w:pPr>
        <w:tabs>
          <w:tab w:val="left" w:pos="1134"/>
        </w:tabs>
        <w:spacing w:after="0" w:line="240" w:lineRule="auto"/>
        <w:ind w:firstLine="709"/>
        <w:jc w:val="both"/>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 xml:space="preserve">по средней себестоимости; </w:t>
      </w:r>
    </w:p>
    <w:p w:rsidR="008C5DC7" w:rsidRPr="005010AC" w:rsidRDefault="008C5DC7" w:rsidP="002D1FE9">
      <w:pPr>
        <w:tabs>
          <w:tab w:val="left" w:pos="1134"/>
        </w:tabs>
        <w:spacing w:after="0" w:line="240" w:lineRule="auto"/>
        <w:ind w:firstLine="709"/>
        <w:jc w:val="both"/>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по себестоимости первых по времени приобретения материально-производственных запасов.</w:t>
      </w:r>
    </w:p>
    <w:p w:rsidR="008C5DC7" w:rsidRPr="005010AC" w:rsidRDefault="008C5DC7" w:rsidP="002D1FE9">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 xml:space="preserve">При приобретении за плату материальных запасов для нужд казенного учреждения применяются правила договора поставки ( ст. 506 –522 ГК РФ). </w:t>
      </w:r>
    </w:p>
    <w:p w:rsidR="008C5DC7" w:rsidRPr="005010AC" w:rsidRDefault="008C5DC7" w:rsidP="002D1FE9">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По договору поставки поставщик-продавец,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 (ст. 506 ГК РФ).</w:t>
      </w:r>
    </w:p>
    <w:p w:rsidR="008C5DC7" w:rsidRPr="005010AC" w:rsidRDefault="008C5DC7" w:rsidP="002D1FE9">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Напомним, что при размещении заказов на поставку материальных запасов казенное учреждение обязано руководствоваться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C5DC7" w:rsidRPr="005010AC" w:rsidRDefault="008C5DC7" w:rsidP="002D1FE9">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Материальные запасы принимаются к бюджетному учету по их фактической стоимости с учетом сумм НДС, предъявленных учреждению поставщиками и подрядчиками (кроме случаев приобретения или изготовления материальных запасов в рамках деятельности, облагаемой НДС) (</w:t>
      </w:r>
      <w:proofErr w:type="spellStart"/>
      <w:r w:rsidRPr="005010AC">
        <w:rPr>
          <w:rFonts w:ascii="Times New Roman" w:eastAsia="Times New Roman" w:hAnsi="Times New Roman" w:cs="Times New Roman"/>
          <w:sz w:val="20"/>
          <w:szCs w:val="20"/>
          <w:lang w:eastAsia="ru-RU"/>
        </w:rPr>
        <w:t>пп</w:t>
      </w:r>
      <w:proofErr w:type="spellEnd"/>
      <w:r w:rsidRPr="005010AC">
        <w:rPr>
          <w:rFonts w:ascii="Times New Roman" w:eastAsia="Times New Roman" w:hAnsi="Times New Roman" w:cs="Times New Roman"/>
          <w:sz w:val="20"/>
          <w:szCs w:val="20"/>
          <w:lang w:eastAsia="ru-RU"/>
        </w:rPr>
        <w:t>. 23, 100 Инструкции № 157н).</w:t>
      </w:r>
    </w:p>
    <w:p w:rsidR="008C5DC7" w:rsidRPr="005010AC" w:rsidRDefault="008C5DC7" w:rsidP="002D1FE9">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В фактическую стоимость материальных запасов не включаются суммы общехозяйственных и иных аналогичных расходов, кроме случаев, когда они непосредственно связаны с приобретением материальных запасов (п. 105 Инструкции № 157н).</w:t>
      </w:r>
    </w:p>
    <w:p w:rsidR="008C5DC7" w:rsidRPr="005010AC" w:rsidRDefault="008C5DC7" w:rsidP="002D1FE9">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Если материальные запасы приобретаются в рамках одного договора с поставщиком, то полученные от него ценности принимаются учреждением на учет непосредственно на счет 0 105 00 000 «Материальные запасы» в корреспонденции со счетом 0 302 34 000 «Расчеты по приобретению материальных запасов». В случае когда при приобретении материальных запасов учреждение несет затраты по нескольким договорам (например, отдельно оплачиваются доставка, консультационные или посреднические услуги и др.), для формирования фактической стоимости данных запасов используются счета 0 106 34 000 «Вложения в материальные запасы - иное движимое имущество учреждения» или 0 106 44 000 «Вложения в материальные запасы - предметы лизинга». Сформированная на данном счете фактическая стоимость запасов списывается в дебет счета 0 105 00 000.</w:t>
      </w:r>
    </w:p>
    <w:p w:rsidR="008C5DC7" w:rsidRPr="005010AC" w:rsidRDefault="008C5DC7" w:rsidP="002D1FE9">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Поступление в учреждение материальных запасов оформляется Приходным ордером на приемку материальных ценностей (нефинансовых активов) (ф. 0504207) (приложение № 5 к приказу Минфина России № 52н).</w:t>
      </w:r>
    </w:p>
    <w:p w:rsidR="008C5DC7" w:rsidRPr="005010AC" w:rsidRDefault="008C5DC7" w:rsidP="002D1FE9">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Учреждение в рамках формирования учетной политики вправе установить порядок применения Акта о приеме-передаче объектов нефинансовых активов (ф. 0504101) при приобретении материальных запасов (приложение № 5 к приказу Минфина России № 52н). В случаях, когда имеются расхождения с данными документов поставщика при поступлении материальных ценностей, составляется акт приемки материалов (материальных ценностей) (ф. 0504220) ( приложение № 5 к приказу Минфина России № 52н).</w:t>
      </w:r>
    </w:p>
    <w:p w:rsidR="008C5DC7" w:rsidRPr="005010AC" w:rsidRDefault="008C5DC7" w:rsidP="002D1FE9">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Стоимость материальных запасов, использованных при производстве продукции, оказании услуг, выполнении работ, а также при создании основных средств и иных нефинансовых активов, подлежит списанию. Списание материальных запасов осуществляется по фактической стоимости каждой единицы или по средней фактической стоимости (п. 108 Инструкции № 157н, Письмо Минфина России от 15.10.2012 № 02-06-10/4287). Способ списания материальных запасов в обязательном порядке следует закрепить в учетной политике учреждения.</w:t>
      </w:r>
    </w:p>
    <w:p w:rsidR="008C5DC7" w:rsidRPr="005010AC" w:rsidRDefault="008C5DC7" w:rsidP="002D1FE9">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При списании использованных в деятельности учреждения материальных запасов оформляются следующие первичные документы:</w:t>
      </w:r>
    </w:p>
    <w:p w:rsidR="008C5DC7" w:rsidRPr="005010AC" w:rsidRDefault="008C5DC7" w:rsidP="002D1FE9">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Меню-требование на выдачу продуктов питания (ф. 0504202).</w:t>
      </w:r>
    </w:p>
    <w:p w:rsidR="008C5DC7" w:rsidRPr="005010AC" w:rsidRDefault="008C5DC7" w:rsidP="002D1FE9">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Ведомость на выдачу кормов и фуража (ф. 0504203);</w:t>
      </w:r>
    </w:p>
    <w:p w:rsidR="008C5DC7" w:rsidRPr="005010AC" w:rsidRDefault="008C5DC7" w:rsidP="002D1FE9">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Ведомость выдачи материальных ценностей на нужды учреждения (ф. 0504210);</w:t>
      </w:r>
    </w:p>
    <w:p w:rsidR="008C5DC7" w:rsidRPr="005010AC" w:rsidRDefault="008C5DC7" w:rsidP="002D1FE9">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Акт о списании материальных запасов (ф. 0504230).</w:t>
      </w:r>
    </w:p>
    <w:p w:rsidR="008C5DC7" w:rsidRPr="005010AC" w:rsidRDefault="008C5DC7" w:rsidP="002D1FE9">
      <w:pPr>
        <w:spacing w:after="0" w:line="240" w:lineRule="auto"/>
        <w:ind w:firstLine="709"/>
        <w:jc w:val="both"/>
        <w:rPr>
          <w:rFonts w:ascii="Times New Roman" w:hAnsi="Times New Roman" w:cs="Times New Roman"/>
          <w:b/>
          <w:i/>
          <w:sz w:val="20"/>
          <w:szCs w:val="20"/>
          <w:u w:val="single"/>
        </w:rPr>
      </w:pPr>
    </w:p>
    <w:p w:rsidR="008C5DC7" w:rsidRPr="005010AC" w:rsidRDefault="00ED3D82" w:rsidP="002D1FE9">
      <w:pPr>
        <w:spacing w:after="0" w:line="240" w:lineRule="auto"/>
        <w:ind w:firstLine="709"/>
        <w:jc w:val="both"/>
        <w:rPr>
          <w:rFonts w:ascii="Times New Roman" w:hAnsi="Times New Roman" w:cs="Times New Roman"/>
          <w:b/>
          <w:i/>
          <w:sz w:val="20"/>
          <w:szCs w:val="20"/>
          <w:u w:val="single"/>
        </w:rPr>
      </w:pPr>
      <w:r w:rsidRPr="005010AC">
        <w:rPr>
          <w:rFonts w:ascii="Times New Roman" w:hAnsi="Times New Roman" w:cs="Times New Roman"/>
          <w:b/>
          <w:i/>
          <w:sz w:val="20"/>
          <w:szCs w:val="20"/>
          <w:u w:val="single"/>
        </w:rPr>
        <w:t>2) пишите порядок аудиторской проверки расчетов ч подотчетными лицами ФГУП</w:t>
      </w:r>
    </w:p>
    <w:p w:rsidR="008C5DC7" w:rsidRPr="005010AC" w:rsidRDefault="008C5DC7" w:rsidP="002D1FE9">
      <w:pPr>
        <w:shd w:val="clear" w:color="auto" w:fill="FFFFFF"/>
        <w:spacing w:after="0" w:line="240" w:lineRule="auto"/>
        <w:ind w:firstLine="709"/>
        <w:jc w:val="both"/>
        <w:rPr>
          <w:rFonts w:ascii="Times New Roman" w:eastAsia="Times New Roman" w:hAnsi="Times New Roman" w:cs="Times New Roman"/>
          <w:bCs/>
          <w:sz w:val="20"/>
          <w:szCs w:val="20"/>
          <w:lang w:eastAsia="ru-RU"/>
        </w:rPr>
      </w:pPr>
      <w:r w:rsidRPr="005010AC">
        <w:rPr>
          <w:rFonts w:ascii="Times New Roman" w:eastAsia="Times New Roman" w:hAnsi="Times New Roman" w:cs="Times New Roman"/>
          <w:bCs/>
          <w:sz w:val="20"/>
          <w:szCs w:val="20"/>
          <w:lang w:eastAsia="ru-RU"/>
        </w:rPr>
        <w:t>Основная цель проверки – соблюдение действующего законодательства и правильность организации бухгалтерского учета в области расчетов с подотчетными лицами. Основные задачи – подтверждение первоначальной оценки системы внутреннего контроля и бухгалтерского учета расчетов с подотчетными лицами; проверка организации аналитического учета расчетов с подотчетными лицами; подтверждение достоверности оформления и отражения на счетах бухгалтерского учета расчетов с подотчетными лицами.</w:t>
      </w:r>
    </w:p>
    <w:p w:rsidR="008C5DC7" w:rsidRPr="005010AC" w:rsidRDefault="008C5DC7" w:rsidP="002D1FE9">
      <w:pPr>
        <w:shd w:val="clear" w:color="auto" w:fill="FFFFFF"/>
        <w:spacing w:after="0" w:line="240" w:lineRule="auto"/>
        <w:ind w:firstLine="709"/>
        <w:jc w:val="both"/>
        <w:rPr>
          <w:rFonts w:ascii="Times New Roman" w:eastAsia="Times New Roman" w:hAnsi="Times New Roman" w:cs="Times New Roman"/>
          <w:bCs/>
          <w:sz w:val="20"/>
          <w:szCs w:val="20"/>
          <w:lang w:eastAsia="ru-RU"/>
        </w:rPr>
      </w:pPr>
      <w:r w:rsidRPr="005010AC">
        <w:rPr>
          <w:rFonts w:ascii="Times New Roman" w:eastAsia="Times New Roman" w:hAnsi="Times New Roman" w:cs="Times New Roman"/>
          <w:bCs/>
          <w:sz w:val="20"/>
          <w:szCs w:val="20"/>
          <w:lang w:eastAsia="ru-RU"/>
        </w:rPr>
        <w:t>Источники информации:</w:t>
      </w:r>
    </w:p>
    <w:p w:rsidR="008C5DC7" w:rsidRPr="005010AC" w:rsidRDefault="008C5DC7" w:rsidP="002D1FE9">
      <w:pPr>
        <w:shd w:val="clear" w:color="auto" w:fill="FFFFFF"/>
        <w:spacing w:after="0" w:line="240" w:lineRule="auto"/>
        <w:ind w:firstLine="709"/>
        <w:jc w:val="both"/>
        <w:rPr>
          <w:rFonts w:ascii="Times New Roman" w:eastAsia="Times New Roman" w:hAnsi="Times New Roman" w:cs="Times New Roman"/>
          <w:bCs/>
          <w:sz w:val="20"/>
          <w:szCs w:val="20"/>
          <w:lang w:eastAsia="ru-RU"/>
        </w:rPr>
      </w:pPr>
      <w:r w:rsidRPr="005010AC">
        <w:rPr>
          <w:rFonts w:ascii="Times New Roman" w:eastAsia="Times New Roman" w:hAnsi="Times New Roman" w:cs="Times New Roman"/>
          <w:bCs/>
          <w:sz w:val="20"/>
          <w:szCs w:val="20"/>
          <w:lang w:eastAsia="ru-RU"/>
        </w:rPr>
        <w:t>• первичные документы по оформлению приема и выдачи наличных денег (кассовые расходные и приходные ордера);</w:t>
      </w:r>
    </w:p>
    <w:p w:rsidR="008C5DC7" w:rsidRPr="005010AC" w:rsidRDefault="008C5DC7" w:rsidP="002D1FE9">
      <w:pPr>
        <w:shd w:val="clear" w:color="auto" w:fill="FFFFFF"/>
        <w:spacing w:after="0" w:line="240" w:lineRule="auto"/>
        <w:ind w:firstLine="709"/>
        <w:jc w:val="both"/>
        <w:rPr>
          <w:rFonts w:ascii="Times New Roman" w:eastAsia="Times New Roman" w:hAnsi="Times New Roman" w:cs="Times New Roman"/>
          <w:bCs/>
          <w:sz w:val="20"/>
          <w:szCs w:val="20"/>
          <w:lang w:eastAsia="ru-RU"/>
        </w:rPr>
      </w:pPr>
      <w:r w:rsidRPr="005010AC">
        <w:rPr>
          <w:rFonts w:ascii="Times New Roman" w:eastAsia="Times New Roman" w:hAnsi="Times New Roman" w:cs="Times New Roman"/>
          <w:bCs/>
          <w:sz w:val="20"/>
          <w:szCs w:val="20"/>
          <w:lang w:eastAsia="ru-RU"/>
        </w:rPr>
        <w:lastRenderedPageBreak/>
        <w:t>• журнал регистрации расходных и приходных кассовых документов;</w:t>
      </w:r>
    </w:p>
    <w:p w:rsidR="008C5DC7" w:rsidRPr="005010AC" w:rsidRDefault="008C5DC7" w:rsidP="002D1FE9">
      <w:pPr>
        <w:shd w:val="clear" w:color="auto" w:fill="FFFFFF"/>
        <w:spacing w:after="0" w:line="240" w:lineRule="auto"/>
        <w:ind w:firstLine="709"/>
        <w:jc w:val="both"/>
        <w:rPr>
          <w:rFonts w:ascii="Times New Roman" w:eastAsia="Times New Roman" w:hAnsi="Times New Roman" w:cs="Times New Roman"/>
          <w:bCs/>
          <w:sz w:val="20"/>
          <w:szCs w:val="20"/>
          <w:lang w:eastAsia="ru-RU"/>
        </w:rPr>
      </w:pPr>
      <w:r w:rsidRPr="005010AC">
        <w:rPr>
          <w:rFonts w:ascii="Times New Roman" w:eastAsia="Times New Roman" w:hAnsi="Times New Roman" w:cs="Times New Roman"/>
          <w:bCs/>
          <w:sz w:val="20"/>
          <w:szCs w:val="20"/>
          <w:lang w:eastAsia="ru-RU"/>
        </w:rPr>
        <w:t>• первичные оправдательные документы кассовым документам (авансовый отчет, командировочное удостоверение, чеки и т. д.); авансовые отчеты. План и программа проверки. I этап. 1) Проверка и изучение приказа об установлении круга лиц, которым предоставлено право получать деньги под отчет на хозяйственно-операционные расходы. 2) Проверка наличия журнала учета работников, выбывающих в командировки и прибывающих из командировок. 3) Проверка наличия в учетной политике сроков, на которые выдаются деньги под отчет.</w:t>
      </w:r>
    </w:p>
    <w:p w:rsidR="008C5DC7" w:rsidRPr="005010AC" w:rsidRDefault="008C5DC7" w:rsidP="002D1FE9">
      <w:pPr>
        <w:shd w:val="clear" w:color="auto" w:fill="FFFFFF"/>
        <w:spacing w:after="0" w:line="240" w:lineRule="auto"/>
        <w:ind w:firstLine="709"/>
        <w:jc w:val="both"/>
        <w:rPr>
          <w:rFonts w:ascii="Times New Roman" w:eastAsia="Times New Roman" w:hAnsi="Times New Roman" w:cs="Times New Roman"/>
          <w:bCs/>
          <w:sz w:val="20"/>
          <w:szCs w:val="20"/>
          <w:lang w:eastAsia="ru-RU"/>
        </w:rPr>
      </w:pPr>
      <w:r w:rsidRPr="005010AC">
        <w:rPr>
          <w:rFonts w:ascii="Times New Roman" w:eastAsia="Times New Roman" w:hAnsi="Times New Roman" w:cs="Times New Roman"/>
          <w:bCs/>
          <w:sz w:val="20"/>
          <w:szCs w:val="20"/>
          <w:lang w:eastAsia="ru-RU"/>
        </w:rPr>
        <w:t>II этап. 1) Проверка правильности оформления первичных учетных документов. Обратить внимание на оправдательные документы (наличие на чеках реквизитов и пр.). 2) Проверка правильности проведения инвентаризации расчетов с подотчетными лицами. 3) Проверка соответствия записей о выдаче, использовании, возврате подотчетных сумм данным регистра по счету 71. 4) Установление факта выдачи денежных средств под отчет при наличии остатка неизрасходованного предыдущего аванса. 5) Проверка своевременности возврата неизрасходованных подотчетных сумм, выданных на командировочные и операционно-хозяйственные расходы. 6) Проверка правильности отнесения на себестоимость операционно-хозяйственных расходов из подотчетных сумм и оприходования приобретенных через подотчетных лиц материальных ценностей. 7) Проверка правильности отражения в учете приобретения материальных ценностей. 8) Проверка обоснованности предъявления бюджету НДС по приобретенным материальным ценностям, оплачиваемым работам и услугам. 9) Проверка правильности учета норм (пределы норм) на командировки. 10) Проверка учета операций с валютой, в частности курсовых разниц. 11) Проверка правильности расчетов с лицами, не работающими в организации.</w:t>
      </w:r>
    </w:p>
    <w:p w:rsidR="008C5DC7" w:rsidRPr="005010AC" w:rsidRDefault="008C5DC7" w:rsidP="002D1FE9">
      <w:pPr>
        <w:shd w:val="clear" w:color="auto" w:fill="FFFFFF"/>
        <w:spacing w:after="0" w:line="240" w:lineRule="auto"/>
        <w:ind w:firstLine="709"/>
        <w:jc w:val="both"/>
        <w:rPr>
          <w:rFonts w:ascii="Times New Roman" w:eastAsia="Times New Roman" w:hAnsi="Times New Roman" w:cs="Times New Roman"/>
          <w:bCs/>
          <w:sz w:val="20"/>
          <w:szCs w:val="20"/>
          <w:lang w:eastAsia="ru-RU"/>
        </w:rPr>
      </w:pPr>
      <w:r w:rsidRPr="005010AC">
        <w:rPr>
          <w:rFonts w:ascii="Times New Roman" w:eastAsia="Times New Roman" w:hAnsi="Times New Roman" w:cs="Times New Roman"/>
          <w:bCs/>
          <w:sz w:val="20"/>
          <w:szCs w:val="20"/>
          <w:lang w:eastAsia="ru-RU"/>
        </w:rPr>
        <w:t>Типичные ошибки:</w:t>
      </w:r>
    </w:p>
    <w:p w:rsidR="008C5DC7" w:rsidRPr="005010AC" w:rsidRDefault="008C5DC7" w:rsidP="002D1FE9">
      <w:pPr>
        <w:shd w:val="clear" w:color="auto" w:fill="FFFFFF"/>
        <w:spacing w:after="0" w:line="240" w:lineRule="auto"/>
        <w:ind w:firstLine="709"/>
        <w:jc w:val="both"/>
        <w:rPr>
          <w:rFonts w:ascii="Times New Roman" w:eastAsia="Times New Roman" w:hAnsi="Times New Roman" w:cs="Times New Roman"/>
          <w:bCs/>
          <w:sz w:val="20"/>
          <w:szCs w:val="20"/>
          <w:lang w:eastAsia="ru-RU"/>
        </w:rPr>
      </w:pPr>
      <w:r w:rsidRPr="005010AC">
        <w:rPr>
          <w:rFonts w:ascii="Times New Roman" w:eastAsia="Times New Roman" w:hAnsi="Times New Roman" w:cs="Times New Roman"/>
          <w:bCs/>
          <w:sz w:val="20"/>
          <w:szCs w:val="20"/>
          <w:lang w:eastAsia="ru-RU"/>
        </w:rPr>
        <w:t>нарушение порядка выдачи подотчетных сумм, нарушение при оформлении командировочных расходов;</w:t>
      </w:r>
    </w:p>
    <w:p w:rsidR="008C5DC7" w:rsidRPr="005010AC" w:rsidRDefault="008C5DC7" w:rsidP="002D1FE9">
      <w:pPr>
        <w:shd w:val="clear" w:color="auto" w:fill="FFFFFF"/>
        <w:spacing w:after="0" w:line="240" w:lineRule="auto"/>
        <w:ind w:firstLine="709"/>
        <w:jc w:val="both"/>
        <w:rPr>
          <w:rFonts w:ascii="Times New Roman" w:eastAsia="Times New Roman" w:hAnsi="Times New Roman" w:cs="Times New Roman"/>
          <w:bCs/>
          <w:sz w:val="20"/>
          <w:szCs w:val="20"/>
          <w:lang w:eastAsia="ru-RU"/>
        </w:rPr>
      </w:pPr>
      <w:r w:rsidRPr="005010AC">
        <w:rPr>
          <w:rFonts w:ascii="Times New Roman" w:eastAsia="Times New Roman" w:hAnsi="Times New Roman" w:cs="Times New Roman"/>
          <w:bCs/>
          <w:sz w:val="20"/>
          <w:szCs w:val="20"/>
          <w:lang w:eastAsia="ru-RU"/>
        </w:rPr>
        <w:t>• нарушение порядка налогообложения;</w:t>
      </w:r>
    </w:p>
    <w:p w:rsidR="008C5DC7" w:rsidRPr="005010AC" w:rsidRDefault="008C5DC7" w:rsidP="002D1FE9">
      <w:pPr>
        <w:shd w:val="clear" w:color="auto" w:fill="FFFFFF"/>
        <w:spacing w:after="0" w:line="240" w:lineRule="auto"/>
        <w:ind w:firstLine="709"/>
        <w:jc w:val="both"/>
        <w:rPr>
          <w:rFonts w:ascii="Times New Roman" w:eastAsia="Times New Roman" w:hAnsi="Times New Roman" w:cs="Times New Roman"/>
          <w:bCs/>
          <w:sz w:val="20"/>
          <w:szCs w:val="20"/>
          <w:lang w:eastAsia="ru-RU"/>
        </w:rPr>
      </w:pPr>
      <w:r w:rsidRPr="005010AC">
        <w:rPr>
          <w:rFonts w:ascii="Times New Roman" w:eastAsia="Times New Roman" w:hAnsi="Times New Roman" w:cs="Times New Roman"/>
          <w:bCs/>
          <w:sz w:val="20"/>
          <w:szCs w:val="20"/>
          <w:lang w:eastAsia="ru-RU"/>
        </w:rPr>
        <w:t>• нарушение порядка ведения синтетического учета расчетов с подотчетными лицами</w:t>
      </w:r>
    </w:p>
    <w:p w:rsidR="008C5DC7" w:rsidRPr="005010AC" w:rsidRDefault="008C5DC7" w:rsidP="002D1FE9">
      <w:pPr>
        <w:spacing w:after="0" w:line="240" w:lineRule="auto"/>
        <w:ind w:firstLine="709"/>
        <w:jc w:val="both"/>
        <w:rPr>
          <w:rFonts w:ascii="Times New Roman" w:hAnsi="Times New Roman" w:cs="Times New Roman"/>
          <w:b/>
          <w:sz w:val="20"/>
          <w:szCs w:val="20"/>
        </w:rPr>
      </w:pPr>
    </w:p>
    <w:p w:rsidR="008C5DC7" w:rsidRPr="005010AC" w:rsidRDefault="008C5DC7" w:rsidP="002D1FE9">
      <w:pPr>
        <w:spacing w:after="0" w:line="240" w:lineRule="auto"/>
        <w:ind w:firstLine="709"/>
        <w:jc w:val="both"/>
        <w:rPr>
          <w:rFonts w:ascii="Times New Roman" w:hAnsi="Times New Roman" w:cs="Times New Roman"/>
          <w:b/>
          <w:i/>
          <w:sz w:val="20"/>
          <w:szCs w:val="20"/>
          <w:u w:val="single"/>
        </w:rPr>
      </w:pPr>
      <w:r w:rsidRPr="005010AC">
        <w:rPr>
          <w:rFonts w:ascii="Times New Roman" w:hAnsi="Times New Roman" w:cs="Times New Roman"/>
          <w:b/>
          <w:i/>
          <w:sz w:val="20"/>
          <w:szCs w:val="20"/>
          <w:u w:val="single"/>
        </w:rPr>
        <w:t>3) Раскройте назначение бухгалтерского баланса, его строение и содержание</w:t>
      </w:r>
    </w:p>
    <w:p w:rsidR="008C5DC7" w:rsidRPr="005010AC" w:rsidRDefault="008C5DC7" w:rsidP="002D1FE9">
      <w:pPr>
        <w:spacing w:after="0" w:line="240" w:lineRule="auto"/>
        <w:ind w:firstLine="709"/>
        <w:jc w:val="both"/>
        <w:rPr>
          <w:rFonts w:ascii="Times New Roman" w:eastAsia="MS Mincho" w:hAnsi="Times New Roman" w:cs="Times New Roman"/>
          <w:sz w:val="20"/>
          <w:szCs w:val="20"/>
          <w:lang w:eastAsia="ru-RU"/>
        </w:rPr>
      </w:pPr>
      <w:r w:rsidRPr="005010AC">
        <w:rPr>
          <w:rFonts w:ascii="Times New Roman" w:eastAsia="Times New Roman" w:hAnsi="Times New Roman" w:cs="Times New Roman"/>
          <w:spacing w:val="-6"/>
          <w:sz w:val="20"/>
          <w:szCs w:val="20"/>
          <w:lang w:eastAsia="ru-RU"/>
        </w:rPr>
        <w:t>Термин «баланс» (от французского – весы) применяется в эконо</w:t>
      </w:r>
      <w:r w:rsidRPr="005010AC">
        <w:rPr>
          <w:rFonts w:ascii="Times New Roman" w:eastAsia="Times New Roman" w:hAnsi="Times New Roman" w:cs="Times New Roman"/>
          <w:spacing w:val="-3"/>
          <w:sz w:val="20"/>
          <w:szCs w:val="20"/>
          <w:lang w:eastAsia="ru-RU"/>
        </w:rPr>
        <w:t>мике как эквивалент уравновешивания количественного выраже</w:t>
      </w:r>
      <w:r w:rsidRPr="005010AC">
        <w:rPr>
          <w:rFonts w:ascii="Times New Roman" w:eastAsia="Times New Roman" w:hAnsi="Times New Roman" w:cs="Times New Roman"/>
          <w:spacing w:val="-5"/>
          <w:sz w:val="20"/>
          <w:szCs w:val="20"/>
          <w:lang w:eastAsia="ru-RU"/>
        </w:rPr>
        <w:t>ния отношений между сторонами какой-либо деятельности</w:t>
      </w:r>
      <w:r w:rsidRPr="005010AC">
        <w:rPr>
          <w:rFonts w:ascii="Times New Roman" w:eastAsia="Times New Roman" w:hAnsi="Times New Roman" w:cs="Times New Roman"/>
          <w:spacing w:val="-3"/>
          <w:sz w:val="20"/>
          <w:szCs w:val="20"/>
          <w:lang w:eastAsia="ru-RU"/>
        </w:rPr>
        <w:t xml:space="preserve">. Бухгалтерский баланс </w:t>
      </w:r>
      <w:r w:rsidRPr="005010AC">
        <w:rPr>
          <w:rFonts w:ascii="Times New Roman" w:eastAsia="Times New Roman" w:hAnsi="Times New Roman" w:cs="Times New Roman"/>
          <w:spacing w:val="-6"/>
          <w:sz w:val="20"/>
          <w:szCs w:val="20"/>
          <w:lang w:eastAsia="ru-RU"/>
        </w:rPr>
        <w:t>–</w:t>
      </w:r>
      <w:r w:rsidRPr="005010AC">
        <w:rPr>
          <w:rFonts w:ascii="Times New Roman" w:eastAsia="Times New Roman" w:hAnsi="Times New Roman" w:cs="Times New Roman"/>
          <w:spacing w:val="-3"/>
          <w:sz w:val="20"/>
          <w:szCs w:val="20"/>
          <w:lang w:eastAsia="ru-RU"/>
        </w:rPr>
        <w:t xml:space="preserve"> форма финансовой отчетности, характеризующей имущественное положение организации на оп</w:t>
      </w:r>
      <w:r w:rsidRPr="005010AC">
        <w:rPr>
          <w:rFonts w:ascii="Times New Roman" w:eastAsia="Times New Roman" w:hAnsi="Times New Roman" w:cs="Times New Roman"/>
          <w:spacing w:val="-2"/>
          <w:sz w:val="20"/>
          <w:szCs w:val="20"/>
          <w:lang w:eastAsia="ru-RU"/>
        </w:rPr>
        <w:t xml:space="preserve">ределенный момент времени. Современная форма баланса имеет </w:t>
      </w:r>
      <w:r w:rsidRPr="005010AC">
        <w:rPr>
          <w:rFonts w:ascii="Times New Roman" w:eastAsia="Times New Roman" w:hAnsi="Times New Roman" w:cs="Times New Roman"/>
          <w:spacing w:val="-3"/>
          <w:sz w:val="20"/>
          <w:szCs w:val="20"/>
          <w:lang w:eastAsia="ru-RU"/>
        </w:rPr>
        <w:t>вид сводной таблицы, в которой находят отражение два равнове</w:t>
      </w:r>
      <w:r w:rsidRPr="005010AC">
        <w:rPr>
          <w:rFonts w:ascii="Times New Roman" w:eastAsia="Times New Roman" w:hAnsi="Times New Roman" w:cs="Times New Roman"/>
          <w:spacing w:val="-5"/>
          <w:sz w:val="20"/>
          <w:szCs w:val="20"/>
          <w:lang w:eastAsia="ru-RU"/>
        </w:rPr>
        <w:t xml:space="preserve">ликих понятия </w:t>
      </w:r>
      <w:r w:rsidRPr="005010AC">
        <w:rPr>
          <w:rFonts w:ascii="Times New Roman" w:eastAsia="Times New Roman" w:hAnsi="Times New Roman" w:cs="Times New Roman"/>
          <w:spacing w:val="-6"/>
          <w:sz w:val="20"/>
          <w:szCs w:val="20"/>
          <w:lang w:eastAsia="ru-RU"/>
        </w:rPr>
        <w:t>–</w:t>
      </w:r>
      <w:r w:rsidRPr="005010AC">
        <w:rPr>
          <w:rFonts w:ascii="Times New Roman" w:eastAsia="Times New Roman" w:hAnsi="Times New Roman" w:cs="Times New Roman"/>
          <w:spacing w:val="-5"/>
          <w:sz w:val="20"/>
          <w:szCs w:val="20"/>
          <w:lang w:eastAsia="ru-RU"/>
        </w:rPr>
        <w:t xml:space="preserve"> активы, т. е. ресурсы, которыми располагает ор</w:t>
      </w:r>
      <w:r w:rsidRPr="005010AC">
        <w:rPr>
          <w:rFonts w:ascii="Times New Roman" w:eastAsia="Times New Roman" w:hAnsi="Times New Roman" w:cs="Times New Roman"/>
          <w:spacing w:val="-1"/>
          <w:sz w:val="20"/>
          <w:szCs w:val="20"/>
          <w:lang w:eastAsia="ru-RU"/>
        </w:rPr>
        <w:t xml:space="preserve">ганизация, и пассивы </w:t>
      </w:r>
      <w:r w:rsidRPr="005010AC">
        <w:rPr>
          <w:rFonts w:ascii="Times New Roman" w:eastAsia="Times New Roman" w:hAnsi="Times New Roman" w:cs="Times New Roman"/>
          <w:spacing w:val="-6"/>
          <w:sz w:val="20"/>
          <w:szCs w:val="20"/>
          <w:lang w:eastAsia="ru-RU"/>
        </w:rPr>
        <w:t>–</w:t>
      </w:r>
      <w:r w:rsidRPr="005010AC">
        <w:rPr>
          <w:rFonts w:ascii="Times New Roman" w:eastAsia="Times New Roman" w:hAnsi="Times New Roman" w:cs="Times New Roman"/>
          <w:spacing w:val="-1"/>
          <w:sz w:val="20"/>
          <w:szCs w:val="20"/>
          <w:lang w:eastAsia="ru-RU"/>
        </w:rPr>
        <w:t xml:space="preserve"> источники их образования.</w:t>
      </w:r>
    </w:p>
    <w:p w:rsidR="008C5DC7" w:rsidRPr="005010AC" w:rsidRDefault="008C5DC7" w:rsidP="002D1FE9">
      <w:pPr>
        <w:spacing w:after="0" w:line="240" w:lineRule="auto"/>
        <w:ind w:firstLine="709"/>
        <w:jc w:val="both"/>
        <w:rPr>
          <w:rFonts w:ascii="Times New Roman" w:eastAsia="Times New Roman" w:hAnsi="Times New Roman" w:cs="Times New Roman"/>
          <w:spacing w:val="-2"/>
          <w:sz w:val="20"/>
          <w:szCs w:val="20"/>
          <w:lang w:eastAsia="ru-RU"/>
        </w:rPr>
      </w:pPr>
      <w:r w:rsidRPr="005010AC">
        <w:rPr>
          <w:rFonts w:ascii="Times New Roman" w:eastAsia="Times New Roman" w:hAnsi="Times New Roman" w:cs="Times New Roman"/>
          <w:spacing w:val="-2"/>
          <w:sz w:val="20"/>
          <w:szCs w:val="20"/>
          <w:lang w:eastAsia="ru-RU"/>
        </w:rPr>
        <w:t>Классификация баланса имеет сложную структуру:</w:t>
      </w:r>
    </w:p>
    <w:p w:rsidR="008C5DC7" w:rsidRPr="005010AC" w:rsidRDefault="008C5DC7" w:rsidP="002D1FE9">
      <w:pPr>
        <w:spacing w:after="0" w:line="240" w:lineRule="auto"/>
        <w:ind w:firstLine="709"/>
        <w:jc w:val="both"/>
        <w:rPr>
          <w:rFonts w:ascii="Times New Roman" w:eastAsia="Times New Roman" w:hAnsi="Times New Roman" w:cs="Times New Roman"/>
          <w:sz w:val="20"/>
          <w:szCs w:val="20"/>
          <w:lang w:eastAsia="ru-RU"/>
        </w:rPr>
      </w:pPr>
      <w:r w:rsidRPr="005010AC">
        <w:rPr>
          <w:rFonts w:ascii="Times New Roman" w:eastAsia="Times New Roman" w:hAnsi="Times New Roman" w:cs="Times New Roman"/>
          <w:iCs/>
          <w:spacing w:val="-4"/>
          <w:sz w:val="20"/>
          <w:szCs w:val="20"/>
          <w:lang w:eastAsia="ru-RU"/>
        </w:rPr>
        <w:t xml:space="preserve">По источникам составления </w:t>
      </w:r>
      <w:r w:rsidRPr="005010AC">
        <w:rPr>
          <w:rFonts w:ascii="Times New Roman" w:eastAsia="Times New Roman" w:hAnsi="Times New Roman" w:cs="Times New Roman"/>
          <w:spacing w:val="-4"/>
          <w:sz w:val="20"/>
          <w:szCs w:val="20"/>
          <w:lang w:eastAsia="ru-RU"/>
        </w:rPr>
        <w:t>балансы делятся на инвентарные,</w:t>
      </w:r>
      <w:r w:rsidRPr="005010AC">
        <w:rPr>
          <w:rFonts w:ascii="Times New Roman" w:eastAsia="Times New Roman" w:hAnsi="Times New Roman" w:cs="Times New Roman"/>
          <w:spacing w:val="-4"/>
          <w:sz w:val="20"/>
          <w:szCs w:val="20"/>
          <w:lang w:eastAsia="ru-RU"/>
        </w:rPr>
        <w:br/>
      </w:r>
      <w:r w:rsidRPr="005010AC">
        <w:rPr>
          <w:rFonts w:ascii="Times New Roman" w:eastAsia="Times New Roman" w:hAnsi="Times New Roman" w:cs="Times New Roman"/>
          <w:spacing w:val="-1"/>
          <w:sz w:val="20"/>
          <w:szCs w:val="20"/>
          <w:lang w:eastAsia="ru-RU"/>
        </w:rPr>
        <w:t xml:space="preserve">книжные и генеральные. </w:t>
      </w:r>
    </w:p>
    <w:p w:rsidR="008C5DC7" w:rsidRPr="005010AC" w:rsidRDefault="008C5DC7" w:rsidP="002D1FE9">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5010AC">
        <w:rPr>
          <w:rFonts w:ascii="Times New Roman" w:eastAsia="Times New Roman" w:hAnsi="Times New Roman" w:cs="Times New Roman"/>
          <w:iCs/>
          <w:spacing w:val="1"/>
          <w:sz w:val="20"/>
          <w:szCs w:val="20"/>
          <w:lang w:eastAsia="ru-RU"/>
        </w:rPr>
        <w:t xml:space="preserve">По срокам составления </w:t>
      </w:r>
      <w:r w:rsidRPr="005010AC">
        <w:rPr>
          <w:rFonts w:ascii="Times New Roman" w:eastAsia="Times New Roman" w:hAnsi="Times New Roman" w:cs="Times New Roman"/>
          <w:spacing w:val="1"/>
          <w:sz w:val="20"/>
          <w:szCs w:val="20"/>
          <w:lang w:eastAsia="ru-RU"/>
        </w:rPr>
        <w:t>балансы: всту</w:t>
      </w:r>
      <w:r w:rsidRPr="005010AC">
        <w:rPr>
          <w:rFonts w:ascii="Times New Roman" w:eastAsia="Times New Roman" w:hAnsi="Times New Roman" w:cs="Times New Roman"/>
          <w:spacing w:val="2"/>
          <w:sz w:val="20"/>
          <w:szCs w:val="20"/>
          <w:lang w:eastAsia="ru-RU"/>
        </w:rPr>
        <w:t>пительные, текущие, заключительные, санируемые, ликвидаци</w:t>
      </w:r>
      <w:r w:rsidRPr="005010AC">
        <w:rPr>
          <w:rFonts w:ascii="Times New Roman" w:eastAsia="Times New Roman" w:hAnsi="Times New Roman" w:cs="Times New Roman"/>
          <w:spacing w:val="-2"/>
          <w:sz w:val="20"/>
          <w:szCs w:val="20"/>
          <w:lang w:eastAsia="ru-RU"/>
        </w:rPr>
        <w:t xml:space="preserve">онные, разделительные и объединительные. </w:t>
      </w:r>
    </w:p>
    <w:p w:rsidR="008C5DC7" w:rsidRPr="005010AC" w:rsidRDefault="008C5DC7" w:rsidP="002D1FE9">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5010AC">
        <w:rPr>
          <w:rFonts w:ascii="Times New Roman" w:eastAsia="Times New Roman" w:hAnsi="Times New Roman" w:cs="Times New Roman"/>
          <w:iCs/>
          <w:spacing w:val="-3"/>
          <w:sz w:val="20"/>
          <w:szCs w:val="20"/>
          <w:lang w:eastAsia="ru-RU"/>
        </w:rPr>
        <w:t xml:space="preserve">По объему включаемой информации </w:t>
      </w:r>
      <w:r w:rsidRPr="005010AC">
        <w:rPr>
          <w:rFonts w:ascii="Times New Roman" w:eastAsia="Times New Roman" w:hAnsi="Times New Roman" w:cs="Times New Roman"/>
          <w:spacing w:val="-3"/>
          <w:sz w:val="20"/>
          <w:szCs w:val="20"/>
          <w:lang w:eastAsia="ru-RU"/>
        </w:rPr>
        <w:t xml:space="preserve">балансы подразделяются </w:t>
      </w:r>
      <w:r w:rsidRPr="005010AC">
        <w:rPr>
          <w:rFonts w:ascii="Times New Roman" w:eastAsia="Times New Roman" w:hAnsi="Times New Roman" w:cs="Times New Roman"/>
          <w:sz w:val="20"/>
          <w:szCs w:val="20"/>
          <w:lang w:eastAsia="ru-RU"/>
        </w:rPr>
        <w:t xml:space="preserve">на единичные, сводные и консолидированные. </w:t>
      </w:r>
    </w:p>
    <w:p w:rsidR="008C5DC7" w:rsidRPr="005010AC" w:rsidRDefault="008C5DC7" w:rsidP="002D1FE9">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5010AC">
        <w:rPr>
          <w:rFonts w:ascii="Times New Roman" w:eastAsia="Times New Roman" w:hAnsi="Times New Roman" w:cs="Times New Roman"/>
          <w:iCs/>
          <w:spacing w:val="-3"/>
          <w:sz w:val="20"/>
          <w:szCs w:val="20"/>
          <w:lang w:eastAsia="ru-RU"/>
        </w:rPr>
        <w:t xml:space="preserve">По методу оценки статей </w:t>
      </w:r>
      <w:r w:rsidRPr="005010AC">
        <w:rPr>
          <w:rFonts w:ascii="Times New Roman" w:eastAsia="Times New Roman" w:hAnsi="Times New Roman" w:cs="Times New Roman"/>
          <w:spacing w:val="-3"/>
          <w:sz w:val="20"/>
          <w:szCs w:val="20"/>
          <w:lang w:eastAsia="ru-RU"/>
        </w:rPr>
        <w:t xml:space="preserve">выделяют коммерческие и налоговые балансы. </w:t>
      </w:r>
    </w:p>
    <w:p w:rsidR="008C5DC7" w:rsidRPr="005010AC" w:rsidRDefault="008C5DC7" w:rsidP="002D1FE9">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5010AC">
        <w:rPr>
          <w:rFonts w:ascii="Times New Roman" w:eastAsia="Times New Roman" w:hAnsi="Times New Roman" w:cs="Times New Roman"/>
          <w:iCs/>
          <w:spacing w:val="-2"/>
          <w:sz w:val="20"/>
          <w:szCs w:val="20"/>
          <w:lang w:eastAsia="ru-RU"/>
        </w:rPr>
        <w:t xml:space="preserve">По содержанию </w:t>
      </w:r>
      <w:r w:rsidRPr="005010AC">
        <w:rPr>
          <w:rFonts w:ascii="Times New Roman" w:eastAsia="Times New Roman" w:hAnsi="Times New Roman" w:cs="Times New Roman"/>
          <w:spacing w:val="-2"/>
          <w:sz w:val="20"/>
          <w:szCs w:val="20"/>
          <w:lang w:eastAsia="ru-RU"/>
        </w:rPr>
        <w:t xml:space="preserve">балансы делятся на пробные, оборотные и </w:t>
      </w:r>
      <w:r w:rsidRPr="005010AC">
        <w:rPr>
          <w:rFonts w:ascii="Times New Roman" w:eastAsia="Times New Roman" w:hAnsi="Times New Roman" w:cs="Times New Roman"/>
          <w:spacing w:val="-3"/>
          <w:sz w:val="20"/>
          <w:szCs w:val="20"/>
          <w:lang w:eastAsia="ru-RU"/>
        </w:rPr>
        <w:t xml:space="preserve">сальдовые. </w:t>
      </w:r>
    </w:p>
    <w:p w:rsidR="008C5DC7" w:rsidRPr="005010AC" w:rsidRDefault="008C5DC7" w:rsidP="002D1FE9">
      <w:pPr>
        <w:shd w:val="clear" w:color="auto" w:fill="FFFFFF"/>
        <w:spacing w:after="0" w:line="240" w:lineRule="auto"/>
        <w:ind w:firstLine="709"/>
        <w:jc w:val="both"/>
        <w:rPr>
          <w:rFonts w:ascii="Times New Roman" w:eastAsia="Times New Roman" w:hAnsi="Times New Roman" w:cs="Times New Roman"/>
          <w:iCs/>
          <w:spacing w:val="-5"/>
          <w:sz w:val="20"/>
          <w:szCs w:val="20"/>
          <w:lang w:eastAsia="ru-RU"/>
        </w:rPr>
      </w:pPr>
      <w:r w:rsidRPr="005010AC">
        <w:rPr>
          <w:rFonts w:ascii="Times New Roman" w:eastAsia="Times New Roman" w:hAnsi="Times New Roman" w:cs="Times New Roman"/>
          <w:iCs/>
          <w:spacing w:val="-1"/>
          <w:sz w:val="20"/>
          <w:szCs w:val="20"/>
          <w:lang w:eastAsia="ru-RU"/>
        </w:rPr>
        <w:t xml:space="preserve">По форме </w:t>
      </w:r>
      <w:r w:rsidRPr="005010AC">
        <w:rPr>
          <w:rFonts w:ascii="Times New Roman" w:eastAsia="Times New Roman" w:hAnsi="Times New Roman" w:cs="Times New Roman"/>
          <w:spacing w:val="-1"/>
          <w:sz w:val="20"/>
          <w:szCs w:val="20"/>
          <w:lang w:eastAsia="ru-RU"/>
        </w:rPr>
        <w:t>выделяют шахматные, горизонтальные и верти</w:t>
      </w:r>
      <w:r w:rsidRPr="005010AC">
        <w:rPr>
          <w:rFonts w:ascii="Times New Roman" w:eastAsia="Times New Roman" w:hAnsi="Times New Roman" w:cs="Times New Roman"/>
          <w:spacing w:val="-5"/>
          <w:sz w:val="20"/>
          <w:szCs w:val="20"/>
          <w:lang w:eastAsia="ru-RU"/>
        </w:rPr>
        <w:t xml:space="preserve">кальные балансы. </w:t>
      </w:r>
    </w:p>
    <w:p w:rsidR="008C5DC7" w:rsidRPr="005010AC" w:rsidRDefault="008C5DC7" w:rsidP="002D1FE9">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5010AC">
        <w:rPr>
          <w:rFonts w:ascii="Times New Roman" w:eastAsia="Times New Roman" w:hAnsi="Times New Roman" w:cs="Times New Roman"/>
          <w:iCs/>
          <w:spacing w:val="-2"/>
          <w:sz w:val="20"/>
          <w:szCs w:val="20"/>
          <w:lang w:eastAsia="ru-RU"/>
        </w:rPr>
        <w:t xml:space="preserve">По характеру деятельности </w:t>
      </w:r>
      <w:r w:rsidRPr="005010AC">
        <w:rPr>
          <w:rFonts w:ascii="Times New Roman" w:eastAsia="Times New Roman" w:hAnsi="Times New Roman" w:cs="Times New Roman"/>
          <w:spacing w:val="-2"/>
          <w:sz w:val="20"/>
          <w:szCs w:val="20"/>
          <w:lang w:eastAsia="ru-RU"/>
        </w:rPr>
        <w:t>балансы подразделяются на ос</w:t>
      </w:r>
      <w:r w:rsidRPr="005010AC">
        <w:rPr>
          <w:rFonts w:ascii="Times New Roman" w:eastAsia="Times New Roman" w:hAnsi="Times New Roman" w:cs="Times New Roman"/>
          <w:sz w:val="20"/>
          <w:szCs w:val="20"/>
          <w:lang w:eastAsia="ru-RU"/>
        </w:rPr>
        <w:t xml:space="preserve">новной и              неосновной деятельности. </w:t>
      </w:r>
    </w:p>
    <w:p w:rsidR="008C5DC7" w:rsidRPr="005010AC" w:rsidRDefault="008C5DC7" w:rsidP="002D1FE9">
      <w:pPr>
        <w:spacing w:after="0" w:line="240" w:lineRule="auto"/>
        <w:ind w:firstLine="709"/>
        <w:jc w:val="both"/>
        <w:rPr>
          <w:rFonts w:ascii="Times New Roman" w:eastAsia="Times New Roman" w:hAnsi="Times New Roman" w:cs="Times New Roman"/>
          <w:bCs/>
          <w:iCs/>
          <w:sz w:val="20"/>
          <w:szCs w:val="20"/>
          <w:lang w:eastAsia="ru-RU"/>
        </w:rPr>
      </w:pPr>
      <w:r w:rsidRPr="005010AC">
        <w:rPr>
          <w:rFonts w:ascii="Times New Roman" w:eastAsia="Times New Roman" w:hAnsi="Times New Roman" w:cs="Times New Roman"/>
          <w:bCs/>
          <w:spacing w:val="-3"/>
          <w:sz w:val="20"/>
          <w:szCs w:val="20"/>
          <w:lang w:eastAsia="ru-RU"/>
        </w:rPr>
        <w:t xml:space="preserve">По способу очистки </w:t>
      </w:r>
      <w:r w:rsidRPr="005010AC">
        <w:rPr>
          <w:rFonts w:ascii="Times New Roman" w:eastAsia="Times New Roman" w:hAnsi="Times New Roman" w:cs="Times New Roman"/>
          <w:bCs/>
          <w:iCs/>
          <w:spacing w:val="-3"/>
          <w:sz w:val="20"/>
          <w:szCs w:val="20"/>
          <w:lang w:eastAsia="ru-RU"/>
        </w:rPr>
        <w:t xml:space="preserve">разделяют нетто-баланс и брутто-баланс. </w:t>
      </w:r>
    </w:p>
    <w:p w:rsidR="008C5DC7" w:rsidRPr="005010AC" w:rsidRDefault="008C5DC7" w:rsidP="002D1FE9">
      <w:pPr>
        <w:autoSpaceDE w:val="0"/>
        <w:autoSpaceDN w:val="0"/>
        <w:adjustRightInd w:val="0"/>
        <w:spacing w:after="0" w:line="240" w:lineRule="auto"/>
        <w:ind w:firstLine="709"/>
        <w:jc w:val="both"/>
        <w:outlineLvl w:val="3"/>
        <w:rPr>
          <w:rFonts w:ascii="Times New Roman" w:eastAsia="Times New Roman" w:hAnsi="Times New Roman" w:cs="Times New Roman"/>
          <w:bCs/>
          <w:sz w:val="20"/>
          <w:szCs w:val="20"/>
          <w:lang w:eastAsia="ru-RU"/>
        </w:rPr>
      </w:pPr>
      <w:r w:rsidRPr="005010AC">
        <w:rPr>
          <w:rFonts w:ascii="Times New Roman" w:eastAsia="Times New Roman" w:hAnsi="Times New Roman" w:cs="Times New Roman"/>
          <w:bCs/>
          <w:sz w:val="20"/>
          <w:szCs w:val="20"/>
          <w:lang w:eastAsia="ru-RU"/>
        </w:rPr>
        <w:t>В данном разделе содержится информация о внеоборотных активах предприятия.</w:t>
      </w:r>
    </w:p>
    <w:p w:rsidR="008C5DC7" w:rsidRPr="005010AC" w:rsidRDefault="00E228EA" w:rsidP="002D1FE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hyperlink r:id="rId122" w:history="1">
        <w:r w:rsidR="008C5DC7" w:rsidRPr="005010AC">
          <w:rPr>
            <w:rFonts w:ascii="Times New Roman" w:eastAsia="Times New Roman" w:hAnsi="Times New Roman" w:cs="Times New Roman"/>
            <w:bCs/>
            <w:sz w:val="20"/>
            <w:szCs w:val="20"/>
            <w:lang w:eastAsia="ru-RU"/>
          </w:rPr>
          <w:t>Строка 1110</w:t>
        </w:r>
      </w:hyperlink>
      <w:r w:rsidR="008C5DC7" w:rsidRPr="005010AC">
        <w:rPr>
          <w:rFonts w:ascii="Times New Roman" w:eastAsia="Times New Roman" w:hAnsi="Times New Roman" w:cs="Times New Roman"/>
          <w:bCs/>
          <w:sz w:val="20"/>
          <w:szCs w:val="20"/>
          <w:lang w:eastAsia="ru-RU"/>
        </w:rPr>
        <w:t xml:space="preserve"> «Нематериальные активы»</w:t>
      </w:r>
    </w:p>
    <w:p w:rsidR="008C5DC7" w:rsidRPr="005010AC" w:rsidRDefault="008C5DC7" w:rsidP="002D1FE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 xml:space="preserve">По данной </w:t>
      </w:r>
      <w:hyperlink r:id="rId123" w:history="1">
        <w:r w:rsidRPr="005010AC">
          <w:rPr>
            <w:rFonts w:ascii="Times New Roman" w:eastAsia="Times New Roman" w:hAnsi="Times New Roman" w:cs="Times New Roman"/>
            <w:sz w:val="20"/>
            <w:szCs w:val="20"/>
            <w:lang w:eastAsia="ru-RU"/>
          </w:rPr>
          <w:t>строке</w:t>
        </w:r>
      </w:hyperlink>
      <w:r w:rsidRPr="005010AC">
        <w:rPr>
          <w:rFonts w:ascii="Times New Roman" w:eastAsia="Times New Roman" w:hAnsi="Times New Roman" w:cs="Times New Roman"/>
          <w:sz w:val="20"/>
          <w:szCs w:val="20"/>
          <w:lang w:eastAsia="ru-RU"/>
        </w:rPr>
        <w:t xml:space="preserve"> отражается информация об объектах нематериальных активов, учитываемых на счете 04 «Нематериальные активы» (НМА).</w:t>
      </w:r>
    </w:p>
    <w:p w:rsidR="008C5DC7" w:rsidRPr="005010AC" w:rsidRDefault="00E228EA" w:rsidP="002D1FE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hyperlink r:id="rId124" w:history="1">
        <w:r w:rsidR="008C5DC7" w:rsidRPr="005010AC">
          <w:rPr>
            <w:rFonts w:ascii="Times New Roman" w:eastAsia="Times New Roman" w:hAnsi="Times New Roman" w:cs="Times New Roman"/>
            <w:bCs/>
            <w:sz w:val="20"/>
            <w:szCs w:val="20"/>
            <w:lang w:eastAsia="ru-RU"/>
          </w:rPr>
          <w:t>Строка 1120</w:t>
        </w:r>
      </w:hyperlink>
      <w:r w:rsidR="008C5DC7" w:rsidRPr="005010AC">
        <w:rPr>
          <w:rFonts w:ascii="Times New Roman" w:eastAsia="Times New Roman" w:hAnsi="Times New Roman" w:cs="Times New Roman"/>
          <w:bCs/>
          <w:sz w:val="20"/>
          <w:szCs w:val="20"/>
          <w:lang w:eastAsia="ru-RU"/>
        </w:rPr>
        <w:t xml:space="preserve"> «Результаты исследований и разработок»</w:t>
      </w:r>
    </w:p>
    <w:p w:rsidR="008C5DC7" w:rsidRPr="005010AC" w:rsidRDefault="008C5DC7" w:rsidP="002D1FE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 xml:space="preserve">По данной </w:t>
      </w:r>
      <w:hyperlink r:id="rId125" w:history="1">
        <w:r w:rsidRPr="005010AC">
          <w:rPr>
            <w:rFonts w:ascii="Times New Roman" w:eastAsia="Times New Roman" w:hAnsi="Times New Roman" w:cs="Times New Roman"/>
            <w:sz w:val="20"/>
            <w:szCs w:val="20"/>
            <w:lang w:eastAsia="ru-RU"/>
          </w:rPr>
          <w:t>строке</w:t>
        </w:r>
      </w:hyperlink>
      <w:r w:rsidRPr="005010AC">
        <w:rPr>
          <w:rFonts w:ascii="Times New Roman" w:eastAsia="Times New Roman" w:hAnsi="Times New Roman" w:cs="Times New Roman"/>
          <w:sz w:val="20"/>
          <w:szCs w:val="20"/>
          <w:lang w:eastAsia="ru-RU"/>
        </w:rPr>
        <w:t xml:space="preserve"> Бухгалтерского баланса отражается информация о расходах на завершенные научно-исследовательские, опытно-конструкторские и технологические работы (НИОКР), учитываемых на </w:t>
      </w:r>
      <w:hyperlink r:id="rId126" w:history="1">
        <w:r w:rsidRPr="005010AC">
          <w:rPr>
            <w:rFonts w:ascii="Times New Roman" w:eastAsia="Times New Roman" w:hAnsi="Times New Roman" w:cs="Times New Roman"/>
            <w:sz w:val="20"/>
            <w:szCs w:val="20"/>
            <w:lang w:eastAsia="ru-RU"/>
          </w:rPr>
          <w:t>счете 04</w:t>
        </w:r>
      </w:hyperlink>
      <w:r w:rsidRPr="005010AC">
        <w:rPr>
          <w:rFonts w:ascii="Times New Roman" w:eastAsia="Times New Roman" w:hAnsi="Times New Roman" w:cs="Times New Roman"/>
          <w:sz w:val="20"/>
          <w:szCs w:val="20"/>
          <w:lang w:eastAsia="ru-RU"/>
        </w:rPr>
        <w:t xml:space="preserve"> «Нематериальные активы» обособленно (Инструкция по применению Плана счетов, </w:t>
      </w:r>
      <w:hyperlink r:id="rId127" w:history="1">
        <w:proofErr w:type="spellStart"/>
        <w:r w:rsidRPr="005010AC">
          <w:rPr>
            <w:rFonts w:ascii="Times New Roman" w:eastAsia="Times New Roman" w:hAnsi="Times New Roman" w:cs="Times New Roman"/>
            <w:sz w:val="20"/>
            <w:szCs w:val="20"/>
            <w:lang w:eastAsia="ru-RU"/>
          </w:rPr>
          <w:t>абз</w:t>
        </w:r>
        <w:proofErr w:type="spellEnd"/>
        <w:r w:rsidRPr="005010AC">
          <w:rPr>
            <w:rFonts w:ascii="Times New Roman" w:eastAsia="Times New Roman" w:hAnsi="Times New Roman" w:cs="Times New Roman"/>
            <w:sz w:val="20"/>
            <w:szCs w:val="20"/>
            <w:lang w:eastAsia="ru-RU"/>
          </w:rPr>
          <w:t>. 3 п. 16</w:t>
        </w:r>
      </w:hyperlink>
      <w:r w:rsidRPr="005010AC">
        <w:rPr>
          <w:rFonts w:ascii="Times New Roman" w:eastAsia="Times New Roman" w:hAnsi="Times New Roman" w:cs="Times New Roman"/>
          <w:sz w:val="20"/>
          <w:szCs w:val="20"/>
          <w:lang w:eastAsia="ru-RU"/>
        </w:rPr>
        <w:t xml:space="preserve"> ПБУ 17/02).</w:t>
      </w:r>
    </w:p>
    <w:p w:rsidR="008C5DC7" w:rsidRPr="005010AC" w:rsidRDefault="00E228EA" w:rsidP="002D1FE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hyperlink r:id="rId128" w:history="1">
        <w:r w:rsidR="008C5DC7" w:rsidRPr="005010AC">
          <w:rPr>
            <w:rFonts w:ascii="Times New Roman" w:eastAsia="Times New Roman" w:hAnsi="Times New Roman" w:cs="Times New Roman"/>
            <w:bCs/>
            <w:sz w:val="20"/>
            <w:szCs w:val="20"/>
            <w:lang w:eastAsia="ru-RU"/>
          </w:rPr>
          <w:t>Строка 1130</w:t>
        </w:r>
      </w:hyperlink>
      <w:r w:rsidR="008C5DC7" w:rsidRPr="005010AC">
        <w:rPr>
          <w:rFonts w:ascii="Times New Roman" w:eastAsia="Times New Roman" w:hAnsi="Times New Roman" w:cs="Times New Roman"/>
          <w:bCs/>
          <w:sz w:val="20"/>
          <w:szCs w:val="20"/>
          <w:lang w:eastAsia="ru-RU"/>
        </w:rPr>
        <w:t xml:space="preserve"> «Основные средства»</w:t>
      </w:r>
    </w:p>
    <w:p w:rsidR="008C5DC7" w:rsidRPr="005010AC" w:rsidRDefault="008C5DC7" w:rsidP="002D1FE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 xml:space="preserve">По данной </w:t>
      </w:r>
      <w:hyperlink r:id="rId129" w:history="1">
        <w:r w:rsidRPr="005010AC">
          <w:rPr>
            <w:rFonts w:ascii="Times New Roman" w:eastAsia="Times New Roman" w:hAnsi="Times New Roman" w:cs="Times New Roman"/>
            <w:sz w:val="20"/>
            <w:szCs w:val="20"/>
            <w:lang w:eastAsia="ru-RU"/>
          </w:rPr>
          <w:t>строке</w:t>
        </w:r>
      </w:hyperlink>
      <w:r w:rsidRPr="005010AC">
        <w:rPr>
          <w:rFonts w:ascii="Times New Roman" w:eastAsia="Times New Roman" w:hAnsi="Times New Roman" w:cs="Times New Roman"/>
          <w:sz w:val="20"/>
          <w:szCs w:val="20"/>
          <w:lang w:eastAsia="ru-RU"/>
        </w:rPr>
        <w:t xml:space="preserve"> Бухгалтерского баланса отражается информация об объектах основных средств (ОС), учитываемых в бухгалтерском учете на счете 01 «Основные средства».</w:t>
      </w:r>
    </w:p>
    <w:p w:rsidR="008C5DC7" w:rsidRPr="005010AC" w:rsidRDefault="00E228EA" w:rsidP="002D1FE9">
      <w:pPr>
        <w:autoSpaceDE w:val="0"/>
        <w:autoSpaceDN w:val="0"/>
        <w:adjustRightInd w:val="0"/>
        <w:spacing w:after="0" w:line="240" w:lineRule="auto"/>
        <w:ind w:firstLine="709"/>
        <w:jc w:val="both"/>
        <w:outlineLvl w:val="3"/>
        <w:rPr>
          <w:rFonts w:ascii="Times New Roman" w:eastAsia="Times New Roman" w:hAnsi="Times New Roman" w:cs="Times New Roman"/>
          <w:bCs/>
          <w:sz w:val="20"/>
          <w:szCs w:val="20"/>
          <w:lang w:eastAsia="ru-RU"/>
        </w:rPr>
      </w:pPr>
      <w:hyperlink r:id="rId130" w:history="1">
        <w:r w:rsidR="008C5DC7" w:rsidRPr="005010AC">
          <w:rPr>
            <w:rFonts w:ascii="Times New Roman" w:eastAsia="Times New Roman" w:hAnsi="Times New Roman" w:cs="Times New Roman"/>
            <w:bCs/>
            <w:sz w:val="20"/>
            <w:szCs w:val="20"/>
            <w:lang w:eastAsia="ru-RU"/>
          </w:rPr>
          <w:t>Строка 1140</w:t>
        </w:r>
      </w:hyperlink>
      <w:r w:rsidR="008C5DC7" w:rsidRPr="005010AC">
        <w:rPr>
          <w:rFonts w:ascii="Times New Roman" w:eastAsia="Times New Roman" w:hAnsi="Times New Roman" w:cs="Times New Roman"/>
          <w:bCs/>
          <w:sz w:val="20"/>
          <w:szCs w:val="20"/>
          <w:lang w:eastAsia="ru-RU"/>
        </w:rPr>
        <w:t xml:space="preserve"> «Доходные вложения в материальные ценности»</w:t>
      </w:r>
    </w:p>
    <w:p w:rsidR="008C5DC7" w:rsidRPr="005010AC" w:rsidRDefault="008C5DC7" w:rsidP="002D1FE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В составе доходных вложений в материальные ценности на счете 03 «Доходные вложения в материальные ценности» учитываются ОС, предназначенные исключительно для предоставления предприятием  за плату во временное владение и пользование или во временное пользование с целью получения дохода (в том числе по договорам лизинга, аренды, проката) (</w:t>
      </w:r>
      <w:hyperlink r:id="rId131" w:history="1">
        <w:r w:rsidRPr="005010AC">
          <w:rPr>
            <w:rFonts w:ascii="Times New Roman" w:eastAsia="Times New Roman" w:hAnsi="Times New Roman" w:cs="Times New Roman"/>
            <w:sz w:val="20"/>
            <w:szCs w:val="20"/>
            <w:lang w:eastAsia="ru-RU"/>
          </w:rPr>
          <w:t>п. п. 4</w:t>
        </w:r>
      </w:hyperlink>
      <w:r w:rsidRPr="005010AC">
        <w:rPr>
          <w:rFonts w:ascii="Times New Roman" w:eastAsia="Times New Roman" w:hAnsi="Times New Roman" w:cs="Times New Roman"/>
          <w:sz w:val="20"/>
          <w:szCs w:val="20"/>
          <w:lang w:eastAsia="ru-RU"/>
        </w:rPr>
        <w:t xml:space="preserve">, </w:t>
      </w:r>
      <w:hyperlink r:id="rId132" w:history="1">
        <w:r w:rsidRPr="005010AC">
          <w:rPr>
            <w:rFonts w:ascii="Times New Roman" w:eastAsia="Times New Roman" w:hAnsi="Times New Roman" w:cs="Times New Roman"/>
            <w:sz w:val="20"/>
            <w:szCs w:val="20"/>
            <w:lang w:eastAsia="ru-RU"/>
          </w:rPr>
          <w:t>5</w:t>
        </w:r>
      </w:hyperlink>
      <w:r w:rsidRPr="005010AC">
        <w:rPr>
          <w:rFonts w:ascii="Times New Roman" w:eastAsia="Times New Roman" w:hAnsi="Times New Roman" w:cs="Times New Roman"/>
          <w:sz w:val="20"/>
          <w:szCs w:val="20"/>
          <w:lang w:eastAsia="ru-RU"/>
        </w:rPr>
        <w:t xml:space="preserve"> ПБУ 6/01, </w:t>
      </w:r>
      <w:hyperlink r:id="rId133" w:history="1">
        <w:r w:rsidRPr="005010AC">
          <w:rPr>
            <w:rFonts w:ascii="Times New Roman" w:eastAsia="Times New Roman" w:hAnsi="Times New Roman" w:cs="Times New Roman"/>
            <w:sz w:val="20"/>
            <w:szCs w:val="20"/>
            <w:lang w:eastAsia="ru-RU"/>
          </w:rPr>
          <w:t>п. 3</w:t>
        </w:r>
      </w:hyperlink>
      <w:r w:rsidRPr="005010AC">
        <w:rPr>
          <w:rFonts w:ascii="Times New Roman" w:eastAsia="Times New Roman" w:hAnsi="Times New Roman" w:cs="Times New Roman"/>
          <w:sz w:val="20"/>
          <w:szCs w:val="20"/>
          <w:lang w:eastAsia="ru-RU"/>
        </w:rPr>
        <w:t xml:space="preserve"> Указаний об отражении в бухгалтерском учете операций по договору лизинга).</w:t>
      </w:r>
    </w:p>
    <w:p w:rsidR="008C5DC7" w:rsidRPr="005010AC" w:rsidRDefault="00E228EA" w:rsidP="002D1FE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hyperlink r:id="rId134" w:history="1">
        <w:r w:rsidR="008C5DC7" w:rsidRPr="005010AC">
          <w:rPr>
            <w:rFonts w:ascii="Times New Roman" w:eastAsia="Times New Roman" w:hAnsi="Times New Roman" w:cs="Times New Roman"/>
            <w:bCs/>
            <w:sz w:val="20"/>
            <w:szCs w:val="20"/>
            <w:lang w:eastAsia="ru-RU"/>
          </w:rPr>
          <w:t>Строка 1150</w:t>
        </w:r>
      </w:hyperlink>
      <w:r w:rsidR="008C5DC7" w:rsidRPr="005010AC">
        <w:rPr>
          <w:rFonts w:ascii="Times New Roman" w:eastAsia="Times New Roman" w:hAnsi="Times New Roman" w:cs="Times New Roman"/>
          <w:bCs/>
          <w:sz w:val="20"/>
          <w:szCs w:val="20"/>
          <w:lang w:eastAsia="ru-RU"/>
        </w:rPr>
        <w:t xml:space="preserve"> «Финансовые вложения»</w:t>
      </w:r>
    </w:p>
    <w:p w:rsidR="008C5DC7" w:rsidRPr="005010AC" w:rsidRDefault="008C5DC7" w:rsidP="002D1FE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 xml:space="preserve">По данной </w:t>
      </w:r>
      <w:hyperlink r:id="rId135" w:history="1">
        <w:r w:rsidRPr="005010AC">
          <w:rPr>
            <w:rFonts w:ascii="Times New Roman" w:eastAsia="Times New Roman" w:hAnsi="Times New Roman" w:cs="Times New Roman"/>
            <w:sz w:val="20"/>
            <w:szCs w:val="20"/>
            <w:lang w:eastAsia="ru-RU"/>
          </w:rPr>
          <w:t>строке</w:t>
        </w:r>
      </w:hyperlink>
      <w:r w:rsidRPr="005010AC">
        <w:rPr>
          <w:rFonts w:ascii="Times New Roman" w:eastAsia="Times New Roman" w:hAnsi="Times New Roman" w:cs="Times New Roman"/>
          <w:sz w:val="20"/>
          <w:szCs w:val="20"/>
          <w:lang w:eastAsia="ru-RU"/>
        </w:rPr>
        <w:t xml:space="preserve"> показывается информация о финансовых вложениях, срок обращения (погашения) которых превышает 12 месяцев после отчетной даты.</w:t>
      </w:r>
    </w:p>
    <w:p w:rsidR="008C5DC7" w:rsidRPr="005010AC" w:rsidRDefault="00E228EA" w:rsidP="002D1FE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hyperlink r:id="rId136" w:history="1">
        <w:r w:rsidR="008C5DC7" w:rsidRPr="005010AC">
          <w:rPr>
            <w:rFonts w:ascii="Times New Roman" w:eastAsia="Times New Roman" w:hAnsi="Times New Roman" w:cs="Times New Roman"/>
            <w:bCs/>
            <w:sz w:val="20"/>
            <w:szCs w:val="20"/>
            <w:lang w:eastAsia="ru-RU"/>
          </w:rPr>
          <w:t>Строка 1160</w:t>
        </w:r>
      </w:hyperlink>
      <w:r w:rsidR="008C5DC7" w:rsidRPr="005010AC">
        <w:rPr>
          <w:rFonts w:ascii="Times New Roman" w:eastAsia="Times New Roman" w:hAnsi="Times New Roman" w:cs="Times New Roman"/>
          <w:bCs/>
          <w:sz w:val="20"/>
          <w:szCs w:val="20"/>
          <w:lang w:eastAsia="ru-RU"/>
        </w:rPr>
        <w:t xml:space="preserve"> «Отложенные налоговые активы»</w:t>
      </w:r>
    </w:p>
    <w:p w:rsidR="008C5DC7" w:rsidRPr="005010AC" w:rsidRDefault="008C5DC7" w:rsidP="002D1FE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 xml:space="preserve">По этой </w:t>
      </w:r>
      <w:hyperlink r:id="rId137" w:history="1">
        <w:r w:rsidRPr="005010AC">
          <w:rPr>
            <w:rFonts w:ascii="Times New Roman" w:eastAsia="Times New Roman" w:hAnsi="Times New Roman" w:cs="Times New Roman"/>
            <w:sz w:val="20"/>
            <w:szCs w:val="20"/>
            <w:lang w:eastAsia="ru-RU"/>
          </w:rPr>
          <w:t>строке</w:t>
        </w:r>
      </w:hyperlink>
      <w:r w:rsidRPr="005010AC">
        <w:rPr>
          <w:rFonts w:ascii="Times New Roman" w:eastAsia="Times New Roman" w:hAnsi="Times New Roman" w:cs="Times New Roman"/>
          <w:sz w:val="20"/>
          <w:szCs w:val="20"/>
          <w:lang w:eastAsia="ru-RU"/>
        </w:rPr>
        <w:t xml:space="preserve"> отражается информация об отложенных налоговых активах (сальдо по счету 09 «Отложенные налоговые активы», признанных в бухгалтерском учете в соответствии с требованиями Положения по бухгалтерскому учету «Учет расчетов по налогу на прибыль организаций» ПБУ 18/02, утвержденного Приказом Минфина России от 19.11.2002 № 114н </w:t>
      </w:r>
      <w:hyperlink r:id="rId138" w:history="1">
        <w:r w:rsidRPr="005010AC">
          <w:rPr>
            <w:rFonts w:ascii="Times New Roman" w:eastAsia="Times New Roman" w:hAnsi="Times New Roman" w:cs="Times New Roman"/>
            <w:sz w:val="20"/>
            <w:szCs w:val="20"/>
            <w:lang w:eastAsia="ru-RU"/>
          </w:rPr>
          <w:t>(п. 23)</w:t>
        </w:r>
      </w:hyperlink>
      <w:r w:rsidRPr="005010AC">
        <w:rPr>
          <w:rFonts w:ascii="Times New Roman" w:eastAsia="Times New Roman" w:hAnsi="Times New Roman" w:cs="Times New Roman"/>
          <w:sz w:val="20"/>
          <w:szCs w:val="20"/>
          <w:lang w:eastAsia="ru-RU"/>
        </w:rPr>
        <w:t>.</w:t>
      </w:r>
    </w:p>
    <w:p w:rsidR="008C5DC7" w:rsidRPr="005010AC" w:rsidRDefault="00E228EA" w:rsidP="002D1FE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hyperlink r:id="rId139" w:history="1">
        <w:r w:rsidR="008C5DC7" w:rsidRPr="005010AC">
          <w:rPr>
            <w:rFonts w:ascii="Times New Roman" w:eastAsia="Times New Roman" w:hAnsi="Times New Roman" w:cs="Times New Roman"/>
            <w:bCs/>
            <w:sz w:val="20"/>
            <w:szCs w:val="20"/>
            <w:lang w:eastAsia="ru-RU"/>
          </w:rPr>
          <w:t>Строка 1170</w:t>
        </w:r>
      </w:hyperlink>
      <w:r w:rsidR="008C5DC7" w:rsidRPr="005010AC">
        <w:rPr>
          <w:rFonts w:ascii="Times New Roman" w:eastAsia="Times New Roman" w:hAnsi="Times New Roman" w:cs="Times New Roman"/>
          <w:bCs/>
          <w:sz w:val="20"/>
          <w:szCs w:val="20"/>
          <w:lang w:eastAsia="ru-RU"/>
        </w:rPr>
        <w:t xml:space="preserve"> «Прочие </w:t>
      </w:r>
      <w:proofErr w:type="spellStart"/>
      <w:r w:rsidR="008C5DC7" w:rsidRPr="005010AC">
        <w:rPr>
          <w:rFonts w:ascii="Times New Roman" w:eastAsia="Times New Roman" w:hAnsi="Times New Roman" w:cs="Times New Roman"/>
          <w:bCs/>
          <w:sz w:val="20"/>
          <w:szCs w:val="20"/>
          <w:lang w:eastAsia="ru-RU"/>
        </w:rPr>
        <w:t>внеоборотные</w:t>
      </w:r>
      <w:proofErr w:type="spellEnd"/>
      <w:r w:rsidR="008C5DC7" w:rsidRPr="005010AC">
        <w:rPr>
          <w:rFonts w:ascii="Times New Roman" w:eastAsia="Times New Roman" w:hAnsi="Times New Roman" w:cs="Times New Roman"/>
          <w:bCs/>
          <w:sz w:val="20"/>
          <w:szCs w:val="20"/>
          <w:lang w:eastAsia="ru-RU"/>
        </w:rPr>
        <w:t xml:space="preserve"> активы»</w:t>
      </w:r>
    </w:p>
    <w:p w:rsidR="008C5DC7" w:rsidRPr="005010AC" w:rsidRDefault="008C5DC7" w:rsidP="002D1FE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 xml:space="preserve">По данной </w:t>
      </w:r>
      <w:hyperlink r:id="rId140" w:history="1">
        <w:r w:rsidRPr="005010AC">
          <w:rPr>
            <w:rFonts w:ascii="Times New Roman" w:eastAsia="Times New Roman" w:hAnsi="Times New Roman" w:cs="Times New Roman"/>
            <w:sz w:val="20"/>
            <w:szCs w:val="20"/>
            <w:lang w:eastAsia="ru-RU"/>
          </w:rPr>
          <w:t>строке</w:t>
        </w:r>
      </w:hyperlink>
      <w:r w:rsidRPr="005010AC">
        <w:rPr>
          <w:rFonts w:ascii="Times New Roman" w:eastAsia="Times New Roman" w:hAnsi="Times New Roman" w:cs="Times New Roman"/>
          <w:sz w:val="20"/>
          <w:szCs w:val="20"/>
          <w:lang w:eastAsia="ru-RU"/>
        </w:rPr>
        <w:t xml:space="preserve"> отражается информация о прочих, не перечисленных выше, активах, срок обращения которых превышает 12 месяцев (</w:t>
      </w:r>
      <w:hyperlink r:id="rId141" w:history="1">
        <w:r w:rsidRPr="005010AC">
          <w:rPr>
            <w:rFonts w:ascii="Times New Roman" w:eastAsia="Times New Roman" w:hAnsi="Times New Roman" w:cs="Times New Roman"/>
            <w:sz w:val="20"/>
            <w:szCs w:val="20"/>
            <w:lang w:eastAsia="ru-RU"/>
          </w:rPr>
          <w:t>п. 19</w:t>
        </w:r>
      </w:hyperlink>
      <w:r w:rsidRPr="005010AC">
        <w:rPr>
          <w:rFonts w:ascii="Times New Roman" w:eastAsia="Times New Roman" w:hAnsi="Times New Roman" w:cs="Times New Roman"/>
          <w:sz w:val="20"/>
          <w:szCs w:val="20"/>
          <w:lang w:eastAsia="ru-RU"/>
        </w:rPr>
        <w:t xml:space="preserve"> ПБУ 4/99).</w:t>
      </w:r>
    </w:p>
    <w:p w:rsidR="008C5DC7" w:rsidRPr="005010AC" w:rsidRDefault="00E228EA" w:rsidP="002D1FE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hyperlink r:id="rId142" w:history="1">
        <w:r w:rsidR="008C5DC7" w:rsidRPr="005010AC">
          <w:rPr>
            <w:rFonts w:ascii="Times New Roman" w:eastAsia="Times New Roman" w:hAnsi="Times New Roman" w:cs="Times New Roman"/>
            <w:bCs/>
            <w:sz w:val="20"/>
            <w:szCs w:val="20"/>
            <w:lang w:eastAsia="ru-RU"/>
          </w:rPr>
          <w:t>Строка 1100</w:t>
        </w:r>
      </w:hyperlink>
      <w:r w:rsidR="008C5DC7" w:rsidRPr="005010AC">
        <w:rPr>
          <w:rFonts w:ascii="Times New Roman" w:eastAsia="Times New Roman" w:hAnsi="Times New Roman" w:cs="Times New Roman"/>
          <w:bCs/>
          <w:sz w:val="20"/>
          <w:szCs w:val="20"/>
          <w:lang w:eastAsia="ru-RU"/>
        </w:rPr>
        <w:t xml:space="preserve"> «Итого по разделу I»</w:t>
      </w:r>
    </w:p>
    <w:p w:rsidR="008C5DC7" w:rsidRPr="005010AC" w:rsidRDefault="008C5DC7" w:rsidP="002D1FE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 xml:space="preserve">Показатель данной </w:t>
      </w:r>
      <w:hyperlink r:id="rId143" w:history="1">
        <w:r w:rsidRPr="005010AC">
          <w:rPr>
            <w:rFonts w:ascii="Times New Roman" w:eastAsia="Times New Roman" w:hAnsi="Times New Roman" w:cs="Times New Roman"/>
            <w:sz w:val="20"/>
            <w:szCs w:val="20"/>
            <w:lang w:eastAsia="ru-RU"/>
          </w:rPr>
          <w:t>строки</w:t>
        </w:r>
      </w:hyperlink>
      <w:r w:rsidRPr="005010AC">
        <w:rPr>
          <w:rFonts w:ascii="Times New Roman" w:eastAsia="Times New Roman" w:hAnsi="Times New Roman" w:cs="Times New Roman"/>
          <w:sz w:val="20"/>
          <w:szCs w:val="20"/>
          <w:lang w:eastAsia="ru-RU"/>
        </w:rPr>
        <w:t xml:space="preserve"> представляет собой сумму показателей по строкам бухгалтерского баланса с кодами </w:t>
      </w:r>
      <w:hyperlink r:id="rId144" w:history="1">
        <w:r w:rsidRPr="005010AC">
          <w:rPr>
            <w:rFonts w:ascii="Times New Roman" w:eastAsia="Times New Roman" w:hAnsi="Times New Roman" w:cs="Times New Roman"/>
            <w:sz w:val="20"/>
            <w:szCs w:val="20"/>
            <w:lang w:eastAsia="ru-RU"/>
          </w:rPr>
          <w:t>1110</w:t>
        </w:r>
      </w:hyperlink>
      <w:r w:rsidRPr="005010AC">
        <w:rPr>
          <w:rFonts w:ascii="Times New Roman" w:eastAsia="Times New Roman" w:hAnsi="Times New Roman" w:cs="Times New Roman"/>
          <w:sz w:val="20"/>
          <w:szCs w:val="20"/>
          <w:lang w:eastAsia="ru-RU"/>
        </w:rPr>
        <w:t xml:space="preserve"> - </w:t>
      </w:r>
      <w:hyperlink r:id="rId145" w:history="1">
        <w:r w:rsidRPr="005010AC">
          <w:rPr>
            <w:rFonts w:ascii="Times New Roman" w:eastAsia="Times New Roman" w:hAnsi="Times New Roman" w:cs="Times New Roman"/>
            <w:sz w:val="20"/>
            <w:szCs w:val="20"/>
            <w:lang w:eastAsia="ru-RU"/>
          </w:rPr>
          <w:t>1170</w:t>
        </w:r>
      </w:hyperlink>
      <w:r w:rsidRPr="005010AC">
        <w:rPr>
          <w:rFonts w:ascii="Times New Roman" w:eastAsia="Times New Roman" w:hAnsi="Times New Roman" w:cs="Times New Roman"/>
          <w:sz w:val="20"/>
          <w:szCs w:val="20"/>
          <w:lang w:eastAsia="ru-RU"/>
        </w:rPr>
        <w:t xml:space="preserve"> и отражает общую стоимость внеоборотных активов, имеющихся у предприятия.</w:t>
      </w:r>
    </w:p>
    <w:p w:rsidR="008C5DC7" w:rsidRPr="005010AC" w:rsidRDefault="008C5DC7" w:rsidP="002D1FE9">
      <w:pPr>
        <w:spacing w:after="0" w:line="240" w:lineRule="auto"/>
        <w:ind w:firstLine="709"/>
        <w:jc w:val="both"/>
        <w:rPr>
          <w:rFonts w:ascii="Times New Roman" w:eastAsia="Times New Roman" w:hAnsi="Times New Roman" w:cs="Times New Roman"/>
          <w:sz w:val="20"/>
          <w:szCs w:val="20"/>
          <w:lang w:eastAsia="ru-RU"/>
        </w:rPr>
      </w:pPr>
      <w:r w:rsidRPr="005010AC">
        <w:rPr>
          <w:rFonts w:ascii="Times New Roman" w:eastAsia="Times New Roman" w:hAnsi="Times New Roman" w:cs="Times New Roman"/>
          <w:bCs/>
          <w:sz w:val="20"/>
          <w:szCs w:val="20"/>
          <w:lang w:eastAsia="ru-RU"/>
        </w:rPr>
        <w:t>Указанный раздел содержит информацию об остатках различных видов оборотных активов.</w:t>
      </w:r>
    </w:p>
    <w:p w:rsidR="008C5DC7" w:rsidRPr="005010AC" w:rsidRDefault="00E228EA" w:rsidP="002D1FE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hyperlink r:id="rId146" w:history="1">
        <w:r w:rsidR="008C5DC7" w:rsidRPr="005010AC">
          <w:rPr>
            <w:rFonts w:ascii="Times New Roman" w:eastAsia="Times New Roman" w:hAnsi="Times New Roman" w:cs="Times New Roman"/>
            <w:bCs/>
            <w:sz w:val="20"/>
            <w:szCs w:val="20"/>
            <w:lang w:eastAsia="ru-RU"/>
          </w:rPr>
          <w:t>Строка 1210</w:t>
        </w:r>
      </w:hyperlink>
      <w:r w:rsidR="008C5DC7" w:rsidRPr="005010AC">
        <w:rPr>
          <w:rFonts w:ascii="Times New Roman" w:eastAsia="Times New Roman" w:hAnsi="Times New Roman" w:cs="Times New Roman"/>
          <w:bCs/>
          <w:sz w:val="20"/>
          <w:szCs w:val="20"/>
          <w:lang w:eastAsia="ru-RU"/>
        </w:rPr>
        <w:t xml:space="preserve"> «Запасы»</w:t>
      </w:r>
    </w:p>
    <w:p w:rsidR="008C5DC7" w:rsidRPr="005010AC" w:rsidRDefault="008C5DC7" w:rsidP="002D1FE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 xml:space="preserve">По данной </w:t>
      </w:r>
      <w:hyperlink r:id="rId147" w:history="1">
        <w:r w:rsidRPr="005010AC">
          <w:rPr>
            <w:rFonts w:ascii="Times New Roman" w:eastAsia="Times New Roman" w:hAnsi="Times New Roman" w:cs="Times New Roman"/>
            <w:sz w:val="20"/>
            <w:szCs w:val="20"/>
            <w:lang w:eastAsia="ru-RU"/>
          </w:rPr>
          <w:t>строке</w:t>
        </w:r>
      </w:hyperlink>
      <w:r w:rsidRPr="005010AC">
        <w:rPr>
          <w:rFonts w:ascii="Times New Roman" w:eastAsia="Times New Roman" w:hAnsi="Times New Roman" w:cs="Times New Roman"/>
          <w:sz w:val="20"/>
          <w:szCs w:val="20"/>
          <w:lang w:eastAsia="ru-RU"/>
        </w:rPr>
        <w:t xml:space="preserve"> Бухгалтерского баланса отражается информация о запасах предприятия, учитываемых на счетах 10 «Материалы», 11»Животные на выращивании и откорме», 15 «Заготовление и приобретение материальных ценностей», 16 «Отклонения в стоимости материальных ценностей», 41 «Товары», 20 «Основное производство» в части остатка незавершенного производства, 97 «Расходы будущих периодов.</w:t>
      </w:r>
    </w:p>
    <w:p w:rsidR="008C5DC7" w:rsidRPr="005010AC" w:rsidRDefault="00E228EA" w:rsidP="002D1FE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hyperlink r:id="rId148" w:history="1">
        <w:r w:rsidR="008C5DC7" w:rsidRPr="005010AC">
          <w:rPr>
            <w:rFonts w:ascii="Times New Roman" w:eastAsia="Times New Roman" w:hAnsi="Times New Roman" w:cs="Times New Roman"/>
            <w:bCs/>
            <w:sz w:val="20"/>
            <w:szCs w:val="20"/>
            <w:lang w:eastAsia="ru-RU"/>
          </w:rPr>
          <w:t>Строка 1220</w:t>
        </w:r>
      </w:hyperlink>
      <w:r w:rsidR="008C5DC7" w:rsidRPr="005010AC">
        <w:rPr>
          <w:rFonts w:ascii="Times New Roman" w:eastAsia="Times New Roman" w:hAnsi="Times New Roman" w:cs="Times New Roman"/>
          <w:bCs/>
          <w:sz w:val="20"/>
          <w:szCs w:val="20"/>
          <w:lang w:eastAsia="ru-RU"/>
        </w:rPr>
        <w:t xml:space="preserve"> «Налог на добавленную стоимость по приобретенным ценностям»</w:t>
      </w:r>
    </w:p>
    <w:p w:rsidR="008C5DC7" w:rsidRPr="005010AC" w:rsidRDefault="008C5DC7" w:rsidP="002D1FE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 xml:space="preserve">По данной </w:t>
      </w:r>
      <w:hyperlink r:id="rId149" w:history="1">
        <w:r w:rsidRPr="005010AC">
          <w:rPr>
            <w:rFonts w:ascii="Times New Roman" w:eastAsia="Times New Roman" w:hAnsi="Times New Roman" w:cs="Times New Roman"/>
            <w:sz w:val="20"/>
            <w:szCs w:val="20"/>
            <w:lang w:eastAsia="ru-RU"/>
          </w:rPr>
          <w:t>строке</w:t>
        </w:r>
      </w:hyperlink>
      <w:r w:rsidRPr="005010AC">
        <w:rPr>
          <w:rFonts w:ascii="Times New Roman" w:eastAsia="Times New Roman" w:hAnsi="Times New Roman" w:cs="Times New Roman"/>
          <w:sz w:val="20"/>
          <w:szCs w:val="20"/>
          <w:lang w:eastAsia="ru-RU"/>
        </w:rPr>
        <w:t xml:space="preserve"> отражается остаток сумм «входного» НДС, которые контрагенты предъявили предприятию к оплате при приобретении  товаров (работ, услуг), при этом предприятие на конец отчетного периода не приняло их к вычету и не включило в стоимость приобретенных активов или в состав расходов. </w:t>
      </w:r>
    </w:p>
    <w:p w:rsidR="008C5DC7" w:rsidRPr="005010AC" w:rsidRDefault="00E228EA" w:rsidP="002D1FE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hyperlink r:id="rId150" w:history="1">
        <w:r w:rsidR="008C5DC7" w:rsidRPr="005010AC">
          <w:rPr>
            <w:rFonts w:ascii="Times New Roman" w:eastAsia="Times New Roman" w:hAnsi="Times New Roman" w:cs="Times New Roman"/>
            <w:bCs/>
            <w:sz w:val="20"/>
            <w:szCs w:val="20"/>
            <w:lang w:eastAsia="ru-RU"/>
          </w:rPr>
          <w:t>Строка 1230</w:t>
        </w:r>
      </w:hyperlink>
      <w:r w:rsidR="008C5DC7" w:rsidRPr="005010AC">
        <w:rPr>
          <w:rFonts w:ascii="Times New Roman" w:eastAsia="Times New Roman" w:hAnsi="Times New Roman" w:cs="Times New Roman"/>
          <w:bCs/>
          <w:sz w:val="20"/>
          <w:szCs w:val="20"/>
          <w:lang w:eastAsia="ru-RU"/>
        </w:rPr>
        <w:t xml:space="preserve"> «Дебиторская задолженность»</w:t>
      </w:r>
    </w:p>
    <w:p w:rsidR="008C5DC7" w:rsidRPr="005010AC" w:rsidRDefault="008C5DC7" w:rsidP="002D1FE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 xml:space="preserve">По данной </w:t>
      </w:r>
      <w:hyperlink r:id="rId151" w:history="1">
        <w:r w:rsidRPr="005010AC">
          <w:rPr>
            <w:rFonts w:ascii="Times New Roman" w:eastAsia="Times New Roman" w:hAnsi="Times New Roman" w:cs="Times New Roman"/>
            <w:sz w:val="20"/>
            <w:szCs w:val="20"/>
            <w:lang w:eastAsia="ru-RU"/>
          </w:rPr>
          <w:t>строке</w:t>
        </w:r>
      </w:hyperlink>
      <w:r w:rsidRPr="005010AC">
        <w:rPr>
          <w:rFonts w:ascii="Times New Roman" w:eastAsia="Times New Roman" w:hAnsi="Times New Roman" w:cs="Times New Roman"/>
          <w:sz w:val="20"/>
          <w:szCs w:val="20"/>
          <w:lang w:eastAsia="ru-RU"/>
        </w:rPr>
        <w:t xml:space="preserve"> показывается общая сумма дебиторской задолженности предприятия.</w:t>
      </w:r>
    </w:p>
    <w:p w:rsidR="008C5DC7" w:rsidRPr="005010AC" w:rsidRDefault="008C5DC7" w:rsidP="002D1FE9">
      <w:pPr>
        <w:autoSpaceDE w:val="0"/>
        <w:autoSpaceDN w:val="0"/>
        <w:adjustRightInd w:val="0"/>
        <w:spacing w:after="0" w:line="240" w:lineRule="auto"/>
        <w:ind w:firstLine="709"/>
        <w:jc w:val="both"/>
        <w:outlineLvl w:val="4"/>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 xml:space="preserve">Дебиторская задолженность в бухгалтерском учете отражается на счетах (Инструкция по применению Плана счетов, </w:t>
      </w:r>
      <w:hyperlink r:id="rId152" w:history="1">
        <w:r w:rsidRPr="005010AC">
          <w:rPr>
            <w:rFonts w:ascii="Times New Roman" w:eastAsia="Times New Roman" w:hAnsi="Times New Roman" w:cs="Times New Roman"/>
            <w:sz w:val="20"/>
            <w:szCs w:val="20"/>
            <w:lang w:eastAsia="ru-RU"/>
          </w:rPr>
          <w:t>п. п. 73</w:t>
        </w:r>
      </w:hyperlink>
      <w:r w:rsidRPr="005010AC">
        <w:rPr>
          <w:rFonts w:ascii="Times New Roman" w:eastAsia="Times New Roman" w:hAnsi="Times New Roman" w:cs="Times New Roman"/>
          <w:sz w:val="20"/>
          <w:szCs w:val="20"/>
          <w:lang w:eastAsia="ru-RU"/>
        </w:rPr>
        <w:t xml:space="preserve">, </w:t>
      </w:r>
      <w:hyperlink r:id="rId153" w:history="1">
        <w:r w:rsidRPr="005010AC">
          <w:rPr>
            <w:rFonts w:ascii="Times New Roman" w:eastAsia="Times New Roman" w:hAnsi="Times New Roman" w:cs="Times New Roman"/>
            <w:sz w:val="20"/>
            <w:szCs w:val="20"/>
            <w:lang w:eastAsia="ru-RU"/>
          </w:rPr>
          <w:t>74</w:t>
        </w:r>
      </w:hyperlink>
      <w:r w:rsidRPr="005010AC">
        <w:rPr>
          <w:rFonts w:ascii="Times New Roman" w:eastAsia="Times New Roman" w:hAnsi="Times New Roman" w:cs="Times New Roman"/>
          <w:sz w:val="20"/>
          <w:szCs w:val="20"/>
          <w:lang w:eastAsia="ru-RU"/>
        </w:rPr>
        <w:t xml:space="preserve"> Положения по ведению бухгалтерского учета и бухгалтерской отчетности, </w:t>
      </w:r>
      <w:hyperlink r:id="rId154" w:history="1">
        <w:proofErr w:type="spellStart"/>
        <w:r w:rsidRPr="005010AC">
          <w:rPr>
            <w:rFonts w:ascii="Times New Roman" w:eastAsia="Times New Roman" w:hAnsi="Times New Roman" w:cs="Times New Roman"/>
            <w:sz w:val="20"/>
            <w:szCs w:val="20"/>
            <w:lang w:eastAsia="ru-RU"/>
          </w:rPr>
          <w:t>абз</w:t>
        </w:r>
        <w:proofErr w:type="spellEnd"/>
        <w:r w:rsidRPr="005010AC">
          <w:rPr>
            <w:rFonts w:ascii="Times New Roman" w:eastAsia="Times New Roman" w:hAnsi="Times New Roman" w:cs="Times New Roman"/>
            <w:sz w:val="20"/>
            <w:szCs w:val="20"/>
            <w:lang w:eastAsia="ru-RU"/>
          </w:rPr>
          <w:t>. 2 п. 23</w:t>
        </w:r>
      </w:hyperlink>
      <w:r w:rsidRPr="005010AC">
        <w:rPr>
          <w:rFonts w:ascii="Times New Roman" w:eastAsia="Times New Roman" w:hAnsi="Times New Roman" w:cs="Times New Roman"/>
          <w:sz w:val="20"/>
          <w:szCs w:val="20"/>
          <w:lang w:eastAsia="ru-RU"/>
        </w:rPr>
        <w:t xml:space="preserve"> ПБУ 18/02):</w:t>
      </w:r>
    </w:p>
    <w:p w:rsidR="008C5DC7" w:rsidRPr="005010AC" w:rsidRDefault="008C5DC7" w:rsidP="002D1FE9">
      <w:pPr>
        <w:autoSpaceDE w:val="0"/>
        <w:autoSpaceDN w:val="0"/>
        <w:adjustRightInd w:val="0"/>
        <w:spacing w:after="0" w:line="240" w:lineRule="auto"/>
        <w:ind w:firstLine="709"/>
        <w:jc w:val="both"/>
        <w:outlineLvl w:val="4"/>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 xml:space="preserve">- </w:t>
      </w:r>
      <w:hyperlink r:id="rId155" w:history="1">
        <w:r w:rsidRPr="005010AC">
          <w:rPr>
            <w:rFonts w:ascii="Times New Roman" w:eastAsia="Times New Roman" w:hAnsi="Times New Roman" w:cs="Times New Roman"/>
            <w:sz w:val="20"/>
            <w:szCs w:val="20"/>
            <w:lang w:eastAsia="ru-RU"/>
          </w:rPr>
          <w:t>62</w:t>
        </w:r>
      </w:hyperlink>
      <w:r w:rsidRPr="005010AC">
        <w:rPr>
          <w:rFonts w:ascii="Times New Roman" w:eastAsia="Times New Roman" w:hAnsi="Times New Roman" w:cs="Times New Roman"/>
          <w:sz w:val="20"/>
          <w:szCs w:val="20"/>
          <w:lang w:eastAsia="ru-RU"/>
        </w:rPr>
        <w:t xml:space="preserve"> «Расчеты с покупателями и заказчиками» - в сумме задолженности за проданные товары, продукцию (выполненные работы, оказанные услуги);</w:t>
      </w:r>
    </w:p>
    <w:p w:rsidR="008C5DC7" w:rsidRPr="005010AC" w:rsidRDefault="008C5DC7" w:rsidP="002D1FE9">
      <w:pPr>
        <w:autoSpaceDE w:val="0"/>
        <w:autoSpaceDN w:val="0"/>
        <w:adjustRightInd w:val="0"/>
        <w:spacing w:after="0" w:line="240" w:lineRule="auto"/>
        <w:ind w:firstLine="709"/>
        <w:jc w:val="both"/>
        <w:outlineLvl w:val="4"/>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 xml:space="preserve">- </w:t>
      </w:r>
      <w:hyperlink r:id="rId156" w:history="1">
        <w:r w:rsidRPr="005010AC">
          <w:rPr>
            <w:rFonts w:ascii="Times New Roman" w:eastAsia="Times New Roman" w:hAnsi="Times New Roman" w:cs="Times New Roman"/>
            <w:sz w:val="20"/>
            <w:szCs w:val="20"/>
            <w:lang w:eastAsia="ru-RU"/>
          </w:rPr>
          <w:t>60</w:t>
        </w:r>
      </w:hyperlink>
      <w:r w:rsidRPr="005010AC">
        <w:rPr>
          <w:rFonts w:ascii="Times New Roman" w:eastAsia="Times New Roman" w:hAnsi="Times New Roman" w:cs="Times New Roman"/>
          <w:sz w:val="20"/>
          <w:szCs w:val="20"/>
          <w:lang w:eastAsia="ru-RU"/>
        </w:rPr>
        <w:t xml:space="preserve"> «Расчеты с поставщиками и подрядчиками» - в сумме перечисленной предприятием предварительной оплаты (авансов) под поставку товаров, продукции, выполнение работ, оказание услуг;</w:t>
      </w:r>
    </w:p>
    <w:p w:rsidR="008C5DC7" w:rsidRPr="005010AC" w:rsidRDefault="008C5DC7" w:rsidP="002D1FE9">
      <w:pPr>
        <w:autoSpaceDE w:val="0"/>
        <w:autoSpaceDN w:val="0"/>
        <w:adjustRightInd w:val="0"/>
        <w:spacing w:after="0" w:line="240" w:lineRule="auto"/>
        <w:ind w:firstLine="709"/>
        <w:jc w:val="both"/>
        <w:outlineLvl w:val="4"/>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 xml:space="preserve">- </w:t>
      </w:r>
      <w:hyperlink r:id="rId157" w:history="1">
        <w:r w:rsidRPr="005010AC">
          <w:rPr>
            <w:rFonts w:ascii="Times New Roman" w:eastAsia="Times New Roman" w:hAnsi="Times New Roman" w:cs="Times New Roman"/>
            <w:sz w:val="20"/>
            <w:szCs w:val="20"/>
            <w:lang w:eastAsia="ru-RU"/>
          </w:rPr>
          <w:t>68</w:t>
        </w:r>
      </w:hyperlink>
      <w:r w:rsidRPr="005010AC">
        <w:rPr>
          <w:rFonts w:ascii="Times New Roman" w:eastAsia="Times New Roman" w:hAnsi="Times New Roman" w:cs="Times New Roman"/>
          <w:sz w:val="20"/>
          <w:szCs w:val="20"/>
          <w:lang w:eastAsia="ru-RU"/>
        </w:rPr>
        <w:t xml:space="preserve"> «Расчеты по налогам и сборам» в сумме излишне уплаченных (взысканных) налогов и сборов;</w:t>
      </w:r>
    </w:p>
    <w:p w:rsidR="008C5DC7" w:rsidRPr="005010AC" w:rsidRDefault="008C5DC7" w:rsidP="002D1FE9">
      <w:pPr>
        <w:autoSpaceDE w:val="0"/>
        <w:autoSpaceDN w:val="0"/>
        <w:adjustRightInd w:val="0"/>
        <w:spacing w:after="0" w:line="240" w:lineRule="auto"/>
        <w:ind w:firstLine="709"/>
        <w:jc w:val="both"/>
        <w:outlineLvl w:val="4"/>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 xml:space="preserve">- </w:t>
      </w:r>
      <w:hyperlink r:id="rId158" w:history="1">
        <w:r w:rsidRPr="005010AC">
          <w:rPr>
            <w:rFonts w:ascii="Times New Roman" w:eastAsia="Times New Roman" w:hAnsi="Times New Roman" w:cs="Times New Roman"/>
            <w:sz w:val="20"/>
            <w:szCs w:val="20"/>
            <w:lang w:eastAsia="ru-RU"/>
          </w:rPr>
          <w:t>69</w:t>
        </w:r>
      </w:hyperlink>
      <w:r w:rsidRPr="005010AC">
        <w:rPr>
          <w:rFonts w:ascii="Times New Roman" w:eastAsia="Times New Roman" w:hAnsi="Times New Roman" w:cs="Times New Roman"/>
          <w:sz w:val="20"/>
          <w:szCs w:val="20"/>
          <w:lang w:eastAsia="ru-RU"/>
        </w:rPr>
        <w:t xml:space="preserve"> «Расчеты по социальному страхованию и обеспечению» в сумме излишне уплаченных взносов на обязательное социальное страхование, а также в сумме выплаченных пособий;</w:t>
      </w:r>
    </w:p>
    <w:p w:rsidR="008C5DC7" w:rsidRPr="005010AC" w:rsidRDefault="008C5DC7" w:rsidP="002D1FE9">
      <w:pPr>
        <w:autoSpaceDE w:val="0"/>
        <w:autoSpaceDN w:val="0"/>
        <w:adjustRightInd w:val="0"/>
        <w:spacing w:after="0" w:line="240" w:lineRule="auto"/>
        <w:ind w:firstLine="709"/>
        <w:jc w:val="both"/>
        <w:outlineLvl w:val="4"/>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 xml:space="preserve">- </w:t>
      </w:r>
      <w:hyperlink r:id="rId159" w:history="1">
        <w:r w:rsidRPr="005010AC">
          <w:rPr>
            <w:rFonts w:ascii="Times New Roman" w:eastAsia="Times New Roman" w:hAnsi="Times New Roman" w:cs="Times New Roman"/>
            <w:sz w:val="20"/>
            <w:szCs w:val="20"/>
            <w:lang w:eastAsia="ru-RU"/>
          </w:rPr>
          <w:t>70</w:t>
        </w:r>
      </w:hyperlink>
      <w:r w:rsidRPr="005010AC">
        <w:rPr>
          <w:rFonts w:ascii="Times New Roman" w:eastAsia="Times New Roman" w:hAnsi="Times New Roman" w:cs="Times New Roman"/>
          <w:sz w:val="20"/>
          <w:szCs w:val="20"/>
          <w:lang w:eastAsia="ru-RU"/>
        </w:rPr>
        <w:t xml:space="preserve"> «Расчеты с персоналом по оплате труда» в сумме излишне выплаченных работникам сумм оплаты труда, отпускных;</w:t>
      </w:r>
    </w:p>
    <w:p w:rsidR="008C5DC7" w:rsidRPr="005010AC" w:rsidRDefault="008C5DC7" w:rsidP="002D1FE9">
      <w:pPr>
        <w:autoSpaceDE w:val="0"/>
        <w:autoSpaceDN w:val="0"/>
        <w:adjustRightInd w:val="0"/>
        <w:spacing w:after="0" w:line="240" w:lineRule="auto"/>
        <w:ind w:firstLine="709"/>
        <w:jc w:val="both"/>
        <w:outlineLvl w:val="4"/>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 xml:space="preserve">- </w:t>
      </w:r>
      <w:hyperlink r:id="rId160" w:history="1">
        <w:r w:rsidRPr="005010AC">
          <w:rPr>
            <w:rFonts w:ascii="Times New Roman" w:eastAsia="Times New Roman" w:hAnsi="Times New Roman" w:cs="Times New Roman"/>
            <w:sz w:val="20"/>
            <w:szCs w:val="20"/>
            <w:lang w:eastAsia="ru-RU"/>
          </w:rPr>
          <w:t>71</w:t>
        </w:r>
      </w:hyperlink>
      <w:r w:rsidRPr="005010AC">
        <w:rPr>
          <w:rFonts w:ascii="Times New Roman" w:eastAsia="Times New Roman" w:hAnsi="Times New Roman" w:cs="Times New Roman"/>
          <w:sz w:val="20"/>
          <w:szCs w:val="20"/>
          <w:lang w:eastAsia="ru-RU"/>
        </w:rPr>
        <w:t xml:space="preserve"> «Расчеты с подотчетными лицами» в части подотчетных сумм, по которым не представлен отчет об их использовании, или не израсходованных и не возвращенных в срок авансов, выплаченных в связи со служебной командировкой;</w:t>
      </w:r>
    </w:p>
    <w:p w:rsidR="008C5DC7" w:rsidRPr="005010AC" w:rsidRDefault="008C5DC7" w:rsidP="002D1FE9">
      <w:pPr>
        <w:autoSpaceDE w:val="0"/>
        <w:autoSpaceDN w:val="0"/>
        <w:adjustRightInd w:val="0"/>
        <w:spacing w:after="0" w:line="240" w:lineRule="auto"/>
        <w:ind w:firstLine="709"/>
        <w:jc w:val="both"/>
        <w:outlineLvl w:val="4"/>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 xml:space="preserve">- </w:t>
      </w:r>
      <w:hyperlink r:id="rId161" w:history="1">
        <w:r w:rsidRPr="005010AC">
          <w:rPr>
            <w:rFonts w:ascii="Times New Roman" w:eastAsia="Times New Roman" w:hAnsi="Times New Roman" w:cs="Times New Roman"/>
            <w:sz w:val="20"/>
            <w:szCs w:val="20"/>
            <w:lang w:eastAsia="ru-RU"/>
          </w:rPr>
          <w:t>73</w:t>
        </w:r>
      </w:hyperlink>
      <w:r w:rsidRPr="005010AC">
        <w:rPr>
          <w:rFonts w:ascii="Times New Roman" w:eastAsia="Times New Roman" w:hAnsi="Times New Roman" w:cs="Times New Roman"/>
          <w:sz w:val="20"/>
          <w:szCs w:val="20"/>
          <w:lang w:eastAsia="ru-RU"/>
        </w:rPr>
        <w:t xml:space="preserve"> «Расчеты с персоналом по прочим операциям» в сумме задолженности работников по возмещению материального ущерба;</w:t>
      </w:r>
    </w:p>
    <w:p w:rsidR="008C5DC7" w:rsidRPr="005010AC" w:rsidRDefault="008C5DC7" w:rsidP="002D1FE9">
      <w:pPr>
        <w:autoSpaceDE w:val="0"/>
        <w:autoSpaceDN w:val="0"/>
        <w:adjustRightInd w:val="0"/>
        <w:spacing w:after="0" w:line="240" w:lineRule="auto"/>
        <w:ind w:firstLine="709"/>
        <w:jc w:val="both"/>
        <w:outlineLvl w:val="4"/>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 xml:space="preserve">- </w:t>
      </w:r>
      <w:hyperlink r:id="rId162" w:history="1">
        <w:r w:rsidRPr="005010AC">
          <w:rPr>
            <w:rFonts w:ascii="Times New Roman" w:eastAsia="Times New Roman" w:hAnsi="Times New Roman" w:cs="Times New Roman"/>
            <w:sz w:val="20"/>
            <w:szCs w:val="20"/>
            <w:lang w:eastAsia="ru-RU"/>
          </w:rPr>
          <w:t>75</w:t>
        </w:r>
      </w:hyperlink>
      <w:r w:rsidRPr="005010AC">
        <w:rPr>
          <w:rFonts w:ascii="Times New Roman" w:eastAsia="Times New Roman" w:hAnsi="Times New Roman" w:cs="Times New Roman"/>
          <w:sz w:val="20"/>
          <w:szCs w:val="20"/>
          <w:lang w:eastAsia="ru-RU"/>
        </w:rPr>
        <w:t xml:space="preserve"> «Расчеты с учредителями» в сумме не внесенного вклада в уставный капитал;</w:t>
      </w:r>
    </w:p>
    <w:p w:rsidR="008C5DC7" w:rsidRPr="005010AC" w:rsidRDefault="008C5DC7" w:rsidP="002D1FE9">
      <w:pPr>
        <w:autoSpaceDE w:val="0"/>
        <w:autoSpaceDN w:val="0"/>
        <w:adjustRightInd w:val="0"/>
        <w:spacing w:after="0" w:line="240" w:lineRule="auto"/>
        <w:ind w:firstLine="709"/>
        <w:jc w:val="both"/>
        <w:outlineLvl w:val="4"/>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 xml:space="preserve">- </w:t>
      </w:r>
      <w:hyperlink r:id="rId163" w:history="1">
        <w:r w:rsidRPr="005010AC">
          <w:rPr>
            <w:rFonts w:ascii="Times New Roman" w:eastAsia="Times New Roman" w:hAnsi="Times New Roman" w:cs="Times New Roman"/>
            <w:sz w:val="20"/>
            <w:szCs w:val="20"/>
            <w:lang w:eastAsia="ru-RU"/>
          </w:rPr>
          <w:t>76</w:t>
        </w:r>
      </w:hyperlink>
      <w:r w:rsidRPr="005010AC">
        <w:rPr>
          <w:rFonts w:ascii="Times New Roman" w:eastAsia="Times New Roman" w:hAnsi="Times New Roman" w:cs="Times New Roman"/>
          <w:sz w:val="20"/>
          <w:szCs w:val="20"/>
          <w:lang w:eastAsia="ru-RU"/>
        </w:rPr>
        <w:t xml:space="preserve"> «Расчеты с разными дебиторами и кредиторами» в части прочей, не поименованной выше, дебиторской задолженности (в частности, по штрафным санкциям).</w:t>
      </w:r>
    </w:p>
    <w:p w:rsidR="008C5DC7" w:rsidRPr="005010AC" w:rsidRDefault="00E228EA" w:rsidP="002D1FE9">
      <w:pPr>
        <w:autoSpaceDE w:val="0"/>
        <w:autoSpaceDN w:val="0"/>
        <w:adjustRightInd w:val="0"/>
        <w:spacing w:after="0" w:line="240" w:lineRule="auto"/>
        <w:ind w:firstLine="709"/>
        <w:jc w:val="both"/>
        <w:outlineLvl w:val="3"/>
        <w:rPr>
          <w:rFonts w:ascii="Times New Roman" w:eastAsia="Times New Roman" w:hAnsi="Times New Roman" w:cs="Times New Roman"/>
          <w:bCs/>
          <w:sz w:val="20"/>
          <w:szCs w:val="20"/>
          <w:lang w:eastAsia="ru-RU"/>
        </w:rPr>
      </w:pPr>
      <w:hyperlink r:id="rId164" w:history="1">
        <w:r w:rsidR="008C5DC7" w:rsidRPr="005010AC">
          <w:rPr>
            <w:rFonts w:ascii="Times New Roman" w:eastAsia="Times New Roman" w:hAnsi="Times New Roman" w:cs="Times New Roman"/>
            <w:bCs/>
            <w:sz w:val="20"/>
            <w:szCs w:val="20"/>
            <w:lang w:eastAsia="ru-RU"/>
          </w:rPr>
          <w:t>Строка 1240</w:t>
        </w:r>
      </w:hyperlink>
      <w:r w:rsidR="008C5DC7" w:rsidRPr="005010AC">
        <w:rPr>
          <w:rFonts w:ascii="Times New Roman" w:eastAsia="Times New Roman" w:hAnsi="Times New Roman" w:cs="Times New Roman"/>
          <w:bCs/>
          <w:sz w:val="20"/>
          <w:szCs w:val="20"/>
          <w:lang w:eastAsia="ru-RU"/>
        </w:rPr>
        <w:t xml:space="preserve"> «Финансовые вложения»</w:t>
      </w:r>
    </w:p>
    <w:p w:rsidR="008C5DC7" w:rsidRPr="005010AC" w:rsidRDefault="008C5DC7" w:rsidP="002D1FE9">
      <w:pPr>
        <w:autoSpaceDE w:val="0"/>
        <w:autoSpaceDN w:val="0"/>
        <w:adjustRightInd w:val="0"/>
        <w:spacing w:after="0" w:line="240" w:lineRule="auto"/>
        <w:ind w:firstLine="709"/>
        <w:jc w:val="both"/>
        <w:outlineLvl w:val="3"/>
        <w:rPr>
          <w:rFonts w:ascii="Times New Roman" w:eastAsia="Times New Roman" w:hAnsi="Times New Roman" w:cs="Times New Roman"/>
          <w:i/>
          <w:sz w:val="20"/>
          <w:szCs w:val="20"/>
          <w:lang w:eastAsia="ru-RU"/>
        </w:rPr>
      </w:pPr>
      <w:r w:rsidRPr="005010AC">
        <w:rPr>
          <w:rFonts w:ascii="Times New Roman" w:eastAsia="Times New Roman" w:hAnsi="Times New Roman" w:cs="Times New Roman"/>
          <w:sz w:val="20"/>
          <w:szCs w:val="20"/>
          <w:lang w:eastAsia="ru-RU"/>
        </w:rPr>
        <w:t xml:space="preserve">По данной </w:t>
      </w:r>
      <w:hyperlink r:id="rId165" w:history="1">
        <w:r w:rsidRPr="005010AC">
          <w:rPr>
            <w:rFonts w:ascii="Times New Roman" w:eastAsia="Times New Roman" w:hAnsi="Times New Roman" w:cs="Times New Roman"/>
            <w:sz w:val="20"/>
            <w:szCs w:val="20"/>
            <w:lang w:eastAsia="ru-RU"/>
          </w:rPr>
          <w:t>строке</w:t>
        </w:r>
      </w:hyperlink>
      <w:r w:rsidRPr="005010AC">
        <w:rPr>
          <w:rFonts w:ascii="Times New Roman" w:eastAsia="Times New Roman" w:hAnsi="Times New Roman" w:cs="Times New Roman"/>
          <w:sz w:val="20"/>
          <w:szCs w:val="20"/>
          <w:lang w:eastAsia="ru-RU"/>
        </w:rPr>
        <w:t xml:space="preserve"> показывается информация о финансовых вложениях организации, срок обращения (погашения) которых не превышает 12 месяцев </w:t>
      </w:r>
    </w:p>
    <w:p w:rsidR="008C5DC7" w:rsidRPr="005010AC" w:rsidRDefault="00E228EA" w:rsidP="002D1FE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hyperlink r:id="rId166" w:history="1">
        <w:r w:rsidR="008C5DC7" w:rsidRPr="005010AC">
          <w:rPr>
            <w:rFonts w:ascii="Times New Roman" w:eastAsia="Times New Roman" w:hAnsi="Times New Roman" w:cs="Times New Roman"/>
            <w:bCs/>
            <w:sz w:val="20"/>
            <w:szCs w:val="20"/>
            <w:lang w:eastAsia="ru-RU"/>
          </w:rPr>
          <w:t>Строка 1250</w:t>
        </w:r>
      </w:hyperlink>
      <w:r w:rsidR="008C5DC7" w:rsidRPr="005010AC">
        <w:rPr>
          <w:rFonts w:ascii="Times New Roman" w:eastAsia="Times New Roman" w:hAnsi="Times New Roman" w:cs="Times New Roman"/>
          <w:bCs/>
          <w:sz w:val="20"/>
          <w:szCs w:val="20"/>
          <w:lang w:eastAsia="ru-RU"/>
        </w:rPr>
        <w:t xml:space="preserve"> «Денежные средства»</w:t>
      </w:r>
    </w:p>
    <w:p w:rsidR="008C5DC7" w:rsidRPr="005010AC" w:rsidRDefault="008C5DC7" w:rsidP="002D1FE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 xml:space="preserve">По данной </w:t>
      </w:r>
      <w:hyperlink r:id="rId167" w:history="1">
        <w:r w:rsidRPr="005010AC">
          <w:rPr>
            <w:rFonts w:ascii="Times New Roman" w:eastAsia="Times New Roman" w:hAnsi="Times New Roman" w:cs="Times New Roman"/>
            <w:sz w:val="20"/>
            <w:szCs w:val="20"/>
            <w:lang w:eastAsia="ru-RU"/>
          </w:rPr>
          <w:t>строке</w:t>
        </w:r>
      </w:hyperlink>
      <w:r w:rsidRPr="005010AC">
        <w:rPr>
          <w:rFonts w:ascii="Times New Roman" w:eastAsia="Times New Roman" w:hAnsi="Times New Roman" w:cs="Times New Roman"/>
          <w:sz w:val="20"/>
          <w:szCs w:val="20"/>
          <w:lang w:eastAsia="ru-RU"/>
        </w:rPr>
        <w:t xml:space="preserve"> указывается информация об имеющихся денежных средствах, а также о платежных и денежных документах.</w:t>
      </w:r>
    </w:p>
    <w:p w:rsidR="008C5DC7" w:rsidRPr="005010AC" w:rsidRDefault="00E228EA" w:rsidP="002D1FE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hyperlink r:id="rId168" w:history="1">
        <w:r w:rsidR="008C5DC7" w:rsidRPr="005010AC">
          <w:rPr>
            <w:rFonts w:ascii="Times New Roman" w:eastAsia="Times New Roman" w:hAnsi="Times New Roman" w:cs="Times New Roman"/>
            <w:bCs/>
            <w:sz w:val="20"/>
            <w:szCs w:val="20"/>
            <w:lang w:eastAsia="ru-RU"/>
          </w:rPr>
          <w:t>Строка 1260</w:t>
        </w:r>
      </w:hyperlink>
      <w:r w:rsidR="008C5DC7" w:rsidRPr="005010AC">
        <w:rPr>
          <w:rFonts w:ascii="Times New Roman" w:eastAsia="Times New Roman" w:hAnsi="Times New Roman" w:cs="Times New Roman"/>
          <w:bCs/>
          <w:sz w:val="20"/>
          <w:szCs w:val="20"/>
          <w:lang w:eastAsia="ru-RU"/>
        </w:rPr>
        <w:t xml:space="preserve"> «Прочие оборотные активы»</w:t>
      </w:r>
    </w:p>
    <w:p w:rsidR="008C5DC7" w:rsidRPr="005010AC" w:rsidRDefault="008C5DC7" w:rsidP="002D1FE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 xml:space="preserve">По данной </w:t>
      </w:r>
      <w:hyperlink r:id="rId169" w:history="1">
        <w:r w:rsidRPr="005010AC">
          <w:rPr>
            <w:rFonts w:ascii="Times New Roman" w:eastAsia="Times New Roman" w:hAnsi="Times New Roman" w:cs="Times New Roman"/>
            <w:sz w:val="20"/>
            <w:szCs w:val="20"/>
            <w:lang w:eastAsia="ru-RU"/>
          </w:rPr>
          <w:t>строке</w:t>
        </w:r>
      </w:hyperlink>
      <w:r w:rsidRPr="005010AC">
        <w:rPr>
          <w:rFonts w:ascii="Times New Roman" w:eastAsia="Times New Roman" w:hAnsi="Times New Roman" w:cs="Times New Roman"/>
          <w:sz w:val="20"/>
          <w:szCs w:val="20"/>
          <w:lang w:eastAsia="ru-RU"/>
        </w:rPr>
        <w:t xml:space="preserve"> указывается информация об имеющихся у предприятия прочих, не перечисленных выше, оборотных активах.</w:t>
      </w:r>
    </w:p>
    <w:p w:rsidR="008C5DC7" w:rsidRPr="005010AC" w:rsidRDefault="00E228EA" w:rsidP="002D1FE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hyperlink r:id="rId170" w:history="1">
        <w:r w:rsidR="008C5DC7" w:rsidRPr="005010AC">
          <w:rPr>
            <w:rFonts w:ascii="Times New Roman" w:eastAsia="Times New Roman" w:hAnsi="Times New Roman" w:cs="Times New Roman"/>
            <w:bCs/>
            <w:sz w:val="20"/>
            <w:szCs w:val="20"/>
            <w:lang w:eastAsia="ru-RU"/>
          </w:rPr>
          <w:t>Строка 1200</w:t>
        </w:r>
      </w:hyperlink>
      <w:r w:rsidR="008C5DC7" w:rsidRPr="005010AC">
        <w:rPr>
          <w:rFonts w:ascii="Times New Roman" w:eastAsia="Times New Roman" w:hAnsi="Times New Roman" w:cs="Times New Roman"/>
          <w:bCs/>
          <w:sz w:val="20"/>
          <w:szCs w:val="20"/>
          <w:lang w:eastAsia="ru-RU"/>
        </w:rPr>
        <w:t xml:space="preserve"> «Итого по разделу II»</w:t>
      </w:r>
    </w:p>
    <w:p w:rsidR="008C5DC7" w:rsidRPr="005010AC" w:rsidRDefault="008C5DC7" w:rsidP="002D1FE9">
      <w:pPr>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 xml:space="preserve">В указанном </w:t>
      </w:r>
      <w:hyperlink r:id="rId171" w:history="1">
        <w:r w:rsidRPr="005010AC">
          <w:rPr>
            <w:rFonts w:ascii="Times New Roman" w:eastAsia="Times New Roman" w:hAnsi="Times New Roman" w:cs="Times New Roman"/>
            <w:sz w:val="20"/>
            <w:szCs w:val="20"/>
            <w:lang w:eastAsia="ru-RU"/>
          </w:rPr>
          <w:t>разделе</w:t>
        </w:r>
      </w:hyperlink>
      <w:r w:rsidRPr="005010AC">
        <w:rPr>
          <w:rFonts w:ascii="Times New Roman" w:eastAsia="Times New Roman" w:hAnsi="Times New Roman" w:cs="Times New Roman"/>
          <w:sz w:val="20"/>
          <w:szCs w:val="20"/>
          <w:lang w:eastAsia="ru-RU"/>
        </w:rPr>
        <w:t xml:space="preserve"> показывается информация о состоянии собственного капитала организации (</w:t>
      </w:r>
      <w:hyperlink r:id="rId172" w:history="1">
        <w:r w:rsidRPr="005010AC">
          <w:rPr>
            <w:rFonts w:ascii="Times New Roman" w:eastAsia="Times New Roman" w:hAnsi="Times New Roman" w:cs="Times New Roman"/>
            <w:sz w:val="20"/>
            <w:szCs w:val="20"/>
            <w:lang w:eastAsia="ru-RU"/>
          </w:rPr>
          <w:t>п. 66</w:t>
        </w:r>
      </w:hyperlink>
      <w:r w:rsidRPr="005010AC">
        <w:rPr>
          <w:rFonts w:ascii="Times New Roman" w:eastAsia="Times New Roman" w:hAnsi="Times New Roman" w:cs="Times New Roman"/>
          <w:sz w:val="20"/>
          <w:szCs w:val="20"/>
          <w:lang w:eastAsia="ru-RU"/>
        </w:rPr>
        <w:t xml:space="preserve"> Положения по ведению бухгалтерского учета и бухгалтерской отчетности).</w:t>
      </w:r>
    </w:p>
    <w:p w:rsidR="008C5DC7" w:rsidRPr="005010AC" w:rsidRDefault="00E228EA" w:rsidP="002D1FE9">
      <w:pPr>
        <w:autoSpaceDE w:val="0"/>
        <w:autoSpaceDN w:val="0"/>
        <w:adjustRightInd w:val="0"/>
        <w:spacing w:after="0" w:line="240" w:lineRule="auto"/>
        <w:ind w:firstLine="709"/>
        <w:jc w:val="both"/>
        <w:outlineLvl w:val="2"/>
        <w:rPr>
          <w:rFonts w:ascii="Times New Roman" w:eastAsia="Times New Roman" w:hAnsi="Times New Roman" w:cs="Times New Roman"/>
          <w:bCs/>
          <w:sz w:val="20"/>
          <w:szCs w:val="20"/>
          <w:lang w:eastAsia="ru-RU"/>
        </w:rPr>
      </w:pPr>
      <w:hyperlink r:id="rId173" w:history="1">
        <w:r w:rsidR="008C5DC7" w:rsidRPr="005010AC">
          <w:rPr>
            <w:rFonts w:ascii="Times New Roman" w:eastAsia="Times New Roman" w:hAnsi="Times New Roman" w:cs="Times New Roman"/>
            <w:bCs/>
            <w:sz w:val="20"/>
            <w:szCs w:val="20"/>
            <w:lang w:eastAsia="ru-RU"/>
          </w:rPr>
          <w:t>Строка 1310</w:t>
        </w:r>
      </w:hyperlink>
      <w:r w:rsidR="008C5DC7" w:rsidRPr="005010AC">
        <w:rPr>
          <w:rFonts w:ascii="Times New Roman" w:eastAsia="Times New Roman" w:hAnsi="Times New Roman" w:cs="Times New Roman"/>
          <w:bCs/>
          <w:sz w:val="20"/>
          <w:szCs w:val="20"/>
          <w:lang w:eastAsia="ru-RU"/>
        </w:rPr>
        <w:t xml:space="preserve"> «Уставный капитал (складочный капитал, уставный фонд, вклады товарищей)»</w:t>
      </w:r>
    </w:p>
    <w:p w:rsidR="008C5DC7" w:rsidRPr="005010AC" w:rsidRDefault="008C5DC7" w:rsidP="002D1FE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 xml:space="preserve">По данной </w:t>
      </w:r>
      <w:hyperlink r:id="rId174" w:history="1">
        <w:r w:rsidRPr="005010AC">
          <w:rPr>
            <w:rFonts w:ascii="Times New Roman" w:eastAsia="Times New Roman" w:hAnsi="Times New Roman" w:cs="Times New Roman"/>
            <w:sz w:val="20"/>
            <w:szCs w:val="20"/>
            <w:lang w:eastAsia="ru-RU"/>
          </w:rPr>
          <w:t>строке</w:t>
        </w:r>
      </w:hyperlink>
      <w:r w:rsidRPr="005010AC">
        <w:rPr>
          <w:rFonts w:ascii="Times New Roman" w:eastAsia="Times New Roman" w:hAnsi="Times New Roman" w:cs="Times New Roman"/>
          <w:sz w:val="20"/>
          <w:szCs w:val="20"/>
          <w:lang w:eastAsia="ru-RU"/>
        </w:rPr>
        <w:t xml:space="preserve"> предприятие отражает величину уставного фонда.</w:t>
      </w:r>
    </w:p>
    <w:p w:rsidR="008C5DC7" w:rsidRPr="005010AC" w:rsidRDefault="008C5DC7" w:rsidP="002D1FE9">
      <w:pPr>
        <w:autoSpaceDE w:val="0"/>
        <w:autoSpaceDN w:val="0"/>
        <w:adjustRightInd w:val="0"/>
        <w:spacing w:after="0" w:line="240" w:lineRule="auto"/>
        <w:ind w:firstLine="709"/>
        <w:jc w:val="both"/>
        <w:outlineLvl w:val="4"/>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В бухгалтерском учете на счете 80 «Уставный капитал» отражается сумма уставного фонда, зарегистрированная в учредительных документах (Уставе предприятия).</w:t>
      </w:r>
    </w:p>
    <w:p w:rsidR="008C5DC7" w:rsidRPr="005010AC" w:rsidRDefault="008C5DC7" w:rsidP="002D1FE9">
      <w:pPr>
        <w:autoSpaceDE w:val="0"/>
        <w:autoSpaceDN w:val="0"/>
        <w:adjustRightInd w:val="0"/>
        <w:spacing w:after="0" w:line="240" w:lineRule="auto"/>
        <w:ind w:firstLine="709"/>
        <w:jc w:val="both"/>
        <w:outlineLvl w:val="4"/>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lastRenderedPageBreak/>
        <w:t>Строка 1320 «Собственные акции, выкупленные у акционеров»</w:t>
      </w:r>
    </w:p>
    <w:p w:rsidR="008C5DC7" w:rsidRPr="005010AC" w:rsidRDefault="008C5DC7" w:rsidP="002D1FE9">
      <w:pPr>
        <w:autoSpaceDE w:val="0"/>
        <w:autoSpaceDN w:val="0"/>
        <w:adjustRightInd w:val="0"/>
        <w:spacing w:after="0" w:line="240" w:lineRule="auto"/>
        <w:ind w:firstLine="709"/>
        <w:jc w:val="both"/>
        <w:outlineLvl w:val="4"/>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 xml:space="preserve">Отражает стоимость акций акционерных обществ, выкупленных у акционеров по их заявлениям. </w:t>
      </w:r>
    </w:p>
    <w:p w:rsidR="008C5DC7" w:rsidRPr="005010AC" w:rsidRDefault="00E228EA" w:rsidP="002D1FE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hyperlink r:id="rId175" w:history="1">
        <w:r w:rsidR="008C5DC7" w:rsidRPr="005010AC">
          <w:rPr>
            <w:rFonts w:ascii="Times New Roman" w:eastAsia="Times New Roman" w:hAnsi="Times New Roman" w:cs="Times New Roman"/>
            <w:bCs/>
            <w:sz w:val="20"/>
            <w:szCs w:val="20"/>
            <w:lang w:eastAsia="ru-RU"/>
          </w:rPr>
          <w:t>Строка 1340</w:t>
        </w:r>
      </w:hyperlink>
      <w:r w:rsidR="008C5DC7" w:rsidRPr="005010AC">
        <w:rPr>
          <w:rFonts w:ascii="Times New Roman" w:eastAsia="Times New Roman" w:hAnsi="Times New Roman" w:cs="Times New Roman"/>
          <w:bCs/>
          <w:sz w:val="20"/>
          <w:szCs w:val="20"/>
          <w:lang w:eastAsia="ru-RU"/>
        </w:rPr>
        <w:t xml:space="preserve"> «Переоценка внеоборотных активов»</w:t>
      </w:r>
    </w:p>
    <w:p w:rsidR="008C5DC7" w:rsidRPr="005010AC" w:rsidRDefault="008C5DC7" w:rsidP="002D1FE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 xml:space="preserve">По данной </w:t>
      </w:r>
      <w:hyperlink r:id="rId176" w:history="1">
        <w:r w:rsidRPr="005010AC">
          <w:rPr>
            <w:rFonts w:ascii="Times New Roman" w:eastAsia="Times New Roman" w:hAnsi="Times New Roman" w:cs="Times New Roman"/>
            <w:sz w:val="20"/>
            <w:szCs w:val="20"/>
            <w:lang w:eastAsia="ru-RU"/>
          </w:rPr>
          <w:t>строке</w:t>
        </w:r>
      </w:hyperlink>
      <w:r w:rsidRPr="005010AC">
        <w:rPr>
          <w:rFonts w:ascii="Times New Roman" w:eastAsia="Times New Roman" w:hAnsi="Times New Roman" w:cs="Times New Roman"/>
          <w:sz w:val="20"/>
          <w:szCs w:val="20"/>
          <w:lang w:eastAsia="ru-RU"/>
        </w:rPr>
        <w:t xml:space="preserve"> отражается сумма прироста стоимости внеоборотных активов, выявляемого по результатам их переоценки, отраженная обособленно на </w:t>
      </w:r>
      <w:hyperlink r:id="rId177" w:history="1">
        <w:r w:rsidRPr="005010AC">
          <w:rPr>
            <w:rFonts w:ascii="Times New Roman" w:eastAsia="Times New Roman" w:hAnsi="Times New Roman" w:cs="Times New Roman"/>
            <w:sz w:val="20"/>
            <w:szCs w:val="20"/>
            <w:lang w:eastAsia="ru-RU"/>
          </w:rPr>
          <w:t>счете 83</w:t>
        </w:r>
      </w:hyperlink>
      <w:r w:rsidRPr="005010AC">
        <w:rPr>
          <w:rFonts w:ascii="Times New Roman" w:eastAsia="Times New Roman" w:hAnsi="Times New Roman" w:cs="Times New Roman"/>
          <w:sz w:val="20"/>
          <w:szCs w:val="20"/>
          <w:lang w:eastAsia="ru-RU"/>
        </w:rPr>
        <w:t xml:space="preserve"> «Добавочный капитал» (Инструкция по применению Плана счетов, </w:t>
      </w:r>
      <w:hyperlink r:id="rId178" w:history="1">
        <w:r w:rsidRPr="005010AC">
          <w:rPr>
            <w:rFonts w:ascii="Times New Roman" w:eastAsia="Times New Roman" w:hAnsi="Times New Roman" w:cs="Times New Roman"/>
            <w:sz w:val="20"/>
            <w:szCs w:val="20"/>
            <w:lang w:eastAsia="ru-RU"/>
          </w:rPr>
          <w:t>п. 15</w:t>
        </w:r>
      </w:hyperlink>
      <w:r w:rsidRPr="005010AC">
        <w:rPr>
          <w:rFonts w:ascii="Times New Roman" w:eastAsia="Times New Roman" w:hAnsi="Times New Roman" w:cs="Times New Roman"/>
          <w:sz w:val="20"/>
          <w:szCs w:val="20"/>
          <w:lang w:eastAsia="ru-RU"/>
        </w:rPr>
        <w:t xml:space="preserve"> ПБУ 6/01, </w:t>
      </w:r>
      <w:hyperlink r:id="rId179" w:history="1">
        <w:r w:rsidRPr="005010AC">
          <w:rPr>
            <w:rFonts w:ascii="Times New Roman" w:eastAsia="Times New Roman" w:hAnsi="Times New Roman" w:cs="Times New Roman"/>
            <w:sz w:val="20"/>
            <w:szCs w:val="20"/>
            <w:lang w:eastAsia="ru-RU"/>
          </w:rPr>
          <w:t>п. 21</w:t>
        </w:r>
      </w:hyperlink>
      <w:r w:rsidRPr="005010AC">
        <w:rPr>
          <w:rFonts w:ascii="Times New Roman" w:eastAsia="Times New Roman" w:hAnsi="Times New Roman" w:cs="Times New Roman"/>
          <w:sz w:val="20"/>
          <w:szCs w:val="20"/>
          <w:lang w:eastAsia="ru-RU"/>
        </w:rPr>
        <w:t xml:space="preserve"> ПБУ 14/2007).</w:t>
      </w:r>
    </w:p>
    <w:p w:rsidR="008C5DC7" w:rsidRPr="005010AC" w:rsidRDefault="00E228EA" w:rsidP="002D1FE9">
      <w:pPr>
        <w:tabs>
          <w:tab w:val="left" w:pos="8940"/>
        </w:tabs>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hyperlink r:id="rId180" w:history="1">
        <w:r w:rsidR="008C5DC7" w:rsidRPr="005010AC">
          <w:rPr>
            <w:rFonts w:ascii="Times New Roman" w:eastAsia="Times New Roman" w:hAnsi="Times New Roman" w:cs="Times New Roman"/>
            <w:bCs/>
            <w:sz w:val="20"/>
            <w:szCs w:val="20"/>
            <w:lang w:eastAsia="ru-RU"/>
          </w:rPr>
          <w:t>Строка 1350</w:t>
        </w:r>
      </w:hyperlink>
      <w:r w:rsidR="008C5DC7" w:rsidRPr="005010AC">
        <w:rPr>
          <w:rFonts w:ascii="Times New Roman" w:eastAsia="Times New Roman" w:hAnsi="Times New Roman" w:cs="Times New Roman"/>
          <w:bCs/>
          <w:sz w:val="20"/>
          <w:szCs w:val="20"/>
          <w:lang w:eastAsia="ru-RU"/>
        </w:rPr>
        <w:t xml:space="preserve"> «Добавочный капитал (без переоценки)»</w:t>
      </w:r>
      <w:r w:rsidR="008C5DC7" w:rsidRPr="005010AC">
        <w:rPr>
          <w:rFonts w:ascii="Times New Roman" w:eastAsia="Times New Roman" w:hAnsi="Times New Roman" w:cs="Times New Roman"/>
          <w:bCs/>
          <w:sz w:val="20"/>
          <w:szCs w:val="20"/>
          <w:lang w:eastAsia="ru-RU"/>
        </w:rPr>
        <w:tab/>
      </w:r>
    </w:p>
    <w:p w:rsidR="008C5DC7" w:rsidRPr="005010AC" w:rsidRDefault="008C5DC7" w:rsidP="002D1FE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 xml:space="preserve">По этой </w:t>
      </w:r>
      <w:hyperlink r:id="rId181" w:history="1">
        <w:r w:rsidRPr="005010AC">
          <w:rPr>
            <w:rFonts w:ascii="Times New Roman" w:eastAsia="Times New Roman" w:hAnsi="Times New Roman" w:cs="Times New Roman"/>
            <w:sz w:val="20"/>
            <w:szCs w:val="20"/>
            <w:lang w:eastAsia="ru-RU"/>
          </w:rPr>
          <w:t>строке</w:t>
        </w:r>
      </w:hyperlink>
      <w:r w:rsidRPr="005010AC">
        <w:rPr>
          <w:rFonts w:ascii="Times New Roman" w:eastAsia="Times New Roman" w:hAnsi="Times New Roman" w:cs="Times New Roman"/>
          <w:sz w:val="20"/>
          <w:szCs w:val="20"/>
          <w:lang w:eastAsia="ru-RU"/>
        </w:rPr>
        <w:t xml:space="preserve"> отражается величина добавочного капитала предприятия, учитываемого на счете 83 «Добавочный капитал», за исключением сумм </w:t>
      </w:r>
      <w:proofErr w:type="spellStart"/>
      <w:r w:rsidRPr="005010AC">
        <w:rPr>
          <w:rFonts w:ascii="Times New Roman" w:eastAsia="Times New Roman" w:hAnsi="Times New Roman" w:cs="Times New Roman"/>
          <w:sz w:val="20"/>
          <w:szCs w:val="20"/>
          <w:lang w:eastAsia="ru-RU"/>
        </w:rPr>
        <w:t>дооценки</w:t>
      </w:r>
      <w:proofErr w:type="spellEnd"/>
      <w:r w:rsidRPr="005010AC">
        <w:rPr>
          <w:rFonts w:ascii="Times New Roman" w:eastAsia="Times New Roman" w:hAnsi="Times New Roman" w:cs="Times New Roman"/>
          <w:sz w:val="20"/>
          <w:szCs w:val="20"/>
          <w:lang w:eastAsia="ru-RU"/>
        </w:rPr>
        <w:t xml:space="preserve"> внеоборотных активов.</w:t>
      </w:r>
    </w:p>
    <w:p w:rsidR="008C5DC7" w:rsidRPr="005010AC" w:rsidRDefault="00E228EA" w:rsidP="002D1FE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hyperlink r:id="rId182" w:history="1">
        <w:r w:rsidR="008C5DC7" w:rsidRPr="005010AC">
          <w:rPr>
            <w:rFonts w:ascii="Times New Roman" w:eastAsia="Times New Roman" w:hAnsi="Times New Roman" w:cs="Times New Roman"/>
            <w:bCs/>
            <w:sz w:val="20"/>
            <w:szCs w:val="20"/>
            <w:lang w:eastAsia="ru-RU"/>
          </w:rPr>
          <w:t>Строка 1360</w:t>
        </w:r>
      </w:hyperlink>
      <w:r w:rsidR="008C5DC7" w:rsidRPr="005010AC">
        <w:rPr>
          <w:rFonts w:ascii="Times New Roman" w:eastAsia="Times New Roman" w:hAnsi="Times New Roman" w:cs="Times New Roman"/>
          <w:bCs/>
          <w:sz w:val="20"/>
          <w:szCs w:val="20"/>
          <w:lang w:eastAsia="ru-RU"/>
        </w:rPr>
        <w:t xml:space="preserve"> «Резервный капитал»</w:t>
      </w:r>
    </w:p>
    <w:p w:rsidR="008C5DC7" w:rsidRPr="005010AC" w:rsidRDefault="008C5DC7" w:rsidP="002D1FE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 xml:space="preserve">По данной </w:t>
      </w:r>
      <w:hyperlink r:id="rId183" w:history="1">
        <w:r w:rsidRPr="005010AC">
          <w:rPr>
            <w:rFonts w:ascii="Times New Roman" w:eastAsia="Times New Roman" w:hAnsi="Times New Roman" w:cs="Times New Roman"/>
            <w:sz w:val="20"/>
            <w:szCs w:val="20"/>
            <w:lang w:eastAsia="ru-RU"/>
          </w:rPr>
          <w:t>строке</w:t>
        </w:r>
      </w:hyperlink>
      <w:r w:rsidRPr="005010AC">
        <w:rPr>
          <w:rFonts w:ascii="Times New Roman" w:eastAsia="Times New Roman" w:hAnsi="Times New Roman" w:cs="Times New Roman"/>
          <w:sz w:val="20"/>
          <w:szCs w:val="20"/>
          <w:lang w:eastAsia="ru-RU"/>
        </w:rPr>
        <w:t xml:space="preserve"> отражается величина резервного капитала, образованного как в соответствии с уставами предприятий, так и в соответствии с законодательством (</w:t>
      </w:r>
      <w:hyperlink r:id="rId184" w:history="1">
        <w:r w:rsidRPr="005010AC">
          <w:rPr>
            <w:rFonts w:ascii="Times New Roman" w:eastAsia="Times New Roman" w:hAnsi="Times New Roman" w:cs="Times New Roman"/>
            <w:sz w:val="20"/>
            <w:szCs w:val="20"/>
            <w:lang w:eastAsia="ru-RU"/>
          </w:rPr>
          <w:t>п. 69</w:t>
        </w:r>
      </w:hyperlink>
      <w:r w:rsidRPr="005010AC">
        <w:rPr>
          <w:rFonts w:ascii="Times New Roman" w:eastAsia="Times New Roman" w:hAnsi="Times New Roman" w:cs="Times New Roman"/>
          <w:sz w:val="20"/>
          <w:szCs w:val="20"/>
          <w:lang w:eastAsia="ru-RU"/>
        </w:rPr>
        <w:t xml:space="preserve"> Положения по ведению бухгалтерского учета и бухгалтерской отчетности).</w:t>
      </w:r>
    </w:p>
    <w:p w:rsidR="008C5DC7" w:rsidRPr="005010AC" w:rsidRDefault="00E228EA" w:rsidP="002D1FE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hyperlink r:id="rId185" w:history="1">
        <w:r w:rsidR="008C5DC7" w:rsidRPr="005010AC">
          <w:rPr>
            <w:rFonts w:ascii="Times New Roman" w:eastAsia="Times New Roman" w:hAnsi="Times New Roman" w:cs="Times New Roman"/>
            <w:bCs/>
            <w:sz w:val="20"/>
            <w:szCs w:val="20"/>
            <w:lang w:eastAsia="ru-RU"/>
          </w:rPr>
          <w:t>Строка 1370</w:t>
        </w:r>
      </w:hyperlink>
      <w:r w:rsidR="008C5DC7" w:rsidRPr="005010AC">
        <w:rPr>
          <w:rFonts w:ascii="Times New Roman" w:eastAsia="Times New Roman" w:hAnsi="Times New Roman" w:cs="Times New Roman"/>
          <w:bCs/>
          <w:sz w:val="20"/>
          <w:szCs w:val="20"/>
          <w:lang w:eastAsia="ru-RU"/>
        </w:rPr>
        <w:t xml:space="preserve"> «Нераспределенная прибыль (непокрытый убыток)»</w:t>
      </w:r>
    </w:p>
    <w:p w:rsidR="008C5DC7" w:rsidRPr="005010AC" w:rsidRDefault="008C5DC7" w:rsidP="002D1FE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 xml:space="preserve">По данной </w:t>
      </w:r>
      <w:hyperlink r:id="rId186" w:history="1">
        <w:r w:rsidRPr="005010AC">
          <w:rPr>
            <w:rFonts w:ascii="Times New Roman" w:eastAsia="Times New Roman" w:hAnsi="Times New Roman" w:cs="Times New Roman"/>
            <w:sz w:val="20"/>
            <w:szCs w:val="20"/>
            <w:lang w:eastAsia="ru-RU"/>
          </w:rPr>
          <w:t>строке</w:t>
        </w:r>
      </w:hyperlink>
      <w:r w:rsidRPr="005010AC">
        <w:rPr>
          <w:rFonts w:ascii="Times New Roman" w:eastAsia="Times New Roman" w:hAnsi="Times New Roman" w:cs="Times New Roman"/>
          <w:sz w:val="20"/>
          <w:szCs w:val="20"/>
          <w:lang w:eastAsia="ru-RU"/>
        </w:rPr>
        <w:t xml:space="preserve"> отражается сумма нераспределенной прибыли или непокрытого убытка предприятия.</w:t>
      </w:r>
    </w:p>
    <w:p w:rsidR="008C5DC7" w:rsidRPr="005010AC" w:rsidRDefault="00E228EA" w:rsidP="002D1FE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hyperlink r:id="rId187" w:history="1">
        <w:r w:rsidR="008C5DC7" w:rsidRPr="005010AC">
          <w:rPr>
            <w:rFonts w:ascii="Times New Roman" w:eastAsia="Times New Roman" w:hAnsi="Times New Roman" w:cs="Times New Roman"/>
            <w:bCs/>
            <w:sz w:val="20"/>
            <w:szCs w:val="20"/>
            <w:lang w:eastAsia="ru-RU"/>
          </w:rPr>
          <w:t>Строка 1300</w:t>
        </w:r>
      </w:hyperlink>
      <w:r w:rsidR="008C5DC7" w:rsidRPr="005010AC">
        <w:rPr>
          <w:rFonts w:ascii="Times New Roman" w:eastAsia="Times New Roman" w:hAnsi="Times New Roman" w:cs="Times New Roman"/>
          <w:bCs/>
          <w:sz w:val="20"/>
          <w:szCs w:val="20"/>
          <w:lang w:eastAsia="ru-RU"/>
        </w:rPr>
        <w:t xml:space="preserve"> «Итого по разделу III»</w:t>
      </w:r>
    </w:p>
    <w:p w:rsidR="008C5DC7" w:rsidRPr="005010AC" w:rsidRDefault="008C5DC7" w:rsidP="002D1FE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 xml:space="preserve">Показатель этой </w:t>
      </w:r>
      <w:hyperlink r:id="rId188" w:history="1">
        <w:r w:rsidRPr="005010AC">
          <w:rPr>
            <w:rFonts w:ascii="Times New Roman" w:eastAsia="Times New Roman" w:hAnsi="Times New Roman" w:cs="Times New Roman"/>
            <w:sz w:val="20"/>
            <w:szCs w:val="20"/>
            <w:lang w:eastAsia="ru-RU"/>
          </w:rPr>
          <w:t>строки</w:t>
        </w:r>
      </w:hyperlink>
      <w:r w:rsidRPr="005010AC">
        <w:rPr>
          <w:rFonts w:ascii="Times New Roman" w:eastAsia="Times New Roman" w:hAnsi="Times New Roman" w:cs="Times New Roman"/>
          <w:sz w:val="20"/>
          <w:szCs w:val="20"/>
          <w:lang w:eastAsia="ru-RU"/>
        </w:rPr>
        <w:t xml:space="preserve"> представляет собой сумму показателей по строкам раздела III с кодами </w:t>
      </w:r>
      <w:hyperlink r:id="rId189" w:history="1">
        <w:r w:rsidRPr="005010AC">
          <w:rPr>
            <w:rFonts w:ascii="Times New Roman" w:eastAsia="Times New Roman" w:hAnsi="Times New Roman" w:cs="Times New Roman"/>
            <w:sz w:val="20"/>
            <w:szCs w:val="20"/>
            <w:lang w:eastAsia="ru-RU"/>
          </w:rPr>
          <w:t>1310</w:t>
        </w:r>
      </w:hyperlink>
      <w:r w:rsidRPr="005010AC">
        <w:rPr>
          <w:rFonts w:ascii="Times New Roman" w:eastAsia="Times New Roman" w:hAnsi="Times New Roman" w:cs="Times New Roman"/>
          <w:sz w:val="20"/>
          <w:szCs w:val="20"/>
          <w:lang w:eastAsia="ru-RU"/>
        </w:rPr>
        <w:t xml:space="preserve"> - </w:t>
      </w:r>
      <w:hyperlink r:id="rId190" w:history="1">
        <w:r w:rsidRPr="005010AC">
          <w:rPr>
            <w:rFonts w:ascii="Times New Roman" w:eastAsia="Times New Roman" w:hAnsi="Times New Roman" w:cs="Times New Roman"/>
            <w:sz w:val="20"/>
            <w:szCs w:val="20"/>
            <w:lang w:eastAsia="ru-RU"/>
          </w:rPr>
          <w:t>1370</w:t>
        </w:r>
      </w:hyperlink>
      <w:r w:rsidRPr="005010AC">
        <w:rPr>
          <w:rFonts w:ascii="Times New Roman" w:eastAsia="Times New Roman" w:hAnsi="Times New Roman" w:cs="Times New Roman"/>
          <w:sz w:val="20"/>
          <w:szCs w:val="20"/>
          <w:lang w:eastAsia="ru-RU"/>
        </w:rPr>
        <w:t xml:space="preserve"> и отражает общую величину капитала организации.</w:t>
      </w:r>
    </w:p>
    <w:p w:rsidR="008C5DC7" w:rsidRPr="005010AC" w:rsidRDefault="008C5DC7" w:rsidP="002D1FE9">
      <w:pPr>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Долгосрочными являются обязательства, срок погашения которых превышает 12 месяцев (</w:t>
      </w:r>
      <w:hyperlink r:id="rId191" w:history="1">
        <w:r w:rsidRPr="005010AC">
          <w:rPr>
            <w:rFonts w:ascii="Times New Roman" w:eastAsia="Times New Roman" w:hAnsi="Times New Roman" w:cs="Times New Roman"/>
            <w:sz w:val="20"/>
            <w:szCs w:val="20"/>
            <w:lang w:eastAsia="ru-RU"/>
          </w:rPr>
          <w:t>п. 19</w:t>
        </w:r>
      </w:hyperlink>
      <w:r w:rsidRPr="005010AC">
        <w:rPr>
          <w:rFonts w:ascii="Times New Roman" w:eastAsia="Times New Roman" w:hAnsi="Times New Roman" w:cs="Times New Roman"/>
          <w:sz w:val="20"/>
          <w:szCs w:val="20"/>
          <w:lang w:eastAsia="ru-RU"/>
        </w:rPr>
        <w:t xml:space="preserve"> ПБУ 4/99).</w:t>
      </w:r>
    </w:p>
    <w:p w:rsidR="008C5DC7" w:rsidRPr="005010AC" w:rsidRDefault="00E228EA" w:rsidP="002D1FE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hyperlink r:id="rId192" w:history="1">
        <w:r w:rsidR="008C5DC7" w:rsidRPr="005010AC">
          <w:rPr>
            <w:rFonts w:ascii="Times New Roman" w:eastAsia="Times New Roman" w:hAnsi="Times New Roman" w:cs="Times New Roman"/>
            <w:bCs/>
            <w:sz w:val="20"/>
            <w:szCs w:val="20"/>
            <w:lang w:eastAsia="ru-RU"/>
          </w:rPr>
          <w:t>Строка 1410</w:t>
        </w:r>
      </w:hyperlink>
      <w:r w:rsidR="008C5DC7" w:rsidRPr="005010AC">
        <w:rPr>
          <w:rFonts w:ascii="Times New Roman" w:eastAsia="Times New Roman" w:hAnsi="Times New Roman" w:cs="Times New Roman"/>
          <w:bCs/>
          <w:sz w:val="20"/>
          <w:szCs w:val="20"/>
          <w:lang w:eastAsia="ru-RU"/>
        </w:rPr>
        <w:t xml:space="preserve"> «Заемные средства»</w:t>
      </w:r>
    </w:p>
    <w:p w:rsidR="008C5DC7" w:rsidRPr="005010AC" w:rsidRDefault="008C5DC7" w:rsidP="002D1FE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 xml:space="preserve">По данной </w:t>
      </w:r>
      <w:hyperlink r:id="rId193" w:history="1">
        <w:r w:rsidRPr="005010AC">
          <w:rPr>
            <w:rFonts w:ascii="Times New Roman" w:eastAsia="Times New Roman" w:hAnsi="Times New Roman" w:cs="Times New Roman"/>
            <w:sz w:val="20"/>
            <w:szCs w:val="20"/>
            <w:lang w:eastAsia="ru-RU"/>
          </w:rPr>
          <w:t>строке</w:t>
        </w:r>
      </w:hyperlink>
      <w:r w:rsidRPr="005010AC">
        <w:rPr>
          <w:rFonts w:ascii="Times New Roman" w:eastAsia="Times New Roman" w:hAnsi="Times New Roman" w:cs="Times New Roman"/>
          <w:sz w:val="20"/>
          <w:szCs w:val="20"/>
          <w:lang w:eastAsia="ru-RU"/>
        </w:rPr>
        <w:t xml:space="preserve"> показывается информация о долгосрочных кредитах и займах, привлеченных предприятием (срок погашения которых на отчетную дату превышает 12 месяцев) (</w:t>
      </w:r>
      <w:proofErr w:type="spellStart"/>
      <w:r w:rsidR="00E228EA">
        <w:fldChar w:fldCharType="begin"/>
      </w:r>
      <w:r w:rsidR="00E228EA">
        <w:instrText xml:space="preserve"> HYPERLINK "consultantplus://offline/main?base=LAW;n=107306;fld=134;dst=100066" </w:instrText>
      </w:r>
      <w:r w:rsidR="00E228EA">
        <w:fldChar w:fldCharType="separate"/>
      </w:r>
      <w:r w:rsidRPr="005010AC">
        <w:rPr>
          <w:rFonts w:ascii="Times New Roman" w:eastAsia="Times New Roman" w:hAnsi="Times New Roman" w:cs="Times New Roman"/>
          <w:sz w:val="20"/>
          <w:szCs w:val="20"/>
          <w:lang w:eastAsia="ru-RU"/>
        </w:rPr>
        <w:t>абз</w:t>
      </w:r>
      <w:proofErr w:type="spellEnd"/>
      <w:r w:rsidRPr="005010AC">
        <w:rPr>
          <w:rFonts w:ascii="Times New Roman" w:eastAsia="Times New Roman" w:hAnsi="Times New Roman" w:cs="Times New Roman"/>
          <w:sz w:val="20"/>
          <w:szCs w:val="20"/>
          <w:lang w:eastAsia="ru-RU"/>
        </w:rPr>
        <w:t>. 2 п. 17</w:t>
      </w:r>
      <w:r w:rsidR="00E228EA">
        <w:rPr>
          <w:rFonts w:ascii="Times New Roman" w:eastAsia="Times New Roman" w:hAnsi="Times New Roman" w:cs="Times New Roman"/>
          <w:sz w:val="20"/>
          <w:szCs w:val="20"/>
          <w:lang w:eastAsia="ru-RU"/>
        </w:rPr>
        <w:fldChar w:fldCharType="end"/>
      </w:r>
      <w:r w:rsidRPr="005010AC">
        <w:rPr>
          <w:rFonts w:ascii="Times New Roman" w:eastAsia="Times New Roman" w:hAnsi="Times New Roman" w:cs="Times New Roman"/>
          <w:sz w:val="20"/>
          <w:szCs w:val="20"/>
          <w:lang w:eastAsia="ru-RU"/>
        </w:rPr>
        <w:t xml:space="preserve"> ПБУ 15/2008, </w:t>
      </w:r>
      <w:hyperlink r:id="rId194" w:history="1">
        <w:r w:rsidRPr="005010AC">
          <w:rPr>
            <w:rFonts w:ascii="Times New Roman" w:eastAsia="Times New Roman" w:hAnsi="Times New Roman" w:cs="Times New Roman"/>
            <w:sz w:val="20"/>
            <w:szCs w:val="20"/>
            <w:lang w:eastAsia="ru-RU"/>
          </w:rPr>
          <w:t>п. п. 19</w:t>
        </w:r>
      </w:hyperlink>
      <w:r w:rsidRPr="005010AC">
        <w:rPr>
          <w:rFonts w:ascii="Times New Roman" w:eastAsia="Times New Roman" w:hAnsi="Times New Roman" w:cs="Times New Roman"/>
          <w:sz w:val="20"/>
          <w:szCs w:val="20"/>
          <w:lang w:eastAsia="ru-RU"/>
        </w:rPr>
        <w:t xml:space="preserve">, </w:t>
      </w:r>
      <w:hyperlink r:id="rId195" w:history="1">
        <w:r w:rsidRPr="005010AC">
          <w:rPr>
            <w:rFonts w:ascii="Times New Roman" w:eastAsia="Times New Roman" w:hAnsi="Times New Roman" w:cs="Times New Roman"/>
            <w:sz w:val="20"/>
            <w:szCs w:val="20"/>
            <w:lang w:eastAsia="ru-RU"/>
          </w:rPr>
          <w:t>20</w:t>
        </w:r>
      </w:hyperlink>
      <w:r w:rsidRPr="005010AC">
        <w:rPr>
          <w:rFonts w:ascii="Times New Roman" w:eastAsia="Times New Roman" w:hAnsi="Times New Roman" w:cs="Times New Roman"/>
          <w:sz w:val="20"/>
          <w:szCs w:val="20"/>
          <w:lang w:eastAsia="ru-RU"/>
        </w:rPr>
        <w:t xml:space="preserve"> ПБУ 4/99).</w:t>
      </w:r>
    </w:p>
    <w:p w:rsidR="008C5DC7" w:rsidRPr="005010AC" w:rsidRDefault="00E228EA" w:rsidP="002D1FE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hyperlink r:id="rId196" w:history="1">
        <w:r w:rsidR="008C5DC7" w:rsidRPr="005010AC">
          <w:rPr>
            <w:rFonts w:ascii="Times New Roman" w:eastAsia="Times New Roman" w:hAnsi="Times New Roman" w:cs="Times New Roman"/>
            <w:bCs/>
            <w:sz w:val="20"/>
            <w:szCs w:val="20"/>
            <w:lang w:eastAsia="ru-RU"/>
          </w:rPr>
          <w:t>Строка 1420</w:t>
        </w:r>
      </w:hyperlink>
      <w:r w:rsidR="008C5DC7" w:rsidRPr="005010AC">
        <w:rPr>
          <w:rFonts w:ascii="Times New Roman" w:eastAsia="Times New Roman" w:hAnsi="Times New Roman" w:cs="Times New Roman"/>
          <w:bCs/>
          <w:sz w:val="20"/>
          <w:szCs w:val="20"/>
          <w:lang w:eastAsia="ru-RU"/>
        </w:rPr>
        <w:t xml:space="preserve"> «Отложенные налоговые обязательства»</w:t>
      </w:r>
    </w:p>
    <w:p w:rsidR="008C5DC7" w:rsidRPr="005010AC" w:rsidRDefault="008C5DC7" w:rsidP="002D1FE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 xml:space="preserve">По данной </w:t>
      </w:r>
      <w:hyperlink r:id="rId197" w:history="1">
        <w:r w:rsidRPr="005010AC">
          <w:rPr>
            <w:rFonts w:ascii="Times New Roman" w:eastAsia="Times New Roman" w:hAnsi="Times New Roman" w:cs="Times New Roman"/>
            <w:sz w:val="20"/>
            <w:szCs w:val="20"/>
            <w:lang w:eastAsia="ru-RU"/>
          </w:rPr>
          <w:t>строке</w:t>
        </w:r>
      </w:hyperlink>
      <w:r w:rsidRPr="005010AC">
        <w:rPr>
          <w:rFonts w:ascii="Times New Roman" w:eastAsia="Times New Roman" w:hAnsi="Times New Roman" w:cs="Times New Roman"/>
          <w:sz w:val="20"/>
          <w:szCs w:val="20"/>
          <w:lang w:eastAsia="ru-RU"/>
        </w:rPr>
        <w:t xml:space="preserve"> отражается информация об отложенных налоговых обязательствах, признанных в бухгалтерском учете в соответствии с требованиями ПБУ 18/02 (</w:t>
      </w:r>
      <w:hyperlink r:id="rId198" w:history="1">
        <w:r w:rsidRPr="005010AC">
          <w:rPr>
            <w:rFonts w:ascii="Times New Roman" w:eastAsia="Times New Roman" w:hAnsi="Times New Roman" w:cs="Times New Roman"/>
            <w:sz w:val="20"/>
            <w:szCs w:val="20"/>
            <w:lang w:eastAsia="ru-RU"/>
          </w:rPr>
          <w:t>п. 23</w:t>
        </w:r>
      </w:hyperlink>
      <w:r w:rsidRPr="005010AC">
        <w:rPr>
          <w:rFonts w:ascii="Times New Roman" w:eastAsia="Times New Roman" w:hAnsi="Times New Roman" w:cs="Times New Roman"/>
          <w:sz w:val="20"/>
          <w:szCs w:val="20"/>
          <w:lang w:eastAsia="ru-RU"/>
        </w:rPr>
        <w:t xml:space="preserve"> ПБУ 18/02).</w:t>
      </w:r>
    </w:p>
    <w:p w:rsidR="008C5DC7" w:rsidRPr="005010AC" w:rsidRDefault="00E228EA" w:rsidP="002D1FE9">
      <w:pPr>
        <w:autoSpaceDE w:val="0"/>
        <w:autoSpaceDN w:val="0"/>
        <w:adjustRightInd w:val="0"/>
        <w:spacing w:after="0" w:line="240" w:lineRule="auto"/>
        <w:ind w:firstLine="709"/>
        <w:jc w:val="both"/>
        <w:outlineLvl w:val="3"/>
        <w:rPr>
          <w:rFonts w:ascii="Times New Roman" w:eastAsia="Times New Roman" w:hAnsi="Times New Roman" w:cs="Times New Roman"/>
          <w:bCs/>
          <w:sz w:val="20"/>
          <w:szCs w:val="20"/>
          <w:lang w:eastAsia="ru-RU"/>
        </w:rPr>
      </w:pPr>
      <w:hyperlink r:id="rId199" w:history="1">
        <w:r w:rsidR="008C5DC7" w:rsidRPr="005010AC">
          <w:rPr>
            <w:rFonts w:ascii="Times New Roman" w:eastAsia="Times New Roman" w:hAnsi="Times New Roman" w:cs="Times New Roman"/>
            <w:bCs/>
            <w:sz w:val="20"/>
            <w:szCs w:val="20"/>
            <w:lang w:eastAsia="ru-RU"/>
          </w:rPr>
          <w:t>Строка 1430</w:t>
        </w:r>
      </w:hyperlink>
      <w:r w:rsidR="008C5DC7" w:rsidRPr="005010AC">
        <w:rPr>
          <w:rFonts w:ascii="Times New Roman" w:eastAsia="Times New Roman" w:hAnsi="Times New Roman" w:cs="Times New Roman"/>
          <w:bCs/>
          <w:sz w:val="20"/>
          <w:szCs w:val="20"/>
          <w:lang w:eastAsia="ru-RU"/>
        </w:rPr>
        <w:t xml:space="preserve"> «Оценочные обязательства»</w:t>
      </w:r>
    </w:p>
    <w:p w:rsidR="008C5DC7" w:rsidRPr="005010AC" w:rsidRDefault="008C5DC7" w:rsidP="002D1FE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 xml:space="preserve">При составлении бухгалтерской отчетности в </w:t>
      </w:r>
      <w:smartTag w:uri="urn:schemas-microsoft-com:office:smarttags" w:element="metricconverter">
        <w:smartTagPr>
          <w:attr w:name="ProductID" w:val="2011 г"/>
        </w:smartTagPr>
        <w:r w:rsidRPr="005010AC">
          <w:rPr>
            <w:rFonts w:ascii="Times New Roman" w:eastAsia="Times New Roman" w:hAnsi="Times New Roman" w:cs="Times New Roman"/>
            <w:sz w:val="20"/>
            <w:szCs w:val="20"/>
            <w:lang w:eastAsia="ru-RU"/>
          </w:rPr>
          <w:t>2011 г</w:t>
        </w:r>
      </w:smartTag>
      <w:r w:rsidRPr="005010AC">
        <w:rPr>
          <w:rFonts w:ascii="Times New Roman" w:eastAsia="Times New Roman" w:hAnsi="Times New Roman" w:cs="Times New Roman"/>
          <w:sz w:val="20"/>
          <w:szCs w:val="20"/>
          <w:lang w:eastAsia="ru-RU"/>
        </w:rPr>
        <w:t xml:space="preserve">. по </w:t>
      </w:r>
      <w:hyperlink r:id="rId200" w:history="1">
        <w:r w:rsidRPr="005010AC">
          <w:rPr>
            <w:rFonts w:ascii="Times New Roman" w:eastAsia="Times New Roman" w:hAnsi="Times New Roman" w:cs="Times New Roman"/>
            <w:sz w:val="20"/>
            <w:szCs w:val="20"/>
            <w:lang w:eastAsia="ru-RU"/>
          </w:rPr>
          <w:t>строке 1430</w:t>
        </w:r>
      </w:hyperlink>
      <w:r w:rsidRPr="005010AC">
        <w:rPr>
          <w:rFonts w:ascii="Times New Roman" w:eastAsia="Times New Roman" w:hAnsi="Times New Roman" w:cs="Times New Roman"/>
          <w:sz w:val="20"/>
          <w:szCs w:val="20"/>
          <w:lang w:eastAsia="ru-RU"/>
        </w:rPr>
        <w:t xml:space="preserve"> «Резервы под условные обязательства» отражаются учитываемые на счете 96 «Резервы предстоящих расходов» суммы долгосрочных оценочных обязательств, предполагаемый срок исполнения которых превышает 12 месяцев после отчетной даты (</w:t>
      </w:r>
      <w:hyperlink r:id="rId201" w:history="1">
        <w:r w:rsidRPr="005010AC">
          <w:rPr>
            <w:rFonts w:ascii="Times New Roman" w:eastAsia="Times New Roman" w:hAnsi="Times New Roman" w:cs="Times New Roman"/>
            <w:sz w:val="20"/>
            <w:szCs w:val="20"/>
            <w:lang w:eastAsia="ru-RU"/>
          </w:rPr>
          <w:t>п. п. 4</w:t>
        </w:r>
      </w:hyperlink>
      <w:r w:rsidRPr="005010AC">
        <w:rPr>
          <w:rFonts w:ascii="Times New Roman" w:eastAsia="Times New Roman" w:hAnsi="Times New Roman" w:cs="Times New Roman"/>
          <w:sz w:val="20"/>
          <w:szCs w:val="20"/>
          <w:lang w:eastAsia="ru-RU"/>
        </w:rPr>
        <w:t xml:space="preserve">, </w:t>
      </w:r>
      <w:hyperlink r:id="rId202" w:history="1">
        <w:r w:rsidRPr="005010AC">
          <w:rPr>
            <w:rFonts w:ascii="Times New Roman" w:eastAsia="Times New Roman" w:hAnsi="Times New Roman" w:cs="Times New Roman"/>
            <w:sz w:val="20"/>
            <w:szCs w:val="20"/>
            <w:lang w:eastAsia="ru-RU"/>
          </w:rPr>
          <w:t>8</w:t>
        </w:r>
      </w:hyperlink>
      <w:r w:rsidRPr="005010AC">
        <w:rPr>
          <w:rFonts w:ascii="Times New Roman" w:eastAsia="Times New Roman" w:hAnsi="Times New Roman" w:cs="Times New Roman"/>
          <w:sz w:val="20"/>
          <w:szCs w:val="20"/>
          <w:lang w:eastAsia="ru-RU"/>
        </w:rPr>
        <w:t xml:space="preserve">, </w:t>
      </w:r>
      <w:hyperlink r:id="rId203" w:history="1">
        <w:r w:rsidRPr="005010AC">
          <w:rPr>
            <w:rFonts w:ascii="Times New Roman" w:eastAsia="Times New Roman" w:hAnsi="Times New Roman" w:cs="Times New Roman"/>
            <w:sz w:val="20"/>
            <w:szCs w:val="20"/>
            <w:lang w:eastAsia="ru-RU"/>
          </w:rPr>
          <w:t>20</w:t>
        </w:r>
      </w:hyperlink>
      <w:r w:rsidRPr="005010AC">
        <w:rPr>
          <w:rFonts w:ascii="Times New Roman" w:eastAsia="Times New Roman" w:hAnsi="Times New Roman" w:cs="Times New Roman"/>
          <w:sz w:val="20"/>
          <w:szCs w:val="20"/>
          <w:lang w:eastAsia="ru-RU"/>
        </w:rPr>
        <w:t xml:space="preserve"> Положения по бухгалтерскому учету «Оценочные обязательства, условные обязательства и условные активы» (ПБУ 8/2010).</w:t>
      </w:r>
    </w:p>
    <w:p w:rsidR="008C5DC7" w:rsidRPr="005010AC" w:rsidRDefault="00E228EA" w:rsidP="002D1FE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hyperlink r:id="rId204" w:history="1">
        <w:r w:rsidR="008C5DC7" w:rsidRPr="005010AC">
          <w:rPr>
            <w:rFonts w:ascii="Times New Roman" w:eastAsia="Times New Roman" w:hAnsi="Times New Roman" w:cs="Times New Roman"/>
            <w:bCs/>
            <w:sz w:val="20"/>
            <w:szCs w:val="20"/>
            <w:lang w:eastAsia="ru-RU"/>
          </w:rPr>
          <w:t>Строка 1450</w:t>
        </w:r>
      </w:hyperlink>
      <w:r w:rsidR="008C5DC7" w:rsidRPr="005010AC">
        <w:rPr>
          <w:rFonts w:ascii="Times New Roman" w:eastAsia="Times New Roman" w:hAnsi="Times New Roman" w:cs="Times New Roman"/>
          <w:bCs/>
          <w:sz w:val="20"/>
          <w:szCs w:val="20"/>
          <w:lang w:eastAsia="ru-RU"/>
        </w:rPr>
        <w:t xml:space="preserve"> «Прочие обязательства»</w:t>
      </w:r>
    </w:p>
    <w:p w:rsidR="008C5DC7" w:rsidRPr="005010AC" w:rsidRDefault="008C5DC7" w:rsidP="002D1FE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 xml:space="preserve">По данной </w:t>
      </w:r>
      <w:hyperlink r:id="rId205" w:history="1">
        <w:r w:rsidRPr="005010AC">
          <w:rPr>
            <w:rFonts w:ascii="Times New Roman" w:eastAsia="Times New Roman" w:hAnsi="Times New Roman" w:cs="Times New Roman"/>
            <w:sz w:val="20"/>
            <w:szCs w:val="20"/>
            <w:lang w:eastAsia="ru-RU"/>
          </w:rPr>
          <w:t>строке</w:t>
        </w:r>
      </w:hyperlink>
      <w:r w:rsidRPr="005010AC">
        <w:rPr>
          <w:rFonts w:ascii="Times New Roman" w:eastAsia="Times New Roman" w:hAnsi="Times New Roman" w:cs="Times New Roman"/>
          <w:sz w:val="20"/>
          <w:szCs w:val="20"/>
          <w:lang w:eastAsia="ru-RU"/>
        </w:rPr>
        <w:t xml:space="preserve"> отражаются прочие, не упомянутые выше, обязательства предприятия, срок погашения которых превышает 12 месяцев (</w:t>
      </w:r>
      <w:hyperlink r:id="rId206" w:history="1">
        <w:r w:rsidRPr="005010AC">
          <w:rPr>
            <w:rFonts w:ascii="Times New Roman" w:eastAsia="Times New Roman" w:hAnsi="Times New Roman" w:cs="Times New Roman"/>
            <w:sz w:val="20"/>
            <w:szCs w:val="20"/>
            <w:lang w:eastAsia="ru-RU"/>
          </w:rPr>
          <w:t>п. 19</w:t>
        </w:r>
      </w:hyperlink>
      <w:r w:rsidRPr="005010AC">
        <w:rPr>
          <w:rFonts w:ascii="Times New Roman" w:eastAsia="Times New Roman" w:hAnsi="Times New Roman" w:cs="Times New Roman"/>
          <w:sz w:val="20"/>
          <w:szCs w:val="20"/>
          <w:lang w:eastAsia="ru-RU"/>
        </w:rPr>
        <w:t xml:space="preserve"> ПБУ 4/99).</w:t>
      </w:r>
    </w:p>
    <w:p w:rsidR="008C5DC7" w:rsidRPr="005010AC" w:rsidRDefault="00E228EA" w:rsidP="002D1FE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hyperlink r:id="rId207" w:history="1">
        <w:r w:rsidR="008C5DC7" w:rsidRPr="005010AC">
          <w:rPr>
            <w:rFonts w:ascii="Times New Roman" w:eastAsia="Times New Roman" w:hAnsi="Times New Roman" w:cs="Times New Roman"/>
            <w:bCs/>
            <w:sz w:val="20"/>
            <w:szCs w:val="20"/>
            <w:lang w:eastAsia="ru-RU"/>
          </w:rPr>
          <w:t>Строка 1400</w:t>
        </w:r>
      </w:hyperlink>
      <w:r w:rsidR="008C5DC7" w:rsidRPr="005010AC">
        <w:rPr>
          <w:rFonts w:ascii="Times New Roman" w:eastAsia="Times New Roman" w:hAnsi="Times New Roman" w:cs="Times New Roman"/>
          <w:bCs/>
          <w:sz w:val="20"/>
          <w:szCs w:val="20"/>
          <w:lang w:eastAsia="ru-RU"/>
        </w:rPr>
        <w:t xml:space="preserve"> «Итого по разделу IV»</w:t>
      </w:r>
    </w:p>
    <w:p w:rsidR="008C5DC7" w:rsidRPr="005010AC" w:rsidRDefault="008C5DC7" w:rsidP="002D1FE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 xml:space="preserve">Показатель этой </w:t>
      </w:r>
      <w:hyperlink r:id="rId208" w:history="1">
        <w:r w:rsidRPr="005010AC">
          <w:rPr>
            <w:rFonts w:ascii="Times New Roman" w:eastAsia="Times New Roman" w:hAnsi="Times New Roman" w:cs="Times New Roman"/>
            <w:sz w:val="20"/>
            <w:szCs w:val="20"/>
            <w:lang w:eastAsia="ru-RU"/>
          </w:rPr>
          <w:t>строки</w:t>
        </w:r>
      </w:hyperlink>
      <w:r w:rsidRPr="005010AC">
        <w:rPr>
          <w:rFonts w:ascii="Times New Roman" w:eastAsia="Times New Roman" w:hAnsi="Times New Roman" w:cs="Times New Roman"/>
          <w:sz w:val="20"/>
          <w:szCs w:val="20"/>
          <w:lang w:eastAsia="ru-RU"/>
        </w:rPr>
        <w:t xml:space="preserve"> представляет собой сумму показателей по строкам разд. IV с кодами </w:t>
      </w:r>
      <w:hyperlink r:id="rId209" w:history="1">
        <w:r w:rsidRPr="005010AC">
          <w:rPr>
            <w:rFonts w:ascii="Times New Roman" w:eastAsia="Times New Roman" w:hAnsi="Times New Roman" w:cs="Times New Roman"/>
            <w:sz w:val="20"/>
            <w:szCs w:val="20"/>
            <w:lang w:eastAsia="ru-RU"/>
          </w:rPr>
          <w:t>1410</w:t>
        </w:r>
      </w:hyperlink>
      <w:r w:rsidRPr="005010AC">
        <w:rPr>
          <w:rFonts w:ascii="Times New Roman" w:eastAsia="Times New Roman" w:hAnsi="Times New Roman" w:cs="Times New Roman"/>
          <w:sz w:val="20"/>
          <w:szCs w:val="20"/>
          <w:lang w:eastAsia="ru-RU"/>
        </w:rPr>
        <w:t xml:space="preserve"> - </w:t>
      </w:r>
      <w:hyperlink r:id="rId210" w:history="1">
        <w:r w:rsidRPr="005010AC">
          <w:rPr>
            <w:rFonts w:ascii="Times New Roman" w:eastAsia="Times New Roman" w:hAnsi="Times New Roman" w:cs="Times New Roman"/>
            <w:sz w:val="20"/>
            <w:szCs w:val="20"/>
            <w:lang w:eastAsia="ru-RU"/>
          </w:rPr>
          <w:t>1450</w:t>
        </w:r>
      </w:hyperlink>
      <w:r w:rsidRPr="005010AC">
        <w:rPr>
          <w:rFonts w:ascii="Times New Roman" w:eastAsia="Times New Roman" w:hAnsi="Times New Roman" w:cs="Times New Roman"/>
          <w:sz w:val="20"/>
          <w:szCs w:val="20"/>
          <w:lang w:eastAsia="ru-RU"/>
        </w:rPr>
        <w:t xml:space="preserve"> и отражает общую величину долгосрочных обязательств организации.</w:t>
      </w:r>
    </w:p>
    <w:p w:rsidR="008C5DC7" w:rsidRPr="005010AC" w:rsidRDefault="008C5DC7" w:rsidP="002D1FE9">
      <w:pPr>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 xml:space="preserve">В форме Бухгалтерского баланса, утвержденной Приказом Минфина России № 66н, </w:t>
      </w:r>
      <w:hyperlink r:id="rId211" w:history="1">
        <w:r w:rsidRPr="005010AC">
          <w:rPr>
            <w:rFonts w:ascii="Times New Roman" w:eastAsia="Times New Roman" w:hAnsi="Times New Roman" w:cs="Times New Roman"/>
            <w:sz w:val="20"/>
            <w:szCs w:val="20"/>
            <w:lang w:eastAsia="ru-RU"/>
          </w:rPr>
          <w:t>разд. V</w:t>
        </w:r>
      </w:hyperlink>
      <w:r w:rsidRPr="005010AC">
        <w:rPr>
          <w:rFonts w:ascii="Times New Roman" w:eastAsia="Times New Roman" w:hAnsi="Times New Roman" w:cs="Times New Roman"/>
          <w:sz w:val="20"/>
          <w:szCs w:val="20"/>
          <w:lang w:eastAsia="ru-RU"/>
        </w:rPr>
        <w:t xml:space="preserve"> показывается информация о краткосрочных обязательствах предприятия. Краткосрочными являются обязательства, срок погашения которых не превышает 12 месяцев после отчетной даты (</w:t>
      </w:r>
      <w:hyperlink r:id="rId212" w:history="1">
        <w:r w:rsidRPr="005010AC">
          <w:rPr>
            <w:rFonts w:ascii="Times New Roman" w:eastAsia="Times New Roman" w:hAnsi="Times New Roman" w:cs="Times New Roman"/>
            <w:sz w:val="20"/>
            <w:szCs w:val="20"/>
            <w:lang w:eastAsia="ru-RU"/>
          </w:rPr>
          <w:t>п. 19</w:t>
        </w:r>
      </w:hyperlink>
      <w:r w:rsidRPr="005010AC">
        <w:rPr>
          <w:rFonts w:ascii="Times New Roman" w:eastAsia="Times New Roman" w:hAnsi="Times New Roman" w:cs="Times New Roman"/>
          <w:sz w:val="20"/>
          <w:szCs w:val="20"/>
          <w:lang w:eastAsia="ru-RU"/>
        </w:rPr>
        <w:t xml:space="preserve"> ПБУ 4/99).</w:t>
      </w:r>
    </w:p>
    <w:p w:rsidR="008C5DC7" w:rsidRPr="005010AC" w:rsidRDefault="00E228EA" w:rsidP="002D1FE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hyperlink r:id="rId213" w:history="1">
        <w:r w:rsidR="008C5DC7" w:rsidRPr="005010AC">
          <w:rPr>
            <w:rFonts w:ascii="Times New Roman" w:eastAsia="Times New Roman" w:hAnsi="Times New Roman" w:cs="Times New Roman"/>
            <w:bCs/>
            <w:sz w:val="20"/>
            <w:szCs w:val="20"/>
            <w:lang w:eastAsia="ru-RU"/>
          </w:rPr>
          <w:t>Строка 1510</w:t>
        </w:r>
      </w:hyperlink>
      <w:r w:rsidR="008C5DC7" w:rsidRPr="005010AC">
        <w:rPr>
          <w:rFonts w:ascii="Times New Roman" w:eastAsia="Times New Roman" w:hAnsi="Times New Roman" w:cs="Times New Roman"/>
          <w:bCs/>
          <w:sz w:val="20"/>
          <w:szCs w:val="20"/>
          <w:lang w:eastAsia="ru-RU"/>
        </w:rPr>
        <w:t xml:space="preserve"> «Заемные средства»</w:t>
      </w:r>
    </w:p>
    <w:p w:rsidR="008C5DC7" w:rsidRPr="005010AC" w:rsidRDefault="008C5DC7" w:rsidP="002D1FE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 xml:space="preserve">По данной </w:t>
      </w:r>
      <w:hyperlink r:id="rId214" w:history="1">
        <w:r w:rsidRPr="005010AC">
          <w:rPr>
            <w:rFonts w:ascii="Times New Roman" w:eastAsia="Times New Roman" w:hAnsi="Times New Roman" w:cs="Times New Roman"/>
            <w:sz w:val="20"/>
            <w:szCs w:val="20"/>
            <w:lang w:eastAsia="ru-RU"/>
          </w:rPr>
          <w:t>строке</w:t>
        </w:r>
      </w:hyperlink>
      <w:r w:rsidRPr="005010AC">
        <w:rPr>
          <w:rFonts w:ascii="Times New Roman" w:eastAsia="Times New Roman" w:hAnsi="Times New Roman" w:cs="Times New Roman"/>
          <w:sz w:val="20"/>
          <w:szCs w:val="20"/>
          <w:lang w:eastAsia="ru-RU"/>
        </w:rPr>
        <w:t xml:space="preserve"> показывается информация о краткосрочных обязательствах по займам и кредитам, привлеченным предприятием (срок погашения которых не превышает 12 месяцев после отчетной даты) (</w:t>
      </w:r>
      <w:proofErr w:type="spellStart"/>
      <w:r w:rsidR="00E228EA">
        <w:fldChar w:fldCharType="begin"/>
      </w:r>
      <w:r w:rsidR="00E228EA">
        <w:instrText xml:space="preserve"> HYPERLINK "consultantplus://offline/main?base=LAW;n=107306;fld=134;dst=100066" </w:instrText>
      </w:r>
      <w:r w:rsidR="00E228EA">
        <w:fldChar w:fldCharType="separate"/>
      </w:r>
      <w:r w:rsidRPr="005010AC">
        <w:rPr>
          <w:rFonts w:ascii="Times New Roman" w:eastAsia="Times New Roman" w:hAnsi="Times New Roman" w:cs="Times New Roman"/>
          <w:sz w:val="20"/>
          <w:szCs w:val="20"/>
          <w:lang w:eastAsia="ru-RU"/>
        </w:rPr>
        <w:t>абз</w:t>
      </w:r>
      <w:proofErr w:type="spellEnd"/>
      <w:r w:rsidRPr="005010AC">
        <w:rPr>
          <w:rFonts w:ascii="Times New Roman" w:eastAsia="Times New Roman" w:hAnsi="Times New Roman" w:cs="Times New Roman"/>
          <w:sz w:val="20"/>
          <w:szCs w:val="20"/>
          <w:lang w:eastAsia="ru-RU"/>
        </w:rPr>
        <w:t>. 2 п. 17</w:t>
      </w:r>
      <w:r w:rsidR="00E228EA">
        <w:rPr>
          <w:rFonts w:ascii="Times New Roman" w:eastAsia="Times New Roman" w:hAnsi="Times New Roman" w:cs="Times New Roman"/>
          <w:sz w:val="20"/>
          <w:szCs w:val="20"/>
          <w:lang w:eastAsia="ru-RU"/>
        </w:rPr>
        <w:fldChar w:fldCharType="end"/>
      </w:r>
      <w:r w:rsidRPr="005010AC">
        <w:rPr>
          <w:rFonts w:ascii="Times New Roman" w:eastAsia="Times New Roman" w:hAnsi="Times New Roman" w:cs="Times New Roman"/>
          <w:sz w:val="20"/>
          <w:szCs w:val="20"/>
          <w:lang w:eastAsia="ru-RU"/>
        </w:rPr>
        <w:t xml:space="preserve"> ПБУ 15/2008, </w:t>
      </w:r>
      <w:hyperlink r:id="rId215" w:history="1">
        <w:r w:rsidRPr="005010AC">
          <w:rPr>
            <w:rFonts w:ascii="Times New Roman" w:eastAsia="Times New Roman" w:hAnsi="Times New Roman" w:cs="Times New Roman"/>
            <w:sz w:val="20"/>
            <w:szCs w:val="20"/>
            <w:lang w:eastAsia="ru-RU"/>
          </w:rPr>
          <w:t>п. п. 19</w:t>
        </w:r>
      </w:hyperlink>
      <w:r w:rsidRPr="005010AC">
        <w:rPr>
          <w:rFonts w:ascii="Times New Roman" w:eastAsia="Times New Roman" w:hAnsi="Times New Roman" w:cs="Times New Roman"/>
          <w:sz w:val="20"/>
          <w:szCs w:val="20"/>
          <w:lang w:eastAsia="ru-RU"/>
        </w:rPr>
        <w:t xml:space="preserve">, </w:t>
      </w:r>
      <w:hyperlink r:id="rId216" w:history="1">
        <w:r w:rsidRPr="005010AC">
          <w:rPr>
            <w:rFonts w:ascii="Times New Roman" w:eastAsia="Times New Roman" w:hAnsi="Times New Roman" w:cs="Times New Roman"/>
            <w:sz w:val="20"/>
            <w:szCs w:val="20"/>
            <w:lang w:eastAsia="ru-RU"/>
          </w:rPr>
          <w:t>20</w:t>
        </w:r>
      </w:hyperlink>
      <w:r w:rsidRPr="005010AC">
        <w:rPr>
          <w:rFonts w:ascii="Times New Roman" w:eastAsia="Times New Roman" w:hAnsi="Times New Roman" w:cs="Times New Roman"/>
          <w:sz w:val="20"/>
          <w:szCs w:val="20"/>
          <w:lang w:eastAsia="ru-RU"/>
        </w:rPr>
        <w:t xml:space="preserve"> ПБУ 4/99).</w:t>
      </w:r>
    </w:p>
    <w:p w:rsidR="008C5DC7" w:rsidRPr="005010AC" w:rsidRDefault="00E228EA" w:rsidP="002D1FE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hyperlink r:id="rId217" w:history="1">
        <w:r w:rsidR="008C5DC7" w:rsidRPr="005010AC">
          <w:rPr>
            <w:rFonts w:ascii="Times New Roman" w:eastAsia="Times New Roman" w:hAnsi="Times New Roman" w:cs="Times New Roman"/>
            <w:bCs/>
            <w:sz w:val="20"/>
            <w:szCs w:val="20"/>
            <w:lang w:eastAsia="ru-RU"/>
          </w:rPr>
          <w:t>Строка 1520</w:t>
        </w:r>
      </w:hyperlink>
      <w:r w:rsidR="008C5DC7" w:rsidRPr="005010AC">
        <w:rPr>
          <w:rFonts w:ascii="Times New Roman" w:eastAsia="Times New Roman" w:hAnsi="Times New Roman" w:cs="Times New Roman"/>
          <w:bCs/>
          <w:sz w:val="20"/>
          <w:szCs w:val="20"/>
          <w:lang w:eastAsia="ru-RU"/>
        </w:rPr>
        <w:t xml:space="preserve"> «Кредиторская задолженность»</w:t>
      </w:r>
    </w:p>
    <w:p w:rsidR="008C5DC7" w:rsidRPr="005010AC" w:rsidRDefault="008C5DC7" w:rsidP="002D1FE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 xml:space="preserve">По данной </w:t>
      </w:r>
      <w:hyperlink r:id="rId218" w:history="1">
        <w:r w:rsidRPr="005010AC">
          <w:rPr>
            <w:rFonts w:ascii="Times New Roman" w:eastAsia="Times New Roman" w:hAnsi="Times New Roman" w:cs="Times New Roman"/>
            <w:sz w:val="20"/>
            <w:szCs w:val="20"/>
            <w:lang w:eastAsia="ru-RU"/>
          </w:rPr>
          <w:t>строке</w:t>
        </w:r>
      </w:hyperlink>
      <w:r w:rsidRPr="005010AC">
        <w:rPr>
          <w:rFonts w:ascii="Times New Roman" w:eastAsia="Times New Roman" w:hAnsi="Times New Roman" w:cs="Times New Roman"/>
          <w:sz w:val="20"/>
          <w:szCs w:val="20"/>
          <w:lang w:eastAsia="ru-RU"/>
        </w:rPr>
        <w:t xml:space="preserve"> показывается краткосрочная кредиторская задолженность предприятия (</w:t>
      </w:r>
      <w:hyperlink r:id="rId219" w:history="1">
        <w:r w:rsidRPr="005010AC">
          <w:rPr>
            <w:rFonts w:ascii="Times New Roman" w:eastAsia="Times New Roman" w:hAnsi="Times New Roman" w:cs="Times New Roman"/>
            <w:sz w:val="20"/>
            <w:szCs w:val="20"/>
            <w:lang w:eastAsia="ru-RU"/>
          </w:rPr>
          <w:t>п. 19</w:t>
        </w:r>
      </w:hyperlink>
      <w:r w:rsidRPr="005010AC">
        <w:rPr>
          <w:rFonts w:ascii="Times New Roman" w:eastAsia="Times New Roman" w:hAnsi="Times New Roman" w:cs="Times New Roman"/>
          <w:sz w:val="20"/>
          <w:szCs w:val="20"/>
          <w:lang w:eastAsia="ru-RU"/>
        </w:rPr>
        <w:t xml:space="preserve"> ПБУ 4/99), срок погашения которой не превышает 12 месяцев после отчетной даты.</w:t>
      </w:r>
    </w:p>
    <w:p w:rsidR="008C5DC7" w:rsidRPr="005010AC" w:rsidRDefault="00E228EA" w:rsidP="002D1FE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hyperlink r:id="rId220" w:history="1">
        <w:r w:rsidR="008C5DC7" w:rsidRPr="005010AC">
          <w:rPr>
            <w:rFonts w:ascii="Times New Roman" w:eastAsia="Times New Roman" w:hAnsi="Times New Roman" w:cs="Times New Roman"/>
            <w:bCs/>
            <w:sz w:val="20"/>
            <w:szCs w:val="20"/>
            <w:lang w:eastAsia="ru-RU"/>
          </w:rPr>
          <w:t>Строка 1530</w:t>
        </w:r>
      </w:hyperlink>
      <w:r w:rsidR="008C5DC7" w:rsidRPr="005010AC">
        <w:rPr>
          <w:rFonts w:ascii="Times New Roman" w:eastAsia="Times New Roman" w:hAnsi="Times New Roman" w:cs="Times New Roman"/>
          <w:bCs/>
          <w:sz w:val="20"/>
          <w:szCs w:val="20"/>
          <w:lang w:eastAsia="ru-RU"/>
        </w:rPr>
        <w:t xml:space="preserve"> «Доходы будущих периодов»</w:t>
      </w:r>
    </w:p>
    <w:p w:rsidR="008C5DC7" w:rsidRPr="005010AC" w:rsidRDefault="008C5DC7" w:rsidP="002D1FE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 xml:space="preserve">По данной </w:t>
      </w:r>
      <w:hyperlink r:id="rId221" w:history="1">
        <w:r w:rsidRPr="005010AC">
          <w:rPr>
            <w:rFonts w:ascii="Times New Roman" w:eastAsia="Times New Roman" w:hAnsi="Times New Roman" w:cs="Times New Roman"/>
            <w:sz w:val="20"/>
            <w:szCs w:val="20"/>
            <w:lang w:eastAsia="ru-RU"/>
          </w:rPr>
          <w:t>строке</w:t>
        </w:r>
      </w:hyperlink>
      <w:r w:rsidRPr="005010AC">
        <w:rPr>
          <w:rFonts w:ascii="Times New Roman" w:eastAsia="Times New Roman" w:hAnsi="Times New Roman" w:cs="Times New Roman"/>
          <w:sz w:val="20"/>
          <w:szCs w:val="20"/>
          <w:lang w:eastAsia="ru-RU"/>
        </w:rPr>
        <w:t xml:space="preserve"> отражаются доходы будущих периодов, т.е. доходы (в том числе прочие доходы), полученные в отчетном периоде, но относящиеся к следующим отчетным периодам (</w:t>
      </w:r>
      <w:hyperlink r:id="rId222" w:history="1">
        <w:r w:rsidRPr="005010AC">
          <w:rPr>
            <w:rFonts w:ascii="Times New Roman" w:eastAsia="Times New Roman" w:hAnsi="Times New Roman" w:cs="Times New Roman"/>
            <w:sz w:val="20"/>
            <w:szCs w:val="20"/>
            <w:lang w:eastAsia="ru-RU"/>
          </w:rPr>
          <w:t>п. 20</w:t>
        </w:r>
      </w:hyperlink>
      <w:r w:rsidRPr="005010AC">
        <w:rPr>
          <w:rFonts w:ascii="Times New Roman" w:eastAsia="Times New Roman" w:hAnsi="Times New Roman" w:cs="Times New Roman"/>
          <w:sz w:val="20"/>
          <w:szCs w:val="20"/>
          <w:lang w:eastAsia="ru-RU"/>
        </w:rPr>
        <w:t xml:space="preserve"> ПБУ 9/99).</w:t>
      </w:r>
    </w:p>
    <w:p w:rsidR="008C5DC7" w:rsidRPr="005010AC" w:rsidRDefault="00E228EA" w:rsidP="002D1FE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hyperlink r:id="rId223" w:history="1">
        <w:r w:rsidR="008C5DC7" w:rsidRPr="005010AC">
          <w:rPr>
            <w:rFonts w:ascii="Times New Roman" w:eastAsia="Times New Roman" w:hAnsi="Times New Roman" w:cs="Times New Roman"/>
            <w:bCs/>
            <w:sz w:val="20"/>
            <w:szCs w:val="20"/>
            <w:lang w:eastAsia="ru-RU"/>
          </w:rPr>
          <w:t>Строка 1540</w:t>
        </w:r>
      </w:hyperlink>
      <w:r w:rsidR="008C5DC7" w:rsidRPr="005010AC">
        <w:rPr>
          <w:rFonts w:ascii="Times New Roman" w:eastAsia="Times New Roman" w:hAnsi="Times New Roman" w:cs="Times New Roman"/>
          <w:bCs/>
          <w:sz w:val="20"/>
          <w:szCs w:val="20"/>
          <w:lang w:eastAsia="ru-RU"/>
        </w:rPr>
        <w:t xml:space="preserve"> «Оценочные обязательства»</w:t>
      </w:r>
    </w:p>
    <w:p w:rsidR="008C5DC7" w:rsidRPr="005010AC" w:rsidRDefault="008C5DC7" w:rsidP="002D1FE9">
      <w:pPr>
        <w:autoSpaceDE w:val="0"/>
        <w:autoSpaceDN w:val="0"/>
        <w:adjustRightInd w:val="0"/>
        <w:spacing w:after="0" w:line="240" w:lineRule="auto"/>
        <w:ind w:firstLine="709"/>
        <w:jc w:val="both"/>
        <w:outlineLvl w:val="4"/>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 xml:space="preserve">При составлении бухгалтерской отчетности в </w:t>
      </w:r>
      <w:smartTag w:uri="urn:schemas-microsoft-com:office:smarttags" w:element="metricconverter">
        <w:smartTagPr>
          <w:attr w:name="ProductID" w:val="2011 г"/>
        </w:smartTagPr>
        <w:r w:rsidRPr="005010AC">
          <w:rPr>
            <w:rFonts w:ascii="Times New Roman" w:eastAsia="Times New Roman" w:hAnsi="Times New Roman" w:cs="Times New Roman"/>
            <w:sz w:val="20"/>
            <w:szCs w:val="20"/>
            <w:lang w:eastAsia="ru-RU"/>
          </w:rPr>
          <w:t>2011 г</w:t>
        </w:r>
      </w:smartTag>
      <w:r w:rsidRPr="005010AC">
        <w:rPr>
          <w:rFonts w:ascii="Times New Roman" w:eastAsia="Times New Roman" w:hAnsi="Times New Roman" w:cs="Times New Roman"/>
          <w:sz w:val="20"/>
          <w:szCs w:val="20"/>
          <w:lang w:eastAsia="ru-RU"/>
        </w:rPr>
        <w:t xml:space="preserve">. по </w:t>
      </w:r>
      <w:hyperlink r:id="rId224" w:history="1">
        <w:r w:rsidRPr="005010AC">
          <w:rPr>
            <w:rFonts w:ascii="Times New Roman" w:eastAsia="Times New Roman" w:hAnsi="Times New Roman" w:cs="Times New Roman"/>
            <w:sz w:val="20"/>
            <w:szCs w:val="20"/>
            <w:lang w:eastAsia="ru-RU"/>
          </w:rPr>
          <w:t>строке 1540</w:t>
        </w:r>
      </w:hyperlink>
      <w:r w:rsidRPr="005010AC">
        <w:rPr>
          <w:rFonts w:ascii="Times New Roman" w:eastAsia="Times New Roman" w:hAnsi="Times New Roman" w:cs="Times New Roman"/>
          <w:sz w:val="20"/>
          <w:szCs w:val="20"/>
          <w:lang w:eastAsia="ru-RU"/>
        </w:rPr>
        <w:t xml:space="preserve"> «Резервы предстоящих расходов» отражаются учитываемые на счете 96 «Резервы предстоящих расходов» суммы оценочных обязательств, предполагаемый срок исполнения которых не превышает 12 месяцев после отчетной даты (</w:t>
      </w:r>
      <w:hyperlink r:id="rId225" w:history="1">
        <w:r w:rsidRPr="005010AC">
          <w:rPr>
            <w:rFonts w:ascii="Times New Roman" w:eastAsia="Times New Roman" w:hAnsi="Times New Roman" w:cs="Times New Roman"/>
            <w:sz w:val="20"/>
            <w:szCs w:val="20"/>
            <w:lang w:eastAsia="ru-RU"/>
          </w:rPr>
          <w:t>п. п. 4</w:t>
        </w:r>
      </w:hyperlink>
      <w:r w:rsidRPr="005010AC">
        <w:rPr>
          <w:rFonts w:ascii="Times New Roman" w:eastAsia="Times New Roman" w:hAnsi="Times New Roman" w:cs="Times New Roman"/>
          <w:sz w:val="20"/>
          <w:szCs w:val="20"/>
          <w:lang w:eastAsia="ru-RU"/>
        </w:rPr>
        <w:t xml:space="preserve">, </w:t>
      </w:r>
      <w:hyperlink r:id="rId226" w:history="1">
        <w:r w:rsidRPr="005010AC">
          <w:rPr>
            <w:rFonts w:ascii="Times New Roman" w:eastAsia="Times New Roman" w:hAnsi="Times New Roman" w:cs="Times New Roman"/>
            <w:sz w:val="20"/>
            <w:szCs w:val="20"/>
            <w:lang w:eastAsia="ru-RU"/>
          </w:rPr>
          <w:t>8</w:t>
        </w:r>
      </w:hyperlink>
      <w:r w:rsidRPr="005010AC">
        <w:rPr>
          <w:rFonts w:ascii="Times New Roman" w:eastAsia="Times New Roman" w:hAnsi="Times New Roman" w:cs="Times New Roman"/>
          <w:sz w:val="20"/>
          <w:szCs w:val="20"/>
          <w:lang w:eastAsia="ru-RU"/>
        </w:rPr>
        <w:t xml:space="preserve">, </w:t>
      </w:r>
      <w:hyperlink r:id="rId227" w:history="1">
        <w:r w:rsidRPr="005010AC">
          <w:rPr>
            <w:rFonts w:ascii="Times New Roman" w:eastAsia="Times New Roman" w:hAnsi="Times New Roman" w:cs="Times New Roman"/>
            <w:sz w:val="20"/>
            <w:szCs w:val="20"/>
            <w:lang w:eastAsia="ru-RU"/>
          </w:rPr>
          <w:t>20</w:t>
        </w:r>
      </w:hyperlink>
      <w:r w:rsidRPr="005010AC">
        <w:rPr>
          <w:rFonts w:ascii="Times New Roman" w:eastAsia="Times New Roman" w:hAnsi="Times New Roman" w:cs="Times New Roman"/>
          <w:sz w:val="20"/>
          <w:szCs w:val="20"/>
          <w:lang w:eastAsia="ru-RU"/>
        </w:rPr>
        <w:t xml:space="preserve"> ПБУ 8/2010).</w:t>
      </w:r>
    </w:p>
    <w:p w:rsidR="008C5DC7" w:rsidRPr="005010AC" w:rsidRDefault="00E228EA" w:rsidP="002D1FE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hyperlink r:id="rId228" w:history="1">
        <w:r w:rsidR="008C5DC7" w:rsidRPr="005010AC">
          <w:rPr>
            <w:rFonts w:ascii="Times New Roman" w:eastAsia="Times New Roman" w:hAnsi="Times New Roman" w:cs="Times New Roman"/>
            <w:bCs/>
            <w:sz w:val="20"/>
            <w:szCs w:val="20"/>
            <w:lang w:eastAsia="ru-RU"/>
          </w:rPr>
          <w:t>Строка 1550</w:t>
        </w:r>
      </w:hyperlink>
      <w:r w:rsidR="008C5DC7" w:rsidRPr="005010AC">
        <w:rPr>
          <w:rFonts w:ascii="Times New Roman" w:eastAsia="Times New Roman" w:hAnsi="Times New Roman" w:cs="Times New Roman"/>
          <w:bCs/>
          <w:sz w:val="20"/>
          <w:szCs w:val="20"/>
          <w:lang w:eastAsia="ru-RU"/>
        </w:rPr>
        <w:t xml:space="preserve"> «Прочие обязательства»</w:t>
      </w:r>
    </w:p>
    <w:p w:rsidR="008C5DC7" w:rsidRPr="005010AC" w:rsidRDefault="008C5DC7" w:rsidP="002D1FE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 xml:space="preserve">По данной </w:t>
      </w:r>
      <w:hyperlink r:id="rId229" w:history="1">
        <w:r w:rsidRPr="005010AC">
          <w:rPr>
            <w:rFonts w:ascii="Times New Roman" w:eastAsia="Times New Roman" w:hAnsi="Times New Roman" w:cs="Times New Roman"/>
            <w:sz w:val="20"/>
            <w:szCs w:val="20"/>
            <w:lang w:eastAsia="ru-RU"/>
          </w:rPr>
          <w:t>строке</w:t>
        </w:r>
      </w:hyperlink>
      <w:r w:rsidRPr="005010AC">
        <w:rPr>
          <w:rFonts w:ascii="Times New Roman" w:eastAsia="Times New Roman" w:hAnsi="Times New Roman" w:cs="Times New Roman"/>
          <w:sz w:val="20"/>
          <w:szCs w:val="20"/>
          <w:lang w:eastAsia="ru-RU"/>
        </w:rPr>
        <w:t xml:space="preserve"> отражаются прочие, не упомянутые выше и не включенные в другие строки </w:t>
      </w:r>
      <w:hyperlink r:id="rId230" w:history="1">
        <w:r w:rsidRPr="005010AC">
          <w:rPr>
            <w:rFonts w:ascii="Times New Roman" w:eastAsia="Times New Roman" w:hAnsi="Times New Roman" w:cs="Times New Roman"/>
            <w:sz w:val="20"/>
            <w:szCs w:val="20"/>
            <w:lang w:eastAsia="ru-RU"/>
          </w:rPr>
          <w:t>разд. V</w:t>
        </w:r>
      </w:hyperlink>
      <w:r w:rsidRPr="005010AC">
        <w:rPr>
          <w:rFonts w:ascii="Times New Roman" w:eastAsia="Times New Roman" w:hAnsi="Times New Roman" w:cs="Times New Roman"/>
          <w:sz w:val="20"/>
          <w:szCs w:val="20"/>
          <w:lang w:eastAsia="ru-RU"/>
        </w:rPr>
        <w:t xml:space="preserve"> краткосрочные обязательства предприятия (со сроком погашения не более 12 месяцев после отчетной даты) (</w:t>
      </w:r>
      <w:hyperlink r:id="rId231" w:history="1">
        <w:r w:rsidRPr="005010AC">
          <w:rPr>
            <w:rFonts w:ascii="Times New Roman" w:eastAsia="Times New Roman" w:hAnsi="Times New Roman" w:cs="Times New Roman"/>
            <w:sz w:val="20"/>
            <w:szCs w:val="20"/>
            <w:lang w:eastAsia="ru-RU"/>
          </w:rPr>
          <w:t>п. 19</w:t>
        </w:r>
      </w:hyperlink>
      <w:r w:rsidRPr="005010AC">
        <w:rPr>
          <w:rFonts w:ascii="Times New Roman" w:eastAsia="Times New Roman" w:hAnsi="Times New Roman" w:cs="Times New Roman"/>
          <w:sz w:val="20"/>
          <w:szCs w:val="20"/>
          <w:lang w:eastAsia="ru-RU"/>
        </w:rPr>
        <w:t xml:space="preserve"> ПБУ 4/99).</w:t>
      </w:r>
    </w:p>
    <w:p w:rsidR="008C5DC7" w:rsidRPr="005010AC" w:rsidRDefault="00E228EA" w:rsidP="002D1FE9">
      <w:pPr>
        <w:autoSpaceDE w:val="0"/>
        <w:autoSpaceDN w:val="0"/>
        <w:adjustRightInd w:val="0"/>
        <w:spacing w:after="0" w:line="240" w:lineRule="auto"/>
        <w:ind w:firstLine="709"/>
        <w:jc w:val="both"/>
        <w:outlineLvl w:val="3"/>
        <w:rPr>
          <w:rFonts w:ascii="Times New Roman" w:eastAsia="Times New Roman" w:hAnsi="Times New Roman" w:cs="Times New Roman"/>
          <w:bCs/>
          <w:sz w:val="20"/>
          <w:szCs w:val="20"/>
          <w:lang w:eastAsia="ru-RU"/>
        </w:rPr>
      </w:pPr>
      <w:hyperlink r:id="rId232" w:history="1">
        <w:r w:rsidR="008C5DC7" w:rsidRPr="005010AC">
          <w:rPr>
            <w:rFonts w:ascii="Times New Roman" w:eastAsia="Times New Roman" w:hAnsi="Times New Roman" w:cs="Times New Roman"/>
            <w:bCs/>
            <w:sz w:val="20"/>
            <w:szCs w:val="20"/>
            <w:lang w:eastAsia="ru-RU"/>
          </w:rPr>
          <w:t>Строка 1500</w:t>
        </w:r>
      </w:hyperlink>
      <w:r w:rsidR="008C5DC7" w:rsidRPr="005010AC">
        <w:rPr>
          <w:rFonts w:ascii="Times New Roman" w:eastAsia="Times New Roman" w:hAnsi="Times New Roman" w:cs="Times New Roman"/>
          <w:bCs/>
          <w:sz w:val="20"/>
          <w:szCs w:val="20"/>
          <w:lang w:eastAsia="ru-RU"/>
        </w:rPr>
        <w:t xml:space="preserve"> «Итого по разделу V»</w:t>
      </w:r>
    </w:p>
    <w:p w:rsidR="008C5DC7" w:rsidRPr="005010AC" w:rsidRDefault="008C5DC7" w:rsidP="002D1FE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5010AC">
        <w:rPr>
          <w:rFonts w:ascii="Times New Roman" w:eastAsia="Times New Roman" w:hAnsi="Times New Roman" w:cs="Times New Roman"/>
          <w:bCs/>
          <w:sz w:val="20"/>
          <w:szCs w:val="20"/>
          <w:lang w:eastAsia="ru-RU"/>
        </w:rPr>
        <w:lastRenderedPageBreak/>
        <w:t>Строка 1500 объединяет  показатели строк 1510-1550.</w:t>
      </w:r>
    </w:p>
    <w:p w:rsidR="008C5DC7" w:rsidRPr="005010AC" w:rsidRDefault="00E228EA" w:rsidP="002D1FE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hyperlink r:id="rId233" w:history="1">
        <w:r w:rsidR="008C5DC7" w:rsidRPr="005010AC">
          <w:rPr>
            <w:rFonts w:ascii="Times New Roman" w:eastAsia="Times New Roman" w:hAnsi="Times New Roman" w:cs="Times New Roman"/>
            <w:bCs/>
            <w:sz w:val="20"/>
            <w:szCs w:val="20"/>
            <w:lang w:eastAsia="ru-RU"/>
          </w:rPr>
          <w:t>Строка 1700</w:t>
        </w:r>
      </w:hyperlink>
      <w:r w:rsidR="008C5DC7" w:rsidRPr="005010AC">
        <w:rPr>
          <w:rFonts w:ascii="Times New Roman" w:eastAsia="Times New Roman" w:hAnsi="Times New Roman" w:cs="Times New Roman"/>
          <w:bCs/>
          <w:sz w:val="20"/>
          <w:szCs w:val="20"/>
          <w:lang w:eastAsia="ru-RU"/>
        </w:rPr>
        <w:t xml:space="preserve"> «БАЛАНС» Пассива Бухгалтерского баланса</w:t>
      </w:r>
    </w:p>
    <w:p w:rsidR="008C5DC7" w:rsidRPr="005010AC" w:rsidRDefault="008C5DC7" w:rsidP="002D1FE9">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5010AC">
        <w:rPr>
          <w:rFonts w:ascii="Times New Roman" w:eastAsia="Times New Roman" w:hAnsi="Times New Roman" w:cs="Times New Roman"/>
          <w:sz w:val="20"/>
          <w:szCs w:val="20"/>
          <w:lang w:eastAsia="ru-RU"/>
        </w:rPr>
        <w:t xml:space="preserve">Показатель этой </w:t>
      </w:r>
      <w:hyperlink r:id="rId234" w:history="1">
        <w:r w:rsidRPr="005010AC">
          <w:rPr>
            <w:rFonts w:ascii="Times New Roman" w:eastAsia="Times New Roman" w:hAnsi="Times New Roman" w:cs="Times New Roman"/>
            <w:sz w:val="20"/>
            <w:szCs w:val="20"/>
            <w:lang w:eastAsia="ru-RU"/>
          </w:rPr>
          <w:t>строки</w:t>
        </w:r>
      </w:hyperlink>
      <w:r w:rsidRPr="005010AC">
        <w:rPr>
          <w:rFonts w:ascii="Times New Roman" w:eastAsia="Times New Roman" w:hAnsi="Times New Roman" w:cs="Times New Roman"/>
          <w:sz w:val="20"/>
          <w:szCs w:val="20"/>
          <w:lang w:eastAsia="ru-RU"/>
        </w:rPr>
        <w:t xml:space="preserve"> представляет собой сумму показателей по </w:t>
      </w:r>
      <w:hyperlink r:id="rId235" w:history="1">
        <w:r w:rsidRPr="005010AC">
          <w:rPr>
            <w:rFonts w:ascii="Times New Roman" w:eastAsia="Times New Roman" w:hAnsi="Times New Roman" w:cs="Times New Roman"/>
            <w:sz w:val="20"/>
            <w:szCs w:val="20"/>
            <w:lang w:eastAsia="ru-RU"/>
          </w:rPr>
          <w:t>строкам 1300</w:t>
        </w:r>
      </w:hyperlink>
      <w:r w:rsidRPr="005010AC">
        <w:rPr>
          <w:rFonts w:ascii="Times New Roman" w:eastAsia="Times New Roman" w:hAnsi="Times New Roman" w:cs="Times New Roman"/>
          <w:sz w:val="20"/>
          <w:szCs w:val="20"/>
          <w:lang w:eastAsia="ru-RU"/>
        </w:rPr>
        <w:t xml:space="preserve"> «Итого по разделу III», </w:t>
      </w:r>
      <w:hyperlink r:id="rId236" w:history="1">
        <w:r w:rsidRPr="005010AC">
          <w:rPr>
            <w:rFonts w:ascii="Times New Roman" w:eastAsia="Times New Roman" w:hAnsi="Times New Roman" w:cs="Times New Roman"/>
            <w:sz w:val="20"/>
            <w:szCs w:val="20"/>
            <w:lang w:eastAsia="ru-RU"/>
          </w:rPr>
          <w:t>1400</w:t>
        </w:r>
      </w:hyperlink>
      <w:r w:rsidRPr="005010AC">
        <w:rPr>
          <w:rFonts w:ascii="Times New Roman" w:eastAsia="Times New Roman" w:hAnsi="Times New Roman" w:cs="Times New Roman"/>
          <w:sz w:val="20"/>
          <w:szCs w:val="20"/>
          <w:lang w:eastAsia="ru-RU"/>
        </w:rPr>
        <w:t xml:space="preserve"> «Итого по разделу IV» и </w:t>
      </w:r>
      <w:hyperlink r:id="rId237" w:history="1">
        <w:r w:rsidRPr="005010AC">
          <w:rPr>
            <w:rFonts w:ascii="Times New Roman" w:eastAsia="Times New Roman" w:hAnsi="Times New Roman" w:cs="Times New Roman"/>
            <w:sz w:val="20"/>
            <w:szCs w:val="20"/>
            <w:lang w:eastAsia="ru-RU"/>
          </w:rPr>
          <w:t>1500</w:t>
        </w:r>
      </w:hyperlink>
      <w:r w:rsidRPr="005010AC">
        <w:rPr>
          <w:rFonts w:ascii="Times New Roman" w:eastAsia="Times New Roman" w:hAnsi="Times New Roman" w:cs="Times New Roman"/>
          <w:sz w:val="20"/>
          <w:szCs w:val="20"/>
          <w:lang w:eastAsia="ru-RU"/>
        </w:rPr>
        <w:t xml:space="preserve"> «Итого по разделу V» и отражает общую стоимость пассивов предприятия. Значение данной </w:t>
      </w:r>
      <w:hyperlink r:id="rId238" w:history="1">
        <w:r w:rsidRPr="005010AC">
          <w:rPr>
            <w:rFonts w:ascii="Times New Roman" w:eastAsia="Times New Roman" w:hAnsi="Times New Roman" w:cs="Times New Roman"/>
            <w:sz w:val="20"/>
            <w:szCs w:val="20"/>
            <w:lang w:eastAsia="ru-RU"/>
          </w:rPr>
          <w:t>строки</w:t>
        </w:r>
      </w:hyperlink>
      <w:r w:rsidRPr="005010AC">
        <w:rPr>
          <w:rFonts w:ascii="Times New Roman" w:eastAsia="Times New Roman" w:hAnsi="Times New Roman" w:cs="Times New Roman"/>
          <w:sz w:val="20"/>
          <w:szCs w:val="20"/>
          <w:lang w:eastAsia="ru-RU"/>
        </w:rPr>
        <w:t xml:space="preserve"> характеризует валюту баланса.</w:t>
      </w:r>
    </w:p>
    <w:p w:rsidR="008C5DC7" w:rsidRDefault="008C5DC7" w:rsidP="002D1FE9">
      <w:pPr>
        <w:spacing w:after="0" w:line="240" w:lineRule="auto"/>
        <w:ind w:firstLine="709"/>
        <w:jc w:val="both"/>
        <w:rPr>
          <w:rFonts w:ascii="Times New Roman" w:hAnsi="Times New Roman" w:cs="Times New Roman"/>
          <w:b/>
          <w:i/>
          <w:sz w:val="20"/>
          <w:szCs w:val="20"/>
          <w:u w:val="single"/>
        </w:rPr>
      </w:pPr>
    </w:p>
    <w:p w:rsidR="00A93B10" w:rsidRDefault="00A93B10" w:rsidP="002D1FE9">
      <w:pPr>
        <w:spacing w:after="0" w:line="240" w:lineRule="auto"/>
        <w:ind w:firstLine="709"/>
        <w:jc w:val="both"/>
        <w:rPr>
          <w:rFonts w:ascii="Times New Roman" w:hAnsi="Times New Roman" w:cs="Times New Roman"/>
          <w:b/>
          <w:i/>
          <w:sz w:val="20"/>
          <w:szCs w:val="20"/>
          <w:u w:val="single"/>
        </w:rPr>
      </w:pPr>
      <w:r>
        <w:rPr>
          <w:rFonts w:ascii="Times New Roman" w:hAnsi="Times New Roman" w:cs="Times New Roman"/>
          <w:b/>
          <w:i/>
          <w:sz w:val="20"/>
          <w:szCs w:val="20"/>
          <w:u w:val="single"/>
        </w:rPr>
        <w:t>Задача</w:t>
      </w:r>
    </w:p>
    <w:p w:rsidR="00A93B10" w:rsidRPr="00A93B10" w:rsidRDefault="00A93B10" w:rsidP="00A93B10">
      <w:pPr>
        <w:tabs>
          <w:tab w:val="left" w:pos="993"/>
        </w:tabs>
        <w:spacing w:after="0" w:line="240" w:lineRule="auto"/>
        <w:jc w:val="both"/>
        <w:rPr>
          <w:rFonts w:ascii="Times New Roman" w:hAnsi="Times New Roman" w:cs="Times New Roman"/>
          <w:sz w:val="20"/>
          <w:szCs w:val="20"/>
        </w:rPr>
      </w:pPr>
      <w:r w:rsidRPr="00A93B10">
        <w:rPr>
          <w:rFonts w:ascii="Times New Roman" w:hAnsi="Times New Roman" w:cs="Times New Roman"/>
          <w:sz w:val="20"/>
          <w:szCs w:val="20"/>
        </w:rPr>
        <w:t>Дайте оценку финансового состояния по балансу ФГУП ФСИН России, оценку ликвидности и платежеспособности на начало и конец года, используя показатели: коэффициент абсолютной, быстрой и текущей ликвидности; обеспеченности собственными оборотными средствами. Сформулируйте соответствующие выводы. Определите направления повышения платежеспособности как фактора обеспечения экономической безопасности.</w:t>
      </w:r>
    </w:p>
    <w:tbl>
      <w:tblPr>
        <w:tblW w:w="9644" w:type="dxa"/>
        <w:tblLayout w:type="fixed"/>
        <w:tblCellMar>
          <w:left w:w="0" w:type="dxa"/>
          <w:right w:w="0" w:type="dxa"/>
        </w:tblCellMar>
        <w:tblLook w:val="0000" w:firstRow="0" w:lastRow="0" w:firstColumn="0" w:lastColumn="0" w:noHBand="0" w:noVBand="0"/>
      </w:tblPr>
      <w:tblGrid>
        <w:gridCol w:w="572"/>
        <w:gridCol w:w="4536"/>
        <w:gridCol w:w="1559"/>
        <w:gridCol w:w="1560"/>
        <w:gridCol w:w="1417"/>
      </w:tblGrid>
      <w:tr w:rsidR="00A93B10" w:rsidRPr="00A93B10" w:rsidTr="00C97623">
        <w:trPr>
          <w:trHeight w:val="379"/>
        </w:trPr>
        <w:tc>
          <w:tcPr>
            <w:tcW w:w="572" w:type="dxa"/>
            <w:tcBorders>
              <w:top w:val="single" w:sz="4" w:space="0" w:color="auto"/>
              <w:left w:val="single" w:sz="4" w:space="0" w:color="auto"/>
              <w:bottom w:val="single" w:sz="4" w:space="0" w:color="auto"/>
              <w:right w:val="single" w:sz="4" w:space="0" w:color="auto"/>
            </w:tcBorders>
          </w:tcPr>
          <w:p w:rsidR="00A93B10" w:rsidRPr="00A93B10" w:rsidRDefault="00A93B10" w:rsidP="00A93B10">
            <w:pPr>
              <w:spacing w:after="0" w:line="240" w:lineRule="auto"/>
              <w:rPr>
                <w:rFonts w:ascii="Times New Roman" w:hAnsi="Times New Roman" w:cs="Times New Roman"/>
                <w:b/>
                <w:sz w:val="20"/>
                <w:szCs w:val="20"/>
              </w:rPr>
            </w:pPr>
            <w:r w:rsidRPr="00A93B10">
              <w:rPr>
                <w:rFonts w:ascii="Times New Roman" w:hAnsi="Times New Roman" w:cs="Times New Roman"/>
                <w:b/>
                <w:sz w:val="20"/>
                <w:szCs w:val="20"/>
              </w:rPr>
              <w:t>№</w:t>
            </w:r>
          </w:p>
          <w:p w:rsidR="00A93B10" w:rsidRPr="00A93B10" w:rsidRDefault="00A93B10" w:rsidP="00A93B10">
            <w:pPr>
              <w:spacing w:after="0" w:line="240" w:lineRule="auto"/>
              <w:rPr>
                <w:rFonts w:ascii="Times New Roman" w:hAnsi="Times New Roman" w:cs="Times New Roman"/>
                <w:b/>
                <w:sz w:val="20"/>
                <w:szCs w:val="20"/>
              </w:rPr>
            </w:pPr>
            <w:r w:rsidRPr="00A93B10">
              <w:rPr>
                <w:rFonts w:ascii="Times New Roman" w:hAnsi="Times New Roman" w:cs="Times New Roman"/>
                <w:b/>
                <w:sz w:val="20"/>
                <w:szCs w:val="20"/>
              </w:rPr>
              <w:t>п/п</w:t>
            </w:r>
          </w:p>
        </w:tc>
        <w:tc>
          <w:tcPr>
            <w:tcW w:w="45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A93B10" w:rsidRPr="00A93B10" w:rsidRDefault="00A93B10" w:rsidP="00A93B10">
            <w:pPr>
              <w:spacing w:after="0" w:line="240" w:lineRule="auto"/>
              <w:jc w:val="center"/>
              <w:rPr>
                <w:rFonts w:ascii="Times New Roman" w:hAnsi="Times New Roman" w:cs="Times New Roman"/>
                <w:b/>
                <w:sz w:val="20"/>
                <w:szCs w:val="20"/>
              </w:rPr>
            </w:pPr>
            <w:r w:rsidRPr="00A93B10">
              <w:rPr>
                <w:rFonts w:ascii="Times New Roman" w:hAnsi="Times New Roman" w:cs="Times New Roman"/>
                <w:b/>
                <w:sz w:val="20"/>
                <w:szCs w:val="20"/>
              </w:rPr>
              <w:t>Показатели</w:t>
            </w:r>
          </w:p>
        </w:tc>
        <w:tc>
          <w:tcPr>
            <w:tcW w:w="1559"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93B10" w:rsidRPr="00A93B10" w:rsidRDefault="00A93B10" w:rsidP="00A93B10">
            <w:pPr>
              <w:spacing w:after="0" w:line="240" w:lineRule="auto"/>
              <w:jc w:val="center"/>
              <w:rPr>
                <w:rFonts w:ascii="Times New Roman" w:hAnsi="Times New Roman" w:cs="Times New Roman"/>
                <w:b/>
                <w:bCs/>
                <w:sz w:val="20"/>
                <w:szCs w:val="20"/>
              </w:rPr>
            </w:pPr>
            <w:r w:rsidRPr="00A93B10">
              <w:rPr>
                <w:rFonts w:ascii="Times New Roman" w:hAnsi="Times New Roman" w:cs="Times New Roman"/>
                <w:b/>
                <w:bCs/>
                <w:sz w:val="20"/>
                <w:szCs w:val="20"/>
              </w:rPr>
              <w:t>На начало</w:t>
            </w:r>
          </w:p>
          <w:p w:rsidR="00A93B10" w:rsidRPr="00A93B10" w:rsidRDefault="00A93B10" w:rsidP="00A93B10">
            <w:pPr>
              <w:spacing w:after="0" w:line="240" w:lineRule="auto"/>
              <w:jc w:val="center"/>
              <w:rPr>
                <w:rFonts w:ascii="Times New Roman" w:hAnsi="Times New Roman" w:cs="Times New Roman"/>
                <w:b/>
                <w:bCs/>
                <w:sz w:val="20"/>
                <w:szCs w:val="20"/>
              </w:rPr>
            </w:pPr>
            <w:r w:rsidRPr="00A93B10">
              <w:rPr>
                <w:rFonts w:ascii="Times New Roman" w:hAnsi="Times New Roman" w:cs="Times New Roman"/>
                <w:b/>
                <w:bCs/>
                <w:sz w:val="20"/>
                <w:szCs w:val="20"/>
              </w:rPr>
              <w:t xml:space="preserve"> года</w:t>
            </w:r>
          </w:p>
        </w:tc>
        <w:tc>
          <w:tcPr>
            <w:tcW w:w="156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A93B10" w:rsidRPr="00A93B10" w:rsidRDefault="00A93B10" w:rsidP="00A93B10">
            <w:pPr>
              <w:spacing w:after="0" w:line="240" w:lineRule="auto"/>
              <w:jc w:val="center"/>
              <w:rPr>
                <w:rFonts w:ascii="Times New Roman" w:hAnsi="Times New Roman" w:cs="Times New Roman"/>
                <w:b/>
                <w:bCs/>
                <w:sz w:val="20"/>
                <w:szCs w:val="20"/>
              </w:rPr>
            </w:pPr>
            <w:r w:rsidRPr="00A93B10">
              <w:rPr>
                <w:rFonts w:ascii="Times New Roman" w:hAnsi="Times New Roman" w:cs="Times New Roman"/>
                <w:b/>
                <w:bCs/>
                <w:sz w:val="20"/>
                <w:szCs w:val="20"/>
              </w:rPr>
              <w:t>На конец года</w:t>
            </w:r>
          </w:p>
        </w:tc>
        <w:tc>
          <w:tcPr>
            <w:tcW w:w="1417" w:type="dxa"/>
            <w:tcBorders>
              <w:top w:val="single" w:sz="4" w:space="0" w:color="auto"/>
              <w:left w:val="nil"/>
              <w:bottom w:val="single" w:sz="4" w:space="0" w:color="auto"/>
              <w:right w:val="single" w:sz="4" w:space="0" w:color="auto"/>
            </w:tcBorders>
          </w:tcPr>
          <w:p w:rsidR="00A93B10" w:rsidRPr="00A93B10" w:rsidRDefault="00A93B10" w:rsidP="00A93B10">
            <w:pPr>
              <w:spacing w:after="0" w:line="240" w:lineRule="auto"/>
              <w:jc w:val="center"/>
              <w:rPr>
                <w:rFonts w:ascii="Times New Roman" w:hAnsi="Times New Roman" w:cs="Times New Roman"/>
                <w:b/>
                <w:bCs/>
                <w:sz w:val="20"/>
                <w:szCs w:val="20"/>
              </w:rPr>
            </w:pPr>
            <w:r w:rsidRPr="00A93B10">
              <w:rPr>
                <w:rFonts w:ascii="Times New Roman" w:hAnsi="Times New Roman" w:cs="Times New Roman"/>
                <w:b/>
                <w:bCs/>
                <w:sz w:val="20"/>
                <w:szCs w:val="20"/>
              </w:rPr>
              <w:t>Отклонение</w:t>
            </w:r>
          </w:p>
        </w:tc>
      </w:tr>
      <w:tr w:rsidR="00A93B10" w:rsidRPr="00A93B10" w:rsidTr="00C97623">
        <w:trPr>
          <w:trHeight w:val="225"/>
        </w:trPr>
        <w:tc>
          <w:tcPr>
            <w:tcW w:w="572" w:type="dxa"/>
            <w:tcBorders>
              <w:top w:val="single" w:sz="4" w:space="0" w:color="auto"/>
              <w:left w:val="single" w:sz="4" w:space="0" w:color="auto"/>
              <w:bottom w:val="single" w:sz="4" w:space="0" w:color="auto"/>
              <w:right w:val="single" w:sz="4" w:space="0" w:color="auto"/>
            </w:tcBorders>
          </w:tcPr>
          <w:p w:rsidR="00A93B10" w:rsidRPr="00A93B10" w:rsidRDefault="00A93B10" w:rsidP="00A93B10">
            <w:pPr>
              <w:spacing w:after="0" w:line="240" w:lineRule="auto"/>
              <w:jc w:val="center"/>
              <w:rPr>
                <w:rFonts w:ascii="Times New Roman" w:hAnsi="Times New Roman" w:cs="Times New Roman"/>
                <w:sz w:val="20"/>
                <w:szCs w:val="20"/>
              </w:rPr>
            </w:pPr>
            <w:r w:rsidRPr="00A93B10">
              <w:rPr>
                <w:rFonts w:ascii="Times New Roman" w:hAnsi="Times New Roman" w:cs="Times New Roman"/>
                <w:sz w:val="20"/>
                <w:szCs w:val="20"/>
              </w:rPr>
              <w:t>1</w:t>
            </w:r>
          </w:p>
        </w:tc>
        <w:tc>
          <w:tcPr>
            <w:tcW w:w="45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A93B10" w:rsidRPr="00A93B10" w:rsidRDefault="00A93B10" w:rsidP="00A93B10">
            <w:pPr>
              <w:spacing w:after="0" w:line="240" w:lineRule="auto"/>
              <w:rPr>
                <w:rFonts w:ascii="Times New Roman" w:eastAsia="Arial Unicode MS" w:hAnsi="Times New Roman" w:cs="Times New Roman"/>
                <w:sz w:val="20"/>
                <w:szCs w:val="20"/>
              </w:rPr>
            </w:pPr>
            <w:r w:rsidRPr="00A93B10">
              <w:rPr>
                <w:rFonts w:ascii="Times New Roman" w:hAnsi="Times New Roman" w:cs="Times New Roman"/>
                <w:sz w:val="20"/>
                <w:szCs w:val="20"/>
              </w:rPr>
              <w:t xml:space="preserve">I. </w:t>
            </w:r>
            <w:proofErr w:type="spellStart"/>
            <w:r w:rsidRPr="00A93B10">
              <w:rPr>
                <w:rFonts w:ascii="Times New Roman" w:hAnsi="Times New Roman" w:cs="Times New Roman"/>
                <w:i/>
                <w:iCs/>
                <w:sz w:val="20"/>
                <w:szCs w:val="20"/>
              </w:rPr>
              <w:t>Внеоборотные</w:t>
            </w:r>
            <w:proofErr w:type="spellEnd"/>
            <w:r w:rsidRPr="00A93B10">
              <w:rPr>
                <w:rFonts w:ascii="Times New Roman" w:hAnsi="Times New Roman" w:cs="Times New Roman"/>
                <w:i/>
                <w:iCs/>
                <w:sz w:val="20"/>
                <w:szCs w:val="20"/>
              </w:rPr>
              <w:t xml:space="preserve"> активы</w:t>
            </w:r>
            <w:r w:rsidRPr="00A93B10">
              <w:rPr>
                <w:rFonts w:ascii="Times New Roman" w:hAnsi="Times New Roman" w:cs="Times New Roman"/>
                <w:sz w:val="20"/>
                <w:szCs w:val="20"/>
              </w:rPr>
              <w:t>, всего:</w:t>
            </w:r>
          </w:p>
        </w:tc>
        <w:tc>
          <w:tcPr>
            <w:tcW w:w="155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A93B10" w:rsidRPr="00A93B10" w:rsidRDefault="00A93B10" w:rsidP="00A93B10">
            <w:pPr>
              <w:spacing w:after="0" w:line="240" w:lineRule="auto"/>
              <w:jc w:val="center"/>
              <w:rPr>
                <w:rFonts w:ascii="Times New Roman" w:hAnsi="Times New Roman" w:cs="Times New Roman"/>
                <w:b/>
                <w:bCs/>
                <w:sz w:val="20"/>
                <w:szCs w:val="20"/>
              </w:rPr>
            </w:pPr>
            <w:r w:rsidRPr="00A93B10">
              <w:rPr>
                <w:rFonts w:ascii="Times New Roman" w:hAnsi="Times New Roman" w:cs="Times New Roman"/>
                <w:b/>
                <w:bCs/>
                <w:sz w:val="20"/>
                <w:szCs w:val="20"/>
              </w:rPr>
              <w:t>24636</w:t>
            </w:r>
          </w:p>
        </w:tc>
        <w:tc>
          <w:tcPr>
            <w:tcW w:w="15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A93B10" w:rsidRPr="00A93B10" w:rsidRDefault="00A93B10" w:rsidP="00A93B10">
            <w:pPr>
              <w:spacing w:after="0" w:line="240" w:lineRule="auto"/>
              <w:jc w:val="center"/>
              <w:rPr>
                <w:rFonts w:ascii="Times New Roman" w:hAnsi="Times New Roman" w:cs="Times New Roman"/>
                <w:b/>
                <w:bCs/>
                <w:sz w:val="20"/>
                <w:szCs w:val="20"/>
              </w:rPr>
            </w:pPr>
            <w:r w:rsidRPr="00A93B10">
              <w:rPr>
                <w:rFonts w:ascii="Times New Roman" w:hAnsi="Times New Roman" w:cs="Times New Roman"/>
                <w:b/>
                <w:bCs/>
                <w:sz w:val="20"/>
                <w:szCs w:val="20"/>
              </w:rPr>
              <w:t>25613</w:t>
            </w:r>
          </w:p>
        </w:tc>
        <w:tc>
          <w:tcPr>
            <w:tcW w:w="1417" w:type="dxa"/>
            <w:tcBorders>
              <w:top w:val="single" w:sz="4" w:space="0" w:color="auto"/>
              <w:left w:val="nil"/>
              <w:bottom w:val="single" w:sz="4" w:space="0" w:color="auto"/>
              <w:right w:val="single" w:sz="4" w:space="0" w:color="auto"/>
            </w:tcBorders>
          </w:tcPr>
          <w:p w:rsidR="00A93B10" w:rsidRPr="00A93B10" w:rsidRDefault="00A93B10" w:rsidP="00A93B10">
            <w:pPr>
              <w:spacing w:after="0" w:line="240" w:lineRule="auto"/>
              <w:jc w:val="center"/>
              <w:rPr>
                <w:rFonts w:ascii="Times New Roman" w:hAnsi="Times New Roman" w:cs="Times New Roman"/>
                <w:b/>
                <w:bCs/>
                <w:sz w:val="20"/>
                <w:szCs w:val="20"/>
              </w:rPr>
            </w:pPr>
            <w:r w:rsidRPr="00A93B10">
              <w:rPr>
                <w:rFonts w:ascii="Times New Roman" w:hAnsi="Times New Roman" w:cs="Times New Roman"/>
                <w:b/>
                <w:bCs/>
                <w:sz w:val="20"/>
                <w:szCs w:val="20"/>
              </w:rPr>
              <w:t>977</w:t>
            </w:r>
          </w:p>
        </w:tc>
      </w:tr>
      <w:tr w:rsidR="00A93B10" w:rsidRPr="00A93B10" w:rsidTr="00C97623">
        <w:trPr>
          <w:trHeight w:val="225"/>
        </w:trPr>
        <w:tc>
          <w:tcPr>
            <w:tcW w:w="572" w:type="dxa"/>
            <w:tcBorders>
              <w:top w:val="single" w:sz="4" w:space="0" w:color="auto"/>
              <w:left w:val="single" w:sz="4" w:space="0" w:color="auto"/>
              <w:bottom w:val="single" w:sz="4" w:space="0" w:color="auto"/>
              <w:right w:val="single" w:sz="4" w:space="0" w:color="auto"/>
            </w:tcBorders>
          </w:tcPr>
          <w:p w:rsidR="00A93B10" w:rsidRPr="00A93B10" w:rsidRDefault="00A93B10" w:rsidP="00A93B10">
            <w:pPr>
              <w:spacing w:after="0" w:line="240" w:lineRule="auto"/>
              <w:jc w:val="center"/>
              <w:rPr>
                <w:rFonts w:ascii="Times New Roman" w:eastAsia="Arial Unicode MS" w:hAnsi="Times New Roman" w:cs="Times New Roman"/>
                <w:sz w:val="20"/>
                <w:szCs w:val="20"/>
              </w:rPr>
            </w:pPr>
            <w:r w:rsidRPr="00A93B10">
              <w:rPr>
                <w:rFonts w:ascii="Times New Roman" w:eastAsia="Arial Unicode MS" w:hAnsi="Times New Roman" w:cs="Times New Roman"/>
                <w:sz w:val="20"/>
                <w:szCs w:val="20"/>
              </w:rPr>
              <w:t>1.1</w:t>
            </w:r>
          </w:p>
        </w:tc>
        <w:tc>
          <w:tcPr>
            <w:tcW w:w="45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A93B10" w:rsidRPr="00A93B10" w:rsidRDefault="00A93B10" w:rsidP="00A93B10">
            <w:pPr>
              <w:spacing w:after="0" w:line="240" w:lineRule="auto"/>
              <w:rPr>
                <w:rFonts w:ascii="Times New Roman" w:eastAsia="Arial Unicode MS" w:hAnsi="Times New Roman" w:cs="Times New Roman"/>
                <w:sz w:val="20"/>
                <w:szCs w:val="20"/>
              </w:rPr>
            </w:pPr>
            <w:r w:rsidRPr="00A93B10">
              <w:rPr>
                <w:rFonts w:ascii="Times New Roman" w:eastAsia="Arial Unicode MS" w:hAnsi="Times New Roman" w:cs="Times New Roman"/>
                <w:sz w:val="20"/>
                <w:szCs w:val="20"/>
              </w:rPr>
              <w:t xml:space="preserve">В </w:t>
            </w:r>
            <w:proofErr w:type="spellStart"/>
            <w:r w:rsidRPr="00A93B10">
              <w:rPr>
                <w:rFonts w:ascii="Times New Roman" w:eastAsia="Arial Unicode MS" w:hAnsi="Times New Roman" w:cs="Times New Roman"/>
                <w:sz w:val="20"/>
                <w:szCs w:val="20"/>
              </w:rPr>
              <w:t>т.ч</w:t>
            </w:r>
            <w:proofErr w:type="spellEnd"/>
            <w:r w:rsidRPr="00A93B10">
              <w:rPr>
                <w:rFonts w:ascii="Times New Roman" w:eastAsia="Arial Unicode MS" w:hAnsi="Times New Roman" w:cs="Times New Roman"/>
                <w:sz w:val="20"/>
                <w:szCs w:val="20"/>
              </w:rPr>
              <w:t>. основные средства</w:t>
            </w:r>
          </w:p>
        </w:tc>
        <w:tc>
          <w:tcPr>
            <w:tcW w:w="155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A93B10" w:rsidRPr="00A93B10" w:rsidRDefault="00A93B10" w:rsidP="00A93B10">
            <w:pPr>
              <w:spacing w:after="0" w:line="240" w:lineRule="auto"/>
              <w:jc w:val="center"/>
              <w:rPr>
                <w:rFonts w:ascii="Times New Roman" w:hAnsi="Times New Roman" w:cs="Times New Roman"/>
                <w:sz w:val="20"/>
                <w:szCs w:val="20"/>
              </w:rPr>
            </w:pPr>
            <w:r w:rsidRPr="00A93B10">
              <w:rPr>
                <w:rFonts w:ascii="Times New Roman" w:hAnsi="Times New Roman" w:cs="Times New Roman"/>
                <w:sz w:val="20"/>
                <w:szCs w:val="20"/>
              </w:rPr>
              <w:t>18350</w:t>
            </w:r>
          </w:p>
        </w:tc>
        <w:tc>
          <w:tcPr>
            <w:tcW w:w="15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A93B10" w:rsidRPr="00A93B10" w:rsidRDefault="00A93B10" w:rsidP="00A93B10">
            <w:pPr>
              <w:spacing w:after="0" w:line="240" w:lineRule="auto"/>
              <w:jc w:val="center"/>
              <w:rPr>
                <w:rFonts w:ascii="Times New Roman" w:hAnsi="Times New Roman" w:cs="Times New Roman"/>
                <w:sz w:val="20"/>
                <w:szCs w:val="20"/>
              </w:rPr>
            </w:pPr>
            <w:r w:rsidRPr="00A93B10">
              <w:rPr>
                <w:rFonts w:ascii="Times New Roman" w:hAnsi="Times New Roman" w:cs="Times New Roman"/>
                <w:sz w:val="20"/>
                <w:szCs w:val="20"/>
              </w:rPr>
              <w:t>19824</w:t>
            </w:r>
          </w:p>
        </w:tc>
        <w:tc>
          <w:tcPr>
            <w:tcW w:w="1417" w:type="dxa"/>
            <w:tcBorders>
              <w:top w:val="single" w:sz="4" w:space="0" w:color="auto"/>
              <w:left w:val="nil"/>
              <w:bottom w:val="single" w:sz="4" w:space="0" w:color="auto"/>
              <w:right w:val="single" w:sz="4" w:space="0" w:color="auto"/>
            </w:tcBorders>
          </w:tcPr>
          <w:p w:rsidR="00A93B10" w:rsidRPr="00A93B10" w:rsidRDefault="00A93B10" w:rsidP="00A93B10">
            <w:pPr>
              <w:spacing w:after="0" w:line="240" w:lineRule="auto"/>
              <w:jc w:val="center"/>
              <w:rPr>
                <w:rFonts w:ascii="Times New Roman" w:hAnsi="Times New Roman" w:cs="Times New Roman"/>
                <w:sz w:val="20"/>
                <w:szCs w:val="20"/>
              </w:rPr>
            </w:pPr>
            <w:r w:rsidRPr="00A93B10">
              <w:rPr>
                <w:rFonts w:ascii="Times New Roman" w:hAnsi="Times New Roman" w:cs="Times New Roman"/>
                <w:sz w:val="20"/>
                <w:szCs w:val="20"/>
              </w:rPr>
              <w:t>1474</w:t>
            </w:r>
          </w:p>
        </w:tc>
      </w:tr>
      <w:tr w:rsidR="00A93B10" w:rsidRPr="00A93B10" w:rsidTr="00C97623">
        <w:trPr>
          <w:trHeight w:val="240"/>
        </w:trPr>
        <w:tc>
          <w:tcPr>
            <w:tcW w:w="572" w:type="dxa"/>
            <w:tcBorders>
              <w:top w:val="nil"/>
              <w:left w:val="single" w:sz="4" w:space="0" w:color="auto"/>
              <w:bottom w:val="single" w:sz="4" w:space="0" w:color="auto"/>
              <w:right w:val="single" w:sz="4" w:space="0" w:color="auto"/>
            </w:tcBorders>
          </w:tcPr>
          <w:p w:rsidR="00A93B10" w:rsidRPr="00A93B10" w:rsidRDefault="00A93B10" w:rsidP="00A93B10">
            <w:pPr>
              <w:spacing w:after="0" w:line="240" w:lineRule="auto"/>
              <w:jc w:val="center"/>
              <w:rPr>
                <w:rFonts w:ascii="Times New Roman" w:hAnsi="Times New Roman" w:cs="Times New Roman"/>
                <w:sz w:val="20"/>
                <w:szCs w:val="20"/>
              </w:rPr>
            </w:pPr>
            <w:r w:rsidRPr="00A93B10">
              <w:rPr>
                <w:rFonts w:ascii="Times New Roman" w:hAnsi="Times New Roman" w:cs="Times New Roman"/>
                <w:sz w:val="20"/>
                <w:szCs w:val="20"/>
              </w:rPr>
              <w:t>2</w:t>
            </w:r>
          </w:p>
        </w:tc>
        <w:tc>
          <w:tcPr>
            <w:tcW w:w="4536"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A93B10" w:rsidRPr="00A93B10" w:rsidRDefault="00A93B10" w:rsidP="00A93B10">
            <w:pPr>
              <w:spacing w:after="0" w:line="240" w:lineRule="auto"/>
              <w:rPr>
                <w:rFonts w:ascii="Times New Roman" w:eastAsia="Arial Unicode MS" w:hAnsi="Times New Roman" w:cs="Times New Roman"/>
                <w:sz w:val="20"/>
                <w:szCs w:val="20"/>
              </w:rPr>
            </w:pPr>
            <w:r w:rsidRPr="00A93B10">
              <w:rPr>
                <w:rFonts w:ascii="Times New Roman" w:hAnsi="Times New Roman" w:cs="Times New Roman"/>
                <w:sz w:val="20"/>
                <w:szCs w:val="20"/>
              </w:rPr>
              <w:t xml:space="preserve">II. </w:t>
            </w:r>
            <w:r w:rsidRPr="00A93B10">
              <w:rPr>
                <w:rFonts w:ascii="Times New Roman" w:hAnsi="Times New Roman" w:cs="Times New Roman"/>
                <w:i/>
                <w:iCs/>
                <w:sz w:val="20"/>
                <w:szCs w:val="20"/>
              </w:rPr>
              <w:t>Оборотные активы, всего:</w:t>
            </w:r>
            <w:r w:rsidRPr="00A93B10">
              <w:rPr>
                <w:rFonts w:ascii="Times New Roman" w:hAnsi="Times New Roman" w:cs="Times New Roman"/>
                <w:sz w:val="20"/>
                <w:szCs w:val="20"/>
              </w:rPr>
              <w:t xml:space="preserve"> </w:t>
            </w:r>
          </w:p>
        </w:tc>
        <w:tc>
          <w:tcPr>
            <w:tcW w:w="1559" w:type="dxa"/>
            <w:tcBorders>
              <w:top w:val="nil"/>
              <w:left w:val="nil"/>
              <w:bottom w:val="single" w:sz="4" w:space="0" w:color="auto"/>
              <w:right w:val="single" w:sz="4" w:space="0" w:color="auto"/>
            </w:tcBorders>
            <w:tcMar>
              <w:top w:w="15" w:type="dxa"/>
              <w:left w:w="15" w:type="dxa"/>
              <w:bottom w:w="0" w:type="dxa"/>
              <w:right w:w="15" w:type="dxa"/>
            </w:tcMar>
            <w:vAlign w:val="bottom"/>
          </w:tcPr>
          <w:p w:rsidR="00A93B10" w:rsidRPr="00A93B10" w:rsidRDefault="00A93B10" w:rsidP="00A93B10">
            <w:pPr>
              <w:spacing w:after="0" w:line="240" w:lineRule="auto"/>
              <w:jc w:val="center"/>
              <w:rPr>
                <w:rFonts w:ascii="Times New Roman" w:hAnsi="Times New Roman" w:cs="Times New Roman"/>
                <w:b/>
                <w:bCs/>
                <w:sz w:val="20"/>
                <w:szCs w:val="20"/>
              </w:rPr>
            </w:pPr>
            <w:r w:rsidRPr="00A93B10">
              <w:rPr>
                <w:rFonts w:ascii="Times New Roman" w:hAnsi="Times New Roman" w:cs="Times New Roman"/>
                <w:b/>
                <w:bCs/>
                <w:sz w:val="20"/>
                <w:szCs w:val="20"/>
              </w:rPr>
              <w:t>41123</w:t>
            </w:r>
          </w:p>
        </w:tc>
        <w:tc>
          <w:tcPr>
            <w:tcW w:w="1560" w:type="dxa"/>
            <w:tcBorders>
              <w:top w:val="nil"/>
              <w:left w:val="nil"/>
              <w:bottom w:val="single" w:sz="4" w:space="0" w:color="auto"/>
              <w:right w:val="single" w:sz="4" w:space="0" w:color="auto"/>
            </w:tcBorders>
            <w:tcMar>
              <w:top w:w="15" w:type="dxa"/>
              <w:left w:w="15" w:type="dxa"/>
              <w:bottom w:w="0" w:type="dxa"/>
              <w:right w:w="15" w:type="dxa"/>
            </w:tcMar>
            <w:vAlign w:val="bottom"/>
          </w:tcPr>
          <w:p w:rsidR="00A93B10" w:rsidRPr="00A93B10" w:rsidRDefault="00A93B10" w:rsidP="00A93B10">
            <w:pPr>
              <w:spacing w:after="0" w:line="240" w:lineRule="auto"/>
              <w:jc w:val="center"/>
              <w:rPr>
                <w:rFonts w:ascii="Times New Roman" w:hAnsi="Times New Roman" w:cs="Times New Roman"/>
                <w:b/>
                <w:bCs/>
                <w:sz w:val="20"/>
                <w:szCs w:val="20"/>
              </w:rPr>
            </w:pPr>
            <w:r w:rsidRPr="00A93B10">
              <w:rPr>
                <w:rFonts w:ascii="Times New Roman" w:hAnsi="Times New Roman" w:cs="Times New Roman"/>
                <w:b/>
                <w:bCs/>
                <w:sz w:val="20"/>
                <w:szCs w:val="20"/>
              </w:rPr>
              <w:t>50937</w:t>
            </w:r>
          </w:p>
        </w:tc>
        <w:tc>
          <w:tcPr>
            <w:tcW w:w="1417" w:type="dxa"/>
            <w:tcBorders>
              <w:top w:val="nil"/>
              <w:left w:val="nil"/>
              <w:bottom w:val="single" w:sz="4" w:space="0" w:color="auto"/>
              <w:right w:val="single" w:sz="4" w:space="0" w:color="auto"/>
            </w:tcBorders>
          </w:tcPr>
          <w:p w:rsidR="00A93B10" w:rsidRPr="00A93B10" w:rsidRDefault="00A93B10" w:rsidP="00A93B10">
            <w:pPr>
              <w:spacing w:after="0" w:line="240" w:lineRule="auto"/>
              <w:jc w:val="center"/>
              <w:rPr>
                <w:rFonts w:ascii="Times New Roman" w:hAnsi="Times New Roman" w:cs="Times New Roman"/>
                <w:b/>
                <w:bCs/>
                <w:sz w:val="20"/>
                <w:szCs w:val="20"/>
              </w:rPr>
            </w:pPr>
            <w:r w:rsidRPr="00A93B10">
              <w:rPr>
                <w:rFonts w:ascii="Times New Roman" w:hAnsi="Times New Roman" w:cs="Times New Roman"/>
                <w:b/>
                <w:bCs/>
                <w:sz w:val="20"/>
                <w:szCs w:val="20"/>
              </w:rPr>
              <w:t>9814</w:t>
            </w:r>
          </w:p>
        </w:tc>
      </w:tr>
      <w:tr w:rsidR="00A93B10" w:rsidRPr="00A93B10" w:rsidTr="00C97623">
        <w:trPr>
          <w:trHeight w:val="285"/>
        </w:trPr>
        <w:tc>
          <w:tcPr>
            <w:tcW w:w="572" w:type="dxa"/>
            <w:tcBorders>
              <w:top w:val="nil"/>
              <w:left w:val="single" w:sz="4" w:space="0" w:color="auto"/>
              <w:bottom w:val="single" w:sz="4" w:space="0" w:color="auto"/>
              <w:right w:val="single" w:sz="4" w:space="0" w:color="auto"/>
            </w:tcBorders>
          </w:tcPr>
          <w:p w:rsidR="00A93B10" w:rsidRPr="00A93B10" w:rsidRDefault="00A93B10" w:rsidP="00A93B10">
            <w:pPr>
              <w:spacing w:after="0" w:line="240" w:lineRule="auto"/>
              <w:jc w:val="center"/>
              <w:rPr>
                <w:rFonts w:ascii="Times New Roman" w:hAnsi="Times New Roman" w:cs="Times New Roman"/>
                <w:sz w:val="20"/>
                <w:szCs w:val="20"/>
              </w:rPr>
            </w:pPr>
            <w:r w:rsidRPr="00A93B10">
              <w:rPr>
                <w:rFonts w:ascii="Times New Roman" w:hAnsi="Times New Roman" w:cs="Times New Roman"/>
                <w:sz w:val="20"/>
                <w:szCs w:val="20"/>
              </w:rPr>
              <w:t>2.1</w:t>
            </w:r>
          </w:p>
        </w:tc>
        <w:tc>
          <w:tcPr>
            <w:tcW w:w="4536"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A93B10" w:rsidRPr="00A93B10" w:rsidRDefault="00A93B10" w:rsidP="00A93B10">
            <w:pPr>
              <w:spacing w:after="0" w:line="240" w:lineRule="auto"/>
              <w:rPr>
                <w:rFonts w:ascii="Times New Roman" w:hAnsi="Times New Roman" w:cs="Times New Roman"/>
                <w:sz w:val="20"/>
                <w:szCs w:val="20"/>
              </w:rPr>
            </w:pPr>
            <w:r w:rsidRPr="00A93B10">
              <w:rPr>
                <w:rFonts w:ascii="Times New Roman" w:hAnsi="Times New Roman" w:cs="Times New Roman"/>
                <w:sz w:val="20"/>
                <w:szCs w:val="20"/>
              </w:rPr>
              <w:t>В т. ч.: Запасы</w:t>
            </w:r>
          </w:p>
        </w:tc>
        <w:tc>
          <w:tcPr>
            <w:tcW w:w="1559" w:type="dxa"/>
            <w:tcBorders>
              <w:top w:val="nil"/>
              <w:left w:val="nil"/>
              <w:bottom w:val="single" w:sz="4" w:space="0" w:color="auto"/>
              <w:right w:val="single" w:sz="4" w:space="0" w:color="auto"/>
            </w:tcBorders>
            <w:tcMar>
              <w:top w:w="15" w:type="dxa"/>
              <w:left w:w="15" w:type="dxa"/>
              <w:bottom w:w="0" w:type="dxa"/>
              <w:right w:w="15" w:type="dxa"/>
            </w:tcMar>
            <w:vAlign w:val="bottom"/>
          </w:tcPr>
          <w:p w:rsidR="00A93B10" w:rsidRPr="00A93B10" w:rsidRDefault="00A93B10" w:rsidP="00A93B10">
            <w:pPr>
              <w:spacing w:after="0" w:line="240" w:lineRule="auto"/>
              <w:jc w:val="center"/>
              <w:rPr>
                <w:rFonts w:ascii="Times New Roman" w:hAnsi="Times New Roman" w:cs="Times New Roman"/>
                <w:sz w:val="20"/>
                <w:szCs w:val="20"/>
              </w:rPr>
            </w:pPr>
            <w:r w:rsidRPr="00A93B10">
              <w:rPr>
                <w:rFonts w:ascii="Times New Roman" w:hAnsi="Times New Roman" w:cs="Times New Roman"/>
                <w:sz w:val="20"/>
                <w:szCs w:val="20"/>
              </w:rPr>
              <w:t>17380</w:t>
            </w:r>
          </w:p>
        </w:tc>
        <w:tc>
          <w:tcPr>
            <w:tcW w:w="1560" w:type="dxa"/>
            <w:tcBorders>
              <w:top w:val="nil"/>
              <w:left w:val="nil"/>
              <w:bottom w:val="single" w:sz="4" w:space="0" w:color="auto"/>
              <w:right w:val="single" w:sz="4" w:space="0" w:color="auto"/>
            </w:tcBorders>
            <w:tcMar>
              <w:top w:w="15" w:type="dxa"/>
              <w:left w:w="15" w:type="dxa"/>
              <w:bottom w:w="0" w:type="dxa"/>
              <w:right w:w="15" w:type="dxa"/>
            </w:tcMar>
            <w:vAlign w:val="bottom"/>
          </w:tcPr>
          <w:p w:rsidR="00A93B10" w:rsidRPr="00A93B10" w:rsidRDefault="00A93B10" w:rsidP="00A93B10">
            <w:pPr>
              <w:spacing w:after="0" w:line="240" w:lineRule="auto"/>
              <w:jc w:val="center"/>
              <w:rPr>
                <w:rFonts w:ascii="Times New Roman" w:hAnsi="Times New Roman" w:cs="Times New Roman"/>
                <w:sz w:val="20"/>
                <w:szCs w:val="20"/>
              </w:rPr>
            </w:pPr>
            <w:r w:rsidRPr="00A93B10">
              <w:rPr>
                <w:rFonts w:ascii="Times New Roman" w:hAnsi="Times New Roman" w:cs="Times New Roman"/>
                <w:sz w:val="20"/>
                <w:szCs w:val="20"/>
              </w:rPr>
              <w:t>23210</w:t>
            </w:r>
          </w:p>
        </w:tc>
        <w:tc>
          <w:tcPr>
            <w:tcW w:w="1417" w:type="dxa"/>
            <w:tcBorders>
              <w:top w:val="nil"/>
              <w:left w:val="nil"/>
              <w:bottom w:val="single" w:sz="4" w:space="0" w:color="auto"/>
              <w:right w:val="single" w:sz="4" w:space="0" w:color="auto"/>
            </w:tcBorders>
          </w:tcPr>
          <w:p w:rsidR="00A93B10" w:rsidRPr="00A93B10" w:rsidRDefault="00A93B10" w:rsidP="00A93B10">
            <w:pPr>
              <w:spacing w:after="0" w:line="240" w:lineRule="auto"/>
              <w:jc w:val="center"/>
              <w:rPr>
                <w:rFonts w:ascii="Times New Roman" w:hAnsi="Times New Roman" w:cs="Times New Roman"/>
                <w:sz w:val="20"/>
                <w:szCs w:val="20"/>
              </w:rPr>
            </w:pPr>
            <w:r w:rsidRPr="00A93B10">
              <w:rPr>
                <w:rFonts w:ascii="Times New Roman" w:hAnsi="Times New Roman" w:cs="Times New Roman"/>
                <w:sz w:val="20"/>
                <w:szCs w:val="20"/>
              </w:rPr>
              <w:t>5830</w:t>
            </w:r>
          </w:p>
        </w:tc>
      </w:tr>
      <w:tr w:rsidR="00A93B10" w:rsidRPr="00A93B10" w:rsidTr="00C97623">
        <w:trPr>
          <w:trHeight w:val="240"/>
        </w:trPr>
        <w:tc>
          <w:tcPr>
            <w:tcW w:w="572" w:type="dxa"/>
            <w:tcBorders>
              <w:top w:val="nil"/>
              <w:left w:val="single" w:sz="4" w:space="0" w:color="auto"/>
              <w:bottom w:val="single" w:sz="4" w:space="0" w:color="auto"/>
              <w:right w:val="single" w:sz="4" w:space="0" w:color="auto"/>
            </w:tcBorders>
          </w:tcPr>
          <w:p w:rsidR="00A93B10" w:rsidRPr="00A93B10" w:rsidRDefault="00A93B10" w:rsidP="00A93B10">
            <w:pPr>
              <w:spacing w:after="0" w:line="240" w:lineRule="auto"/>
              <w:jc w:val="center"/>
              <w:rPr>
                <w:rFonts w:ascii="Times New Roman" w:hAnsi="Times New Roman" w:cs="Times New Roman"/>
                <w:sz w:val="20"/>
                <w:szCs w:val="20"/>
              </w:rPr>
            </w:pPr>
            <w:r w:rsidRPr="00A93B10">
              <w:rPr>
                <w:rFonts w:ascii="Times New Roman" w:hAnsi="Times New Roman" w:cs="Times New Roman"/>
                <w:sz w:val="20"/>
                <w:szCs w:val="20"/>
              </w:rPr>
              <w:t>2.2</w:t>
            </w:r>
          </w:p>
        </w:tc>
        <w:tc>
          <w:tcPr>
            <w:tcW w:w="4536"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A93B10" w:rsidRPr="00A93B10" w:rsidRDefault="00A93B10" w:rsidP="00A93B10">
            <w:pPr>
              <w:spacing w:after="0" w:line="240" w:lineRule="auto"/>
              <w:rPr>
                <w:rFonts w:ascii="Times New Roman" w:eastAsia="Arial Unicode MS" w:hAnsi="Times New Roman" w:cs="Times New Roman"/>
                <w:sz w:val="20"/>
                <w:szCs w:val="20"/>
              </w:rPr>
            </w:pPr>
            <w:r w:rsidRPr="00A93B10">
              <w:rPr>
                <w:rFonts w:ascii="Times New Roman" w:hAnsi="Times New Roman" w:cs="Times New Roman"/>
                <w:sz w:val="20"/>
                <w:szCs w:val="20"/>
              </w:rPr>
              <w:t xml:space="preserve">НДС по приобретенным ценностям </w:t>
            </w:r>
          </w:p>
        </w:tc>
        <w:tc>
          <w:tcPr>
            <w:tcW w:w="1559" w:type="dxa"/>
            <w:tcBorders>
              <w:top w:val="nil"/>
              <w:left w:val="nil"/>
              <w:bottom w:val="single" w:sz="4" w:space="0" w:color="auto"/>
              <w:right w:val="single" w:sz="4" w:space="0" w:color="auto"/>
            </w:tcBorders>
            <w:tcMar>
              <w:top w:w="15" w:type="dxa"/>
              <w:left w:w="15" w:type="dxa"/>
              <w:bottom w:w="0" w:type="dxa"/>
              <w:right w:w="15" w:type="dxa"/>
            </w:tcMar>
            <w:vAlign w:val="bottom"/>
          </w:tcPr>
          <w:p w:rsidR="00A93B10" w:rsidRPr="00A93B10" w:rsidRDefault="00A93B10" w:rsidP="00A93B10">
            <w:pPr>
              <w:spacing w:after="0" w:line="240" w:lineRule="auto"/>
              <w:jc w:val="center"/>
              <w:rPr>
                <w:rFonts w:ascii="Times New Roman" w:hAnsi="Times New Roman" w:cs="Times New Roman"/>
                <w:sz w:val="20"/>
                <w:szCs w:val="20"/>
              </w:rPr>
            </w:pPr>
            <w:r w:rsidRPr="00A93B10">
              <w:rPr>
                <w:rFonts w:ascii="Times New Roman" w:hAnsi="Times New Roman" w:cs="Times New Roman"/>
                <w:sz w:val="20"/>
                <w:szCs w:val="20"/>
              </w:rPr>
              <w:t>2824</w:t>
            </w:r>
          </w:p>
        </w:tc>
        <w:tc>
          <w:tcPr>
            <w:tcW w:w="1560" w:type="dxa"/>
            <w:tcBorders>
              <w:top w:val="nil"/>
              <w:left w:val="nil"/>
              <w:bottom w:val="single" w:sz="4" w:space="0" w:color="auto"/>
              <w:right w:val="single" w:sz="4" w:space="0" w:color="auto"/>
            </w:tcBorders>
            <w:tcMar>
              <w:top w:w="15" w:type="dxa"/>
              <w:left w:w="15" w:type="dxa"/>
              <w:bottom w:w="0" w:type="dxa"/>
              <w:right w:w="15" w:type="dxa"/>
            </w:tcMar>
            <w:vAlign w:val="bottom"/>
          </w:tcPr>
          <w:p w:rsidR="00A93B10" w:rsidRPr="00A93B10" w:rsidRDefault="00A93B10" w:rsidP="00A93B10">
            <w:pPr>
              <w:spacing w:after="0" w:line="240" w:lineRule="auto"/>
              <w:jc w:val="center"/>
              <w:rPr>
                <w:rFonts w:ascii="Times New Roman" w:hAnsi="Times New Roman" w:cs="Times New Roman"/>
                <w:sz w:val="20"/>
                <w:szCs w:val="20"/>
              </w:rPr>
            </w:pPr>
            <w:r w:rsidRPr="00A93B10">
              <w:rPr>
                <w:rFonts w:ascii="Times New Roman" w:hAnsi="Times New Roman" w:cs="Times New Roman"/>
                <w:sz w:val="20"/>
                <w:szCs w:val="20"/>
              </w:rPr>
              <w:t>1252</w:t>
            </w:r>
          </w:p>
        </w:tc>
        <w:tc>
          <w:tcPr>
            <w:tcW w:w="1417" w:type="dxa"/>
            <w:tcBorders>
              <w:top w:val="nil"/>
              <w:left w:val="nil"/>
              <w:bottom w:val="single" w:sz="4" w:space="0" w:color="auto"/>
              <w:right w:val="single" w:sz="4" w:space="0" w:color="auto"/>
            </w:tcBorders>
          </w:tcPr>
          <w:p w:rsidR="00A93B10" w:rsidRPr="00A93B10" w:rsidRDefault="00A93B10" w:rsidP="00A93B10">
            <w:pPr>
              <w:spacing w:after="0" w:line="240" w:lineRule="auto"/>
              <w:jc w:val="center"/>
              <w:rPr>
                <w:rFonts w:ascii="Times New Roman" w:hAnsi="Times New Roman" w:cs="Times New Roman"/>
                <w:sz w:val="20"/>
                <w:szCs w:val="20"/>
              </w:rPr>
            </w:pPr>
            <w:r w:rsidRPr="00A93B10">
              <w:rPr>
                <w:rFonts w:ascii="Times New Roman" w:hAnsi="Times New Roman" w:cs="Times New Roman"/>
                <w:sz w:val="20"/>
                <w:szCs w:val="20"/>
              </w:rPr>
              <w:t>-1572</w:t>
            </w:r>
          </w:p>
        </w:tc>
      </w:tr>
      <w:tr w:rsidR="00A93B10" w:rsidRPr="00A93B10" w:rsidTr="00C97623">
        <w:trPr>
          <w:trHeight w:val="285"/>
        </w:trPr>
        <w:tc>
          <w:tcPr>
            <w:tcW w:w="572" w:type="dxa"/>
            <w:tcBorders>
              <w:top w:val="nil"/>
              <w:left w:val="single" w:sz="4" w:space="0" w:color="auto"/>
              <w:bottom w:val="single" w:sz="4" w:space="0" w:color="auto"/>
              <w:right w:val="single" w:sz="4" w:space="0" w:color="auto"/>
            </w:tcBorders>
          </w:tcPr>
          <w:p w:rsidR="00A93B10" w:rsidRPr="00A93B10" w:rsidRDefault="00A93B10" w:rsidP="00A93B10">
            <w:pPr>
              <w:spacing w:after="0" w:line="240" w:lineRule="auto"/>
              <w:jc w:val="center"/>
              <w:rPr>
                <w:rFonts w:ascii="Times New Roman" w:hAnsi="Times New Roman" w:cs="Times New Roman"/>
                <w:sz w:val="20"/>
                <w:szCs w:val="20"/>
              </w:rPr>
            </w:pPr>
            <w:r w:rsidRPr="00A93B10">
              <w:rPr>
                <w:rFonts w:ascii="Times New Roman" w:hAnsi="Times New Roman" w:cs="Times New Roman"/>
                <w:sz w:val="20"/>
                <w:szCs w:val="20"/>
              </w:rPr>
              <w:t>2.3</w:t>
            </w:r>
          </w:p>
        </w:tc>
        <w:tc>
          <w:tcPr>
            <w:tcW w:w="4536"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A93B10" w:rsidRPr="00A93B10" w:rsidRDefault="00A93B10" w:rsidP="00A93B10">
            <w:pPr>
              <w:spacing w:after="0" w:line="240" w:lineRule="auto"/>
              <w:rPr>
                <w:rFonts w:ascii="Times New Roman" w:eastAsia="Arial Unicode MS" w:hAnsi="Times New Roman" w:cs="Times New Roman"/>
                <w:sz w:val="20"/>
                <w:szCs w:val="20"/>
              </w:rPr>
            </w:pPr>
            <w:r w:rsidRPr="00A93B10">
              <w:rPr>
                <w:rFonts w:ascii="Times New Roman" w:hAnsi="Times New Roman" w:cs="Times New Roman"/>
                <w:sz w:val="20"/>
                <w:szCs w:val="20"/>
              </w:rPr>
              <w:t>Дебиторская задолженность до 12 мес.</w:t>
            </w:r>
          </w:p>
        </w:tc>
        <w:tc>
          <w:tcPr>
            <w:tcW w:w="1559" w:type="dxa"/>
            <w:tcBorders>
              <w:top w:val="nil"/>
              <w:left w:val="nil"/>
              <w:bottom w:val="single" w:sz="4" w:space="0" w:color="auto"/>
              <w:right w:val="single" w:sz="4" w:space="0" w:color="auto"/>
            </w:tcBorders>
            <w:tcMar>
              <w:top w:w="15" w:type="dxa"/>
              <w:left w:w="15" w:type="dxa"/>
              <w:bottom w:w="0" w:type="dxa"/>
              <w:right w:w="15" w:type="dxa"/>
            </w:tcMar>
            <w:vAlign w:val="bottom"/>
          </w:tcPr>
          <w:p w:rsidR="00A93B10" w:rsidRPr="00A93B10" w:rsidRDefault="00A93B10" w:rsidP="00A93B10">
            <w:pPr>
              <w:spacing w:after="0" w:line="240" w:lineRule="auto"/>
              <w:jc w:val="center"/>
              <w:rPr>
                <w:rFonts w:ascii="Times New Roman" w:hAnsi="Times New Roman" w:cs="Times New Roman"/>
                <w:sz w:val="20"/>
                <w:szCs w:val="20"/>
              </w:rPr>
            </w:pPr>
            <w:r w:rsidRPr="00A93B10">
              <w:rPr>
                <w:rFonts w:ascii="Times New Roman" w:hAnsi="Times New Roman" w:cs="Times New Roman"/>
                <w:sz w:val="20"/>
                <w:szCs w:val="20"/>
              </w:rPr>
              <w:t>7683</w:t>
            </w:r>
          </w:p>
        </w:tc>
        <w:tc>
          <w:tcPr>
            <w:tcW w:w="1560" w:type="dxa"/>
            <w:tcBorders>
              <w:top w:val="nil"/>
              <w:left w:val="nil"/>
              <w:bottom w:val="single" w:sz="4" w:space="0" w:color="auto"/>
              <w:right w:val="single" w:sz="4" w:space="0" w:color="auto"/>
            </w:tcBorders>
            <w:tcMar>
              <w:top w:w="15" w:type="dxa"/>
              <w:left w:w="15" w:type="dxa"/>
              <w:bottom w:w="0" w:type="dxa"/>
              <w:right w:w="15" w:type="dxa"/>
            </w:tcMar>
            <w:vAlign w:val="bottom"/>
          </w:tcPr>
          <w:p w:rsidR="00A93B10" w:rsidRPr="00A93B10" w:rsidRDefault="00A93B10" w:rsidP="00A93B10">
            <w:pPr>
              <w:spacing w:after="0" w:line="240" w:lineRule="auto"/>
              <w:jc w:val="center"/>
              <w:rPr>
                <w:rFonts w:ascii="Times New Roman" w:hAnsi="Times New Roman" w:cs="Times New Roman"/>
                <w:sz w:val="20"/>
                <w:szCs w:val="20"/>
              </w:rPr>
            </w:pPr>
            <w:r w:rsidRPr="00A93B10">
              <w:rPr>
                <w:rFonts w:ascii="Times New Roman" w:hAnsi="Times New Roman" w:cs="Times New Roman"/>
                <w:sz w:val="20"/>
                <w:szCs w:val="20"/>
              </w:rPr>
              <w:t>11550</w:t>
            </w:r>
          </w:p>
        </w:tc>
        <w:tc>
          <w:tcPr>
            <w:tcW w:w="1417" w:type="dxa"/>
            <w:tcBorders>
              <w:top w:val="nil"/>
              <w:left w:val="nil"/>
              <w:bottom w:val="single" w:sz="4" w:space="0" w:color="auto"/>
              <w:right w:val="single" w:sz="4" w:space="0" w:color="auto"/>
            </w:tcBorders>
          </w:tcPr>
          <w:p w:rsidR="00A93B10" w:rsidRPr="00A93B10" w:rsidRDefault="00A93B10" w:rsidP="00A93B10">
            <w:pPr>
              <w:spacing w:after="0" w:line="240" w:lineRule="auto"/>
              <w:jc w:val="center"/>
              <w:rPr>
                <w:rFonts w:ascii="Times New Roman" w:hAnsi="Times New Roman" w:cs="Times New Roman"/>
                <w:sz w:val="20"/>
                <w:szCs w:val="20"/>
              </w:rPr>
            </w:pPr>
            <w:r w:rsidRPr="00A93B10">
              <w:rPr>
                <w:rFonts w:ascii="Times New Roman" w:hAnsi="Times New Roman" w:cs="Times New Roman"/>
                <w:sz w:val="20"/>
                <w:szCs w:val="20"/>
              </w:rPr>
              <w:t>3867</w:t>
            </w:r>
          </w:p>
        </w:tc>
      </w:tr>
      <w:tr w:rsidR="00A93B10" w:rsidRPr="00A93B10" w:rsidTr="00C97623">
        <w:trPr>
          <w:trHeight w:val="255"/>
        </w:trPr>
        <w:tc>
          <w:tcPr>
            <w:tcW w:w="572" w:type="dxa"/>
            <w:tcBorders>
              <w:top w:val="nil"/>
              <w:left w:val="single" w:sz="4" w:space="0" w:color="auto"/>
              <w:bottom w:val="single" w:sz="4" w:space="0" w:color="auto"/>
              <w:right w:val="single" w:sz="4" w:space="0" w:color="auto"/>
            </w:tcBorders>
          </w:tcPr>
          <w:p w:rsidR="00A93B10" w:rsidRPr="00A93B10" w:rsidRDefault="00A93B10" w:rsidP="00A93B10">
            <w:pPr>
              <w:spacing w:after="0" w:line="240" w:lineRule="auto"/>
              <w:jc w:val="center"/>
              <w:rPr>
                <w:rFonts w:ascii="Times New Roman" w:hAnsi="Times New Roman" w:cs="Times New Roman"/>
                <w:bCs/>
                <w:sz w:val="20"/>
                <w:szCs w:val="20"/>
              </w:rPr>
            </w:pPr>
            <w:r w:rsidRPr="00A93B10">
              <w:rPr>
                <w:rFonts w:ascii="Times New Roman" w:hAnsi="Times New Roman" w:cs="Times New Roman"/>
                <w:bCs/>
                <w:sz w:val="20"/>
                <w:szCs w:val="20"/>
              </w:rPr>
              <w:t>2.4</w:t>
            </w:r>
          </w:p>
        </w:tc>
        <w:tc>
          <w:tcPr>
            <w:tcW w:w="4536"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A93B10" w:rsidRPr="00A93B10" w:rsidRDefault="00A93B10" w:rsidP="00A93B10">
            <w:pPr>
              <w:spacing w:after="0" w:line="240" w:lineRule="auto"/>
              <w:rPr>
                <w:rFonts w:ascii="Times New Roman" w:hAnsi="Times New Roman" w:cs="Times New Roman"/>
                <w:bCs/>
                <w:sz w:val="20"/>
                <w:szCs w:val="20"/>
              </w:rPr>
            </w:pPr>
            <w:r w:rsidRPr="00A93B10">
              <w:rPr>
                <w:rFonts w:ascii="Times New Roman" w:hAnsi="Times New Roman" w:cs="Times New Roman"/>
                <w:bCs/>
                <w:sz w:val="20"/>
                <w:szCs w:val="20"/>
              </w:rPr>
              <w:t>Краткосрочные финансовые вложения</w:t>
            </w:r>
          </w:p>
        </w:tc>
        <w:tc>
          <w:tcPr>
            <w:tcW w:w="1559" w:type="dxa"/>
            <w:tcBorders>
              <w:top w:val="nil"/>
              <w:left w:val="nil"/>
              <w:bottom w:val="single" w:sz="4" w:space="0" w:color="auto"/>
              <w:right w:val="single" w:sz="4" w:space="0" w:color="auto"/>
            </w:tcBorders>
            <w:tcMar>
              <w:top w:w="15" w:type="dxa"/>
              <w:left w:w="15" w:type="dxa"/>
              <w:bottom w:w="0" w:type="dxa"/>
              <w:right w:w="15" w:type="dxa"/>
            </w:tcMar>
            <w:vAlign w:val="bottom"/>
          </w:tcPr>
          <w:p w:rsidR="00A93B10" w:rsidRPr="00A93B10" w:rsidRDefault="00A93B10" w:rsidP="00A93B10">
            <w:pPr>
              <w:spacing w:after="0" w:line="240" w:lineRule="auto"/>
              <w:jc w:val="center"/>
              <w:rPr>
                <w:rFonts w:ascii="Times New Roman" w:hAnsi="Times New Roman" w:cs="Times New Roman"/>
                <w:sz w:val="20"/>
                <w:szCs w:val="20"/>
              </w:rPr>
            </w:pPr>
            <w:r w:rsidRPr="00A93B10">
              <w:rPr>
                <w:rFonts w:ascii="Times New Roman" w:hAnsi="Times New Roman" w:cs="Times New Roman"/>
                <w:sz w:val="20"/>
                <w:szCs w:val="20"/>
              </w:rPr>
              <w:t>5700</w:t>
            </w:r>
          </w:p>
        </w:tc>
        <w:tc>
          <w:tcPr>
            <w:tcW w:w="1560" w:type="dxa"/>
            <w:tcBorders>
              <w:top w:val="nil"/>
              <w:left w:val="nil"/>
              <w:bottom w:val="single" w:sz="4" w:space="0" w:color="auto"/>
              <w:right w:val="single" w:sz="4" w:space="0" w:color="auto"/>
            </w:tcBorders>
            <w:tcMar>
              <w:top w:w="15" w:type="dxa"/>
              <w:left w:w="15" w:type="dxa"/>
              <w:bottom w:w="0" w:type="dxa"/>
              <w:right w:w="15" w:type="dxa"/>
            </w:tcMar>
            <w:vAlign w:val="bottom"/>
          </w:tcPr>
          <w:p w:rsidR="00A93B10" w:rsidRPr="00A93B10" w:rsidRDefault="00A93B10" w:rsidP="00A93B10">
            <w:pPr>
              <w:spacing w:after="0" w:line="240" w:lineRule="auto"/>
              <w:jc w:val="center"/>
              <w:rPr>
                <w:rFonts w:ascii="Times New Roman" w:hAnsi="Times New Roman" w:cs="Times New Roman"/>
                <w:sz w:val="20"/>
                <w:szCs w:val="20"/>
              </w:rPr>
            </w:pPr>
            <w:r w:rsidRPr="00A93B10">
              <w:rPr>
                <w:rFonts w:ascii="Times New Roman" w:hAnsi="Times New Roman" w:cs="Times New Roman"/>
                <w:sz w:val="20"/>
                <w:szCs w:val="20"/>
              </w:rPr>
              <w:t>6920</w:t>
            </w:r>
          </w:p>
        </w:tc>
        <w:tc>
          <w:tcPr>
            <w:tcW w:w="1417" w:type="dxa"/>
            <w:tcBorders>
              <w:top w:val="nil"/>
              <w:left w:val="nil"/>
              <w:bottom w:val="single" w:sz="4" w:space="0" w:color="auto"/>
              <w:right w:val="single" w:sz="4" w:space="0" w:color="auto"/>
            </w:tcBorders>
          </w:tcPr>
          <w:p w:rsidR="00A93B10" w:rsidRPr="00A93B10" w:rsidRDefault="00A93B10" w:rsidP="00A93B10">
            <w:pPr>
              <w:spacing w:after="0" w:line="240" w:lineRule="auto"/>
              <w:jc w:val="center"/>
              <w:rPr>
                <w:rFonts w:ascii="Times New Roman" w:hAnsi="Times New Roman" w:cs="Times New Roman"/>
                <w:bCs/>
                <w:sz w:val="20"/>
                <w:szCs w:val="20"/>
              </w:rPr>
            </w:pPr>
            <w:r w:rsidRPr="00A93B10">
              <w:rPr>
                <w:rFonts w:ascii="Times New Roman" w:hAnsi="Times New Roman" w:cs="Times New Roman"/>
                <w:bCs/>
                <w:sz w:val="20"/>
                <w:szCs w:val="20"/>
              </w:rPr>
              <w:t>1220</w:t>
            </w:r>
          </w:p>
        </w:tc>
      </w:tr>
      <w:tr w:rsidR="00A93B10" w:rsidRPr="00A93B10" w:rsidTr="00C97623">
        <w:trPr>
          <w:trHeight w:val="255"/>
        </w:trPr>
        <w:tc>
          <w:tcPr>
            <w:tcW w:w="572" w:type="dxa"/>
            <w:tcBorders>
              <w:top w:val="nil"/>
              <w:left w:val="single" w:sz="4" w:space="0" w:color="auto"/>
              <w:bottom w:val="single" w:sz="4" w:space="0" w:color="auto"/>
              <w:right w:val="single" w:sz="4" w:space="0" w:color="auto"/>
            </w:tcBorders>
          </w:tcPr>
          <w:p w:rsidR="00A93B10" w:rsidRPr="00A93B10" w:rsidRDefault="00A93B10" w:rsidP="00A93B10">
            <w:pPr>
              <w:spacing w:after="0" w:line="240" w:lineRule="auto"/>
              <w:jc w:val="center"/>
              <w:rPr>
                <w:rFonts w:ascii="Times New Roman" w:hAnsi="Times New Roman" w:cs="Times New Roman"/>
                <w:bCs/>
                <w:sz w:val="20"/>
                <w:szCs w:val="20"/>
              </w:rPr>
            </w:pPr>
            <w:r w:rsidRPr="00A93B10">
              <w:rPr>
                <w:rFonts w:ascii="Times New Roman" w:hAnsi="Times New Roman" w:cs="Times New Roman"/>
                <w:bCs/>
                <w:sz w:val="20"/>
                <w:szCs w:val="20"/>
              </w:rPr>
              <w:t>2.5</w:t>
            </w:r>
          </w:p>
        </w:tc>
        <w:tc>
          <w:tcPr>
            <w:tcW w:w="4536"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A93B10" w:rsidRPr="00A93B10" w:rsidRDefault="00A93B10" w:rsidP="00A93B10">
            <w:pPr>
              <w:spacing w:after="0" w:line="240" w:lineRule="auto"/>
              <w:rPr>
                <w:rFonts w:ascii="Times New Roman" w:hAnsi="Times New Roman" w:cs="Times New Roman"/>
                <w:bCs/>
                <w:sz w:val="20"/>
                <w:szCs w:val="20"/>
              </w:rPr>
            </w:pPr>
            <w:r w:rsidRPr="00A93B10">
              <w:rPr>
                <w:rFonts w:ascii="Times New Roman" w:hAnsi="Times New Roman" w:cs="Times New Roman"/>
                <w:bCs/>
                <w:sz w:val="20"/>
                <w:szCs w:val="20"/>
              </w:rPr>
              <w:t>Денежные средства</w:t>
            </w:r>
          </w:p>
        </w:tc>
        <w:tc>
          <w:tcPr>
            <w:tcW w:w="1559" w:type="dxa"/>
            <w:tcBorders>
              <w:top w:val="nil"/>
              <w:left w:val="nil"/>
              <w:bottom w:val="single" w:sz="4" w:space="0" w:color="auto"/>
              <w:right w:val="single" w:sz="4" w:space="0" w:color="auto"/>
            </w:tcBorders>
            <w:tcMar>
              <w:top w:w="15" w:type="dxa"/>
              <w:left w:w="15" w:type="dxa"/>
              <w:bottom w:w="0" w:type="dxa"/>
              <w:right w:w="15" w:type="dxa"/>
            </w:tcMar>
            <w:vAlign w:val="bottom"/>
          </w:tcPr>
          <w:p w:rsidR="00A93B10" w:rsidRPr="00A93B10" w:rsidRDefault="00A93B10" w:rsidP="00A93B10">
            <w:pPr>
              <w:spacing w:after="0" w:line="240" w:lineRule="auto"/>
              <w:jc w:val="center"/>
              <w:rPr>
                <w:rFonts w:ascii="Times New Roman" w:hAnsi="Times New Roman" w:cs="Times New Roman"/>
                <w:sz w:val="20"/>
                <w:szCs w:val="20"/>
              </w:rPr>
            </w:pPr>
            <w:r w:rsidRPr="00A93B10">
              <w:rPr>
                <w:rFonts w:ascii="Times New Roman" w:hAnsi="Times New Roman" w:cs="Times New Roman"/>
                <w:sz w:val="20"/>
                <w:szCs w:val="20"/>
              </w:rPr>
              <w:t>6365</w:t>
            </w:r>
          </w:p>
        </w:tc>
        <w:tc>
          <w:tcPr>
            <w:tcW w:w="1560" w:type="dxa"/>
            <w:tcBorders>
              <w:top w:val="nil"/>
              <w:left w:val="nil"/>
              <w:bottom w:val="single" w:sz="4" w:space="0" w:color="auto"/>
              <w:right w:val="single" w:sz="4" w:space="0" w:color="auto"/>
            </w:tcBorders>
            <w:tcMar>
              <w:top w:w="15" w:type="dxa"/>
              <w:left w:w="15" w:type="dxa"/>
              <w:bottom w:w="0" w:type="dxa"/>
              <w:right w:w="15" w:type="dxa"/>
            </w:tcMar>
            <w:vAlign w:val="bottom"/>
          </w:tcPr>
          <w:p w:rsidR="00A93B10" w:rsidRPr="00A93B10" w:rsidRDefault="00A93B10" w:rsidP="00A93B10">
            <w:pPr>
              <w:spacing w:after="0" w:line="240" w:lineRule="auto"/>
              <w:jc w:val="center"/>
              <w:rPr>
                <w:rFonts w:ascii="Times New Roman" w:hAnsi="Times New Roman" w:cs="Times New Roman"/>
                <w:sz w:val="20"/>
                <w:szCs w:val="20"/>
              </w:rPr>
            </w:pPr>
            <w:r w:rsidRPr="00A93B10">
              <w:rPr>
                <w:rFonts w:ascii="Times New Roman" w:hAnsi="Times New Roman" w:cs="Times New Roman"/>
                <w:sz w:val="20"/>
                <w:szCs w:val="20"/>
              </w:rPr>
              <w:t>7350</w:t>
            </w:r>
          </w:p>
        </w:tc>
        <w:tc>
          <w:tcPr>
            <w:tcW w:w="1417" w:type="dxa"/>
            <w:tcBorders>
              <w:top w:val="nil"/>
              <w:left w:val="nil"/>
              <w:bottom w:val="single" w:sz="4" w:space="0" w:color="auto"/>
              <w:right w:val="single" w:sz="4" w:space="0" w:color="auto"/>
            </w:tcBorders>
          </w:tcPr>
          <w:p w:rsidR="00A93B10" w:rsidRPr="00A93B10" w:rsidRDefault="00A93B10" w:rsidP="00A93B10">
            <w:pPr>
              <w:spacing w:after="0" w:line="240" w:lineRule="auto"/>
              <w:jc w:val="center"/>
              <w:rPr>
                <w:rFonts w:ascii="Times New Roman" w:hAnsi="Times New Roman" w:cs="Times New Roman"/>
                <w:bCs/>
                <w:sz w:val="20"/>
                <w:szCs w:val="20"/>
              </w:rPr>
            </w:pPr>
            <w:r w:rsidRPr="00A93B10">
              <w:rPr>
                <w:rFonts w:ascii="Times New Roman" w:hAnsi="Times New Roman" w:cs="Times New Roman"/>
                <w:bCs/>
                <w:sz w:val="20"/>
                <w:szCs w:val="20"/>
              </w:rPr>
              <w:t>985</w:t>
            </w:r>
          </w:p>
        </w:tc>
      </w:tr>
      <w:tr w:rsidR="00A93B10" w:rsidRPr="00A93B10" w:rsidTr="00C97623">
        <w:trPr>
          <w:trHeight w:val="255"/>
        </w:trPr>
        <w:tc>
          <w:tcPr>
            <w:tcW w:w="572" w:type="dxa"/>
            <w:tcBorders>
              <w:top w:val="nil"/>
              <w:left w:val="single" w:sz="4" w:space="0" w:color="auto"/>
              <w:bottom w:val="single" w:sz="4" w:space="0" w:color="auto"/>
              <w:right w:val="single" w:sz="4" w:space="0" w:color="auto"/>
            </w:tcBorders>
          </w:tcPr>
          <w:p w:rsidR="00A93B10" w:rsidRPr="00A93B10" w:rsidRDefault="00A93B10" w:rsidP="00A93B10">
            <w:pPr>
              <w:spacing w:after="0" w:line="240" w:lineRule="auto"/>
              <w:jc w:val="center"/>
              <w:rPr>
                <w:rFonts w:ascii="Times New Roman" w:hAnsi="Times New Roman" w:cs="Times New Roman"/>
                <w:bCs/>
                <w:sz w:val="20"/>
                <w:szCs w:val="20"/>
              </w:rPr>
            </w:pPr>
            <w:r w:rsidRPr="00A93B10">
              <w:rPr>
                <w:rFonts w:ascii="Times New Roman" w:hAnsi="Times New Roman" w:cs="Times New Roman"/>
                <w:bCs/>
                <w:sz w:val="20"/>
                <w:szCs w:val="20"/>
              </w:rPr>
              <w:t>2.6</w:t>
            </w:r>
          </w:p>
        </w:tc>
        <w:tc>
          <w:tcPr>
            <w:tcW w:w="4536"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A93B10" w:rsidRPr="00A93B10" w:rsidRDefault="00A93B10" w:rsidP="00A93B10">
            <w:pPr>
              <w:spacing w:after="0" w:line="240" w:lineRule="auto"/>
              <w:rPr>
                <w:rFonts w:ascii="Times New Roman" w:hAnsi="Times New Roman" w:cs="Times New Roman"/>
                <w:bCs/>
                <w:sz w:val="20"/>
                <w:szCs w:val="20"/>
              </w:rPr>
            </w:pPr>
            <w:r w:rsidRPr="00A93B10">
              <w:rPr>
                <w:rFonts w:ascii="Times New Roman" w:hAnsi="Times New Roman" w:cs="Times New Roman"/>
                <w:bCs/>
                <w:sz w:val="20"/>
                <w:szCs w:val="20"/>
              </w:rPr>
              <w:t>Прочие оборотные активы</w:t>
            </w:r>
          </w:p>
        </w:tc>
        <w:tc>
          <w:tcPr>
            <w:tcW w:w="1559" w:type="dxa"/>
            <w:tcBorders>
              <w:top w:val="nil"/>
              <w:left w:val="nil"/>
              <w:bottom w:val="single" w:sz="4" w:space="0" w:color="auto"/>
              <w:right w:val="single" w:sz="4" w:space="0" w:color="auto"/>
            </w:tcBorders>
            <w:tcMar>
              <w:top w:w="15" w:type="dxa"/>
              <w:left w:w="15" w:type="dxa"/>
              <w:bottom w:w="0" w:type="dxa"/>
              <w:right w:w="15" w:type="dxa"/>
            </w:tcMar>
            <w:vAlign w:val="bottom"/>
          </w:tcPr>
          <w:p w:rsidR="00A93B10" w:rsidRPr="00A93B10" w:rsidRDefault="00A93B10" w:rsidP="00A93B10">
            <w:pPr>
              <w:spacing w:after="0" w:line="240" w:lineRule="auto"/>
              <w:jc w:val="center"/>
              <w:rPr>
                <w:rFonts w:ascii="Times New Roman" w:hAnsi="Times New Roman" w:cs="Times New Roman"/>
                <w:sz w:val="20"/>
                <w:szCs w:val="20"/>
              </w:rPr>
            </w:pPr>
            <w:r w:rsidRPr="00A93B10">
              <w:rPr>
                <w:rFonts w:ascii="Times New Roman" w:hAnsi="Times New Roman" w:cs="Times New Roman"/>
                <w:sz w:val="20"/>
                <w:szCs w:val="20"/>
              </w:rPr>
              <w:t>1171</w:t>
            </w:r>
          </w:p>
        </w:tc>
        <w:tc>
          <w:tcPr>
            <w:tcW w:w="1560" w:type="dxa"/>
            <w:tcBorders>
              <w:top w:val="nil"/>
              <w:left w:val="nil"/>
              <w:bottom w:val="single" w:sz="4" w:space="0" w:color="auto"/>
              <w:right w:val="single" w:sz="4" w:space="0" w:color="auto"/>
            </w:tcBorders>
            <w:tcMar>
              <w:top w:w="15" w:type="dxa"/>
              <w:left w:w="15" w:type="dxa"/>
              <w:bottom w:w="0" w:type="dxa"/>
              <w:right w:w="15" w:type="dxa"/>
            </w:tcMar>
            <w:vAlign w:val="bottom"/>
          </w:tcPr>
          <w:p w:rsidR="00A93B10" w:rsidRPr="00A93B10" w:rsidRDefault="00A93B10" w:rsidP="00A93B10">
            <w:pPr>
              <w:spacing w:after="0" w:line="240" w:lineRule="auto"/>
              <w:jc w:val="center"/>
              <w:rPr>
                <w:rFonts w:ascii="Times New Roman" w:hAnsi="Times New Roman" w:cs="Times New Roman"/>
                <w:sz w:val="20"/>
                <w:szCs w:val="20"/>
              </w:rPr>
            </w:pPr>
            <w:r w:rsidRPr="00A93B10">
              <w:rPr>
                <w:rFonts w:ascii="Times New Roman" w:hAnsi="Times New Roman" w:cs="Times New Roman"/>
                <w:sz w:val="20"/>
                <w:szCs w:val="20"/>
              </w:rPr>
              <w:t>654</w:t>
            </w:r>
          </w:p>
        </w:tc>
        <w:tc>
          <w:tcPr>
            <w:tcW w:w="1417" w:type="dxa"/>
            <w:tcBorders>
              <w:top w:val="nil"/>
              <w:left w:val="nil"/>
              <w:bottom w:val="single" w:sz="4" w:space="0" w:color="auto"/>
              <w:right w:val="single" w:sz="4" w:space="0" w:color="auto"/>
            </w:tcBorders>
          </w:tcPr>
          <w:p w:rsidR="00A93B10" w:rsidRPr="00A93B10" w:rsidRDefault="00A93B10" w:rsidP="00A93B10">
            <w:pPr>
              <w:spacing w:after="0" w:line="240" w:lineRule="auto"/>
              <w:jc w:val="center"/>
              <w:rPr>
                <w:rFonts w:ascii="Times New Roman" w:hAnsi="Times New Roman" w:cs="Times New Roman"/>
                <w:bCs/>
                <w:sz w:val="20"/>
                <w:szCs w:val="20"/>
              </w:rPr>
            </w:pPr>
            <w:r w:rsidRPr="00A93B10">
              <w:rPr>
                <w:rFonts w:ascii="Times New Roman" w:hAnsi="Times New Roman" w:cs="Times New Roman"/>
                <w:bCs/>
                <w:sz w:val="20"/>
                <w:szCs w:val="20"/>
              </w:rPr>
              <w:t>-517</w:t>
            </w:r>
          </w:p>
        </w:tc>
      </w:tr>
      <w:tr w:rsidR="00A93B10" w:rsidRPr="00A93B10" w:rsidTr="00C97623">
        <w:trPr>
          <w:trHeight w:val="255"/>
        </w:trPr>
        <w:tc>
          <w:tcPr>
            <w:tcW w:w="572" w:type="dxa"/>
            <w:tcBorders>
              <w:top w:val="nil"/>
              <w:left w:val="single" w:sz="4" w:space="0" w:color="auto"/>
              <w:bottom w:val="single" w:sz="4" w:space="0" w:color="auto"/>
              <w:right w:val="single" w:sz="4" w:space="0" w:color="auto"/>
            </w:tcBorders>
          </w:tcPr>
          <w:p w:rsidR="00A93B10" w:rsidRPr="00A93B10" w:rsidRDefault="00A93B10" w:rsidP="00A93B10">
            <w:pPr>
              <w:spacing w:after="0" w:line="240" w:lineRule="auto"/>
              <w:jc w:val="center"/>
              <w:rPr>
                <w:rFonts w:ascii="Times New Roman" w:hAnsi="Times New Roman" w:cs="Times New Roman"/>
                <w:b/>
                <w:bCs/>
                <w:i/>
                <w:sz w:val="20"/>
                <w:szCs w:val="20"/>
              </w:rPr>
            </w:pPr>
          </w:p>
        </w:tc>
        <w:tc>
          <w:tcPr>
            <w:tcW w:w="4536"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A93B10" w:rsidRPr="00A93B10" w:rsidRDefault="00A93B10" w:rsidP="00A93B10">
            <w:pPr>
              <w:spacing w:after="0" w:line="240" w:lineRule="auto"/>
              <w:rPr>
                <w:rFonts w:ascii="Times New Roman" w:eastAsia="Arial Unicode MS" w:hAnsi="Times New Roman" w:cs="Times New Roman"/>
                <w:b/>
                <w:bCs/>
                <w:i/>
                <w:sz w:val="20"/>
                <w:szCs w:val="20"/>
              </w:rPr>
            </w:pPr>
            <w:r w:rsidRPr="00A93B10">
              <w:rPr>
                <w:rFonts w:ascii="Times New Roman" w:hAnsi="Times New Roman" w:cs="Times New Roman"/>
                <w:b/>
                <w:bCs/>
                <w:i/>
                <w:sz w:val="20"/>
                <w:szCs w:val="20"/>
              </w:rPr>
              <w:t>БАЛАНС стр1+стр2</w:t>
            </w:r>
          </w:p>
        </w:tc>
        <w:tc>
          <w:tcPr>
            <w:tcW w:w="1559" w:type="dxa"/>
            <w:tcBorders>
              <w:top w:val="nil"/>
              <w:left w:val="nil"/>
              <w:bottom w:val="single" w:sz="4" w:space="0" w:color="auto"/>
              <w:right w:val="single" w:sz="4" w:space="0" w:color="auto"/>
            </w:tcBorders>
            <w:tcMar>
              <w:top w:w="15" w:type="dxa"/>
              <w:left w:w="15" w:type="dxa"/>
              <w:bottom w:w="0" w:type="dxa"/>
              <w:right w:w="15" w:type="dxa"/>
            </w:tcMar>
            <w:vAlign w:val="bottom"/>
          </w:tcPr>
          <w:p w:rsidR="00A93B10" w:rsidRPr="00A93B10" w:rsidRDefault="00A93B10" w:rsidP="00A93B10">
            <w:pPr>
              <w:spacing w:after="0" w:line="240" w:lineRule="auto"/>
              <w:jc w:val="center"/>
              <w:rPr>
                <w:rFonts w:ascii="Times New Roman" w:hAnsi="Times New Roman" w:cs="Times New Roman"/>
                <w:b/>
                <w:bCs/>
                <w:i/>
                <w:iCs/>
                <w:sz w:val="20"/>
                <w:szCs w:val="20"/>
              </w:rPr>
            </w:pPr>
            <w:r w:rsidRPr="00A93B10">
              <w:rPr>
                <w:rFonts w:ascii="Times New Roman" w:hAnsi="Times New Roman" w:cs="Times New Roman"/>
                <w:b/>
                <w:bCs/>
                <w:i/>
                <w:iCs/>
                <w:sz w:val="20"/>
                <w:szCs w:val="20"/>
              </w:rPr>
              <w:t>24636+41123=65759</w:t>
            </w:r>
          </w:p>
        </w:tc>
        <w:tc>
          <w:tcPr>
            <w:tcW w:w="1560" w:type="dxa"/>
            <w:tcBorders>
              <w:top w:val="nil"/>
              <w:left w:val="nil"/>
              <w:bottom w:val="single" w:sz="4" w:space="0" w:color="auto"/>
              <w:right w:val="single" w:sz="4" w:space="0" w:color="auto"/>
            </w:tcBorders>
            <w:tcMar>
              <w:top w:w="15" w:type="dxa"/>
              <w:left w:w="15" w:type="dxa"/>
              <w:bottom w:w="0" w:type="dxa"/>
              <w:right w:w="15" w:type="dxa"/>
            </w:tcMar>
            <w:vAlign w:val="bottom"/>
          </w:tcPr>
          <w:p w:rsidR="00A93B10" w:rsidRPr="00A93B10" w:rsidRDefault="00A93B10" w:rsidP="00A93B10">
            <w:pPr>
              <w:spacing w:after="0" w:line="240" w:lineRule="auto"/>
              <w:jc w:val="center"/>
              <w:rPr>
                <w:rFonts w:ascii="Times New Roman" w:hAnsi="Times New Roman" w:cs="Times New Roman"/>
                <w:b/>
                <w:bCs/>
                <w:i/>
                <w:iCs/>
                <w:sz w:val="20"/>
                <w:szCs w:val="20"/>
              </w:rPr>
            </w:pPr>
            <w:r w:rsidRPr="00A93B10">
              <w:rPr>
                <w:rFonts w:ascii="Times New Roman" w:hAnsi="Times New Roman" w:cs="Times New Roman"/>
                <w:b/>
                <w:bCs/>
                <w:i/>
                <w:iCs/>
                <w:sz w:val="20"/>
                <w:szCs w:val="20"/>
              </w:rPr>
              <w:t>76550</w:t>
            </w:r>
          </w:p>
        </w:tc>
        <w:tc>
          <w:tcPr>
            <w:tcW w:w="1417" w:type="dxa"/>
            <w:tcBorders>
              <w:top w:val="nil"/>
              <w:left w:val="nil"/>
              <w:bottom w:val="single" w:sz="4" w:space="0" w:color="auto"/>
              <w:right w:val="single" w:sz="4" w:space="0" w:color="auto"/>
            </w:tcBorders>
          </w:tcPr>
          <w:p w:rsidR="00A93B10" w:rsidRPr="00A93B10" w:rsidRDefault="00A93B10" w:rsidP="00A93B10">
            <w:pPr>
              <w:spacing w:after="0" w:line="240" w:lineRule="auto"/>
              <w:jc w:val="center"/>
              <w:rPr>
                <w:rFonts w:ascii="Times New Roman" w:hAnsi="Times New Roman" w:cs="Times New Roman"/>
                <w:b/>
                <w:bCs/>
                <w:i/>
                <w:sz w:val="20"/>
                <w:szCs w:val="20"/>
              </w:rPr>
            </w:pPr>
          </w:p>
        </w:tc>
      </w:tr>
      <w:tr w:rsidR="00A93B10" w:rsidRPr="00A93B10" w:rsidTr="00C97623">
        <w:trPr>
          <w:trHeight w:val="270"/>
        </w:trPr>
        <w:tc>
          <w:tcPr>
            <w:tcW w:w="572" w:type="dxa"/>
            <w:tcBorders>
              <w:top w:val="nil"/>
              <w:left w:val="single" w:sz="4" w:space="0" w:color="auto"/>
              <w:bottom w:val="single" w:sz="4" w:space="0" w:color="auto"/>
              <w:right w:val="single" w:sz="4" w:space="0" w:color="auto"/>
            </w:tcBorders>
          </w:tcPr>
          <w:p w:rsidR="00A93B10" w:rsidRPr="00A93B10" w:rsidRDefault="00A93B10" w:rsidP="00A93B10">
            <w:pPr>
              <w:spacing w:after="0" w:line="240" w:lineRule="auto"/>
              <w:jc w:val="center"/>
              <w:rPr>
                <w:rFonts w:ascii="Times New Roman" w:hAnsi="Times New Roman" w:cs="Times New Roman"/>
                <w:sz w:val="20"/>
                <w:szCs w:val="20"/>
              </w:rPr>
            </w:pPr>
            <w:r w:rsidRPr="00A93B10">
              <w:rPr>
                <w:rFonts w:ascii="Times New Roman" w:hAnsi="Times New Roman" w:cs="Times New Roman"/>
                <w:sz w:val="20"/>
                <w:szCs w:val="20"/>
              </w:rPr>
              <w:t>3</w:t>
            </w:r>
          </w:p>
        </w:tc>
        <w:tc>
          <w:tcPr>
            <w:tcW w:w="4536"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A93B10" w:rsidRPr="00A93B10" w:rsidRDefault="00A93B10" w:rsidP="00A93B10">
            <w:pPr>
              <w:spacing w:after="0" w:line="240" w:lineRule="auto"/>
              <w:rPr>
                <w:rFonts w:ascii="Times New Roman" w:eastAsia="Arial Unicode MS" w:hAnsi="Times New Roman" w:cs="Times New Roman"/>
                <w:b/>
                <w:bCs/>
                <w:sz w:val="20"/>
                <w:szCs w:val="20"/>
              </w:rPr>
            </w:pPr>
            <w:r w:rsidRPr="00A93B10">
              <w:rPr>
                <w:rFonts w:ascii="Times New Roman" w:hAnsi="Times New Roman" w:cs="Times New Roman"/>
                <w:sz w:val="20"/>
                <w:szCs w:val="20"/>
              </w:rPr>
              <w:t>III</w:t>
            </w:r>
            <w:r w:rsidRPr="00A93B10">
              <w:rPr>
                <w:rFonts w:ascii="Times New Roman" w:hAnsi="Times New Roman" w:cs="Times New Roman"/>
                <w:b/>
                <w:bCs/>
                <w:sz w:val="20"/>
                <w:szCs w:val="20"/>
              </w:rPr>
              <w:t>.</w:t>
            </w:r>
            <w:r w:rsidRPr="00A93B10">
              <w:rPr>
                <w:rFonts w:ascii="Times New Roman" w:hAnsi="Times New Roman" w:cs="Times New Roman"/>
                <w:sz w:val="20"/>
                <w:szCs w:val="20"/>
              </w:rPr>
              <w:t xml:space="preserve"> </w:t>
            </w:r>
            <w:r w:rsidRPr="00A93B10">
              <w:rPr>
                <w:rFonts w:ascii="Times New Roman" w:hAnsi="Times New Roman" w:cs="Times New Roman"/>
                <w:i/>
                <w:iCs/>
                <w:sz w:val="20"/>
                <w:szCs w:val="20"/>
              </w:rPr>
              <w:t>Капитал и резервы</w:t>
            </w:r>
            <w:r w:rsidRPr="00A93B10">
              <w:rPr>
                <w:rFonts w:ascii="Times New Roman" w:hAnsi="Times New Roman" w:cs="Times New Roman"/>
                <w:sz w:val="20"/>
                <w:szCs w:val="20"/>
              </w:rPr>
              <w:t>, всего:</w:t>
            </w:r>
          </w:p>
        </w:tc>
        <w:tc>
          <w:tcPr>
            <w:tcW w:w="1559" w:type="dxa"/>
            <w:tcBorders>
              <w:top w:val="nil"/>
              <w:left w:val="nil"/>
              <w:bottom w:val="single" w:sz="4" w:space="0" w:color="auto"/>
              <w:right w:val="single" w:sz="4" w:space="0" w:color="auto"/>
            </w:tcBorders>
            <w:tcMar>
              <w:top w:w="15" w:type="dxa"/>
              <w:left w:w="15" w:type="dxa"/>
              <w:bottom w:w="0" w:type="dxa"/>
              <w:right w:w="15" w:type="dxa"/>
            </w:tcMar>
            <w:vAlign w:val="bottom"/>
          </w:tcPr>
          <w:p w:rsidR="00A93B10" w:rsidRPr="00A93B10" w:rsidRDefault="00A93B10" w:rsidP="00A93B10">
            <w:pPr>
              <w:spacing w:after="0" w:line="240" w:lineRule="auto"/>
              <w:jc w:val="center"/>
              <w:rPr>
                <w:rFonts w:ascii="Times New Roman" w:hAnsi="Times New Roman" w:cs="Times New Roman"/>
                <w:b/>
                <w:bCs/>
                <w:sz w:val="20"/>
                <w:szCs w:val="20"/>
              </w:rPr>
            </w:pPr>
            <w:r w:rsidRPr="00A93B10">
              <w:rPr>
                <w:rFonts w:ascii="Times New Roman" w:hAnsi="Times New Roman" w:cs="Times New Roman"/>
                <w:b/>
                <w:bCs/>
                <w:sz w:val="20"/>
                <w:szCs w:val="20"/>
              </w:rPr>
              <w:t>20540</w:t>
            </w:r>
          </w:p>
        </w:tc>
        <w:tc>
          <w:tcPr>
            <w:tcW w:w="1560" w:type="dxa"/>
            <w:tcBorders>
              <w:top w:val="nil"/>
              <w:left w:val="nil"/>
              <w:bottom w:val="single" w:sz="4" w:space="0" w:color="auto"/>
              <w:right w:val="single" w:sz="4" w:space="0" w:color="auto"/>
            </w:tcBorders>
            <w:tcMar>
              <w:top w:w="15" w:type="dxa"/>
              <w:left w:w="15" w:type="dxa"/>
              <w:bottom w:w="0" w:type="dxa"/>
              <w:right w:w="15" w:type="dxa"/>
            </w:tcMar>
            <w:vAlign w:val="bottom"/>
          </w:tcPr>
          <w:p w:rsidR="00A93B10" w:rsidRPr="00A93B10" w:rsidRDefault="00A93B10" w:rsidP="00A93B10">
            <w:pPr>
              <w:spacing w:after="0" w:line="240" w:lineRule="auto"/>
              <w:jc w:val="center"/>
              <w:rPr>
                <w:rFonts w:ascii="Times New Roman" w:hAnsi="Times New Roman" w:cs="Times New Roman"/>
                <w:b/>
                <w:bCs/>
                <w:sz w:val="20"/>
                <w:szCs w:val="20"/>
              </w:rPr>
            </w:pPr>
            <w:r w:rsidRPr="00A93B10">
              <w:rPr>
                <w:rFonts w:ascii="Times New Roman" w:hAnsi="Times New Roman" w:cs="Times New Roman"/>
                <w:b/>
                <w:bCs/>
                <w:sz w:val="20"/>
                <w:szCs w:val="20"/>
              </w:rPr>
              <w:t>21850</w:t>
            </w:r>
          </w:p>
        </w:tc>
        <w:tc>
          <w:tcPr>
            <w:tcW w:w="1417" w:type="dxa"/>
            <w:tcBorders>
              <w:top w:val="nil"/>
              <w:left w:val="nil"/>
              <w:bottom w:val="single" w:sz="4" w:space="0" w:color="auto"/>
              <w:right w:val="single" w:sz="4" w:space="0" w:color="auto"/>
            </w:tcBorders>
          </w:tcPr>
          <w:p w:rsidR="00A93B10" w:rsidRPr="00A93B10" w:rsidRDefault="00A93B10" w:rsidP="00A93B10">
            <w:pPr>
              <w:spacing w:after="0" w:line="240" w:lineRule="auto"/>
              <w:jc w:val="center"/>
              <w:rPr>
                <w:rFonts w:ascii="Times New Roman" w:hAnsi="Times New Roman" w:cs="Times New Roman"/>
                <w:b/>
                <w:bCs/>
                <w:sz w:val="20"/>
                <w:szCs w:val="20"/>
              </w:rPr>
            </w:pPr>
            <w:r w:rsidRPr="00A93B10">
              <w:rPr>
                <w:rFonts w:ascii="Times New Roman" w:hAnsi="Times New Roman" w:cs="Times New Roman"/>
                <w:b/>
                <w:bCs/>
                <w:sz w:val="20"/>
                <w:szCs w:val="20"/>
              </w:rPr>
              <w:t>1310</w:t>
            </w:r>
          </w:p>
        </w:tc>
      </w:tr>
      <w:tr w:rsidR="00A93B10" w:rsidRPr="00A93B10" w:rsidTr="00C97623">
        <w:trPr>
          <w:trHeight w:val="270"/>
        </w:trPr>
        <w:tc>
          <w:tcPr>
            <w:tcW w:w="572" w:type="dxa"/>
            <w:tcBorders>
              <w:top w:val="nil"/>
              <w:left w:val="single" w:sz="4" w:space="0" w:color="auto"/>
              <w:bottom w:val="single" w:sz="4" w:space="0" w:color="auto"/>
              <w:right w:val="single" w:sz="4" w:space="0" w:color="auto"/>
            </w:tcBorders>
          </w:tcPr>
          <w:p w:rsidR="00A93B10" w:rsidRPr="00A93B10" w:rsidRDefault="00A93B10" w:rsidP="00A93B10">
            <w:pPr>
              <w:spacing w:after="0" w:line="240" w:lineRule="auto"/>
              <w:jc w:val="center"/>
              <w:rPr>
                <w:rFonts w:ascii="Times New Roman" w:hAnsi="Times New Roman" w:cs="Times New Roman"/>
                <w:sz w:val="20"/>
                <w:szCs w:val="20"/>
              </w:rPr>
            </w:pPr>
            <w:r w:rsidRPr="00A93B10">
              <w:rPr>
                <w:rFonts w:ascii="Times New Roman" w:hAnsi="Times New Roman" w:cs="Times New Roman"/>
                <w:sz w:val="20"/>
                <w:szCs w:val="20"/>
              </w:rPr>
              <w:t>3.1</w:t>
            </w:r>
          </w:p>
        </w:tc>
        <w:tc>
          <w:tcPr>
            <w:tcW w:w="4536"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A93B10" w:rsidRPr="00A93B10" w:rsidRDefault="00A93B10" w:rsidP="00A93B10">
            <w:pPr>
              <w:spacing w:after="0" w:line="240" w:lineRule="auto"/>
              <w:rPr>
                <w:rFonts w:ascii="Times New Roman" w:eastAsia="Arial Unicode MS" w:hAnsi="Times New Roman" w:cs="Times New Roman"/>
                <w:sz w:val="20"/>
                <w:szCs w:val="20"/>
              </w:rPr>
            </w:pPr>
            <w:r w:rsidRPr="00A93B10">
              <w:rPr>
                <w:rFonts w:ascii="Times New Roman" w:hAnsi="Times New Roman" w:cs="Times New Roman"/>
                <w:sz w:val="20"/>
                <w:szCs w:val="20"/>
              </w:rPr>
              <w:t xml:space="preserve"> В </w:t>
            </w:r>
            <w:proofErr w:type="spellStart"/>
            <w:r w:rsidRPr="00A93B10">
              <w:rPr>
                <w:rFonts w:ascii="Times New Roman" w:hAnsi="Times New Roman" w:cs="Times New Roman"/>
                <w:sz w:val="20"/>
                <w:szCs w:val="20"/>
              </w:rPr>
              <w:t>т.ч</w:t>
            </w:r>
            <w:proofErr w:type="spellEnd"/>
            <w:r w:rsidRPr="00A93B10">
              <w:rPr>
                <w:rFonts w:ascii="Times New Roman" w:hAnsi="Times New Roman" w:cs="Times New Roman"/>
                <w:sz w:val="20"/>
                <w:szCs w:val="20"/>
              </w:rPr>
              <w:t xml:space="preserve">. нераспределенная прибыль </w:t>
            </w:r>
          </w:p>
        </w:tc>
        <w:tc>
          <w:tcPr>
            <w:tcW w:w="1559" w:type="dxa"/>
            <w:tcBorders>
              <w:top w:val="nil"/>
              <w:left w:val="nil"/>
              <w:bottom w:val="single" w:sz="4" w:space="0" w:color="auto"/>
              <w:right w:val="single" w:sz="4" w:space="0" w:color="auto"/>
            </w:tcBorders>
            <w:tcMar>
              <w:top w:w="15" w:type="dxa"/>
              <w:left w:w="15" w:type="dxa"/>
              <w:bottom w:w="0" w:type="dxa"/>
              <w:right w:w="15" w:type="dxa"/>
            </w:tcMar>
            <w:vAlign w:val="bottom"/>
          </w:tcPr>
          <w:p w:rsidR="00A93B10" w:rsidRPr="00A93B10" w:rsidRDefault="00A93B10" w:rsidP="00A93B10">
            <w:pPr>
              <w:spacing w:after="0" w:line="240" w:lineRule="auto"/>
              <w:jc w:val="center"/>
              <w:rPr>
                <w:rFonts w:ascii="Times New Roman" w:hAnsi="Times New Roman" w:cs="Times New Roman"/>
                <w:sz w:val="20"/>
                <w:szCs w:val="20"/>
              </w:rPr>
            </w:pPr>
            <w:r w:rsidRPr="00A93B10">
              <w:rPr>
                <w:rFonts w:ascii="Times New Roman" w:hAnsi="Times New Roman" w:cs="Times New Roman"/>
                <w:sz w:val="20"/>
                <w:szCs w:val="20"/>
              </w:rPr>
              <w:t>9240</w:t>
            </w:r>
          </w:p>
        </w:tc>
        <w:tc>
          <w:tcPr>
            <w:tcW w:w="1560" w:type="dxa"/>
            <w:tcBorders>
              <w:top w:val="nil"/>
              <w:left w:val="nil"/>
              <w:bottom w:val="single" w:sz="4" w:space="0" w:color="auto"/>
              <w:right w:val="single" w:sz="4" w:space="0" w:color="auto"/>
            </w:tcBorders>
            <w:tcMar>
              <w:top w:w="15" w:type="dxa"/>
              <w:left w:w="15" w:type="dxa"/>
              <w:bottom w:w="0" w:type="dxa"/>
              <w:right w:w="15" w:type="dxa"/>
            </w:tcMar>
            <w:vAlign w:val="bottom"/>
          </w:tcPr>
          <w:p w:rsidR="00A93B10" w:rsidRPr="00A93B10" w:rsidRDefault="00A93B10" w:rsidP="00A93B10">
            <w:pPr>
              <w:spacing w:after="0" w:line="240" w:lineRule="auto"/>
              <w:jc w:val="center"/>
              <w:rPr>
                <w:rFonts w:ascii="Times New Roman" w:hAnsi="Times New Roman" w:cs="Times New Roman"/>
                <w:sz w:val="20"/>
                <w:szCs w:val="20"/>
              </w:rPr>
            </w:pPr>
            <w:r w:rsidRPr="00A93B10">
              <w:rPr>
                <w:rFonts w:ascii="Times New Roman" w:hAnsi="Times New Roman" w:cs="Times New Roman"/>
                <w:sz w:val="20"/>
                <w:szCs w:val="20"/>
              </w:rPr>
              <w:t>10130</w:t>
            </w:r>
          </w:p>
        </w:tc>
        <w:tc>
          <w:tcPr>
            <w:tcW w:w="1417" w:type="dxa"/>
            <w:tcBorders>
              <w:top w:val="nil"/>
              <w:left w:val="nil"/>
              <w:bottom w:val="single" w:sz="4" w:space="0" w:color="auto"/>
              <w:right w:val="single" w:sz="4" w:space="0" w:color="auto"/>
            </w:tcBorders>
          </w:tcPr>
          <w:p w:rsidR="00A93B10" w:rsidRPr="00A93B10" w:rsidRDefault="00A93B10" w:rsidP="00A93B10">
            <w:pPr>
              <w:spacing w:after="0" w:line="240" w:lineRule="auto"/>
              <w:jc w:val="center"/>
              <w:rPr>
                <w:rFonts w:ascii="Times New Roman" w:hAnsi="Times New Roman" w:cs="Times New Roman"/>
                <w:sz w:val="20"/>
                <w:szCs w:val="20"/>
              </w:rPr>
            </w:pPr>
            <w:r w:rsidRPr="00A93B10">
              <w:rPr>
                <w:rFonts w:ascii="Times New Roman" w:hAnsi="Times New Roman" w:cs="Times New Roman"/>
                <w:sz w:val="20"/>
                <w:szCs w:val="20"/>
              </w:rPr>
              <w:t>890</w:t>
            </w:r>
          </w:p>
        </w:tc>
      </w:tr>
      <w:tr w:rsidR="00A93B10" w:rsidRPr="00A93B10" w:rsidTr="00C97623">
        <w:trPr>
          <w:trHeight w:val="270"/>
        </w:trPr>
        <w:tc>
          <w:tcPr>
            <w:tcW w:w="572" w:type="dxa"/>
            <w:tcBorders>
              <w:top w:val="nil"/>
              <w:left w:val="single" w:sz="4" w:space="0" w:color="auto"/>
              <w:bottom w:val="single" w:sz="4" w:space="0" w:color="auto"/>
              <w:right w:val="single" w:sz="4" w:space="0" w:color="auto"/>
            </w:tcBorders>
          </w:tcPr>
          <w:p w:rsidR="00A93B10" w:rsidRPr="00A93B10" w:rsidRDefault="00A93B10" w:rsidP="00A93B10">
            <w:pPr>
              <w:spacing w:after="0" w:line="240" w:lineRule="auto"/>
              <w:jc w:val="center"/>
              <w:rPr>
                <w:rFonts w:ascii="Times New Roman" w:hAnsi="Times New Roman" w:cs="Times New Roman"/>
                <w:sz w:val="20"/>
                <w:szCs w:val="20"/>
              </w:rPr>
            </w:pPr>
            <w:r w:rsidRPr="00A93B10">
              <w:rPr>
                <w:rFonts w:ascii="Times New Roman" w:hAnsi="Times New Roman" w:cs="Times New Roman"/>
                <w:sz w:val="20"/>
                <w:szCs w:val="20"/>
              </w:rPr>
              <w:t>4</w:t>
            </w:r>
          </w:p>
        </w:tc>
        <w:tc>
          <w:tcPr>
            <w:tcW w:w="45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A93B10" w:rsidRPr="00A93B10" w:rsidRDefault="00A93B10" w:rsidP="00A93B10">
            <w:pPr>
              <w:spacing w:after="0" w:line="240" w:lineRule="auto"/>
              <w:rPr>
                <w:rFonts w:ascii="Times New Roman" w:eastAsia="Arial Unicode MS" w:hAnsi="Times New Roman" w:cs="Times New Roman"/>
                <w:sz w:val="20"/>
                <w:szCs w:val="20"/>
              </w:rPr>
            </w:pPr>
            <w:r w:rsidRPr="00A93B10">
              <w:rPr>
                <w:rFonts w:ascii="Times New Roman" w:hAnsi="Times New Roman" w:cs="Times New Roman"/>
                <w:sz w:val="20"/>
                <w:szCs w:val="20"/>
              </w:rPr>
              <w:t xml:space="preserve">IV.  </w:t>
            </w:r>
            <w:r w:rsidRPr="00A93B10">
              <w:rPr>
                <w:rFonts w:ascii="Times New Roman" w:hAnsi="Times New Roman" w:cs="Times New Roman"/>
                <w:i/>
                <w:iCs/>
                <w:sz w:val="20"/>
                <w:szCs w:val="20"/>
              </w:rPr>
              <w:t>Долгосрочные обязательства</w:t>
            </w:r>
            <w:r w:rsidRPr="00A93B10">
              <w:rPr>
                <w:rFonts w:ascii="Times New Roman" w:hAnsi="Times New Roman" w:cs="Times New Roman"/>
                <w:sz w:val="20"/>
                <w:szCs w:val="20"/>
              </w:rPr>
              <w:t xml:space="preserve"> </w:t>
            </w:r>
          </w:p>
        </w:tc>
        <w:tc>
          <w:tcPr>
            <w:tcW w:w="155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A93B10" w:rsidRPr="00A93B10" w:rsidRDefault="00A93B10" w:rsidP="00A93B10">
            <w:pPr>
              <w:spacing w:after="0" w:line="240" w:lineRule="auto"/>
              <w:jc w:val="center"/>
              <w:rPr>
                <w:rFonts w:ascii="Times New Roman" w:hAnsi="Times New Roman" w:cs="Times New Roman"/>
                <w:b/>
                <w:bCs/>
                <w:sz w:val="20"/>
                <w:szCs w:val="20"/>
              </w:rPr>
            </w:pPr>
            <w:r w:rsidRPr="00A93B10">
              <w:rPr>
                <w:rFonts w:ascii="Times New Roman" w:hAnsi="Times New Roman" w:cs="Times New Roman"/>
                <w:b/>
                <w:bCs/>
                <w:sz w:val="20"/>
                <w:szCs w:val="20"/>
              </w:rPr>
              <w:t>4069</w:t>
            </w:r>
          </w:p>
        </w:tc>
        <w:tc>
          <w:tcPr>
            <w:tcW w:w="15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A93B10" w:rsidRPr="00A93B10" w:rsidRDefault="00A93B10" w:rsidP="00A93B10">
            <w:pPr>
              <w:spacing w:after="0" w:line="240" w:lineRule="auto"/>
              <w:jc w:val="center"/>
              <w:rPr>
                <w:rFonts w:ascii="Times New Roman" w:hAnsi="Times New Roman" w:cs="Times New Roman"/>
                <w:b/>
                <w:bCs/>
                <w:sz w:val="20"/>
                <w:szCs w:val="20"/>
              </w:rPr>
            </w:pPr>
            <w:r w:rsidRPr="00A93B10">
              <w:rPr>
                <w:rFonts w:ascii="Times New Roman" w:hAnsi="Times New Roman" w:cs="Times New Roman"/>
                <w:b/>
                <w:bCs/>
                <w:sz w:val="20"/>
                <w:szCs w:val="20"/>
              </w:rPr>
              <w:t>4900</w:t>
            </w:r>
          </w:p>
        </w:tc>
        <w:tc>
          <w:tcPr>
            <w:tcW w:w="1417" w:type="dxa"/>
            <w:tcBorders>
              <w:top w:val="nil"/>
              <w:left w:val="nil"/>
              <w:bottom w:val="single" w:sz="4" w:space="0" w:color="auto"/>
              <w:right w:val="single" w:sz="4" w:space="0" w:color="auto"/>
            </w:tcBorders>
          </w:tcPr>
          <w:p w:rsidR="00A93B10" w:rsidRPr="00A93B10" w:rsidRDefault="00A93B10" w:rsidP="00A93B10">
            <w:pPr>
              <w:spacing w:after="0" w:line="240" w:lineRule="auto"/>
              <w:jc w:val="center"/>
              <w:rPr>
                <w:rFonts w:ascii="Times New Roman" w:hAnsi="Times New Roman" w:cs="Times New Roman"/>
                <w:b/>
                <w:bCs/>
                <w:sz w:val="20"/>
                <w:szCs w:val="20"/>
              </w:rPr>
            </w:pPr>
            <w:r w:rsidRPr="00A93B10">
              <w:rPr>
                <w:rFonts w:ascii="Times New Roman" w:hAnsi="Times New Roman" w:cs="Times New Roman"/>
                <w:b/>
                <w:bCs/>
                <w:sz w:val="20"/>
                <w:szCs w:val="20"/>
              </w:rPr>
              <w:t>831</w:t>
            </w:r>
          </w:p>
        </w:tc>
      </w:tr>
      <w:tr w:rsidR="00A93B10" w:rsidRPr="00A93B10" w:rsidTr="00C97623">
        <w:trPr>
          <w:trHeight w:val="270"/>
        </w:trPr>
        <w:tc>
          <w:tcPr>
            <w:tcW w:w="572" w:type="dxa"/>
            <w:tcBorders>
              <w:top w:val="nil"/>
              <w:left w:val="single" w:sz="4" w:space="0" w:color="auto"/>
              <w:bottom w:val="single" w:sz="4" w:space="0" w:color="auto"/>
              <w:right w:val="single" w:sz="4" w:space="0" w:color="auto"/>
            </w:tcBorders>
          </w:tcPr>
          <w:p w:rsidR="00A93B10" w:rsidRPr="00A93B10" w:rsidRDefault="00A93B10" w:rsidP="00A93B10">
            <w:pPr>
              <w:spacing w:after="0" w:line="240" w:lineRule="auto"/>
              <w:jc w:val="center"/>
              <w:rPr>
                <w:rFonts w:ascii="Times New Roman" w:hAnsi="Times New Roman" w:cs="Times New Roman"/>
                <w:sz w:val="20"/>
                <w:szCs w:val="20"/>
              </w:rPr>
            </w:pPr>
            <w:r w:rsidRPr="00A93B10">
              <w:rPr>
                <w:rFonts w:ascii="Times New Roman" w:hAnsi="Times New Roman" w:cs="Times New Roman"/>
                <w:sz w:val="20"/>
                <w:szCs w:val="20"/>
              </w:rPr>
              <w:t>5</w:t>
            </w:r>
          </w:p>
        </w:tc>
        <w:tc>
          <w:tcPr>
            <w:tcW w:w="45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A93B10" w:rsidRPr="00A93B10" w:rsidRDefault="00A93B10" w:rsidP="00A93B10">
            <w:pPr>
              <w:spacing w:after="0" w:line="240" w:lineRule="auto"/>
              <w:rPr>
                <w:rFonts w:ascii="Times New Roman" w:eastAsia="Arial Unicode MS" w:hAnsi="Times New Roman" w:cs="Times New Roman"/>
                <w:sz w:val="20"/>
                <w:szCs w:val="20"/>
              </w:rPr>
            </w:pPr>
            <w:r w:rsidRPr="00A93B10">
              <w:rPr>
                <w:rFonts w:ascii="Times New Roman" w:hAnsi="Times New Roman" w:cs="Times New Roman"/>
                <w:sz w:val="20"/>
                <w:szCs w:val="20"/>
              </w:rPr>
              <w:t xml:space="preserve">V. </w:t>
            </w:r>
            <w:r w:rsidRPr="00A93B10">
              <w:rPr>
                <w:rFonts w:ascii="Times New Roman" w:hAnsi="Times New Roman" w:cs="Times New Roman"/>
                <w:i/>
                <w:iCs/>
                <w:sz w:val="20"/>
                <w:szCs w:val="20"/>
              </w:rPr>
              <w:t>Краткосрочные обязательства</w:t>
            </w:r>
            <w:r w:rsidRPr="00A93B10">
              <w:rPr>
                <w:rFonts w:ascii="Times New Roman" w:hAnsi="Times New Roman" w:cs="Times New Roman"/>
                <w:sz w:val="20"/>
                <w:szCs w:val="20"/>
              </w:rPr>
              <w:t xml:space="preserve"> </w:t>
            </w:r>
          </w:p>
        </w:tc>
        <w:tc>
          <w:tcPr>
            <w:tcW w:w="155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A93B10" w:rsidRPr="00A93B10" w:rsidRDefault="00A93B10" w:rsidP="00A93B10">
            <w:pPr>
              <w:spacing w:after="0" w:line="240" w:lineRule="auto"/>
              <w:jc w:val="center"/>
              <w:rPr>
                <w:rFonts w:ascii="Times New Roman" w:hAnsi="Times New Roman" w:cs="Times New Roman"/>
                <w:b/>
                <w:bCs/>
                <w:sz w:val="20"/>
                <w:szCs w:val="20"/>
              </w:rPr>
            </w:pPr>
            <w:r w:rsidRPr="00A93B10">
              <w:rPr>
                <w:rFonts w:ascii="Times New Roman" w:hAnsi="Times New Roman" w:cs="Times New Roman"/>
                <w:b/>
                <w:bCs/>
                <w:sz w:val="20"/>
                <w:szCs w:val="20"/>
              </w:rPr>
              <w:t>41150</w:t>
            </w:r>
          </w:p>
        </w:tc>
        <w:tc>
          <w:tcPr>
            <w:tcW w:w="15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A93B10" w:rsidRPr="00A93B10" w:rsidRDefault="00A93B10" w:rsidP="00A93B10">
            <w:pPr>
              <w:spacing w:after="0" w:line="240" w:lineRule="auto"/>
              <w:jc w:val="center"/>
              <w:rPr>
                <w:rFonts w:ascii="Times New Roman" w:hAnsi="Times New Roman" w:cs="Times New Roman"/>
                <w:b/>
                <w:bCs/>
                <w:sz w:val="20"/>
                <w:szCs w:val="20"/>
              </w:rPr>
            </w:pPr>
            <w:r w:rsidRPr="00A93B10">
              <w:rPr>
                <w:rFonts w:ascii="Times New Roman" w:hAnsi="Times New Roman" w:cs="Times New Roman"/>
                <w:b/>
                <w:bCs/>
                <w:sz w:val="20"/>
                <w:szCs w:val="20"/>
              </w:rPr>
              <w:t>49800</w:t>
            </w:r>
          </w:p>
        </w:tc>
        <w:tc>
          <w:tcPr>
            <w:tcW w:w="1417" w:type="dxa"/>
            <w:tcBorders>
              <w:top w:val="nil"/>
              <w:left w:val="nil"/>
              <w:bottom w:val="single" w:sz="4" w:space="0" w:color="auto"/>
              <w:right w:val="single" w:sz="4" w:space="0" w:color="auto"/>
            </w:tcBorders>
          </w:tcPr>
          <w:p w:rsidR="00A93B10" w:rsidRPr="00A93B10" w:rsidRDefault="00A93B10" w:rsidP="00A93B10">
            <w:pPr>
              <w:spacing w:after="0" w:line="240" w:lineRule="auto"/>
              <w:jc w:val="center"/>
              <w:rPr>
                <w:rFonts w:ascii="Times New Roman" w:hAnsi="Times New Roman" w:cs="Times New Roman"/>
                <w:b/>
                <w:bCs/>
                <w:sz w:val="20"/>
                <w:szCs w:val="20"/>
              </w:rPr>
            </w:pPr>
            <w:r w:rsidRPr="00A93B10">
              <w:rPr>
                <w:rFonts w:ascii="Times New Roman" w:hAnsi="Times New Roman" w:cs="Times New Roman"/>
                <w:b/>
                <w:bCs/>
                <w:sz w:val="20"/>
                <w:szCs w:val="20"/>
              </w:rPr>
              <w:t>8650</w:t>
            </w:r>
          </w:p>
        </w:tc>
      </w:tr>
      <w:tr w:rsidR="00A93B10" w:rsidRPr="00A93B10" w:rsidTr="00C97623">
        <w:trPr>
          <w:trHeight w:val="255"/>
        </w:trPr>
        <w:tc>
          <w:tcPr>
            <w:tcW w:w="572" w:type="dxa"/>
            <w:tcBorders>
              <w:top w:val="nil"/>
              <w:left w:val="single" w:sz="4" w:space="0" w:color="auto"/>
              <w:bottom w:val="single" w:sz="4" w:space="0" w:color="auto"/>
              <w:right w:val="single" w:sz="4" w:space="0" w:color="auto"/>
            </w:tcBorders>
          </w:tcPr>
          <w:p w:rsidR="00A93B10" w:rsidRPr="00A93B10" w:rsidRDefault="00A93B10" w:rsidP="00A93B10">
            <w:pPr>
              <w:spacing w:after="0" w:line="240" w:lineRule="auto"/>
              <w:jc w:val="center"/>
              <w:rPr>
                <w:rFonts w:ascii="Times New Roman" w:hAnsi="Times New Roman" w:cs="Times New Roman"/>
                <w:sz w:val="20"/>
                <w:szCs w:val="20"/>
              </w:rPr>
            </w:pPr>
            <w:r w:rsidRPr="00A93B10">
              <w:rPr>
                <w:rFonts w:ascii="Times New Roman" w:hAnsi="Times New Roman" w:cs="Times New Roman"/>
                <w:sz w:val="20"/>
                <w:szCs w:val="20"/>
              </w:rPr>
              <w:t>5.1</w:t>
            </w:r>
          </w:p>
        </w:tc>
        <w:tc>
          <w:tcPr>
            <w:tcW w:w="4536"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A93B10" w:rsidRPr="00A93B10" w:rsidRDefault="00A93B10" w:rsidP="00A93B10">
            <w:pPr>
              <w:spacing w:after="0" w:line="240" w:lineRule="auto"/>
              <w:rPr>
                <w:rFonts w:ascii="Times New Roman" w:eastAsia="Arial Unicode MS" w:hAnsi="Times New Roman" w:cs="Times New Roman"/>
                <w:sz w:val="20"/>
                <w:szCs w:val="20"/>
              </w:rPr>
            </w:pPr>
            <w:r w:rsidRPr="00A93B10">
              <w:rPr>
                <w:rFonts w:ascii="Times New Roman" w:hAnsi="Times New Roman" w:cs="Times New Roman"/>
                <w:sz w:val="20"/>
                <w:szCs w:val="20"/>
              </w:rPr>
              <w:t xml:space="preserve"> в </w:t>
            </w:r>
            <w:proofErr w:type="spellStart"/>
            <w:r w:rsidRPr="00A93B10">
              <w:rPr>
                <w:rFonts w:ascii="Times New Roman" w:hAnsi="Times New Roman" w:cs="Times New Roman"/>
                <w:sz w:val="20"/>
                <w:szCs w:val="20"/>
              </w:rPr>
              <w:t>т.ч</w:t>
            </w:r>
            <w:proofErr w:type="spellEnd"/>
            <w:r w:rsidRPr="00A93B10">
              <w:rPr>
                <w:rFonts w:ascii="Times New Roman" w:hAnsi="Times New Roman" w:cs="Times New Roman"/>
                <w:sz w:val="20"/>
                <w:szCs w:val="20"/>
              </w:rPr>
              <w:t xml:space="preserve">. Займы и кредиты </w:t>
            </w:r>
          </w:p>
        </w:tc>
        <w:tc>
          <w:tcPr>
            <w:tcW w:w="1559" w:type="dxa"/>
            <w:tcBorders>
              <w:top w:val="nil"/>
              <w:left w:val="nil"/>
              <w:bottom w:val="single" w:sz="4" w:space="0" w:color="auto"/>
              <w:right w:val="single" w:sz="4" w:space="0" w:color="auto"/>
            </w:tcBorders>
            <w:tcMar>
              <w:top w:w="15" w:type="dxa"/>
              <w:left w:w="15" w:type="dxa"/>
              <w:bottom w:w="0" w:type="dxa"/>
              <w:right w:w="15" w:type="dxa"/>
            </w:tcMar>
            <w:vAlign w:val="bottom"/>
          </w:tcPr>
          <w:p w:rsidR="00A93B10" w:rsidRPr="00A93B10" w:rsidRDefault="00A93B10" w:rsidP="00A93B10">
            <w:pPr>
              <w:spacing w:after="0" w:line="240" w:lineRule="auto"/>
              <w:jc w:val="center"/>
              <w:rPr>
                <w:rFonts w:ascii="Times New Roman" w:hAnsi="Times New Roman" w:cs="Times New Roman"/>
                <w:sz w:val="20"/>
                <w:szCs w:val="20"/>
              </w:rPr>
            </w:pPr>
            <w:r w:rsidRPr="00A93B10">
              <w:rPr>
                <w:rFonts w:ascii="Times New Roman" w:hAnsi="Times New Roman" w:cs="Times New Roman"/>
                <w:sz w:val="20"/>
                <w:szCs w:val="20"/>
              </w:rPr>
              <w:t>26748</w:t>
            </w:r>
          </w:p>
        </w:tc>
        <w:tc>
          <w:tcPr>
            <w:tcW w:w="1560" w:type="dxa"/>
            <w:tcBorders>
              <w:top w:val="nil"/>
              <w:left w:val="nil"/>
              <w:bottom w:val="single" w:sz="4" w:space="0" w:color="auto"/>
              <w:right w:val="single" w:sz="4" w:space="0" w:color="auto"/>
            </w:tcBorders>
            <w:tcMar>
              <w:top w:w="15" w:type="dxa"/>
              <w:left w:w="15" w:type="dxa"/>
              <w:bottom w:w="0" w:type="dxa"/>
              <w:right w:w="15" w:type="dxa"/>
            </w:tcMar>
            <w:vAlign w:val="bottom"/>
          </w:tcPr>
          <w:p w:rsidR="00A93B10" w:rsidRPr="00A93B10" w:rsidRDefault="00A93B10" w:rsidP="00A93B10">
            <w:pPr>
              <w:spacing w:after="0" w:line="240" w:lineRule="auto"/>
              <w:jc w:val="center"/>
              <w:rPr>
                <w:rFonts w:ascii="Times New Roman" w:hAnsi="Times New Roman" w:cs="Times New Roman"/>
                <w:sz w:val="20"/>
                <w:szCs w:val="20"/>
              </w:rPr>
            </w:pPr>
            <w:r w:rsidRPr="00A93B10">
              <w:rPr>
                <w:rFonts w:ascii="Times New Roman" w:hAnsi="Times New Roman" w:cs="Times New Roman"/>
                <w:sz w:val="20"/>
                <w:szCs w:val="20"/>
              </w:rPr>
              <w:t>28700</w:t>
            </w:r>
          </w:p>
        </w:tc>
        <w:tc>
          <w:tcPr>
            <w:tcW w:w="1417" w:type="dxa"/>
            <w:tcBorders>
              <w:top w:val="nil"/>
              <w:left w:val="nil"/>
              <w:bottom w:val="single" w:sz="4" w:space="0" w:color="auto"/>
              <w:right w:val="single" w:sz="4" w:space="0" w:color="auto"/>
            </w:tcBorders>
          </w:tcPr>
          <w:p w:rsidR="00A93B10" w:rsidRPr="00A93B10" w:rsidRDefault="00A93B10" w:rsidP="00A93B10">
            <w:pPr>
              <w:spacing w:after="0" w:line="240" w:lineRule="auto"/>
              <w:jc w:val="center"/>
              <w:rPr>
                <w:rFonts w:ascii="Times New Roman" w:hAnsi="Times New Roman" w:cs="Times New Roman"/>
                <w:sz w:val="20"/>
                <w:szCs w:val="20"/>
              </w:rPr>
            </w:pPr>
            <w:r w:rsidRPr="00A93B10">
              <w:rPr>
                <w:rFonts w:ascii="Times New Roman" w:hAnsi="Times New Roman" w:cs="Times New Roman"/>
                <w:sz w:val="20"/>
                <w:szCs w:val="20"/>
              </w:rPr>
              <w:t>1952</w:t>
            </w:r>
          </w:p>
        </w:tc>
      </w:tr>
      <w:tr w:rsidR="00A93B10" w:rsidRPr="00A93B10" w:rsidTr="00C97623">
        <w:trPr>
          <w:trHeight w:val="300"/>
        </w:trPr>
        <w:tc>
          <w:tcPr>
            <w:tcW w:w="572" w:type="dxa"/>
            <w:tcBorders>
              <w:top w:val="nil"/>
              <w:left w:val="single" w:sz="4" w:space="0" w:color="auto"/>
              <w:bottom w:val="single" w:sz="4" w:space="0" w:color="auto"/>
              <w:right w:val="single" w:sz="4" w:space="0" w:color="auto"/>
            </w:tcBorders>
          </w:tcPr>
          <w:p w:rsidR="00A93B10" w:rsidRPr="00A93B10" w:rsidRDefault="00A93B10" w:rsidP="00A93B10">
            <w:pPr>
              <w:spacing w:after="0" w:line="240" w:lineRule="auto"/>
              <w:jc w:val="center"/>
              <w:rPr>
                <w:rFonts w:ascii="Times New Roman" w:hAnsi="Times New Roman" w:cs="Times New Roman"/>
                <w:sz w:val="20"/>
                <w:szCs w:val="20"/>
              </w:rPr>
            </w:pPr>
            <w:r w:rsidRPr="00A93B10">
              <w:rPr>
                <w:rFonts w:ascii="Times New Roman" w:hAnsi="Times New Roman" w:cs="Times New Roman"/>
                <w:sz w:val="20"/>
                <w:szCs w:val="20"/>
              </w:rPr>
              <w:t>5.2</w:t>
            </w:r>
          </w:p>
        </w:tc>
        <w:tc>
          <w:tcPr>
            <w:tcW w:w="4536"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A93B10" w:rsidRPr="00A93B10" w:rsidRDefault="00A93B10" w:rsidP="00A93B10">
            <w:pPr>
              <w:spacing w:after="0" w:line="240" w:lineRule="auto"/>
              <w:rPr>
                <w:rFonts w:ascii="Times New Roman" w:eastAsia="Arial Unicode MS" w:hAnsi="Times New Roman" w:cs="Times New Roman"/>
                <w:sz w:val="20"/>
                <w:szCs w:val="20"/>
              </w:rPr>
            </w:pPr>
            <w:r w:rsidRPr="00A93B10">
              <w:rPr>
                <w:rFonts w:ascii="Times New Roman" w:hAnsi="Times New Roman" w:cs="Times New Roman"/>
                <w:sz w:val="20"/>
                <w:szCs w:val="20"/>
              </w:rPr>
              <w:t xml:space="preserve">Кредиторская задолженность </w:t>
            </w:r>
          </w:p>
        </w:tc>
        <w:tc>
          <w:tcPr>
            <w:tcW w:w="1559" w:type="dxa"/>
            <w:tcBorders>
              <w:top w:val="nil"/>
              <w:left w:val="nil"/>
              <w:bottom w:val="single" w:sz="4" w:space="0" w:color="auto"/>
              <w:right w:val="single" w:sz="4" w:space="0" w:color="auto"/>
            </w:tcBorders>
            <w:tcMar>
              <w:top w:w="15" w:type="dxa"/>
              <w:left w:w="15" w:type="dxa"/>
              <w:bottom w:w="0" w:type="dxa"/>
              <w:right w:w="15" w:type="dxa"/>
            </w:tcMar>
            <w:vAlign w:val="bottom"/>
          </w:tcPr>
          <w:p w:rsidR="00A93B10" w:rsidRPr="00A93B10" w:rsidRDefault="00A93B10" w:rsidP="00A93B10">
            <w:pPr>
              <w:spacing w:after="0" w:line="240" w:lineRule="auto"/>
              <w:jc w:val="center"/>
              <w:rPr>
                <w:rFonts w:ascii="Times New Roman" w:hAnsi="Times New Roman" w:cs="Times New Roman"/>
                <w:sz w:val="20"/>
                <w:szCs w:val="20"/>
              </w:rPr>
            </w:pPr>
            <w:r w:rsidRPr="00A93B10">
              <w:rPr>
                <w:rFonts w:ascii="Times New Roman" w:hAnsi="Times New Roman" w:cs="Times New Roman"/>
                <w:sz w:val="20"/>
                <w:szCs w:val="20"/>
              </w:rPr>
              <w:t>14400</w:t>
            </w:r>
          </w:p>
        </w:tc>
        <w:tc>
          <w:tcPr>
            <w:tcW w:w="1560" w:type="dxa"/>
            <w:tcBorders>
              <w:top w:val="nil"/>
              <w:left w:val="nil"/>
              <w:bottom w:val="single" w:sz="4" w:space="0" w:color="auto"/>
              <w:right w:val="single" w:sz="4" w:space="0" w:color="auto"/>
            </w:tcBorders>
            <w:tcMar>
              <w:top w:w="15" w:type="dxa"/>
              <w:left w:w="15" w:type="dxa"/>
              <w:bottom w:w="0" w:type="dxa"/>
              <w:right w:w="15" w:type="dxa"/>
            </w:tcMar>
            <w:vAlign w:val="bottom"/>
          </w:tcPr>
          <w:p w:rsidR="00A93B10" w:rsidRPr="00A93B10" w:rsidRDefault="00A93B10" w:rsidP="00A93B10">
            <w:pPr>
              <w:spacing w:after="0" w:line="240" w:lineRule="auto"/>
              <w:jc w:val="center"/>
              <w:rPr>
                <w:rFonts w:ascii="Times New Roman" w:hAnsi="Times New Roman" w:cs="Times New Roman"/>
                <w:sz w:val="20"/>
                <w:szCs w:val="20"/>
              </w:rPr>
            </w:pPr>
            <w:r w:rsidRPr="00A93B10">
              <w:rPr>
                <w:rFonts w:ascii="Times New Roman" w:hAnsi="Times New Roman" w:cs="Times New Roman"/>
                <w:sz w:val="20"/>
                <w:szCs w:val="20"/>
              </w:rPr>
              <w:t>21100</w:t>
            </w:r>
          </w:p>
        </w:tc>
        <w:tc>
          <w:tcPr>
            <w:tcW w:w="1417" w:type="dxa"/>
            <w:tcBorders>
              <w:top w:val="nil"/>
              <w:left w:val="nil"/>
              <w:bottom w:val="single" w:sz="4" w:space="0" w:color="auto"/>
              <w:right w:val="single" w:sz="4" w:space="0" w:color="auto"/>
            </w:tcBorders>
          </w:tcPr>
          <w:p w:rsidR="00A93B10" w:rsidRPr="00A93B10" w:rsidRDefault="00A93B10" w:rsidP="00A93B10">
            <w:pPr>
              <w:spacing w:after="0" w:line="240" w:lineRule="auto"/>
              <w:jc w:val="center"/>
              <w:rPr>
                <w:rFonts w:ascii="Times New Roman" w:hAnsi="Times New Roman" w:cs="Times New Roman"/>
                <w:sz w:val="20"/>
                <w:szCs w:val="20"/>
              </w:rPr>
            </w:pPr>
            <w:r w:rsidRPr="00A93B10">
              <w:rPr>
                <w:rFonts w:ascii="Times New Roman" w:hAnsi="Times New Roman" w:cs="Times New Roman"/>
                <w:sz w:val="20"/>
                <w:szCs w:val="20"/>
              </w:rPr>
              <w:t>6700</w:t>
            </w:r>
          </w:p>
        </w:tc>
      </w:tr>
      <w:tr w:rsidR="00A93B10" w:rsidRPr="00A93B10" w:rsidTr="00C97623">
        <w:trPr>
          <w:trHeight w:val="255"/>
        </w:trPr>
        <w:tc>
          <w:tcPr>
            <w:tcW w:w="572" w:type="dxa"/>
            <w:tcBorders>
              <w:top w:val="nil"/>
              <w:left w:val="single" w:sz="4" w:space="0" w:color="auto"/>
              <w:bottom w:val="single" w:sz="4" w:space="0" w:color="auto"/>
              <w:right w:val="single" w:sz="4" w:space="0" w:color="auto"/>
            </w:tcBorders>
          </w:tcPr>
          <w:p w:rsidR="00A93B10" w:rsidRPr="00A93B10" w:rsidRDefault="00A93B10" w:rsidP="00A93B10">
            <w:pPr>
              <w:spacing w:after="0" w:line="240" w:lineRule="auto"/>
              <w:jc w:val="center"/>
              <w:rPr>
                <w:rFonts w:ascii="Times New Roman" w:hAnsi="Times New Roman" w:cs="Times New Roman"/>
                <w:b/>
                <w:bCs/>
                <w:i/>
                <w:sz w:val="20"/>
                <w:szCs w:val="20"/>
              </w:rPr>
            </w:pPr>
          </w:p>
        </w:tc>
        <w:tc>
          <w:tcPr>
            <w:tcW w:w="4536"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A93B10" w:rsidRPr="00A93B10" w:rsidRDefault="00A93B10" w:rsidP="00A93B10">
            <w:pPr>
              <w:spacing w:after="0" w:line="240" w:lineRule="auto"/>
              <w:rPr>
                <w:rFonts w:ascii="Times New Roman" w:eastAsia="Arial Unicode MS" w:hAnsi="Times New Roman" w:cs="Times New Roman"/>
                <w:b/>
                <w:bCs/>
                <w:i/>
                <w:sz w:val="20"/>
                <w:szCs w:val="20"/>
              </w:rPr>
            </w:pPr>
            <w:r w:rsidRPr="00A93B10">
              <w:rPr>
                <w:rFonts w:ascii="Times New Roman" w:hAnsi="Times New Roman" w:cs="Times New Roman"/>
                <w:b/>
                <w:bCs/>
                <w:i/>
                <w:sz w:val="20"/>
                <w:szCs w:val="20"/>
              </w:rPr>
              <w:t>БАЛАНС стр3-стр4+стр5</w:t>
            </w:r>
          </w:p>
        </w:tc>
        <w:tc>
          <w:tcPr>
            <w:tcW w:w="1559" w:type="dxa"/>
            <w:tcBorders>
              <w:top w:val="nil"/>
              <w:left w:val="nil"/>
              <w:bottom w:val="single" w:sz="4" w:space="0" w:color="auto"/>
              <w:right w:val="single" w:sz="4" w:space="0" w:color="auto"/>
            </w:tcBorders>
            <w:tcMar>
              <w:top w:w="15" w:type="dxa"/>
              <w:left w:w="15" w:type="dxa"/>
              <w:bottom w:w="0" w:type="dxa"/>
              <w:right w:w="15" w:type="dxa"/>
            </w:tcMar>
            <w:vAlign w:val="bottom"/>
          </w:tcPr>
          <w:p w:rsidR="00A93B10" w:rsidRPr="00A93B10" w:rsidRDefault="00A93B10" w:rsidP="00A93B10">
            <w:pPr>
              <w:spacing w:after="0" w:line="240" w:lineRule="auto"/>
              <w:jc w:val="center"/>
              <w:rPr>
                <w:rFonts w:ascii="Times New Roman" w:hAnsi="Times New Roman" w:cs="Times New Roman"/>
                <w:b/>
                <w:bCs/>
                <w:i/>
                <w:iCs/>
                <w:sz w:val="20"/>
                <w:szCs w:val="20"/>
              </w:rPr>
            </w:pPr>
            <w:r w:rsidRPr="00A93B10">
              <w:rPr>
                <w:rFonts w:ascii="Times New Roman" w:hAnsi="Times New Roman" w:cs="Times New Roman"/>
                <w:b/>
                <w:bCs/>
                <w:i/>
                <w:iCs/>
                <w:sz w:val="20"/>
                <w:szCs w:val="20"/>
              </w:rPr>
              <w:t>20540+4069+41150=65759</w:t>
            </w:r>
          </w:p>
        </w:tc>
        <w:tc>
          <w:tcPr>
            <w:tcW w:w="1560" w:type="dxa"/>
            <w:tcBorders>
              <w:top w:val="nil"/>
              <w:left w:val="nil"/>
              <w:bottom w:val="single" w:sz="4" w:space="0" w:color="auto"/>
              <w:right w:val="single" w:sz="4" w:space="0" w:color="auto"/>
            </w:tcBorders>
            <w:tcMar>
              <w:top w:w="15" w:type="dxa"/>
              <w:left w:w="15" w:type="dxa"/>
              <w:bottom w:w="0" w:type="dxa"/>
              <w:right w:w="15" w:type="dxa"/>
            </w:tcMar>
            <w:vAlign w:val="bottom"/>
          </w:tcPr>
          <w:p w:rsidR="00A93B10" w:rsidRPr="00A93B10" w:rsidRDefault="00A93B10" w:rsidP="00A93B10">
            <w:pPr>
              <w:spacing w:after="0" w:line="240" w:lineRule="auto"/>
              <w:jc w:val="center"/>
              <w:rPr>
                <w:rFonts w:ascii="Times New Roman" w:hAnsi="Times New Roman" w:cs="Times New Roman"/>
                <w:b/>
                <w:bCs/>
                <w:i/>
                <w:iCs/>
                <w:sz w:val="20"/>
                <w:szCs w:val="20"/>
              </w:rPr>
            </w:pPr>
            <w:r w:rsidRPr="00A93B10">
              <w:rPr>
                <w:rFonts w:ascii="Times New Roman" w:hAnsi="Times New Roman" w:cs="Times New Roman"/>
                <w:b/>
                <w:bCs/>
                <w:i/>
                <w:iCs/>
                <w:sz w:val="20"/>
                <w:szCs w:val="20"/>
              </w:rPr>
              <w:t>76550</w:t>
            </w:r>
          </w:p>
        </w:tc>
        <w:tc>
          <w:tcPr>
            <w:tcW w:w="1417" w:type="dxa"/>
            <w:tcBorders>
              <w:top w:val="nil"/>
              <w:left w:val="nil"/>
              <w:bottom w:val="single" w:sz="4" w:space="0" w:color="auto"/>
              <w:right w:val="single" w:sz="4" w:space="0" w:color="auto"/>
            </w:tcBorders>
          </w:tcPr>
          <w:p w:rsidR="00A93B10" w:rsidRPr="00A93B10" w:rsidRDefault="00A93B10" w:rsidP="00A93B10">
            <w:pPr>
              <w:spacing w:after="0" w:line="240" w:lineRule="auto"/>
              <w:jc w:val="center"/>
              <w:rPr>
                <w:rFonts w:ascii="Times New Roman" w:hAnsi="Times New Roman" w:cs="Times New Roman"/>
                <w:b/>
                <w:bCs/>
                <w:i/>
                <w:sz w:val="20"/>
                <w:szCs w:val="20"/>
              </w:rPr>
            </w:pPr>
          </w:p>
        </w:tc>
      </w:tr>
    </w:tbl>
    <w:p w:rsidR="00A93B10" w:rsidRPr="00A93B10" w:rsidRDefault="00A93B10" w:rsidP="00A93B10">
      <w:pPr>
        <w:tabs>
          <w:tab w:val="left" w:pos="993"/>
        </w:tabs>
        <w:spacing w:after="0" w:line="240" w:lineRule="auto"/>
        <w:jc w:val="both"/>
        <w:rPr>
          <w:rFonts w:ascii="Times New Roman" w:hAnsi="Times New Roman" w:cs="Times New Roman"/>
          <w:sz w:val="20"/>
          <w:szCs w:val="20"/>
        </w:rPr>
      </w:pPr>
      <w:r w:rsidRPr="00A93B10">
        <w:rPr>
          <w:rFonts w:ascii="Times New Roman" w:hAnsi="Times New Roman" w:cs="Times New Roman"/>
          <w:sz w:val="20"/>
          <w:szCs w:val="20"/>
        </w:rPr>
        <w:t xml:space="preserve">К </w:t>
      </w:r>
      <w:proofErr w:type="spellStart"/>
      <w:proofErr w:type="gramStart"/>
      <w:r w:rsidRPr="00A93B10">
        <w:rPr>
          <w:rFonts w:ascii="Times New Roman" w:hAnsi="Times New Roman" w:cs="Times New Roman"/>
          <w:sz w:val="20"/>
          <w:szCs w:val="20"/>
        </w:rPr>
        <w:t>тек.ликв</w:t>
      </w:r>
      <w:proofErr w:type="spellEnd"/>
      <w:r w:rsidRPr="00A93B10">
        <w:rPr>
          <w:rFonts w:ascii="Times New Roman" w:hAnsi="Times New Roman" w:cs="Times New Roman"/>
          <w:sz w:val="20"/>
          <w:szCs w:val="20"/>
        </w:rPr>
        <w:t>=</w:t>
      </w:r>
      <w:proofErr w:type="spellStart"/>
      <w:r w:rsidRPr="00A93B10">
        <w:rPr>
          <w:rFonts w:ascii="Times New Roman" w:hAnsi="Times New Roman" w:cs="Times New Roman"/>
          <w:sz w:val="20"/>
          <w:szCs w:val="20"/>
        </w:rPr>
        <w:t>Оборот.активы</w:t>
      </w:r>
      <w:proofErr w:type="spellEnd"/>
      <w:proofErr w:type="gramEnd"/>
      <w:r w:rsidRPr="00A93B10">
        <w:rPr>
          <w:rFonts w:ascii="Times New Roman" w:hAnsi="Times New Roman" w:cs="Times New Roman"/>
          <w:sz w:val="20"/>
          <w:szCs w:val="20"/>
        </w:rPr>
        <w:t>/краткосрочные обязательства</w:t>
      </w:r>
    </w:p>
    <w:p w:rsidR="00A93B10" w:rsidRPr="00A93B10" w:rsidRDefault="00A93B10" w:rsidP="00A93B10">
      <w:pPr>
        <w:tabs>
          <w:tab w:val="left" w:pos="993"/>
        </w:tabs>
        <w:spacing w:after="0" w:line="240" w:lineRule="auto"/>
        <w:jc w:val="both"/>
        <w:rPr>
          <w:rFonts w:ascii="Times New Roman" w:hAnsi="Times New Roman" w:cs="Times New Roman"/>
          <w:sz w:val="20"/>
          <w:szCs w:val="20"/>
        </w:rPr>
      </w:pPr>
      <w:r w:rsidRPr="00A93B10">
        <w:rPr>
          <w:rFonts w:ascii="Times New Roman" w:hAnsi="Times New Roman" w:cs="Times New Roman"/>
          <w:sz w:val="20"/>
          <w:szCs w:val="20"/>
        </w:rPr>
        <w:t>Коэффициент отражает способность компании погашать текущие (краткосрочные) обязательства за счёт только оборотных активов. Чем показатель больше, тем лучше платежеспособность предприятия.</w:t>
      </w:r>
    </w:p>
    <w:p w:rsidR="00A93B10" w:rsidRPr="00A93B10" w:rsidRDefault="00A93B10" w:rsidP="00A93B10">
      <w:pPr>
        <w:tabs>
          <w:tab w:val="left" w:pos="993"/>
        </w:tabs>
        <w:spacing w:after="0" w:line="240" w:lineRule="auto"/>
        <w:jc w:val="both"/>
        <w:rPr>
          <w:rFonts w:ascii="Times New Roman" w:hAnsi="Times New Roman" w:cs="Times New Roman"/>
          <w:sz w:val="20"/>
          <w:szCs w:val="20"/>
        </w:rPr>
      </w:pPr>
      <w:r w:rsidRPr="00A93B10">
        <w:rPr>
          <w:rFonts w:ascii="Times New Roman" w:hAnsi="Times New Roman" w:cs="Times New Roman"/>
          <w:sz w:val="20"/>
          <w:szCs w:val="20"/>
        </w:rPr>
        <w:t>Нормальным считается значение коэффициента 2 и более</w:t>
      </w:r>
    </w:p>
    <w:p w:rsidR="00A93B10" w:rsidRPr="00A93B10" w:rsidRDefault="00A93B10" w:rsidP="00A93B10">
      <w:pPr>
        <w:tabs>
          <w:tab w:val="left" w:pos="993"/>
        </w:tabs>
        <w:spacing w:after="0" w:line="240" w:lineRule="auto"/>
        <w:jc w:val="both"/>
        <w:rPr>
          <w:rFonts w:ascii="Times New Roman" w:hAnsi="Times New Roman" w:cs="Times New Roman"/>
          <w:sz w:val="20"/>
          <w:szCs w:val="20"/>
        </w:rPr>
      </w:pPr>
      <w:r w:rsidRPr="00A93B10">
        <w:rPr>
          <w:rFonts w:ascii="Times New Roman" w:hAnsi="Times New Roman" w:cs="Times New Roman"/>
          <w:sz w:val="20"/>
          <w:szCs w:val="20"/>
        </w:rPr>
        <w:t xml:space="preserve">К </w:t>
      </w:r>
      <w:proofErr w:type="spellStart"/>
      <w:r w:rsidRPr="00A93B10">
        <w:rPr>
          <w:rFonts w:ascii="Times New Roman" w:hAnsi="Times New Roman" w:cs="Times New Roman"/>
          <w:sz w:val="20"/>
          <w:szCs w:val="20"/>
        </w:rPr>
        <w:t>тл</w:t>
      </w:r>
      <w:proofErr w:type="spellEnd"/>
      <w:r w:rsidRPr="00A93B10">
        <w:rPr>
          <w:rFonts w:ascii="Times New Roman" w:hAnsi="Times New Roman" w:cs="Times New Roman"/>
          <w:sz w:val="20"/>
          <w:szCs w:val="20"/>
        </w:rPr>
        <w:t xml:space="preserve"> на </w:t>
      </w:r>
      <w:proofErr w:type="spellStart"/>
      <w:proofErr w:type="gramStart"/>
      <w:r w:rsidRPr="00A93B10">
        <w:rPr>
          <w:rFonts w:ascii="Times New Roman" w:hAnsi="Times New Roman" w:cs="Times New Roman"/>
          <w:sz w:val="20"/>
          <w:szCs w:val="20"/>
        </w:rPr>
        <w:t>нач.года</w:t>
      </w:r>
      <w:proofErr w:type="spellEnd"/>
      <w:proofErr w:type="gramEnd"/>
      <w:r w:rsidRPr="00A93B10">
        <w:rPr>
          <w:rFonts w:ascii="Times New Roman" w:hAnsi="Times New Roman" w:cs="Times New Roman"/>
          <w:sz w:val="20"/>
          <w:szCs w:val="20"/>
        </w:rPr>
        <w:t>= 41123/41150=0,999</w:t>
      </w:r>
    </w:p>
    <w:p w:rsidR="00A93B10" w:rsidRPr="00A93B10" w:rsidRDefault="00A93B10" w:rsidP="00A93B10">
      <w:pPr>
        <w:tabs>
          <w:tab w:val="left" w:pos="993"/>
        </w:tabs>
        <w:spacing w:after="0" w:line="240" w:lineRule="auto"/>
        <w:jc w:val="both"/>
        <w:rPr>
          <w:rFonts w:ascii="Times New Roman" w:hAnsi="Times New Roman" w:cs="Times New Roman"/>
          <w:sz w:val="20"/>
          <w:szCs w:val="20"/>
        </w:rPr>
      </w:pPr>
      <w:proofErr w:type="spellStart"/>
      <w:r w:rsidRPr="00A93B10">
        <w:rPr>
          <w:rFonts w:ascii="Times New Roman" w:hAnsi="Times New Roman" w:cs="Times New Roman"/>
          <w:sz w:val="20"/>
          <w:szCs w:val="20"/>
        </w:rPr>
        <w:t>Ктл</w:t>
      </w:r>
      <w:proofErr w:type="spellEnd"/>
      <w:r w:rsidRPr="00A93B10">
        <w:rPr>
          <w:rFonts w:ascii="Times New Roman" w:hAnsi="Times New Roman" w:cs="Times New Roman"/>
          <w:sz w:val="20"/>
          <w:szCs w:val="20"/>
        </w:rPr>
        <w:t xml:space="preserve"> на конец года=50937/49800=1,023</w:t>
      </w:r>
    </w:p>
    <w:p w:rsidR="00A93B10" w:rsidRPr="00A93B10" w:rsidRDefault="00A93B10" w:rsidP="00A93B10">
      <w:pPr>
        <w:tabs>
          <w:tab w:val="left" w:pos="993"/>
        </w:tabs>
        <w:spacing w:after="0" w:line="240" w:lineRule="auto"/>
        <w:jc w:val="both"/>
        <w:rPr>
          <w:rFonts w:ascii="Times New Roman" w:hAnsi="Times New Roman" w:cs="Times New Roman"/>
          <w:sz w:val="20"/>
          <w:szCs w:val="20"/>
        </w:rPr>
      </w:pPr>
      <w:r w:rsidRPr="00A93B10">
        <w:rPr>
          <w:rFonts w:ascii="Times New Roman" w:hAnsi="Times New Roman" w:cs="Times New Roman"/>
          <w:sz w:val="20"/>
          <w:szCs w:val="20"/>
        </w:rPr>
        <w:t>значение ниже 1 говорит о высоком финансовом риске, связанном с тем, что предприятие не в состоянии стабильно оплачивать текущие счета</w:t>
      </w:r>
    </w:p>
    <w:p w:rsidR="00A93B10" w:rsidRPr="00A93B10" w:rsidRDefault="00A93B10" w:rsidP="00A93B10">
      <w:pPr>
        <w:tabs>
          <w:tab w:val="left" w:pos="993"/>
        </w:tabs>
        <w:spacing w:after="0" w:line="240" w:lineRule="auto"/>
        <w:jc w:val="both"/>
        <w:rPr>
          <w:rFonts w:ascii="Times New Roman" w:hAnsi="Times New Roman" w:cs="Times New Roman"/>
          <w:sz w:val="20"/>
          <w:szCs w:val="20"/>
        </w:rPr>
      </w:pPr>
      <w:r w:rsidRPr="00A93B10">
        <w:rPr>
          <w:rFonts w:ascii="Times New Roman" w:hAnsi="Times New Roman" w:cs="Times New Roman"/>
          <w:sz w:val="20"/>
          <w:szCs w:val="20"/>
        </w:rPr>
        <w:t xml:space="preserve">К </w:t>
      </w:r>
      <w:proofErr w:type="gramStart"/>
      <w:r w:rsidRPr="00A93B10">
        <w:rPr>
          <w:rFonts w:ascii="Times New Roman" w:hAnsi="Times New Roman" w:cs="Times New Roman"/>
          <w:sz w:val="20"/>
          <w:szCs w:val="20"/>
        </w:rPr>
        <w:t>быстр.ликв</w:t>
      </w:r>
      <w:proofErr w:type="gramEnd"/>
      <w:r w:rsidRPr="00A93B10">
        <w:rPr>
          <w:rFonts w:ascii="Times New Roman" w:hAnsi="Times New Roman" w:cs="Times New Roman"/>
          <w:sz w:val="20"/>
          <w:szCs w:val="20"/>
        </w:rPr>
        <w:t>=(Краткоср.дебит.задол.+краткоср.фин.вложения+денеж.ср-ва)/краткоср. Обязательства</w:t>
      </w:r>
    </w:p>
    <w:p w:rsidR="00A93B10" w:rsidRPr="00A93B10" w:rsidRDefault="00A93B10" w:rsidP="00A93B10">
      <w:pPr>
        <w:tabs>
          <w:tab w:val="left" w:pos="993"/>
        </w:tabs>
        <w:spacing w:after="0" w:line="240" w:lineRule="auto"/>
        <w:jc w:val="both"/>
        <w:rPr>
          <w:rFonts w:ascii="Times New Roman" w:hAnsi="Times New Roman" w:cs="Times New Roman"/>
          <w:sz w:val="20"/>
          <w:szCs w:val="20"/>
        </w:rPr>
      </w:pPr>
      <w:r w:rsidRPr="00A93B10">
        <w:rPr>
          <w:rFonts w:ascii="Times New Roman" w:hAnsi="Times New Roman" w:cs="Times New Roman"/>
          <w:sz w:val="20"/>
          <w:szCs w:val="20"/>
        </w:rPr>
        <w:t>Коэффициент отражает способность компании погашать свои текущие обязательства в случае возникновения сложностей с реализацией продукции.</w:t>
      </w:r>
    </w:p>
    <w:p w:rsidR="00A93B10" w:rsidRPr="00A93B10" w:rsidRDefault="00A93B10" w:rsidP="00A93B10">
      <w:pPr>
        <w:tabs>
          <w:tab w:val="left" w:pos="993"/>
        </w:tabs>
        <w:spacing w:after="0" w:line="240" w:lineRule="auto"/>
        <w:jc w:val="both"/>
        <w:rPr>
          <w:rFonts w:ascii="Times New Roman" w:hAnsi="Times New Roman" w:cs="Times New Roman"/>
          <w:sz w:val="20"/>
          <w:szCs w:val="20"/>
        </w:rPr>
      </w:pPr>
      <w:r w:rsidRPr="00A93B10">
        <w:rPr>
          <w:rFonts w:ascii="Times New Roman" w:hAnsi="Times New Roman" w:cs="Times New Roman"/>
          <w:sz w:val="20"/>
          <w:szCs w:val="20"/>
        </w:rPr>
        <w:t>Нормальным считается значение коэффициента не менее 1.</w:t>
      </w:r>
    </w:p>
    <w:p w:rsidR="00A93B10" w:rsidRPr="00A93B10" w:rsidRDefault="00A93B10" w:rsidP="00A93B10">
      <w:pPr>
        <w:tabs>
          <w:tab w:val="left" w:pos="993"/>
        </w:tabs>
        <w:spacing w:after="0" w:line="240" w:lineRule="auto"/>
        <w:jc w:val="both"/>
        <w:rPr>
          <w:rFonts w:ascii="Times New Roman" w:hAnsi="Times New Roman" w:cs="Times New Roman"/>
          <w:sz w:val="20"/>
          <w:szCs w:val="20"/>
        </w:rPr>
      </w:pPr>
      <w:r w:rsidRPr="00A93B10">
        <w:rPr>
          <w:rFonts w:ascii="Times New Roman" w:hAnsi="Times New Roman" w:cs="Times New Roman"/>
          <w:sz w:val="20"/>
          <w:szCs w:val="20"/>
        </w:rPr>
        <w:t xml:space="preserve">К </w:t>
      </w:r>
      <w:proofErr w:type="spellStart"/>
      <w:r w:rsidRPr="00A93B10">
        <w:rPr>
          <w:rFonts w:ascii="Times New Roman" w:hAnsi="Times New Roman" w:cs="Times New Roman"/>
          <w:sz w:val="20"/>
          <w:szCs w:val="20"/>
        </w:rPr>
        <w:t>бл</w:t>
      </w:r>
      <w:proofErr w:type="spellEnd"/>
      <w:r w:rsidRPr="00A93B10">
        <w:rPr>
          <w:rFonts w:ascii="Times New Roman" w:hAnsi="Times New Roman" w:cs="Times New Roman"/>
          <w:sz w:val="20"/>
          <w:szCs w:val="20"/>
        </w:rPr>
        <w:t xml:space="preserve"> </w:t>
      </w:r>
      <w:proofErr w:type="spellStart"/>
      <w:proofErr w:type="gramStart"/>
      <w:r w:rsidRPr="00A93B10">
        <w:rPr>
          <w:rFonts w:ascii="Times New Roman" w:hAnsi="Times New Roman" w:cs="Times New Roman"/>
          <w:sz w:val="20"/>
          <w:szCs w:val="20"/>
        </w:rPr>
        <w:t>н.г</w:t>
      </w:r>
      <w:proofErr w:type="spellEnd"/>
      <w:proofErr w:type="gramEnd"/>
      <w:r w:rsidRPr="00A93B10">
        <w:rPr>
          <w:rFonts w:ascii="Times New Roman" w:hAnsi="Times New Roman" w:cs="Times New Roman"/>
          <w:sz w:val="20"/>
          <w:szCs w:val="20"/>
        </w:rPr>
        <w:t>=(7683+5700+6365)/41150=0,48</w:t>
      </w:r>
    </w:p>
    <w:p w:rsidR="00A93B10" w:rsidRPr="00A93B10" w:rsidRDefault="00A93B10" w:rsidP="00A93B10">
      <w:pPr>
        <w:tabs>
          <w:tab w:val="left" w:pos="993"/>
        </w:tabs>
        <w:spacing w:after="0" w:line="240" w:lineRule="auto"/>
        <w:jc w:val="both"/>
        <w:rPr>
          <w:rFonts w:ascii="Times New Roman" w:hAnsi="Times New Roman" w:cs="Times New Roman"/>
          <w:sz w:val="20"/>
          <w:szCs w:val="20"/>
        </w:rPr>
      </w:pPr>
      <w:r w:rsidRPr="00A93B10">
        <w:rPr>
          <w:rFonts w:ascii="Times New Roman" w:hAnsi="Times New Roman" w:cs="Times New Roman"/>
          <w:sz w:val="20"/>
          <w:szCs w:val="20"/>
        </w:rPr>
        <w:t xml:space="preserve">К </w:t>
      </w:r>
      <w:proofErr w:type="spellStart"/>
      <w:r w:rsidRPr="00A93B10">
        <w:rPr>
          <w:rFonts w:ascii="Times New Roman" w:hAnsi="Times New Roman" w:cs="Times New Roman"/>
          <w:sz w:val="20"/>
          <w:szCs w:val="20"/>
        </w:rPr>
        <w:t>бл</w:t>
      </w:r>
      <w:proofErr w:type="spellEnd"/>
      <w:r w:rsidRPr="00A93B10">
        <w:rPr>
          <w:rFonts w:ascii="Times New Roman" w:hAnsi="Times New Roman" w:cs="Times New Roman"/>
          <w:sz w:val="20"/>
          <w:szCs w:val="20"/>
        </w:rPr>
        <w:t xml:space="preserve"> </w:t>
      </w:r>
      <w:proofErr w:type="spellStart"/>
      <w:proofErr w:type="gramStart"/>
      <w:r w:rsidRPr="00A93B10">
        <w:rPr>
          <w:rFonts w:ascii="Times New Roman" w:hAnsi="Times New Roman" w:cs="Times New Roman"/>
          <w:sz w:val="20"/>
          <w:szCs w:val="20"/>
        </w:rPr>
        <w:t>к.г</w:t>
      </w:r>
      <w:proofErr w:type="spellEnd"/>
      <w:proofErr w:type="gramEnd"/>
      <w:r w:rsidRPr="00A93B10">
        <w:rPr>
          <w:rFonts w:ascii="Times New Roman" w:hAnsi="Times New Roman" w:cs="Times New Roman"/>
          <w:sz w:val="20"/>
          <w:szCs w:val="20"/>
        </w:rPr>
        <w:t>=(11550+6920+7350)/49800=0,52</w:t>
      </w:r>
    </w:p>
    <w:p w:rsidR="00A93B10" w:rsidRPr="00A93B10" w:rsidRDefault="00A93B10" w:rsidP="00A93B10">
      <w:pPr>
        <w:tabs>
          <w:tab w:val="left" w:pos="993"/>
        </w:tabs>
        <w:spacing w:after="0" w:line="240" w:lineRule="auto"/>
        <w:jc w:val="both"/>
        <w:rPr>
          <w:rFonts w:ascii="Times New Roman" w:hAnsi="Times New Roman" w:cs="Times New Roman"/>
          <w:sz w:val="20"/>
          <w:szCs w:val="20"/>
        </w:rPr>
      </w:pPr>
      <w:r w:rsidRPr="00A93B10">
        <w:rPr>
          <w:rFonts w:ascii="Times New Roman" w:hAnsi="Times New Roman" w:cs="Times New Roman"/>
          <w:sz w:val="20"/>
          <w:szCs w:val="20"/>
        </w:rPr>
        <w:t>Для повышения уровня срочной ликвидности организациям следует принимать меры, направленные на рост собственных оборотных средств и привлечение долгосрочных кредитов и займов</w:t>
      </w:r>
    </w:p>
    <w:p w:rsidR="00A93B10" w:rsidRPr="00A93B10" w:rsidRDefault="00A93B10" w:rsidP="00A93B10">
      <w:pPr>
        <w:tabs>
          <w:tab w:val="left" w:pos="993"/>
        </w:tabs>
        <w:spacing w:after="0" w:line="240" w:lineRule="auto"/>
        <w:jc w:val="both"/>
        <w:rPr>
          <w:rFonts w:ascii="Times New Roman" w:hAnsi="Times New Roman" w:cs="Times New Roman"/>
          <w:sz w:val="20"/>
          <w:szCs w:val="20"/>
        </w:rPr>
      </w:pPr>
      <w:r w:rsidRPr="00A93B10">
        <w:rPr>
          <w:rFonts w:ascii="Times New Roman" w:hAnsi="Times New Roman" w:cs="Times New Roman"/>
          <w:sz w:val="20"/>
          <w:szCs w:val="20"/>
        </w:rPr>
        <w:t xml:space="preserve">К </w:t>
      </w:r>
      <w:proofErr w:type="spellStart"/>
      <w:proofErr w:type="gramStart"/>
      <w:r w:rsidRPr="00A93B10">
        <w:rPr>
          <w:rFonts w:ascii="Times New Roman" w:hAnsi="Times New Roman" w:cs="Times New Roman"/>
          <w:sz w:val="20"/>
          <w:szCs w:val="20"/>
        </w:rPr>
        <w:t>абсолют.ликв</w:t>
      </w:r>
      <w:proofErr w:type="spellEnd"/>
      <w:proofErr w:type="gramEnd"/>
      <w:r w:rsidRPr="00A93B10">
        <w:rPr>
          <w:rFonts w:ascii="Times New Roman" w:hAnsi="Times New Roman" w:cs="Times New Roman"/>
          <w:sz w:val="20"/>
          <w:szCs w:val="20"/>
        </w:rPr>
        <w:t>.=(</w:t>
      </w:r>
      <w:proofErr w:type="spellStart"/>
      <w:r w:rsidRPr="00A93B10">
        <w:rPr>
          <w:rFonts w:ascii="Times New Roman" w:hAnsi="Times New Roman" w:cs="Times New Roman"/>
          <w:sz w:val="20"/>
          <w:szCs w:val="20"/>
        </w:rPr>
        <w:t>Денеж.ср-ва+краткоср.фин.вложения</w:t>
      </w:r>
      <w:proofErr w:type="spellEnd"/>
      <w:r w:rsidRPr="00A93B10">
        <w:rPr>
          <w:rFonts w:ascii="Times New Roman" w:hAnsi="Times New Roman" w:cs="Times New Roman"/>
          <w:sz w:val="20"/>
          <w:szCs w:val="20"/>
        </w:rPr>
        <w:t>)/текущие обязательства</w:t>
      </w:r>
    </w:p>
    <w:p w:rsidR="00A93B10" w:rsidRPr="00A93B10" w:rsidRDefault="00A93B10" w:rsidP="00A93B10">
      <w:pPr>
        <w:tabs>
          <w:tab w:val="left" w:pos="993"/>
        </w:tabs>
        <w:spacing w:after="0" w:line="240" w:lineRule="auto"/>
        <w:jc w:val="both"/>
        <w:rPr>
          <w:rFonts w:ascii="Times New Roman" w:hAnsi="Times New Roman" w:cs="Times New Roman"/>
          <w:sz w:val="20"/>
          <w:szCs w:val="20"/>
        </w:rPr>
      </w:pPr>
      <w:r w:rsidRPr="00A93B10">
        <w:rPr>
          <w:rFonts w:ascii="Times New Roman" w:hAnsi="Times New Roman" w:cs="Times New Roman"/>
          <w:sz w:val="20"/>
          <w:szCs w:val="20"/>
          <w:shd w:val="clear" w:color="auto" w:fill="FFFFFF"/>
        </w:rPr>
        <w:t>Нормальным считается значение коэффициента более 0,2. Чем выше показатель, тем лучше платежеспособность предприятия. С другой стороны, высокий показатель может свидетельствовать о нерациональной структуре капитала, о слишком высокой доле неработающих активов в виде наличных денег и средств на счетах.</w:t>
      </w:r>
    </w:p>
    <w:p w:rsidR="00A93B10" w:rsidRPr="00A93B10" w:rsidRDefault="00A93B10" w:rsidP="00A93B10">
      <w:pPr>
        <w:tabs>
          <w:tab w:val="left" w:pos="993"/>
        </w:tabs>
        <w:spacing w:after="0" w:line="240" w:lineRule="auto"/>
        <w:jc w:val="both"/>
        <w:rPr>
          <w:rFonts w:ascii="Times New Roman" w:hAnsi="Times New Roman" w:cs="Times New Roman"/>
          <w:sz w:val="20"/>
          <w:szCs w:val="20"/>
        </w:rPr>
      </w:pPr>
      <w:r w:rsidRPr="00A93B10">
        <w:rPr>
          <w:rFonts w:ascii="Times New Roman" w:hAnsi="Times New Roman" w:cs="Times New Roman"/>
          <w:sz w:val="20"/>
          <w:szCs w:val="20"/>
        </w:rPr>
        <w:t xml:space="preserve">Кал </w:t>
      </w:r>
      <w:proofErr w:type="spellStart"/>
      <w:proofErr w:type="gramStart"/>
      <w:r w:rsidRPr="00A93B10">
        <w:rPr>
          <w:rFonts w:ascii="Times New Roman" w:hAnsi="Times New Roman" w:cs="Times New Roman"/>
          <w:sz w:val="20"/>
          <w:szCs w:val="20"/>
        </w:rPr>
        <w:t>н.г</w:t>
      </w:r>
      <w:proofErr w:type="spellEnd"/>
      <w:proofErr w:type="gramEnd"/>
      <w:r w:rsidRPr="00A93B10">
        <w:rPr>
          <w:rFonts w:ascii="Times New Roman" w:hAnsi="Times New Roman" w:cs="Times New Roman"/>
          <w:sz w:val="20"/>
          <w:szCs w:val="20"/>
        </w:rPr>
        <w:t>=(6365+5700)/41150=0,29</w:t>
      </w:r>
    </w:p>
    <w:p w:rsidR="00A93B10" w:rsidRPr="00A93B10" w:rsidRDefault="00A93B10" w:rsidP="00A93B10">
      <w:pPr>
        <w:tabs>
          <w:tab w:val="left" w:pos="993"/>
        </w:tabs>
        <w:spacing w:after="0" w:line="240" w:lineRule="auto"/>
        <w:jc w:val="both"/>
        <w:rPr>
          <w:rFonts w:ascii="Times New Roman" w:hAnsi="Times New Roman" w:cs="Times New Roman"/>
          <w:sz w:val="20"/>
          <w:szCs w:val="20"/>
        </w:rPr>
      </w:pPr>
      <w:r w:rsidRPr="00A93B10">
        <w:rPr>
          <w:rFonts w:ascii="Times New Roman" w:hAnsi="Times New Roman" w:cs="Times New Roman"/>
          <w:sz w:val="20"/>
          <w:szCs w:val="20"/>
        </w:rPr>
        <w:t xml:space="preserve">Кал </w:t>
      </w:r>
      <w:proofErr w:type="spellStart"/>
      <w:proofErr w:type="gramStart"/>
      <w:r w:rsidRPr="00A93B10">
        <w:rPr>
          <w:rFonts w:ascii="Times New Roman" w:hAnsi="Times New Roman" w:cs="Times New Roman"/>
          <w:sz w:val="20"/>
          <w:szCs w:val="20"/>
        </w:rPr>
        <w:t>к.г</w:t>
      </w:r>
      <w:proofErr w:type="spellEnd"/>
      <w:proofErr w:type="gramEnd"/>
      <w:r w:rsidRPr="00A93B10">
        <w:rPr>
          <w:rFonts w:ascii="Times New Roman" w:hAnsi="Times New Roman" w:cs="Times New Roman"/>
          <w:sz w:val="20"/>
          <w:szCs w:val="20"/>
        </w:rPr>
        <w:t>=(7350+6920)/49800=0,29</w:t>
      </w:r>
    </w:p>
    <w:p w:rsidR="00A93B10" w:rsidRPr="00A93B10" w:rsidRDefault="00A93B10" w:rsidP="00A93B10">
      <w:pPr>
        <w:tabs>
          <w:tab w:val="left" w:pos="993"/>
        </w:tabs>
        <w:spacing w:after="0" w:line="240" w:lineRule="auto"/>
        <w:jc w:val="both"/>
        <w:rPr>
          <w:rFonts w:ascii="Times New Roman" w:hAnsi="Times New Roman" w:cs="Times New Roman"/>
          <w:sz w:val="20"/>
          <w:szCs w:val="20"/>
        </w:rPr>
      </w:pPr>
      <w:r w:rsidRPr="00A93B10">
        <w:rPr>
          <w:rFonts w:ascii="Times New Roman" w:hAnsi="Times New Roman" w:cs="Times New Roman"/>
          <w:sz w:val="20"/>
          <w:szCs w:val="20"/>
        </w:rPr>
        <w:t>Предприятие является неплатежеспособным.</w:t>
      </w:r>
    </w:p>
    <w:p w:rsidR="00A93B10" w:rsidRPr="005010AC" w:rsidRDefault="00A93B10" w:rsidP="002D1FE9">
      <w:pPr>
        <w:spacing w:after="0" w:line="240" w:lineRule="auto"/>
        <w:ind w:firstLine="709"/>
        <w:jc w:val="both"/>
        <w:rPr>
          <w:rFonts w:ascii="Times New Roman" w:hAnsi="Times New Roman" w:cs="Times New Roman"/>
          <w:b/>
          <w:i/>
          <w:sz w:val="20"/>
          <w:szCs w:val="20"/>
          <w:u w:val="single"/>
        </w:rPr>
      </w:pPr>
    </w:p>
    <w:p w:rsidR="002D1FE9" w:rsidRPr="005010AC" w:rsidRDefault="002D1FE9" w:rsidP="00143358">
      <w:pPr>
        <w:spacing w:after="0" w:line="240" w:lineRule="auto"/>
        <w:ind w:firstLine="709"/>
        <w:jc w:val="center"/>
        <w:rPr>
          <w:rFonts w:ascii="Times New Roman" w:hAnsi="Times New Roman" w:cs="Times New Roman"/>
          <w:b/>
          <w:sz w:val="20"/>
          <w:szCs w:val="20"/>
        </w:rPr>
      </w:pPr>
      <w:r w:rsidRPr="005010AC">
        <w:rPr>
          <w:rFonts w:ascii="Times New Roman" w:hAnsi="Times New Roman" w:cs="Times New Roman"/>
          <w:b/>
          <w:sz w:val="20"/>
          <w:szCs w:val="20"/>
        </w:rPr>
        <w:t>Билет №16</w:t>
      </w:r>
    </w:p>
    <w:p w:rsidR="002D1FE9" w:rsidRPr="005010AC" w:rsidRDefault="002D1FE9" w:rsidP="002D1FE9">
      <w:pPr>
        <w:spacing w:after="0" w:line="240" w:lineRule="auto"/>
        <w:ind w:firstLine="709"/>
        <w:jc w:val="both"/>
        <w:rPr>
          <w:rFonts w:ascii="Times New Roman" w:hAnsi="Times New Roman" w:cs="Times New Roman"/>
          <w:b/>
          <w:sz w:val="20"/>
          <w:szCs w:val="20"/>
        </w:rPr>
      </w:pPr>
      <w:r w:rsidRPr="005010AC">
        <w:rPr>
          <w:rFonts w:ascii="Times New Roman" w:hAnsi="Times New Roman" w:cs="Times New Roman"/>
          <w:b/>
          <w:sz w:val="20"/>
          <w:szCs w:val="20"/>
        </w:rPr>
        <w:lastRenderedPageBreak/>
        <w:t>Вопрос1. Определите состав бухгалтерской финансовой отчетности ФГУП ФСИН</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Составу бухгалтерской (финансовой) отчетности, в том числе годовой, посвящена </w:t>
      </w:r>
      <w:hyperlink r:id="rId239" w:anchor="l256" w:tgtFrame="_blank" w:history="1">
        <w:r w:rsidRPr="005010AC">
          <w:rPr>
            <w:rStyle w:val="aa"/>
            <w:rFonts w:ascii="Times New Roman" w:hAnsi="Times New Roman" w:cs="Times New Roman"/>
            <w:sz w:val="20"/>
            <w:szCs w:val="20"/>
          </w:rPr>
          <w:t>статья 14</w:t>
        </w:r>
      </w:hyperlink>
      <w:r w:rsidRPr="005010AC">
        <w:rPr>
          <w:rFonts w:ascii="Times New Roman" w:hAnsi="Times New Roman" w:cs="Times New Roman"/>
          <w:sz w:val="20"/>
          <w:szCs w:val="20"/>
        </w:rPr>
        <w:t> Закона N 402-ФЗ.Как сказано в </w:t>
      </w:r>
      <w:hyperlink r:id="rId240" w:anchor="l256" w:tgtFrame="_blank" w:history="1">
        <w:r w:rsidRPr="005010AC">
          <w:rPr>
            <w:rStyle w:val="aa"/>
            <w:rFonts w:ascii="Times New Roman" w:hAnsi="Times New Roman" w:cs="Times New Roman"/>
            <w:sz w:val="20"/>
            <w:szCs w:val="20"/>
          </w:rPr>
          <w:t>пункте 1</w:t>
        </w:r>
      </w:hyperlink>
      <w:r w:rsidRPr="005010AC">
        <w:rPr>
          <w:rFonts w:ascii="Times New Roman" w:hAnsi="Times New Roman" w:cs="Times New Roman"/>
          <w:sz w:val="20"/>
          <w:szCs w:val="20"/>
        </w:rPr>
        <w:t> указанной статьи, годовая бухгалтерская отчетность, за исключением случаев, установленных Законом N 402-ФЗ, состоит из бухгалтерского баланса, отчета о финансовых результатах и приложений к ним.</w:t>
      </w:r>
      <w:bookmarkStart w:id="64" w:name="l566"/>
      <w:bookmarkStart w:id="65" w:name="l525"/>
      <w:bookmarkEnd w:id="64"/>
      <w:bookmarkEnd w:id="65"/>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Формы бухгалтерской отчетности организаций утверждены Приказом Минфина России </w:t>
      </w:r>
      <w:hyperlink r:id="rId241" w:anchor="l0" w:tgtFrame="_blank" w:history="1">
        <w:r w:rsidRPr="005010AC">
          <w:rPr>
            <w:rStyle w:val="aa"/>
            <w:rFonts w:ascii="Times New Roman" w:hAnsi="Times New Roman" w:cs="Times New Roman"/>
            <w:sz w:val="20"/>
            <w:szCs w:val="20"/>
          </w:rPr>
          <w:t>от 02.07.2010 г. N 66н</w:t>
        </w:r>
      </w:hyperlink>
      <w:r w:rsidRPr="005010AC">
        <w:rPr>
          <w:rFonts w:ascii="Times New Roman" w:hAnsi="Times New Roman" w:cs="Times New Roman"/>
          <w:sz w:val="20"/>
          <w:szCs w:val="20"/>
        </w:rPr>
        <w:t> "О формах бухгалтерской отчетности организаций" (далее - Приказ N 66н).</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Все организации обязаны составлять бухгалтерскую отчетность, основываясь на данных синтетического и аналитического учета.</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Бухгалтерская отчетность организаций, за исключением отчетности бюджетных организаций, а также общественных организаций и их структурных подразделений, не осуществляющих предпринимательскую деятельность и не имеющих, кроме выбывшего имущества, оборотов по реализации товаров (работ, услуг), имеет следующие составляющие.</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1. Бухгалтерский баланс, который представляет собой унифицированную форму отчета, которая является «информатором» по имущественному положению организации.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В бухгалтерском балансе активы и обязательства подразделяются на краткосрочные и долгосрочные. В активе баланса они выделены подразделами «</w:t>
      </w:r>
      <w:proofErr w:type="spellStart"/>
      <w:r w:rsidRPr="005010AC">
        <w:rPr>
          <w:rFonts w:ascii="Times New Roman" w:hAnsi="Times New Roman" w:cs="Times New Roman"/>
          <w:sz w:val="20"/>
          <w:szCs w:val="20"/>
        </w:rPr>
        <w:t>Внеоборотные</w:t>
      </w:r>
      <w:proofErr w:type="spellEnd"/>
      <w:r w:rsidRPr="005010AC">
        <w:rPr>
          <w:rFonts w:ascii="Times New Roman" w:hAnsi="Times New Roman" w:cs="Times New Roman"/>
          <w:sz w:val="20"/>
          <w:szCs w:val="20"/>
        </w:rPr>
        <w:t xml:space="preserve"> активы» и «Оборотные активы». В пассиве – «Капитал и резервы», «Долгосрочные обязательства», «Краткосрочные обязательства». Каждый из разделов делится на отдельные подразделы и отдельные статьи.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Активы и пассивы в части расчетов и обязательств должны показываться раздельно, в зависимости от сроков их обращения, с подразделением на задолженность со сроком платежа, планируемым в течение 12 месяцев и со сроком платежа более чем 12 месяцев.</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2. Отчет о прибылях и убытках характеризует финансовые результаты деятельности организации за отчетный период. Доходы и расходы подразделяются на обычные и прочие (операционные, внереализационные, чрезвычайные). Отчет о прибылях и убытках позволяет установить, из чего сложилась прибыль организации за отчетный период, дать сравнительную оценку их изменений с аналогичным периодом прошлого года.</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3. Приложение к отчету о прибылях и убытках, предусмотренное нормативными актами.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4. Аудиторское заключение, если оно необходимо.</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5. Пояснительная записка.</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Информация, которую нецелесообразно включать в баланс и в отчет о прибылях и убытках, но которая нужна для реальной оценки финансового положения, содержится в пояснительной записке и в ряде отчетных форм, таких как:</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1) отчет об изменениях капитала, который содержит информацию о наличии и изменениях уставного капитала, резервного, добавочного и других составляющих капитала организации;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2) отчет о движении денежных средств в свою очередь характеризует изменения в финансовом положении организации в текущей, инвестиционной и финансовой деятельности.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В пояснительной записке организация приводит дополнительную информацию, которая включает данные о наличии на начало и конец отчетного периода и движении в течение отчетного периода отдельных видов активов; данные об изменениях в капитале организации, о количестве выпущенных оплаченных и неоплаченных акций, их номинальной стоимости; данные о предстоящих расходах и платежах, оценочных резервах, об их движении в течение отчетного периода; данные о кредиторской задолженности, об объемах продаж, рынках сбыта, составе затрат, чрезвычайных ситуациях; данные о прекращенных операциях, аффилированных лицах, государственной помощи, о прибыли, приходящейся на одну акцию.</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Аудиторское заключение подтверждает достоверность бухгалтерской отчетности, если она подлежит обязательному аудиту, согласно законодательству РФ.</w:t>
      </w:r>
    </w:p>
    <w:p w:rsidR="002D1FE9" w:rsidRPr="005010AC" w:rsidRDefault="002D1FE9" w:rsidP="002D1FE9">
      <w:pPr>
        <w:spacing w:after="0" w:line="240" w:lineRule="auto"/>
        <w:ind w:firstLine="709"/>
        <w:jc w:val="both"/>
        <w:rPr>
          <w:rFonts w:ascii="Times New Roman" w:hAnsi="Times New Roman" w:cs="Times New Roman"/>
          <w:sz w:val="20"/>
          <w:szCs w:val="20"/>
        </w:rPr>
      </w:pPr>
    </w:p>
    <w:p w:rsidR="002D1FE9" w:rsidRPr="005010AC" w:rsidRDefault="002D1FE9" w:rsidP="002D1FE9">
      <w:pPr>
        <w:spacing w:after="0" w:line="240" w:lineRule="auto"/>
        <w:ind w:firstLine="709"/>
        <w:jc w:val="both"/>
        <w:rPr>
          <w:rFonts w:ascii="Times New Roman" w:hAnsi="Times New Roman" w:cs="Times New Roman"/>
          <w:b/>
          <w:sz w:val="20"/>
          <w:szCs w:val="20"/>
        </w:rPr>
      </w:pPr>
      <w:r w:rsidRPr="005010AC">
        <w:rPr>
          <w:rFonts w:ascii="Times New Roman" w:hAnsi="Times New Roman" w:cs="Times New Roman"/>
          <w:b/>
          <w:sz w:val="20"/>
          <w:szCs w:val="20"/>
        </w:rPr>
        <w:t>Вопрос2.Охарактеризуйте систему контрольных мероприятий за устранением недостатков выявленных в ходе ревизии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Руководитель контрольно-ревизионного органа по представленным материалам ревизии в срок не более 10 календарных дней определяет порядок реализации материалов ревизии. Основная задача на этом этапе состоит в оказании реальной помощи в устранении вскрытых ревизией недостатков и нарушений и в улучшении работы данной организации.</w:t>
      </w:r>
      <w:r w:rsidRPr="005010AC">
        <w:rPr>
          <w:rFonts w:ascii="Times New Roman" w:hAnsi="Times New Roman" w:cs="Times New Roman"/>
          <w:sz w:val="20"/>
          <w:szCs w:val="20"/>
        </w:rPr>
        <w:br/>
        <w:t>Устранение недостатков по мере их выявления обеспечивается указаниями должностных лиц непосредственно тем должностным лицам ревизуемой организации, в деятельности которых вскрыты те или иные недостатки.</w:t>
      </w:r>
      <w:r w:rsidRPr="005010AC">
        <w:rPr>
          <w:rFonts w:ascii="Times New Roman" w:hAnsi="Times New Roman" w:cs="Times New Roman"/>
          <w:sz w:val="20"/>
          <w:szCs w:val="20"/>
        </w:rPr>
        <w:br/>
        <w:t>Обсуждение результатов ревизии позволяет вовлечь в дело их реализации сотрудников организации, что способствует значительному повышению действенности экономического контроля. Должностные лица, осуществлявшие ревизию, подготавливают на основе акта ревизии, отчета или справки проверки сообщение об ее основных результатах и совместно с работниками ревизуемой организации разрабатывают мероприятия по устранению недостатков и улучшению ее деятельности.</w:t>
      </w:r>
      <w:r w:rsidRPr="005010AC">
        <w:rPr>
          <w:rFonts w:ascii="Times New Roman" w:hAnsi="Times New Roman" w:cs="Times New Roman"/>
          <w:sz w:val="20"/>
          <w:szCs w:val="20"/>
        </w:rPr>
        <w:br/>
        <w:t xml:space="preserve">По результатам ревизии руководитель ревизионной группы разрабатывает выводы и предложения. Выводы должны основываться только на фактах, изложенных в акте ревизии, а предложения вытекать из этих </w:t>
      </w:r>
      <w:r w:rsidRPr="005010AC">
        <w:rPr>
          <w:rFonts w:ascii="Times New Roman" w:hAnsi="Times New Roman" w:cs="Times New Roman"/>
          <w:sz w:val="20"/>
          <w:szCs w:val="20"/>
        </w:rPr>
        <w:lastRenderedPageBreak/>
        <w:t>выводов. Выводы не должны повторять содержания акта. В них дают оценку основных нарушений, установленных ревизией, и излагают, в чем конкретно состоит вина должностных лиц.</w:t>
      </w:r>
      <w:r w:rsidRPr="005010AC">
        <w:rPr>
          <w:rFonts w:ascii="Times New Roman" w:hAnsi="Times New Roman" w:cs="Times New Roman"/>
          <w:sz w:val="20"/>
          <w:szCs w:val="20"/>
        </w:rPr>
        <w:br/>
        <w:t>Решения по результатам ревизий по линии вышестоящих органов принимаются в тех случаях, когда принятые в ходе ревизии меры не обеспечивают устранение всех недостатков и осуществляются в следующих формах: письмо, распоряжение, приказ, постановление, передача дел в судебно-следственные органы.</w:t>
      </w:r>
      <w:r w:rsidRPr="005010AC">
        <w:rPr>
          <w:rFonts w:ascii="Times New Roman" w:hAnsi="Times New Roman" w:cs="Times New Roman"/>
          <w:sz w:val="20"/>
          <w:szCs w:val="20"/>
        </w:rPr>
        <w:br/>
        <w:t>Письмо содержит перечень основных недостатков в деятельности ревизуемой организации, вскрытых ревизией, и необходимые меры для их устранения меры, которые надлежит принять этой организации.</w:t>
      </w:r>
      <w:r w:rsidRPr="005010AC">
        <w:rPr>
          <w:rFonts w:ascii="Times New Roman" w:hAnsi="Times New Roman" w:cs="Times New Roman"/>
          <w:sz w:val="20"/>
          <w:szCs w:val="20"/>
        </w:rPr>
        <w:br/>
        <w:t>Распоряжение составляется в тех случаях, когда выявлены незначительные недостатки и нарушения в деятельности организации, не связанные с корыстными целями отдельных работников и не являются причиной материального ущерба.</w:t>
      </w:r>
    </w:p>
    <w:p w:rsidR="002D1FE9"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Распоряжение в отличие от письма содержит меры, обязательные к выполнению. Распоряжение подписывает только руководитель вышестоящего органа или его заместитель. По юридическому значению оно приравнивается к приказу.</w:t>
      </w:r>
      <w:r w:rsidRPr="005010AC">
        <w:rPr>
          <w:rFonts w:ascii="Times New Roman" w:hAnsi="Times New Roman" w:cs="Times New Roman"/>
          <w:sz w:val="20"/>
          <w:szCs w:val="20"/>
        </w:rPr>
        <w:br/>
        <w:t>Приказ издается в случаях выявления серьезных нарушений и злоупотреблений, требующих наложения на виновных дисциплинарных взысканий или привлечения их к ответственности. Приказ подписывается руководителем вышестоящего органа или его заместителем и обязательно доводится до сведения всех подведомственных предприятий и организаций.</w:t>
      </w:r>
      <w:r w:rsidRPr="005010AC">
        <w:rPr>
          <w:rFonts w:ascii="Times New Roman" w:hAnsi="Times New Roman" w:cs="Times New Roman"/>
          <w:sz w:val="20"/>
          <w:szCs w:val="20"/>
        </w:rPr>
        <w:br/>
        <w:t>Постановление содержит принципиальные направления дальнейшего улучшения постановки контрольно-ревизионной работы и сохранности ресурсов. Эта форма решения присуща для министерств, ведомств и общественных организаций.</w:t>
      </w:r>
      <w:r w:rsidRPr="005010AC">
        <w:rPr>
          <w:rFonts w:ascii="Times New Roman" w:hAnsi="Times New Roman" w:cs="Times New Roman"/>
          <w:sz w:val="20"/>
          <w:szCs w:val="20"/>
        </w:rPr>
        <w:br/>
        <w:t>Способы контроля за выполнением решения по результатам ревизии:</w:t>
      </w:r>
      <w:r w:rsidRPr="005010AC">
        <w:rPr>
          <w:rFonts w:ascii="Times New Roman" w:hAnsi="Times New Roman" w:cs="Times New Roman"/>
          <w:sz w:val="20"/>
          <w:szCs w:val="20"/>
        </w:rPr>
        <w:br/>
        <w:t>− получение письменных отчетов о выполнении предложений по итогам ревизии или оперативной информации по средством технических средств связи (телефона, телефакса);</w:t>
      </w:r>
      <w:r w:rsidRPr="005010AC">
        <w:rPr>
          <w:rFonts w:ascii="Times New Roman" w:hAnsi="Times New Roman" w:cs="Times New Roman"/>
          <w:sz w:val="20"/>
          <w:szCs w:val="20"/>
        </w:rPr>
        <w:br/>
        <w:t>− проверка выполнения решения, принятого по результатам ревизии, по данным отчетности и другим материалам, представляемым в ревизующий орган;</w:t>
      </w:r>
      <w:r w:rsidRPr="005010AC">
        <w:rPr>
          <w:rFonts w:ascii="Times New Roman" w:hAnsi="Times New Roman" w:cs="Times New Roman"/>
          <w:sz w:val="20"/>
          <w:szCs w:val="20"/>
        </w:rPr>
        <w:br/>
        <w:t>− вызов руководителя и специалистов организации с отчетом о выполнении решения, принятого по материалам ревизии;</w:t>
      </w:r>
      <w:r w:rsidRPr="005010AC">
        <w:rPr>
          <w:rFonts w:ascii="Times New Roman" w:hAnsi="Times New Roman" w:cs="Times New Roman"/>
          <w:sz w:val="20"/>
          <w:szCs w:val="20"/>
        </w:rPr>
        <w:br/>
        <w:t>− проверка на месте, осуществляемая работниками ревизующей организации;</w:t>
      </w:r>
      <w:r w:rsidRPr="005010AC">
        <w:rPr>
          <w:rFonts w:ascii="Times New Roman" w:hAnsi="Times New Roman" w:cs="Times New Roman"/>
          <w:sz w:val="20"/>
          <w:szCs w:val="20"/>
        </w:rPr>
        <w:br/>
        <w:t>− проверка в ходе следующей ревизии и отражение ее результатов в основном акте ревизии.</w:t>
      </w:r>
      <w:r w:rsidRPr="005010AC">
        <w:rPr>
          <w:rFonts w:ascii="Times New Roman" w:hAnsi="Times New Roman" w:cs="Times New Roman"/>
          <w:sz w:val="20"/>
          <w:szCs w:val="20"/>
        </w:rPr>
        <w:br/>
        <w:t>Особому контролю следует подвергать ход рассмотрения переданных в судебно-следственные органы дел, для чего практикуется взаимная сверка дел, при необходимости представляются дополнительные материалы, помогающие ускорить рассмотрение представленных материалов.</w:t>
      </w:r>
      <w:r w:rsidRPr="005010AC">
        <w:rPr>
          <w:rFonts w:ascii="Times New Roman" w:hAnsi="Times New Roman" w:cs="Times New Roman"/>
          <w:sz w:val="20"/>
          <w:szCs w:val="20"/>
        </w:rPr>
        <w:br/>
        <w:t>Формы реагирования контролирующих органов и организа</w:t>
      </w:r>
      <w:r w:rsidRPr="005010AC">
        <w:rPr>
          <w:rFonts w:ascii="Times New Roman" w:hAnsi="Times New Roman" w:cs="Times New Roman"/>
          <w:sz w:val="20"/>
          <w:szCs w:val="20"/>
        </w:rPr>
        <w:softHyphen/>
        <w:t>ций на выявленные нарушения в результате ревизии:</w:t>
      </w:r>
      <w:r w:rsidRPr="005010AC">
        <w:rPr>
          <w:rFonts w:ascii="Times New Roman" w:hAnsi="Times New Roman" w:cs="Times New Roman"/>
          <w:sz w:val="20"/>
          <w:szCs w:val="20"/>
        </w:rPr>
        <w:br/>
        <w:t>− пресечение выявленных нарушений;</w:t>
      </w:r>
      <w:r w:rsidRPr="005010AC">
        <w:rPr>
          <w:rFonts w:ascii="Times New Roman" w:hAnsi="Times New Roman" w:cs="Times New Roman"/>
          <w:sz w:val="20"/>
          <w:szCs w:val="20"/>
        </w:rPr>
        <w:br/>
        <w:t>− устранение причиненного ими вреда;</w:t>
      </w:r>
      <w:r w:rsidRPr="005010AC">
        <w:rPr>
          <w:rFonts w:ascii="Times New Roman" w:hAnsi="Times New Roman" w:cs="Times New Roman"/>
          <w:sz w:val="20"/>
          <w:szCs w:val="20"/>
        </w:rPr>
        <w:br/>
        <w:t>− восстановление установленного порядка и условий деятельности;</w:t>
      </w:r>
      <w:r w:rsidRPr="005010AC">
        <w:rPr>
          <w:rFonts w:ascii="Times New Roman" w:hAnsi="Times New Roman" w:cs="Times New Roman"/>
          <w:sz w:val="20"/>
          <w:szCs w:val="20"/>
        </w:rPr>
        <w:br/>
        <w:t>− привлечение нарушителей к ответственности − дисциплинарной, административной, гражданско-правовой, уголовно-правовой;</w:t>
      </w:r>
      <w:r w:rsidRPr="005010AC">
        <w:rPr>
          <w:rFonts w:ascii="Times New Roman" w:hAnsi="Times New Roman" w:cs="Times New Roman"/>
          <w:sz w:val="20"/>
          <w:szCs w:val="20"/>
        </w:rPr>
        <w:br/>
        <w:t>− устранение причин и обстоятельств, способствующих нарушениям.</w:t>
      </w:r>
    </w:p>
    <w:p w:rsidR="00143358" w:rsidRPr="005010AC" w:rsidRDefault="00143358" w:rsidP="002D1FE9">
      <w:pPr>
        <w:spacing w:after="0" w:line="240" w:lineRule="auto"/>
        <w:ind w:firstLine="709"/>
        <w:jc w:val="both"/>
        <w:rPr>
          <w:rFonts w:ascii="Times New Roman" w:hAnsi="Times New Roman" w:cs="Times New Roman"/>
          <w:sz w:val="20"/>
          <w:szCs w:val="20"/>
        </w:rPr>
      </w:pPr>
    </w:p>
    <w:p w:rsidR="002D1FE9" w:rsidRPr="005010AC" w:rsidRDefault="002D1FE9" w:rsidP="002D1FE9">
      <w:pPr>
        <w:spacing w:after="0" w:line="240" w:lineRule="auto"/>
        <w:ind w:firstLine="709"/>
        <w:jc w:val="both"/>
        <w:rPr>
          <w:rFonts w:ascii="Times New Roman" w:hAnsi="Times New Roman" w:cs="Times New Roman"/>
          <w:b/>
          <w:sz w:val="20"/>
          <w:szCs w:val="20"/>
        </w:rPr>
      </w:pPr>
      <w:r w:rsidRPr="005010AC">
        <w:rPr>
          <w:rFonts w:ascii="Times New Roman" w:hAnsi="Times New Roman" w:cs="Times New Roman"/>
          <w:b/>
          <w:sz w:val="20"/>
          <w:szCs w:val="20"/>
        </w:rPr>
        <w:t>Вопрос 3. Раскройте основные показатели себестоимости.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Себестоимость продукции в обобщенном виде представляет собой стоимостную оценку используемых в процессе ее производства и реализации природных, материальных, трудовых ресурсов, основных фондов и других затрат. Себестоимость отражает размер текущих затрат, имеющих производственный, некапитальный характер, обеспечивающих процесс простого воспроизводства на предприятии. Она является экономической формой возмещения потребляемых факторов производства.</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Себестоимость продукции оценивается с помощью системы показателей, которые отражают:</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затраты на натуральную единицу продукции (себестоимость единицы продукции). Используются тогда, когда выпускается одно изделие (себестоимость 1 квт/час электроэнергии;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всю сумму затрат на продукцию (полная себестоимость) или часть продукции (полная себестоимость сравнимой продукции);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 затраты на единицу стоимости произведенной или реализованной продукции (затраты на рубль продукции), т. е. это общая сумма затрат, отнесенных на себестоимость продукции, к тому же самому объему продукции в ценах предприятия. </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Для анализа всей суммы затрат на изготовление разнородной продукции необходимо разделение продукции на сравнимую и несравнимую. Такое разделение имеет значение для прогнозирования роста или снижения затрат в зависимости от этапов жизненных циклов выпускаемой продукции как товара на рынке.</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Наиболее обобщающим показателем себестоимости продукции является показатель затрат на единицу стоимости товарной продукции. Применение этого показателя дает возможность оценивать изменение себестоимости по предприятию независимо от ассортимента производимой продукции и изменения ее структуры. Кроме того, этот показатель непосредственно связан с прибылью от данной </w:t>
      </w:r>
      <w:r w:rsidRPr="005010AC">
        <w:rPr>
          <w:rFonts w:ascii="Times New Roman" w:hAnsi="Times New Roman" w:cs="Times New Roman"/>
          <w:sz w:val="20"/>
          <w:szCs w:val="20"/>
        </w:rPr>
        <w:lastRenderedPageBreak/>
        <w:t>продукции. Показатель затрат на единицу стоимости товарной продукции определяется отношением себестоимости товарной продукции к ее стоимости в оптовых ценах предприятия:</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noProof/>
          <w:sz w:val="20"/>
          <w:szCs w:val="20"/>
          <w:lang w:eastAsia="ru-RU"/>
        </w:rPr>
        <w:drawing>
          <wp:inline distT="0" distB="0" distL="0" distR="0" wp14:anchorId="08AA35AE" wp14:editId="04DA0EA9">
            <wp:extent cx="790575" cy="435925"/>
            <wp:effectExtent l="0" t="0" r="0" b="2540"/>
            <wp:docPr id="64" name="Рисунок 64" descr="http://uchebnik.biz/pictures/books/23yekonomicheskij-analizshpargalki_litvinyukas_2009-32s.files/image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chebnik.biz/pictures/books/23yekonomicheskij-analizshpargalki_litvinyukas_2009-32s.files/image063.jpg"/>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800143" cy="441201"/>
                    </a:xfrm>
                    <a:prstGeom prst="rect">
                      <a:avLst/>
                    </a:prstGeom>
                    <a:noFill/>
                    <a:ln>
                      <a:noFill/>
                    </a:ln>
                  </pic:spPr>
                </pic:pic>
              </a:graphicData>
            </a:graphic>
          </wp:inline>
        </w:drawing>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где с – себестоимость единицы продукции; р – цена единицы продукции; q – объем вида продукции.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Из формулы видно, что показатель затрат на единицу стоимости товарной продукции изменяется под влиянием следующих факторов первого порядка:</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изменение структуры выпущенной продукции;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изменение затрат на отдельные виды продукции;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изменение цен на товарную продукцию.</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Таким образом, показатель затрат на единицу стоимости товарной продукции выражает совокупность материалоемкости, трудоемкости (</w:t>
      </w:r>
      <w:proofErr w:type="spellStart"/>
      <w:r w:rsidRPr="005010AC">
        <w:rPr>
          <w:rFonts w:ascii="Times New Roman" w:hAnsi="Times New Roman" w:cs="Times New Roman"/>
          <w:sz w:val="20"/>
          <w:szCs w:val="20"/>
        </w:rPr>
        <w:t>зарплатоемкости</w:t>
      </w:r>
      <w:proofErr w:type="spellEnd"/>
      <w:r w:rsidRPr="005010AC">
        <w:rPr>
          <w:rFonts w:ascii="Times New Roman" w:hAnsi="Times New Roman" w:cs="Times New Roman"/>
          <w:sz w:val="20"/>
          <w:szCs w:val="20"/>
        </w:rPr>
        <w:t xml:space="preserve">) и </w:t>
      </w:r>
      <w:proofErr w:type="spellStart"/>
      <w:r w:rsidRPr="005010AC">
        <w:rPr>
          <w:rFonts w:ascii="Times New Roman" w:hAnsi="Times New Roman" w:cs="Times New Roman"/>
          <w:sz w:val="20"/>
          <w:szCs w:val="20"/>
        </w:rPr>
        <w:t>фондоемкости</w:t>
      </w:r>
      <w:proofErr w:type="spellEnd"/>
      <w:r w:rsidRPr="005010AC">
        <w:rPr>
          <w:rFonts w:ascii="Times New Roman" w:hAnsi="Times New Roman" w:cs="Times New Roman"/>
          <w:sz w:val="20"/>
          <w:szCs w:val="20"/>
        </w:rPr>
        <w:t xml:space="preserve"> (</w:t>
      </w:r>
      <w:proofErr w:type="spellStart"/>
      <w:r w:rsidRPr="005010AC">
        <w:rPr>
          <w:rFonts w:ascii="Times New Roman" w:hAnsi="Times New Roman" w:cs="Times New Roman"/>
          <w:sz w:val="20"/>
          <w:szCs w:val="20"/>
        </w:rPr>
        <w:t>амортизаци-оемкости</w:t>
      </w:r>
      <w:proofErr w:type="spellEnd"/>
      <w:r w:rsidRPr="005010AC">
        <w:rPr>
          <w:rFonts w:ascii="Times New Roman" w:hAnsi="Times New Roman" w:cs="Times New Roman"/>
          <w:sz w:val="20"/>
          <w:szCs w:val="20"/>
        </w:rPr>
        <w:t>) продукции, а анализ его изменения позволяет определить влияние отдельных элементов производственного процесса по их удельному весу и определить направление поиска резервов снижения себестоимости продукции.</w:t>
      </w:r>
    </w:p>
    <w:p w:rsidR="002D1FE9" w:rsidRDefault="002D1FE9" w:rsidP="002D1FE9">
      <w:pPr>
        <w:spacing w:after="0" w:line="240" w:lineRule="auto"/>
        <w:ind w:firstLine="709"/>
        <w:jc w:val="both"/>
        <w:rPr>
          <w:rFonts w:ascii="Times New Roman" w:hAnsi="Times New Roman" w:cs="Times New Roman"/>
          <w:sz w:val="20"/>
          <w:szCs w:val="20"/>
        </w:rPr>
      </w:pPr>
    </w:p>
    <w:p w:rsidR="00A93B10" w:rsidRDefault="00A93B10" w:rsidP="002D1FE9">
      <w:pPr>
        <w:spacing w:after="0" w:line="240" w:lineRule="auto"/>
        <w:ind w:firstLine="709"/>
        <w:jc w:val="both"/>
        <w:rPr>
          <w:rFonts w:ascii="Times New Roman" w:hAnsi="Times New Roman" w:cs="Times New Roman"/>
          <w:b/>
          <w:i/>
          <w:sz w:val="20"/>
          <w:szCs w:val="20"/>
          <w:u w:val="single"/>
        </w:rPr>
      </w:pPr>
      <w:r>
        <w:rPr>
          <w:rFonts w:ascii="Times New Roman" w:hAnsi="Times New Roman" w:cs="Times New Roman"/>
          <w:b/>
          <w:i/>
          <w:sz w:val="20"/>
          <w:szCs w:val="20"/>
          <w:u w:val="single"/>
        </w:rPr>
        <w:t>Задача</w:t>
      </w:r>
    </w:p>
    <w:p w:rsidR="00A93B10" w:rsidRPr="00A93B10" w:rsidRDefault="00A93B10" w:rsidP="00A93B10">
      <w:pPr>
        <w:pStyle w:val="af2"/>
        <w:ind w:firstLine="709"/>
        <w:rPr>
          <w:rFonts w:ascii="Times New Roman" w:hAnsi="Times New Roman"/>
        </w:rPr>
      </w:pPr>
      <w:r w:rsidRPr="00A93B10">
        <w:rPr>
          <w:rFonts w:ascii="Times New Roman" w:hAnsi="Times New Roman"/>
        </w:rPr>
        <w:t>Составьте бухгалтерские записи по отражению приведенных ниже хозяйственных операций.</w:t>
      </w:r>
    </w:p>
    <w:p w:rsidR="00A93B10" w:rsidRPr="00A93B10" w:rsidRDefault="00A93B10" w:rsidP="00A93B10">
      <w:pPr>
        <w:pStyle w:val="af2"/>
        <w:ind w:firstLine="709"/>
        <w:rPr>
          <w:rFonts w:ascii="Times New Roman" w:hAnsi="Times New Roman"/>
        </w:rPr>
      </w:pPr>
      <w:r w:rsidRPr="00A93B10">
        <w:rPr>
          <w:rFonts w:ascii="Times New Roman" w:hAnsi="Times New Roman"/>
        </w:rPr>
        <w:t>В ФКУ 5 УФСИН России по Рязанской области был произведен отпуск товаров осужденному Андрееву Л.А. на общую сумму 1400 рублей. Бухгалтером учреждения с лицевого счета данного осужденного была удержана сумма отпущенных товаров.</w:t>
      </w:r>
    </w:p>
    <w:p w:rsidR="00A93B10" w:rsidRPr="00A93B10" w:rsidRDefault="00A93B10" w:rsidP="00B41206">
      <w:pPr>
        <w:pStyle w:val="af2"/>
        <w:numPr>
          <w:ilvl w:val="0"/>
          <w:numId w:val="50"/>
        </w:numPr>
        <w:ind w:left="0" w:firstLine="709"/>
        <w:rPr>
          <w:rFonts w:ascii="Times New Roman" w:hAnsi="Times New Roman"/>
        </w:rPr>
      </w:pPr>
      <w:proofErr w:type="spellStart"/>
      <w:r w:rsidRPr="00A93B10">
        <w:rPr>
          <w:rFonts w:ascii="Times New Roman" w:hAnsi="Times New Roman"/>
        </w:rPr>
        <w:t>Дт</w:t>
      </w:r>
      <w:proofErr w:type="spellEnd"/>
      <w:r w:rsidRPr="00A93B10">
        <w:rPr>
          <w:rFonts w:ascii="Times New Roman" w:hAnsi="Times New Roman"/>
        </w:rPr>
        <w:t xml:space="preserve"> 3.304.01…830</w:t>
      </w:r>
      <w:r w:rsidRPr="00A93B10">
        <w:rPr>
          <w:rFonts w:ascii="Times New Roman" w:hAnsi="Times New Roman"/>
        </w:rPr>
        <w:tab/>
      </w:r>
      <w:r w:rsidRPr="00A93B10">
        <w:rPr>
          <w:rFonts w:ascii="Times New Roman" w:hAnsi="Times New Roman"/>
        </w:rPr>
        <w:tab/>
      </w:r>
      <w:proofErr w:type="spellStart"/>
      <w:r w:rsidRPr="00A93B10">
        <w:rPr>
          <w:rFonts w:ascii="Times New Roman" w:hAnsi="Times New Roman"/>
        </w:rPr>
        <w:t>Кт</w:t>
      </w:r>
      <w:proofErr w:type="spellEnd"/>
      <w:r w:rsidRPr="00A93B10">
        <w:rPr>
          <w:rFonts w:ascii="Times New Roman" w:hAnsi="Times New Roman"/>
        </w:rPr>
        <w:t xml:space="preserve"> 3.304.01…730 – 1400р. Удержано с л/с осужденного Андреева сумма за товары </w:t>
      </w:r>
    </w:p>
    <w:p w:rsidR="00A93B10" w:rsidRPr="00A93B10" w:rsidRDefault="00A93B10" w:rsidP="002D1FE9">
      <w:pPr>
        <w:spacing w:after="0" w:line="240" w:lineRule="auto"/>
        <w:ind w:firstLine="709"/>
        <w:jc w:val="both"/>
        <w:rPr>
          <w:rFonts w:ascii="Times New Roman" w:hAnsi="Times New Roman" w:cs="Times New Roman"/>
          <w:b/>
          <w:i/>
          <w:sz w:val="20"/>
          <w:szCs w:val="20"/>
          <w:u w:val="single"/>
        </w:rPr>
      </w:pPr>
    </w:p>
    <w:p w:rsidR="002D1FE9" w:rsidRPr="005010AC" w:rsidRDefault="002D1FE9" w:rsidP="00143358">
      <w:pPr>
        <w:spacing w:after="0" w:line="240" w:lineRule="auto"/>
        <w:ind w:firstLine="709"/>
        <w:jc w:val="center"/>
        <w:rPr>
          <w:rFonts w:ascii="Times New Roman" w:hAnsi="Times New Roman" w:cs="Times New Roman"/>
          <w:b/>
          <w:sz w:val="20"/>
          <w:szCs w:val="20"/>
        </w:rPr>
      </w:pPr>
      <w:r w:rsidRPr="005010AC">
        <w:rPr>
          <w:rFonts w:ascii="Times New Roman" w:hAnsi="Times New Roman" w:cs="Times New Roman"/>
          <w:b/>
          <w:sz w:val="20"/>
          <w:szCs w:val="20"/>
        </w:rPr>
        <w:t>Билет № 17</w:t>
      </w:r>
    </w:p>
    <w:p w:rsidR="002D1FE9" w:rsidRPr="005010AC" w:rsidRDefault="002D1FE9" w:rsidP="002D1FE9">
      <w:pPr>
        <w:spacing w:after="0" w:line="240" w:lineRule="auto"/>
        <w:ind w:firstLine="709"/>
        <w:jc w:val="both"/>
        <w:rPr>
          <w:rFonts w:ascii="Times New Roman" w:hAnsi="Times New Roman" w:cs="Times New Roman"/>
          <w:b/>
          <w:sz w:val="20"/>
          <w:szCs w:val="20"/>
        </w:rPr>
      </w:pPr>
      <w:r w:rsidRPr="005010AC">
        <w:rPr>
          <w:rFonts w:ascii="Times New Roman" w:hAnsi="Times New Roman" w:cs="Times New Roman"/>
          <w:b/>
          <w:sz w:val="20"/>
          <w:szCs w:val="20"/>
        </w:rPr>
        <w:t>Вопрос 1.</w:t>
      </w:r>
      <w:r w:rsidR="00143358">
        <w:rPr>
          <w:rFonts w:ascii="Times New Roman" w:hAnsi="Times New Roman" w:cs="Times New Roman"/>
          <w:b/>
          <w:sz w:val="20"/>
          <w:szCs w:val="20"/>
        </w:rPr>
        <w:t xml:space="preserve"> </w:t>
      </w:r>
      <w:r w:rsidRPr="005010AC">
        <w:rPr>
          <w:rFonts w:ascii="Times New Roman" w:hAnsi="Times New Roman" w:cs="Times New Roman"/>
          <w:b/>
          <w:sz w:val="20"/>
          <w:szCs w:val="20"/>
        </w:rPr>
        <w:t>Рассмотрите порядок учета расчетов по денежному довольствию сотрудников УИС</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 xml:space="preserve">Денежное довольствие сотрудников учреждений и </w:t>
      </w:r>
      <w:proofErr w:type="spellStart"/>
      <w:r w:rsidRPr="005010AC">
        <w:rPr>
          <w:rFonts w:ascii="Times New Roman" w:hAnsi="Times New Roman" w:cs="Times New Roman"/>
          <w:bCs/>
          <w:sz w:val="20"/>
          <w:szCs w:val="20"/>
        </w:rPr>
        <w:t>оргaнов</w:t>
      </w:r>
      <w:proofErr w:type="spellEnd"/>
      <w:r w:rsidRPr="005010AC">
        <w:rPr>
          <w:rFonts w:ascii="Times New Roman" w:hAnsi="Times New Roman" w:cs="Times New Roman"/>
          <w:bCs/>
          <w:sz w:val="20"/>
          <w:szCs w:val="20"/>
        </w:rPr>
        <w:t xml:space="preserve"> уголовно-исполнительной системы в </w:t>
      </w:r>
      <w:proofErr w:type="spellStart"/>
      <w:r w:rsidRPr="005010AC">
        <w:rPr>
          <w:rFonts w:ascii="Times New Roman" w:hAnsi="Times New Roman" w:cs="Times New Roman"/>
          <w:bCs/>
          <w:sz w:val="20"/>
          <w:szCs w:val="20"/>
        </w:rPr>
        <w:t>нaстоящее</w:t>
      </w:r>
      <w:proofErr w:type="spellEnd"/>
      <w:r w:rsidRPr="005010AC">
        <w:rPr>
          <w:rFonts w:ascii="Times New Roman" w:hAnsi="Times New Roman" w:cs="Times New Roman"/>
          <w:bCs/>
          <w:sz w:val="20"/>
          <w:szCs w:val="20"/>
        </w:rPr>
        <w:t xml:space="preserve"> время </w:t>
      </w:r>
      <w:proofErr w:type="spellStart"/>
      <w:r w:rsidRPr="005010AC">
        <w:rPr>
          <w:rFonts w:ascii="Times New Roman" w:hAnsi="Times New Roman" w:cs="Times New Roman"/>
          <w:bCs/>
          <w:sz w:val="20"/>
          <w:szCs w:val="20"/>
        </w:rPr>
        <w:t>устaн</w:t>
      </w:r>
      <w:proofErr w:type="spellEnd"/>
      <w:r w:rsidRPr="005010AC">
        <w:rPr>
          <w:rFonts w:ascii="Times New Roman" w:hAnsi="Times New Roman" w:cs="Times New Roman"/>
          <w:bCs/>
          <w:sz w:val="20"/>
          <w:szCs w:val="20"/>
          <w:lang w:val="en-US"/>
        </w:rPr>
        <w:t>a</w:t>
      </w:r>
      <w:proofErr w:type="spellStart"/>
      <w:r w:rsidRPr="005010AC">
        <w:rPr>
          <w:rFonts w:ascii="Times New Roman" w:hAnsi="Times New Roman" w:cs="Times New Roman"/>
          <w:bCs/>
          <w:sz w:val="20"/>
          <w:szCs w:val="20"/>
        </w:rPr>
        <w:t>вливaет</w:t>
      </w:r>
      <w:proofErr w:type="spellEnd"/>
      <w:r w:rsidRPr="005010AC">
        <w:rPr>
          <w:rFonts w:ascii="Times New Roman" w:hAnsi="Times New Roman" w:cs="Times New Roman"/>
          <w:bCs/>
          <w:sz w:val="20"/>
          <w:szCs w:val="20"/>
        </w:rPr>
        <w:t xml:space="preserve"> </w:t>
      </w:r>
      <w:proofErr w:type="spellStart"/>
      <w:r w:rsidRPr="005010AC">
        <w:rPr>
          <w:rFonts w:ascii="Times New Roman" w:hAnsi="Times New Roman" w:cs="Times New Roman"/>
          <w:bCs/>
          <w:sz w:val="20"/>
          <w:szCs w:val="20"/>
        </w:rPr>
        <w:t>Федерaльный</w:t>
      </w:r>
      <w:proofErr w:type="spellEnd"/>
      <w:r w:rsidRPr="005010AC">
        <w:rPr>
          <w:rFonts w:ascii="Times New Roman" w:hAnsi="Times New Roman" w:cs="Times New Roman"/>
          <w:bCs/>
          <w:sz w:val="20"/>
          <w:szCs w:val="20"/>
        </w:rPr>
        <w:t xml:space="preserve"> </w:t>
      </w:r>
      <w:proofErr w:type="spellStart"/>
      <w:r w:rsidRPr="005010AC">
        <w:rPr>
          <w:rFonts w:ascii="Times New Roman" w:hAnsi="Times New Roman" w:cs="Times New Roman"/>
          <w:bCs/>
          <w:sz w:val="20"/>
          <w:szCs w:val="20"/>
        </w:rPr>
        <w:t>зaкон</w:t>
      </w:r>
      <w:proofErr w:type="spellEnd"/>
      <w:r w:rsidRPr="005010AC">
        <w:rPr>
          <w:rFonts w:ascii="Times New Roman" w:hAnsi="Times New Roman" w:cs="Times New Roman"/>
          <w:bCs/>
          <w:sz w:val="20"/>
          <w:szCs w:val="20"/>
        </w:rPr>
        <w:t xml:space="preserve"> «О </w:t>
      </w:r>
      <w:proofErr w:type="spellStart"/>
      <w:r w:rsidRPr="005010AC">
        <w:rPr>
          <w:rFonts w:ascii="Times New Roman" w:hAnsi="Times New Roman" w:cs="Times New Roman"/>
          <w:bCs/>
          <w:sz w:val="20"/>
          <w:szCs w:val="20"/>
        </w:rPr>
        <w:t>социaльных</w:t>
      </w:r>
      <w:proofErr w:type="spellEnd"/>
      <w:r w:rsidRPr="005010AC">
        <w:rPr>
          <w:rFonts w:ascii="Times New Roman" w:hAnsi="Times New Roman" w:cs="Times New Roman"/>
          <w:bCs/>
          <w:sz w:val="20"/>
          <w:szCs w:val="20"/>
        </w:rPr>
        <w:t xml:space="preserve"> </w:t>
      </w:r>
      <w:proofErr w:type="spellStart"/>
      <w:r w:rsidRPr="005010AC">
        <w:rPr>
          <w:rFonts w:ascii="Times New Roman" w:hAnsi="Times New Roman" w:cs="Times New Roman"/>
          <w:bCs/>
          <w:sz w:val="20"/>
          <w:szCs w:val="20"/>
        </w:rPr>
        <w:t>гaрaнтиях</w:t>
      </w:r>
      <w:proofErr w:type="spellEnd"/>
      <w:r w:rsidRPr="005010AC">
        <w:rPr>
          <w:rFonts w:ascii="Times New Roman" w:hAnsi="Times New Roman" w:cs="Times New Roman"/>
          <w:bCs/>
          <w:sz w:val="20"/>
          <w:szCs w:val="20"/>
        </w:rPr>
        <w:t xml:space="preserve"> </w:t>
      </w:r>
      <w:proofErr w:type="spellStart"/>
      <w:r w:rsidRPr="005010AC">
        <w:rPr>
          <w:rFonts w:ascii="Times New Roman" w:hAnsi="Times New Roman" w:cs="Times New Roman"/>
          <w:bCs/>
          <w:sz w:val="20"/>
          <w:szCs w:val="20"/>
        </w:rPr>
        <w:t>сотрудникaм</w:t>
      </w:r>
      <w:proofErr w:type="spellEnd"/>
      <w:r w:rsidRPr="005010AC">
        <w:rPr>
          <w:rFonts w:ascii="Times New Roman" w:hAnsi="Times New Roman" w:cs="Times New Roman"/>
          <w:bCs/>
          <w:sz w:val="20"/>
          <w:szCs w:val="20"/>
        </w:rPr>
        <w:t xml:space="preserve"> некоторых </w:t>
      </w:r>
      <w:proofErr w:type="spellStart"/>
      <w:r w:rsidRPr="005010AC">
        <w:rPr>
          <w:rFonts w:ascii="Times New Roman" w:hAnsi="Times New Roman" w:cs="Times New Roman"/>
          <w:bCs/>
          <w:sz w:val="20"/>
          <w:szCs w:val="20"/>
        </w:rPr>
        <w:t>федерaльных</w:t>
      </w:r>
      <w:proofErr w:type="spellEnd"/>
      <w:r w:rsidRPr="005010AC">
        <w:rPr>
          <w:rFonts w:ascii="Times New Roman" w:hAnsi="Times New Roman" w:cs="Times New Roman"/>
          <w:bCs/>
          <w:sz w:val="20"/>
          <w:szCs w:val="20"/>
        </w:rPr>
        <w:t xml:space="preserve"> </w:t>
      </w:r>
      <w:proofErr w:type="spellStart"/>
      <w:r w:rsidRPr="005010AC">
        <w:rPr>
          <w:rFonts w:ascii="Times New Roman" w:hAnsi="Times New Roman" w:cs="Times New Roman"/>
          <w:bCs/>
          <w:sz w:val="20"/>
          <w:szCs w:val="20"/>
        </w:rPr>
        <w:t>оргaнов</w:t>
      </w:r>
      <w:proofErr w:type="spellEnd"/>
      <w:r w:rsidRPr="005010AC">
        <w:rPr>
          <w:rFonts w:ascii="Times New Roman" w:hAnsi="Times New Roman" w:cs="Times New Roman"/>
          <w:bCs/>
          <w:sz w:val="20"/>
          <w:szCs w:val="20"/>
        </w:rPr>
        <w:t xml:space="preserve"> исполнительной </w:t>
      </w:r>
      <w:proofErr w:type="spellStart"/>
      <w:r w:rsidRPr="005010AC">
        <w:rPr>
          <w:rFonts w:ascii="Times New Roman" w:hAnsi="Times New Roman" w:cs="Times New Roman"/>
          <w:bCs/>
          <w:sz w:val="20"/>
          <w:szCs w:val="20"/>
        </w:rPr>
        <w:t>вл</w:t>
      </w:r>
      <w:proofErr w:type="spellEnd"/>
      <w:r w:rsidRPr="005010AC">
        <w:rPr>
          <w:rFonts w:ascii="Times New Roman" w:hAnsi="Times New Roman" w:cs="Times New Roman"/>
          <w:bCs/>
          <w:sz w:val="20"/>
          <w:szCs w:val="20"/>
          <w:lang w:val="en-US"/>
        </w:rPr>
        <w:t>a</w:t>
      </w:r>
      <w:proofErr w:type="spellStart"/>
      <w:r w:rsidRPr="005010AC">
        <w:rPr>
          <w:rFonts w:ascii="Times New Roman" w:hAnsi="Times New Roman" w:cs="Times New Roman"/>
          <w:bCs/>
          <w:sz w:val="20"/>
          <w:szCs w:val="20"/>
        </w:rPr>
        <w:t>сти</w:t>
      </w:r>
      <w:proofErr w:type="spellEnd"/>
      <w:r w:rsidRPr="005010AC">
        <w:rPr>
          <w:rFonts w:ascii="Times New Roman" w:hAnsi="Times New Roman" w:cs="Times New Roman"/>
          <w:bCs/>
          <w:sz w:val="20"/>
          <w:szCs w:val="20"/>
        </w:rPr>
        <w:t xml:space="preserve"> и внесении изменений в отдельные </w:t>
      </w:r>
      <w:proofErr w:type="spellStart"/>
      <w:r w:rsidRPr="005010AC">
        <w:rPr>
          <w:rFonts w:ascii="Times New Roman" w:hAnsi="Times New Roman" w:cs="Times New Roman"/>
          <w:bCs/>
          <w:sz w:val="20"/>
          <w:szCs w:val="20"/>
        </w:rPr>
        <w:t>зaконодaтельные</w:t>
      </w:r>
      <w:proofErr w:type="spellEnd"/>
      <w:r w:rsidRPr="005010AC">
        <w:rPr>
          <w:rFonts w:ascii="Times New Roman" w:hAnsi="Times New Roman" w:cs="Times New Roman"/>
          <w:bCs/>
          <w:sz w:val="20"/>
          <w:szCs w:val="20"/>
        </w:rPr>
        <w:t xml:space="preserve"> </w:t>
      </w:r>
      <w:proofErr w:type="spellStart"/>
      <w:r w:rsidRPr="005010AC">
        <w:rPr>
          <w:rFonts w:ascii="Times New Roman" w:hAnsi="Times New Roman" w:cs="Times New Roman"/>
          <w:bCs/>
          <w:sz w:val="20"/>
          <w:szCs w:val="20"/>
        </w:rPr>
        <w:t>aкты</w:t>
      </w:r>
      <w:proofErr w:type="spellEnd"/>
      <w:r w:rsidRPr="005010AC">
        <w:rPr>
          <w:rFonts w:ascii="Times New Roman" w:hAnsi="Times New Roman" w:cs="Times New Roman"/>
          <w:bCs/>
          <w:sz w:val="20"/>
          <w:szCs w:val="20"/>
        </w:rPr>
        <w:t xml:space="preserve"> Российской </w:t>
      </w:r>
      <w:proofErr w:type="spellStart"/>
      <w:r w:rsidRPr="005010AC">
        <w:rPr>
          <w:rFonts w:ascii="Times New Roman" w:hAnsi="Times New Roman" w:cs="Times New Roman"/>
          <w:bCs/>
          <w:sz w:val="20"/>
          <w:szCs w:val="20"/>
        </w:rPr>
        <w:t>Федерaции</w:t>
      </w:r>
      <w:proofErr w:type="spellEnd"/>
      <w:r w:rsidRPr="005010AC">
        <w:rPr>
          <w:rFonts w:ascii="Times New Roman" w:hAnsi="Times New Roman" w:cs="Times New Roman"/>
          <w:bCs/>
          <w:sz w:val="20"/>
          <w:szCs w:val="20"/>
        </w:rPr>
        <w:t xml:space="preserve">» 30 </w:t>
      </w:r>
      <w:proofErr w:type="spellStart"/>
      <w:r w:rsidRPr="005010AC">
        <w:rPr>
          <w:rFonts w:ascii="Times New Roman" w:hAnsi="Times New Roman" w:cs="Times New Roman"/>
          <w:bCs/>
          <w:sz w:val="20"/>
          <w:szCs w:val="20"/>
        </w:rPr>
        <w:t>декaбря</w:t>
      </w:r>
      <w:proofErr w:type="spellEnd"/>
      <w:r w:rsidRPr="005010AC">
        <w:rPr>
          <w:rFonts w:ascii="Times New Roman" w:hAnsi="Times New Roman" w:cs="Times New Roman"/>
          <w:bCs/>
          <w:sz w:val="20"/>
          <w:szCs w:val="20"/>
        </w:rPr>
        <w:t xml:space="preserve"> 2012 </w:t>
      </w:r>
      <w:proofErr w:type="spellStart"/>
      <w:r w:rsidRPr="005010AC">
        <w:rPr>
          <w:rFonts w:ascii="Times New Roman" w:hAnsi="Times New Roman" w:cs="Times New Roman"/>
          <w:bCs/>
          <w:sz w:val="20"/>
          <w:szCs w:val="20"/>
        </w:rPr>
        <w:t>годa</w:t>
      </w:r>
      <w:proofErr w:type="spellEnd"/>
      <w:r w:rsidRPr="005010AC">
        <w:rPr>
          <w:rFonts w:ascii="Times New Roman" w:hAnsi="Times New Roman" w:cs="Times New Roman"/>
          <w:bCs/>
          <w:sz w:val="20"/>
          <w:szCs w:val="20"/>
        </w:rPr>
        <w:t xml:space="preserve"> № 283-ФЗ (далее – </w:t>
      </w:r>
      <w:hyperlink r:id="rId243" w:history="1">
        <w:r w:rsidRPr="005010AC">
          <w:rPr>
            <w:rStyle w:val="aa"/>
            <w:rFonts w:ascii="Times New Roman" w:hAnsi="Times New Roman" w:cs="Times New Roman"/>
            <w:sz w:val="20"/>
            <w:szCs w:val="20"/>
          </w:rPr>
          <w:t>Закон</w:t>
        </w:r>
      </w:hyperlink>
      <w:r w:rsidRPr="005010AC">
        <w:rPr>
          <w:rFonts w:ascii="Times New Roman" w:hAnsi="Times New Roman" w:cs="Times New Roman"/>
          <w:bCs/>
          <w:sz w:val="20"/>
          <w:szCs w:val="20"/>
        </w:rPr>
        <w:t xml:space="preserve"> № 283-ФЗ) и иными нормативными правовыми актами РФ. </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Основанием для выплаты денежного довольствия является приказ соответствующего руководителя учреждения или органа УИС о назначении на штатную должность, зачислении в распоряжение учреждений или органов УИС, зачислении на учебу в образовательные учреждения.</w:t>
      </w:r>
    </w:p>
    <w:p w:rsidR="002D1FE9" w:rsidRPr="005010AC" w:rsidRDefault="002D1FE9" w:rsidP="002D1FE9">
      <w:pPr>
        <w:spacing w:after="0" w:line="240" w:lineRule="auto"/>
        <w:ind w:firstLine="709"/>
        <w:jc w:val="both"/>
        <w:rPr>
          <w:rFonts w:ascii="Times New Roman" w:hAnsi="Times New Roman" w:cs="Times New Roman"/>
          <w:bCs/>
          <w:sz w:val="20"/>
          <w:szCs w:val="20"/>
        </w:rPr>
      </w:pPr>
      <w:bookmarkStart w:id="66" w:name="P64"/>
      <w:bookmarkEnd w:id="66"/>
      <w:r w:rsidRPr="005010AC">
        <w:rPr>
          <w:rFonts w:ascii="Times New Roman" w:hAnsi="Times New Roman" w:cs="Times New Roman"/>
          <w:bCs/>
          <w:sz w:val="20"/>
          <w:szCs w:val="20"/>
        </w:rPr>
        <w:t>В приказах указываются специальное звание, фамилия, имя, отчество, замещаемая должность, нормативные правовые акты и документы, послужившие основанием для установления ежемесячных и иных дополнительных выплат, дата начала выплат и их размеры.</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Выплата сотрудникам денежного довольствия за текущий месяц производится один раз в период с 20 по 25 число.</w:t>
      </w:r>
    </w:p>
    <w:p w:rsidR="002D1FE9" w:rsidRPr="005010AC" w:rsidRDefault="00E228EA" w:rsidP="002D1FE9">
      <w:pPr>
        <w:spacing w:after="0" w:line="240" w:lineRule="auto"/>
        <w:ind w:firstLine="709"/>
        <w:jc w:val="both"/>
        <w:rPr>
          <w:rFonts w:ascii="Times New Roman" w:hAnsi="Times New Roman" w:cs="Times New Roman"/>
          <w:bCs/>
          <w:sz w:val="20"/>
          <w:szCs w:val="20"/>
        </w:rPr>
      </w:pPr>
      <w:hyperlink r:id="rId244" w:history="1">
        <w:r w:rsidR="002D1FE9" w:rsidRPr="005010AC">
          <w:rPr>
            <w:rStyle w:val="aa"/>
            <w:rFonts w:ascii="Times New Roman" w:hAnsi="Times New Roman" w:cs="Times New Roman"/>
            <w:sz w:val="20"/>
            <w:szCs w:val="20"/>
          </w:rPr>
          <w:t>Пунктом 3 ст. 2</w:t>
        </w:r>
      </w:hyperlink>
      <w:r w:rsidR="002D1FE9" w:rsidRPr="005010AC">
        <w:rPr>
          <w:rFonts w:ascii="Times New Roman" w:hAnsi="Times New Roman" w:cs="Times New Roman"/>
          <w:bCs/>
          <w:sz w:val="20"/>
          <w:szCs w:val="20"/>
        </w:rPr>
        <w:t xml:space="preserve"> Закона № 283-ФЗ установлено, что денежное довольствие сотрудников состоит из:</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1) оклада месячного денежного содержания (оклада денежного содержания) в который входят:</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 месячный оклад в соответствии с замещаемой должностью (должностной оклад);</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 месячный оклад в соответствии с присвоенным специальным званием (оклад по специальному званию);</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2) ежемесячных и иных дополнительных выплат.</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Размеры окладов по типовым должностям сотрудников УИС и окладов по специальным званиям сотрудников УИС устанавливаются Правительством РФ .</w:t>
      </w:r>
      <w:hyperlink r:id="rId245" w:history="1">
        <w:r w:rsidRPr="005010AC">
          <w:rPr>
            <w:rStyle w:val="aa"/>
            <w:rFonts w:ascii="Times New Roman" w:hAnsi="Times New Roman" w:cs="Times New Roman"/>
            <w:sz w:val="20"/>
            <w:szCs w:val="20"/>
          </w:rPr>
          <w:t>Размеры</w:t>
        </w:r>
      </w:hyperlink>
      <w:r w:rsidRPr="005010AC">
        <w:rPr>
          <w:rFonts w:ascii="Times New Roman" w:hAnsi="Times New Roman" w:cs="Times New Roman"/>
          <w:bCs/>
          <w:sz w:val="20"/>
          <w:szCs w:val="20"/>
        </w:rPr>
        <w:t xml:space="preserve"> окладов по другим (нетиповым) должностям сотрудников УИС  устанавливаются руководителем федерального органа исполнительной власти, в котором проходят службу сотрудники, применительно к размерам окладов по типовым должностям.</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Должностной оклад сотрудникам выплачивается со дня назначения на штатную должность, но не ранее даты, указанной в соответствующем приказе, а если дата не указана - со дня его подписания.</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Выплата окладов по специальным званиям производится с даты, указанной в соответствующем приказе, а если дата не указана - со дня его подписания.</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В случаях перемещения на нижестоящую должность при организационно-штатных мероприятиях или по состоянию здоровья сотрудникам, имеющим выслугу 15 и более лет (в календарном исчислении), сохраняется размер должностного оклада по ранее замещаемой должности.</w:t>
      </w:r>
    </w:p>
    <w:p w:rsidR="002D1FE9" w:rsidRPr="005010AC" w:rsidRDefault="00E228EA" w:rsidP="002D1FE9">
      <w:pPr>
        <w:spacing w:after="0" w:line="240" w:lineRule="auto"/>
        <w:ind w:firstLine="709"/>
        <w:jc w:val="both"/>
        <w:rPr>
          <w:rFonts w:ascii="Times New Roman" w:hAnsi="Times New Roman" w:cs="Times New Roman"/>
          <w:bCs/>
          <w:sz w:val="20"/>
          <w:szCs w:val="20"/>
        </w:rPr>
      </w:pPr>
      <w:hyperlink r:id="rId246" w:history="1">
        <w:r w:rsidR="002D1FE9" w:rsidRPr="005010AC">
          <w:rPr>
            <w:rStyle w:val="aa"/>
            <w:rFonts w:ascii="Times New Roman" w:hAnsi="Times New Roman" w:cs="Times New Roman"/>
            <w:sz w:val="20"/>
            <w:szCs w:val="20"/>
          </w:rPr>
          <w:t>Пунктом 6 ст. 2</w:t>
        </w:r>
      </w:hyperlink>
      <w:r w:rsidR="002D1FE9" w:rsidRPr="005010AC">
        <w:rPr>
          <w:rFonts w:ascii="Times New Roman" w:hAnsi="Times New Roman" w:cs="Times New Roman"/>
          <w:bCs/>
          <w:sz w:val="20"/>
          <w:szCs w:val="20"/>
        </w:rPr>
        <w:t xml:space="preserve"> Закона № 283-ФЗ установлены следующие дополнительные выплаты:</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1) ежемесячная надбавка к окладу денежного содержания за стаж службы (выслугу лет);</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2) ежемесячная надбавка к должностному окладу за квалификационное звание;</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3) ежемесячная надбавка к должностному окладу за особые условия службы;</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4) ежемесячная надбавка к должностному окладу за работу со сведениями, составляющими государственную тайну;</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5) премии за добросовестное выполнение служебных обязанностей;</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lastRenderedPageBreak/>
        <w:t xml:space="preserve">8) </w:t>
      </w:r>
      <w:hyperlink r:id="rId247" w:history="1">
        <w:r w:rsidRPr="005010AC">
          <w:rPr>
            <w:rStyle w:val="aa"/>
            <w:rFonts w:ascii="Times New Roman" w:hAnsi="Times New Roman" w:cs="Times New Roman"/>
            <w:sz w:val="20"/>
            <w:szCs w:val="20"/>
          </w:rPr>
          <w:t>коэффициенты</w:t>
        </w:r>
      </w:hyperlink>
      <w:r w:rsidRPr="005010AC">
        <w:rPr>
          <w:rFonts w:ascii="Times New Roman" w:hAnsi="Times New Roman" w:cs="Times New Roman"/>
          <w:bCs/>
          <w:sz w:val="20"/>
          <w:szCs w:val="20"/>
        </w:rPr>
        <w:t xml:space="preserve"> (районные, за службу в высокогорных районах,               за службу в пустынных и безводных местностях) и процентные надбавки               к денежному довольствию за службу в </w:t>
      </w:r>
      <w:hyperlink r:id="rId248" w:history="1">
        <w:r w:rsidRPr="005010AC">
          <w:rPr>
            <w:rStyle w:val="aa"/>
            <w:rFonts w:ascii="Times New Roman" w:hAnsi="Times New Roman" w:cs="Times New Roman"/>
            <w:sz w:val="20"/>
            <w:szCs w:val="20"/>
          </w:rPr>
          <w:t>районах</w:t>
        </w:r>
      </w:hyperlink>
      <w:r w:rsidRPr="005010AC">
        <w:rPr>
          <w:rFonts w:ascii="Times New Roman" w:hAnsi="Times New Roman" w:cs="Times New Roman"/>
          <w:bCs/>
          <w:sz w:val="20"/>
          <w:szCs w:val="20"/>
        </w:rPr>
        <w:t xml:space="preserve"> Крайнего Севера, приравненных к ним местностях.</w:t>
      </w:r>
    </w:p>
    <w:p w:rsidR="002D1FE9" w:rsidRPr="005010AC" w:rsidRDefault="002D1FE9" w:rsidP="002D1FE9">
      <w:pPr>
        <w:spacing w:after="0" w:line="240" w:lineRule="auto"/>
        <w:ind w:firstLine="709"/>
        <w:jc w:val="both"/>
        <w:rPr>
          <w:rFonts w:ascii="Times New Roman" w:hAnsi="Times New Roman" w:cs="Times New Roman"/>
          <w:b/>
          <w:bCs/>
          <w:sz w:val="20"/>
          <w:szCs w:val="20"/>
        </w:rPr>
      </w:pPr>
      <w:r w:rsidRPr="005010AC">
        <w:rPr>
          <w:rFonts w:ascii="Times New Roman" w:hAnsi="Times New Roman" w:cs="Times New Roman"/>
          <w:b/>
          <w:bCs/>
          <w:sz w:val="20"/>
          <w:szCs w:val="20"/>
        </w:rPr>
        <w:t xml:space="preserve">Корреспонденция счетов по учету начислений денежного довольствия </w:t>
      </w:r>
    </w:p>
    <w:p w:rsidR="002D1FE9" w:rsidRPr="005010AC" w:rsidRDefault="002D1FE9" w:rsidP="002D1FE9">
      <w:pPr>
        <w:spacing w:after="0" w:line="240" w:lineRule="auto"/>
        <w:ind w:firstLine="709"/>
        <w:jc w:val="both"/>
        <w:rPr>
          <w:rFonts w:ascii="Times New Roman" w:hAnsi="Times New Roman" w:cs="Times New Roman"/>
          <w:b/>
          <w:bCs/>
          <w:sz w:val="20"/>
          <w:szCs w:val="20"/>
        </w:rPr>
      </w:pPr>
      <w:r w:rsidRPr="005010AC">
        <w:rPr>
          <w:rFonts w:ascii="Times New Roman" w:hAnsi="Times New Roman" w:cs="Times New Roman"/>
          <w:b/>
          <w:bCs/>
          <w:sz w:val="20"/>
          <w:szCs w:val="20"/>
        </w:rPr>
        <w:t>и удержаний из него аттестованных сотрудников подразделений УИС</w:t>
      </w:r>
    </w:p>
    <w:tbl>
      <w:tblPr>
        <w:tblW w:w="9397" w:type="dxa"/>
        <w:jc w:val="center"/>
        <w:tblLayout w:type="fixed"/>
        <w:tblLook w:val="04A0" w:firstRow="1" w:lastRow="0" w:firstColumn="1" w:lastColumn="0" w:noHBand="0" w:noVBand="1"/>
      </w:tblPr>
      <w:tblGrid>
        <w:gridCol w:w="552"/>
        <w:gridCol w:w="4375"/>
        <w:gridCol w:w="2268"/>
        <w:gridCol w:w="2202"/>
      </w:tblGrid>
      <w:tr w:rsidR="002D1FE9" w:rsidRPr="005010AC" w:rsidTr="002D1FE9">
        <w:trPr>
          <w:trHeight w:val="657"/>
          <w:jc w:val="center"/>
        </w:trPr>
        <w:tc>
          <w:tcPr>
            <w:tcW w:w="552" w:type="dxa"/>
            <w:tcBorders>
              <w:top w:val="single" w:sz="4" w:space="0" w:color="auto"/>
              <w:left w:val="single" w:sz="4" w:space="0" w:color="auto"/>
              <w:bottom w:val="single" w:sz="4" w:space="0" w:color="auto"/>
              <w:right w:val="single" w:sz="4" w:space="0" w:color="auto"/>
            </w:tcBorders>
            <w:vAlign w:val="center"/>
          </w:tcPr>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w:t>
            </w:r>
          </w:p>
        </w:tc>
        <w:tc>
          <w:tcPr>
            <w:tcW w:w="4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Наименование хозяйственной операции</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Дебет</w:t>
            </w:r>
          </w:p>
        </w:tc>
        <w:tc>
          <w:tcPr>
            <w:tcW w:w="2202" w:type="dxa"/>
            <w:tcBorders>
              <w:top w:val="single" w:sz="4" w:space="0" w:color="auto"/>
              <w:left w:val="nil"/>
              <w:bottom w:val="single" w:sz="4" w:space="0" w:color="auto"/>
              <w:right w:val="single" w:sz="4" w:space="0" w:color="auto"/>
            </w:tcBorders>
            <w:shd w:val="clear" w:color="auto" w:fill="auto"/>
            <w:vAlign w:val="center"/>
            <w:hideMark/>
          </w:tcPr>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Кредит</w:t>
            </w:r>
          </w:p>
        </w:tc>
      </w:tr>
      <w:tr w:rsidR="002D1FE9" w:rsidRPr="005010AC" w:rsidTr="002D1FE9">
        <w:trPr>
          <w:trHeight w:val="398"/>
          <w:jc w:val="center"/>
        </w:trPr>
        <w:tc>
          <w:tcPr>
            <w:tcW w:w="552" w:type="dxa"/>
            <w:tcBorders>
              <w:top w:val="single" w:sz="4" w:space="0" w:color="auto"/>
              <w:left w:val="single" w:sz="4" w:space="0" w:color="auto"/>
              <w:bottom w:val="single" w:sz="4" w:space="0" w:color="auto"/>
              <w:right w:val="single" w:sz="4" w:space="0" w:color="auto"/>
            </w:tcBorders>
            <w:vAlign w:val="center"/>
          </w:tcPr>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1</w:t>
            </w:r>
          </w:p>
        </w:tc>
        <w:tc>
          <w:tcPr>
            <w:tcW w:w="4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Начислено денежное содержание</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КРБ 1.401.20.211</w:t>
            </w:r>
          </w:p>
        </w:tc>
        <w:tc>
          <w:tcPr>
            <w:tcW w:w="2202" w:type="dxa"/>
            <w:tcBorders>
              <w:top w:val="single" w:sz="4" w:space="0" w:color="auto"/>
              <w:left w:val="nil"/>
              <w:bottom w:val="single" w:sz="4" w:space="0" w:color="auto"/>
              <w:right w:val="single" w:sz="4" w:space="0" w:color="auto"/>
            </w:tcBorders>
            <w:shd w:val="clear" w:color="auto" w:fill="auto"/>
            <w:vAlign w:val="center"/>
            <w:hideMark/>
          </w:tcPr>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КРБ  1.302.11.730</w:t>
            </w:r>
          </w:p>
        </w:tc>
      </w:tr>
      <w:tr w:rsidR="002D1FE9" w:rsidRPr="005010AC" w:rsidTr="002D1FE9">
        <w:trPr>
          <w:trHeight w:val="429"/>
          <w:jc w:val="center"/>
        </w:trPr>
        <w:tc>
          <w:tcPr>
            <w:tcW w:w="552" w:type="dxa"/>
            <w:tcBorders>
              <w:top w:val="nil"/>
              <w:left w:val="single" w:sz="4" w:space="0" w:color="auto"/>
              <w:bottom w:val="single" w:sz="4" w:space="0" w:color="auto"/>
              <w:right w:val="single" w:sz="4" w:space="0" w:color="auto"/>
            </w:tcBorders>
            <w:vAlign w:val="center"/>
          </w:tcPr>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2</w:t>
            </w:r>
          </w:p>
        </w:tc>
        <w:tc>
          <w:tcPr>
            <w:tcW w:w="4375" w:type="dxa"/>
            <w:tcBorders>
              <w:top w:val="nil"/>
              <w:left w:val="single" w:sz="4" w:space="0" w:color="auto"/>
              <w:bottom w:val="single" w:sz="4" w:space="0" w:color="auto"/>
              <w:right w:val="single" w:sz="4" w:space="0" w:color="auto"/>
            </w:tcBorders>
            <w:shd w:val="clear" w:color="auto" w:fill="auto"/>
            <w:vAlign w:val="center"/>
            <w:hideMark/>
          </w:tcPr>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Удержан НДФЛ из денежного содержания</w:t>
            </w:r>
          </w:p>
        </w:tc>
        <w:tc>
          <w:tcPr>
            <w:tcW w:w="2268" w:type="dxa"/>
            <w:tcBorders>
              <w:top w:val="nil"/>
              <w:left w:val="nil"/>
              <w:bottom w:val="single" w:sz="4" w:space="0" w:color="auto"/>
              <w:right w:val="single" w:sz="4" w:space="0" w:color="auto"/>
            </w:tcBorders>
            <w:shd w:val="clear" w:color="auto" w:fill="auto"/>
            <w:vAlign w:val="center"/>
            <w:hideMark/>
          </w:tcPr>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КРБ  1.302.11.830</w:t>
            </w:r>
          </w:p>
        </w:tc>
        <w:tc>
          <w:tcPr>
            <w:tcW w:w="2202" w:type="dxa"/>
            <w:tcBorders>
              <w:top w:val="nil"/>
              <w:left w:val="nil"/>
              <w:bottom w:val="single" w:sz="4" w:space="0" w:color="auto"/>
              <w:right w:val="single" w:sz="4" w:space="0" w:color="auto"/>
            </w:tcBorders>
            <w:shd w:val="clear" w:color="auto" w:fill="auto"/>
            <w:vAlign w:val="center"/>
            <w:hideMark/>
          </w:tcPr>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КРБ  1.303.01.730</w:t>
            </w:r>
          </w:p>
        </w:tc>
      </w:tr>
      <w:tr w:rsidR="002D1FE9" w:rsidRPr="005010AC" w:rsidTr="002D1FE9">
        <w:trPr>
          <w:trHeight w:val="433"/>
          <w:jc w:val="center"/>
        </w:trPr>
        <w:tc>
          <w:tcPr>
            <w:tcW w:w="552" w:type="dxa"/>
            <w:tcBorders>
              <w:top w:val="nil"/>
              <w:left w:val="single" w:sz="4" w:space="0" w:color="auto"/>
              <w:bottom w:val="single" w:sz="4" w:space="0" w:color="auto"/>
              <w:right w:val="single" w:sz="4" w:space="0" w:color="auto"/>
            </w:tcBorders>
            <w:vAlign w:val="center"/>
          </w:tcPr>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3</w:t>
            </w:r>
          </w:p>
        </w:tc>
        <w:tc>
          <w:tcPr>
            <w:tcW w:w="4375" w:type="dxa"/>
            <w:tcBorders>
              <w:top w:val="nil"/>
              <w:left w:val="single" w:sz="4" w:space="0" w:color="auto"/>
              <w:bottom w:val="single" w:sz="4" w:space="0" w:color="auto"/>
              <w:right w:val="single" w:sz="4" w:space="0" w:color="auto"/>
            </w:tcBorders>
            <w:shd w:val="clear" w:color="auto" w:fill="auto"/>
            <w:vAlign w:val="center"/>
            <w:hideMark/>
          </w:tcPr>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Удержаны алименты из денежного довольствия</w:t>
            </w:r>
          </w:p>
        </w:tc>
        <w:tc>
          <w:tcPr>
            <w:tcW w:w="2268" w:type="dxa"/>
            <w:tcBorders>
              <w:top w:val="nil"/>
              <w:left w:val="nil"/>
              <w:bottom w:val="single" w:sz="4" w:space="0" w:color="auto"/>
              <w:right w:val="single" w:sz="4" w:space="0" w:color="auto"/>
            </w:tcBorders>
            <w:shd w:val="clear" w:color="auto" w:fill="auto"/>
            <w:vAlign w:val="center"/>
            <w:hideMark/>
          </w:tcPr>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КРБ  1.302.11.830</w:t>
            </w:r>
          </w:p>
        </w:tc>
        <w:tc>
          <w:tcPr>
            <w:tcW w:w="2202" w:type="dxa"/>
            <w:tcBorders>
              <w:top w:val="nil"/>
              <w:left w:val="nil"/>
              <w:bottom w:val="single" w:sz="4" w:space="0" w:color="auto"/>
              <w:right w:val="single" w:sz="4" w:space="0" w:color="auto"/>
            </w:tcBorders>
            <w:shd w:val="clear" w:color="auto" w:fill="auto"/>
            <w:vAlign w:val="center"/>
            <w:hideMark/>
          </w:tcPr>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КРБ  1.304.03.730</w:t>
            </w:r>
          </w:p>
        </w:tc>
      </w:tr>
      <w:tr w:rsidR="002D1FE9" w:rsidRPr="005010AC" w:rsidTr="002D1FE9">
        <w:trPr>
          <w:trHeight w:val="469"/>
          <w:jc w:val="center"/>
        </w:trPr>
        <w:tc>
          <w:tcPr>
            <w:tcW w:w="552" w:type="dxa"/>
            <w:tcBorders>
              <w:top w:val="nil"/>
              <w:left w:val="single" w:sz="4" w:space="0" w:color="auto"/>
              <w:bottom w:val="single" w:sz="4" w:space="0" w:color="auto"/>
              <w:right w:val="single" w:sz="4" w:space="0" w:color="auto"/>
            </w:tcBorders>
            <w:vAlign w:val="center"/>
          </w:tcPr>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4</w:t>
            </w:r>
          </w:p>
        </w:tc>
        <w:tc>
          <w:tcPr>
            <w:tcW w:w="4375" w:type="dxa"/>
            <w:tcBorders>
              <w:top w:val="nil"/>
              <w:left w:val="single" w:sz="4" w:space="0" w:color="auto"/>
              <w:bottom w:val="single" w:sz="4" w:space="0" w:color="auto"/>
              <w:right w:val="single" w:sz="4" w:space="0" w:color="auto"/>
            </w:tcBorders>
            <w:shd w:val="clear" w:color="auto" w:fill="auto"/>
            <w:hideMark/>
          </w:tcPr>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Удержания по исполнительным листам аттестованных сотрудников</w:t>
            </w:r>
          </w:p>
        </w:tc>
        <w:tc>
          <w:tcPr>
            <w:tcW w:w="2268" w:type="dxa"/>
            <w:tcBorders>
              <w:top w:val="nil"/>
              <w:left w:val="nil"/>
              <w:bottom w:val="single" w:sz="4" w:space="0" w:color="auto"/>
              <w:right w:val="single" w:sz="4" w:space="0" w:color="auto"/>
            </w:tcBorders>
            <w:shd w:val="clear" w:color="auto" w:fill="auto"/>
            <w:hideMark/>
          </w:tcPr>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КРБ 1.302.11.830</w:t>
            </w:r>
          </w:p>
        </w:tc>
        <w:tc>
          <w:tcPr>
            <w:tcW w:w="2202" w:type="dxa"/>
            <w:tcBorders>
              <w:top w:val="nil"/>
              <w:left w:val="nil"/>
              <w:bottom w:val="single" w:sz="4" w:space="0" w:color="auto"/>
              <w:right w:val="single" w:sz="4" w:space="0" w:color="auto"/>
            </w:tcBorders>
            <w:shd w:val="clear" w:color="auto" w:fill="auto"/>
            <w:hideMark/>
          </w:tcPr>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КРБ 1.304.03.730</w:t>
            </w:r>
          </w:p>
        </w:tc>
      </w:tr>
      <w:tr w:rsidR="002D1FE9" w:rsidRPr="005010AC" w:rsidTr="002D1FE9">
        <w:trPr>
          <w:trHeight w:val="392"/>
          <w:jc w:val="center"/>
        </w:trPr>
        <w:tc>
          <w:tcPr>
            <w:tcW w:w="552" w:type="dxa"/>
            <w:tcBorders>
              <w:top w:val="single" w:sz="4" w:space="0" w:color="auto"/>
              <w:left w:val="single" w:sz="4" w:space="0" w:color="auto"/>
              <w:bottom w:val="single" w:sz="4" w:space="0" w:color="auto"/>
              <w:right w:val="single" w:sz="4" w:space="0" w:color="auto"/>
            </w:tcBorders>
            <w:vAlign w:val="center"/>
          </w:tcPr>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5</w:t>
            </w:r>
          </w:p>
        </w:tc>
        <w:tc>
          <w:tcPr>
            <w:tcW w:w="4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Удержаны почтовые сборы</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КРБ  1.302.11.830</w:t>
            </w:r>
          </w:p>
        </w:tc>
        <w:tc>
          <w:tcPr>
            <w:tcW w:w="2202" w:type="dxa"/>
            <w:tcBorders>
              <w:top w:val="single" w:sz="4" w:space="0" w:color="auto"/>
              <w:left w:val="nil"/>
              <w:bottom w:val="single" w:sz="4" w:space="0" w:color="auto"/>
              <w:right w:val="single" w:sz="4" w:space="0" w:color="auto"/>
            </w:tcBorders>
            <w:shd w:val="clear" w:color="auto" w:fill="auto"/>
            <w:vAlign w:val="center"/>
            <w:hideMark/>
          </w:tcPr>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КРБ  1.304.03.730</w:t>
            </w:r>
          </w:p>
        </w:tc>
      </w:tr>
      <w:tr w:rsidR="002D1FE9" w:rsidRPr="005010AC" w:rsidTr="002D1FE9">
        <w:trPr>
          <w:trHeight w:val="411"/>
          <w:jc w:val="center"/>
        </w:trPr>
        <w:tc>
          <w:tcPr>
            <w:tcW w:w="552" w:type="dxa"/>
            <w:tcBorders>
              <w:top w:val="single" w:sz="4" w:space="0" w:color="auto"/>
              <w:left w:val="single" w:sz="4" w:space="0" w:color="auto"/>
              <w:bottom w:val="single" w:sz="4" w:space="0" w:color="auto"/>
              <w:right w:val="single" w:sz="4" w:space="0" w:color="auto"/>
            </w:tcBorders>
            <w:vAlign w:val="center"/>
          </w:tcPr>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6</w:t>
            </w:r>
          </w:p>
        </w:tc>
        <w:tc>
          <w:tcPr>
            <w:tcW w:w="4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Произведено перечисление денежного довольствия на пластиковые карты</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КРБ  1.302.11.830</w:t>
            </w:r>
          </w:p>
        </w:tc>
        <w:tc>
          <w:tcPr>
            <w:tcW w:w="2202" w:type="dxa"/>
            <w:tcBorders>
              <w:top w:val="single" w:sz="4" w:space="0" w:color="auto"/>
              <w:left w:val="nil"/>
              <w:bottom w:val="single" w:sz="4" w:space="0" w:color="auto"/>
              <w:right w:val="single" w:sz="4" w:space="0" w:color="auto"/>
            </w:tcBorders>
            <w:shd w:val="clear" w:color="auto" w:fill="auto"/>
            <w:vAlign w:val="center"/>
            <w:hideMark/>
          </w:tcPr>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КРБ  1.304.05.211</w:t>
            </w:r>
          </w:p>
        </w:tc>
      </w:tr>
      <w:tr w:rsidR="002D1FE9" w:rsidRPr="005010AC" w:rsidTr="002D1FE9">
        <w:trPr>
          <w:trHeight w:val="461"/>
          <w:jc w:val="center"/>
        </w:trPr>
        <w:tc>
          <w:tcPr>
            <w:tcW w:w="552" w:type="dxa"/>
            <w:tcBorders>
              <w:top w:val="single" w:sz="4" w:space="0" w:color="auto"/>
              <w:left w:val="single" w:sz="4" w:space="0" w:color="auto"/>
              <w:bottom w:val="single" w:sz="4" w:space="0" w:color="auto"/>
              <w:right w:val="single" w:sz="4" w:space="0" w:color="auto"/>
            </w:tcBorders>
            <w:vAlign w:val="center"/>
          </w:tcPr>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7</w:t>
            </w:r>
          </w:p>
        </w:tc>
        <w:tc>
          <w:tcPr>
            <w:tcW w:w="4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Выдача денежного довольствия из кассы учреждения</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КРБ  1.302.11.830</w:t>
            </w:r>
          </w:p>
        </w:tc>
        <w:tc>
          <w:tcPr>
            <w:tcW w:w="2202" w:type="dxa"/>
            <w:tcBorders>
              <w:top w:val="single" w:sz="4" w:space="0" w:color="auto"/>
              <w:left w:val="nil"/>
              <w:bottom w:val="single" w:sz="4" w:space="0" w:color="auto"/>
              <w:right w:val="single" w:sz="4" w:space="0" w:color="auto"/>
            </w:tcBorders>
            <w:shd w:val="clear" w:color="auto" w:fill="auto"/>
            <w:vAlign w:val="center"/>
            <w:hideMark/>
          </w:tcPr>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КИФ  1.201.34.610</w:t>
            </w:r>
          </w:p>
        </w:tc>
      </w:tr>
      <w:tr w:rsidR="002D1FE9" w:rsidRPr="005010AC" w:rsidTr="002D1FE9">
        <w:trPr>
          <w:trHeight w:val="511"/>
          <w:jc w:val="center"/>
        </w:trPr>
        <w:tc>
          <w:tcPr>
            <w:tcW w:w="552" w:type="dxa"/>
            <w:tcBorders>
              <w:top w:val="single" w:sz="4" w:space="0" w:color="auto"/>
              <w:left w:val="single" w:sz="4" w:space="0" w:color="auto"/>
              <w:bottom w:val="single" w:sz="4" w:space="0" w:color="auto"/>
              <w:right w:val="single" w:sz="4" w:space="0" w:color="auto"/>
            </w:tcBorders>
            <w:vAlign w:val="center"/>
          </w:tcPr>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8</w:t>
            </w:r>
          </w:p>
        </w:tc>
        <w:tc>
          <w:tcPr>
            <w:tcW w:w="4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Депонирование сумм денежного довольствия не полученных сотрудниками</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КРБ  1.302.11.830</w:t>
            </w:r>
          </w:p>
        </w:tc>
        <w:tc>
          <w:tcPr>
            <w:tcW w:w="2202" w:type="dxa"/>
            <w:tcBorders>
              <w:top w:val="single" w:sz="4" w:space="0" w:color="auto"/>
              <w:left w:val="nil"/>
              <w:bottom w:val="single" w:sz="4" w:space="0" w:color="auto"/>
              <w:right w:val="single" w:sz="4" w:space="0" w:color="auto"/>
            </w:tcBorders>
            <w:shd w:val="clear" w:color="auto" w:fill="auto"/>
            <w:vAlign w:val="center"/>
            <w:hideMark/>
          </w:tcPr>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КРБ  1.304.02.730</w:t>
            </w:r>
          </w:p>
        </w:tc>
      </w:tr>
    </w:tbl>
    <w:p w:rsidR="002D1FE9" w:rsidRPr="005010AC" w:rsidRDefault="002D1FE9" w:rsidP="002D1FE9">
      <w:pPr>
        <w:spacing w:after="0" w:line="240" w:lineRule="auto"/>
        <w:ind w:firstLine="709"/>
        <w:jc w:val="both"/>
        <w:rPr>
          <w:rFonts w:ascii="Times New Roman" w:hAnsi="Times New Roman" w:cs="Times New Roman"/>
          <w:b/>
          <w:sz w:val="20"/>
          <w:szCs w:val="20"/>
        </w:rPr>
      </w:pPr>
    </w:p>
    <w:p w:rsidR="002D1FE9" w:rsidRPr="005010AC" w:rsidRDefault="002D1FE9" w:rsidP="002D1FE9">
      <w:pPr>
        <w:spacing w:after="0" w:line="240" w:lineRule="auto"/>
        <w:ind w:firstLine="709"/>
        <w:jc w:val="both"/>
        <w:rPr>
          <w:rFonts w:ascii="Times New Roman" w:hAnsi="Times New Roman" w:cs="Times New Roman"/>
          <w:b/>
          <w:sz w:val="20"/>
          <w:szCs w:val="20"/>
        </w:rPr>
      </w:pPr>
    </w:p>
    <w:p w:rsidR="002D1FE9" w:rsidRPr="005010AC" w:rsidRDefault="002D1FE9" w:rsidP="002D1FE9">
      <w:pPr>
        <w:spacing w:after="0" w:line="240" w:lineRule="auto"/>
        <w:ind w:firstLine="709"/>
        <w:jc w:val="both"/>
        <w:rPr>
          <w:rFonts w:ascii="Times New Roman" w:hAnsi="Times New Roman" w:cs="Times New Roman"/>
          <w:b/>
          <w:sz w:val="20"/>
          <w:szCs w:val="20"/>
        </w:rPr>
      </w:pPr>
      <w:r w:rsidRPr="005010AC">
        <w:rPr>
          <w:rFonts w:ascii="Times New Roman" w:hAnsi="Times New Roman" w:cs="Times New Roman"/>
          <w:b/>
          <w:sz w:val="20"/>
          <w:szCs w:val="20"/>
        </w:rPr>
        <w:t>Вопрос2. Порядок проведения ревизии с подотчетными лицами.</w:t>
      </w:r>
    </w:p>
    <w:p w:rsidR="002D1FE9" w:rsidRPr="005010AC" w:rsidRDefault="002D1FE9" w:rsidP="002D1FE9">
      <w:pPr>
        <w:pStyle w:val="a8"/>
        <w:spacing w:before="0" w:beforeAutospacing="0" w:after="0" w:afterAutospacing="0"/>
        <w:ind w:firstLine="709"/>
        <w:jc w:val="both"/>
        <w:rPr>
          <w:color w:val="000000"/>
          <w:sz w:val="20"/>
          <w:szCs w:val="20"/>
        </w:rPr>
      </w:pPr>
      <w:r w:rsidRPr="005010AC">
        <w:rPr>
          <w:color w:val="000000"/>
          <w:sz w:val="20"/>
          <w:szCs w:val="20"/>
        </w:rPr>
        <w:t>Проверка расчетов с подотчетными лицами проводится с целью выявления нарушений и злоупотреблений в данной области финансово-хозяйственной деятельности учреждений, ошибок и недостоверной информации в отчетности, а также с целью нахождения и наказания виновных лиц.</w:t>
      </w:r>
    </w:p>
    <w:p w:rsidR="002D1FE9" w:rsidRPr="005010AC" w:rsidRDefault="002D1FE9" w:rsidP="002D1FE9">
      <w:pPr>
        <w:pStyle w:val="a8"/>
        <w:spacing w:before="0" w:beforeAutospacing="0" w:after="0" w:afterAutospacing="0"/>
        <w:ind w:firstLine="709"/>
        <w:jc w:val="both"/>
        <w:rPr>
          <w:color w:val="000000"/>
          <w:sz w:val="20"/>
          <w:szCs w:val="20"/>
        </w:rPr>
      </w:pPr>
      <w:r w:rsidRPr="005010AC">
        <w:rPr>
          <w:color w:val="000000"/>
          <w:sz w:val="20"/>
          <w:szCs w:val="20"/>
        </w:rPr>
        <w:t>В ходе проверки расчетов с подотчетными лицами необходимо обратить внимание на следующие моменты:</w:t>
      </w:r>
    </w:p>
    <w:p w:rsidR="002D1FE9" w:rsidRPr="005010AC" w:rsidRDefault="002D1FE9" w:rsidP="002D1FE9">
      <w:pPr>
        <w:pStyle w:val="a8"/>
        <w:spacing w:before="0" w:beforeAutospacing="0" w:after="0" w:afterAutospacing="0"/>
        <w:ind w:firstLine="709"/>
        <w:jc w:val="both"/>
        <w:rPr>
          <w:color w:val="000000"/>
          <w:sz w:val="20"/>
          <w:szCs w:val="20"/>
        </w:rPr>
      </w:pPr>
      <w:r w:rsidRPr="005010AC">
        <w:rPr>
          <w:color w:val="000000"/>
          <w:sz w:val="20"/>
          <w:szCs w:val="20"/>
        </w:rPr>
        <w:t>- соблюдение документального порядка оформления выдачи денежных средств под отчет;</w:t>
      </w:r>
    </w:p>
    <w:p w:rsidR="002D1FE9" w:rsidRPr="005010AC" w:rsidRDefault="002D1FE9" w:rsidP="002D1FE9">
      <w:pPr>
        <w:pStyle w:val="a8"/>
        <w:spacing w:before="0" w:beforeAutospacing="0" w:after="0" w:afterAutospacing="0"/>
        <w:ind w:firstLine="709"/>
        <w:jc w:val="both"/>
        <w:rPr>
          <w:color w:val="000000"/>
          <w:sz w:val="20"/>
          <w:szCs w:val="20"/>
        </w:rPr>
      </w:pPr>
      <w:r w:rsidRPr="005010AC">
        <w:rPr>
          <w:color w:val="000000"/>
          <w:sz w:val="20"/>
          <w:szCs w:val="20"/>
        </w:rPr>
        <w:t>- законность расходования средств, выделенных на служебные командировки, правильность оформления командировочных удостоверений, наличие приказов и распоряжений, соблюдение сроков командировок, правильность оплаты командировочных расходов в соответствии с установленными нормами, в том числе соблюдение размеров выплаты суточных и предельных норм возмещения расходов на наем жилого помещения, обоснованность и законность зарубежных командировок, правильность компенсации расходов;</w:t>
      </w:r>
    </w:p>
    <w:p w:rsidR="002D1FE9" w:rsidRPr="005010AC" w:rsidRDefault="002D1FE9" w:rsidP="002D1FE9">
      <w:pPr>
        <w:pStyle w:val="a8"/>
        <w:spacing w:before="0" w:beforeAutospacing="0" w:after="0" w:afterAutospacing="0"/>
        <w:ind w:firstLine="709"/>
        <w:jc w:val="both"/>
        <w:rPr>
          <w:color w:val="000000"/>
          <w:sz w:val="20"/>
          <w:szCs w:val="20"/>
        </w:rPr>
      </w:pPr>
      <w:r w:rsidRPr="005010AC">
        <w:rPr>
          <w:color w:val="000000"/>
          <w:sz w:val="20"/>
          <w:szCs w:val="20"/>
        </w:rPr>
        <w:t>- своевременность представления подотчетными лицами авансовых отчетов, соблюдение сроков возврата остатка неиспользованного аванса, отсутствие задолженности по расчетам с подотчетными лицами, в том числе задолженности за уволенными работниками, меры, принятые по погашению задолженности, в том числе просроченной, и законность ее списания.</w:t>
      </w:r>
    </w:p>
    <w:p w:rsidR="002D1FE9" w:rsidRPr="005010AC" w:rsidRDefault="002D1FE9" w:rsidP="002D1FE9">
      <w:pPr>
        <w:pStyle w:val="a8"/>
        <w:spacing w:before="0" w:beforeAutospacing="0" w:after="0" w:afterAutospacing="0"/>
        <w:ind w:firstLine="709"/>
        <w:jc w:val="both"/>
        <w:rPr>
          <w:color w:val="000000"/>
          <w:sz w:val="20"/>
          <w:szCs w:val="20"/>
        </w:rPr>
      </w:pPr>
      <w:r w:rsidRPr="005010AC">
        <w:rPr>
          <w:color w:val="000000"/>
          <w:sz w:val="20"/>
          <w:szCs w:val="20"/>
        </w:rPr>
        <w:t>Исходя из перечисленных выше моментов при проверке расчетов с подотчетными лицами необходимо обратить внимание на следующее.</w:t>
      </w:r>
    </w:p>
    <w:p w:rsidR="002D1FE9" w:rsidRPr="005010AC" w:rsidRDefault="002D1FE9" w:rsidP="002D1FE9">
      <w:pPr>
        <w:pStyle w:val="a8"/>
        <w:spacing w:before="0" w:beforeAutospacing="0" w:after="0" w:afterAutospacing="0"/>
        <w:ind w:firstLine="709"/>
        <w:jc w:val="both"/>
        <w:rPr>
          <w:color w:val="000000"/>
          <w:sz w:val="20"/>
          <w:szCs w:val="20"/>
        </w:rPr>
      </w:pPr>
      <w:r w:rsidRPr="005010AC">
        <w:rPr>
          <w:bCs/>
          <w:color w:val="000000"/>
          <w:sz w:val="20"/>
          <w:szCs w:val="20"/>
        </w:rPr>
        <w:t xml:space="preserve">1. Наличие фактов нецелевого использования средств. </w:t>
      </w:r>
      <w:r w:rsidRPr="005010AC">
        <w:rPr>
          <w:color w:val="000000"/>
          <w:sz w:val="20"/>
          <w:szCs w:val="20"/>
        </w:rPr>
        <w:t xml:space="preserve">Проверку данного вопроса необходимо осуществлять параллельно с проверкой кассовых операций. В ходе проверки следует установить, по каким статьям и подстатьям </w:t>
      </w:r>
      <w:hyperlink r:id="rId249" w:history="1">
        <w:r w:rsidRPr="005010AC">
          <w:rPr>
            <w:rStyle w:val="aa"/>
            <w:sz w:val="20"/>
            <w:szCs w:val="20"/>
          </w:rPr>
          <w:t>КОСГУ</w:t>
        </w:r>
      </w:hyperlink>
      <w:r w:rsidRPr="005010AC">
        <w:rPr>
          <w:color w:val="000000"/>
          <w:sz w:val="20"/>
          <w:szCs w:val="20"/>
        </w:rPr>
        <w:t xml:space="preserve"> произведены расходы подотчетного лица, и сравнить их с теми, по которым выдавались денежные средства под отчет. Кроме того, необходимо обратить внимание на правильность отражения расходов на соответствующие статьи и подстатьи КОСГУ.</w:t>
      </w:r>
    </w:p>
    <w:p w:rsidR="002D1FE9" w:rsidRPr="005010AC" w:rsidRDefault="002D1FE9" w:rsidP="002D1FE9">
      <w:pPr>
        <w:pStyle w:val="a8"/>
        <w:spacing w:before="0" w:beforeAutospacing="0" w:after="0" w:afterAutospacing="0"/>
        <w:ind w:firstLine="709"/>
        <w:jc w:val="both"/>
        <w:rPr>
          <w:color w:val="000000"/>
          <w:sz w:val="20"/>
          <w:szCs w:val="20"/>
        </w:rPr>
      </w:pPr>
      <w:r w:rsidRPr="005010AC">
        <w:rPr>
          <w:bCs/>
          <w:color w:val="000000"/>
          <w:sz w:val="20"/>
          <w:szCs w:val="20"/>
        </w:rPr>
        <w:t>2. Соблюдение порядка документального оформления расчетов с подотчетными лицами.</w:t>
      </w:r>
      <w:r w:rsidRPr="005010AC">
        <w:rPr>
          <w:color w:val="000000"/>
          <w:sz w:val="20"/>
          <w:szCs w:val="20"/>
        </w:rPr>
        <w:t xml:space="preserve"> Денежные средства под отчет должны выдаваться по распоряжению руководителя учреждения на основании письменного заявления получателя, в котором в обязательном порядке должны быть указаны назначение аванса и срок, на который он выдается. К заявлению должен быть приложен расчет (обоснование) размера аванса (</w:t>
      </w:r>
      <w:hyperlink r:id="rId250" w:history="1">
        <w:r w:rsidRPr="005010AC">
          <w:rPr>
            <w:rStyle w:val="aa"/>
            <w:sz w:val="20"/>
            <w:szCs w:val="20"/>
          </w:rPr>
          <w:t>п. 213</w:t>
        </w:r>
      </w:hyperlink>
      <w:r w:rsidRPr="005010AC">
        <w:rPr>
          <w:color w:val="000000"/>
          <w:sz w:val="20"/>
          <w:szCs w:val="20"/>
        </w:rPr>
        <w:t xml:space="preserve"> Инструкции № 157н). Форма данного расчета не утверждена, следовательно, он может составляться в произвольной форме.</w:t>
      </w:r>
    </w:p>
    <w:p w:rsidR="002D1FE9" w:rsidRPr="005010AC" w:rsidRDefault="002D1FE9" w:rsidP="002D1FE9">
      <w:pPr>
        <w:pStyle w:val="a8"/>
        <w:spacing w:before="0" w:beforeAutospacing="0" w:after="0" w:afterAutospacing="0"/>
        <w:ind w:firstLine="709"/>
        <w:jc w:val="both"/>
        <w:rPr>
          <w:color w:val="000000"/>
          <w:sz w:val="20"/>
          <w:szCs w:val="20"/>
        </w:rPr>
      </w:pPr>
      <w:r w:rsidRPr="005010AC">
        <w:rPr>
          <w:bCs/>
          <w:color w:val="000000"/>
          <w:sz w:val="20"/>
          <w:szCs w:val="20"/>
        </w:rPr>
        <w:t xml:space="preserve">3. Правильность использования средств на командировки и служебные разъезды. </w:t>
      </w:r>
      <w:r w:rsidRPr="005010AC">
        <w:rPr>
          <w:color w:val="000000"/>
          <w:sz w:val="20"/>
          <w:szCs w:val="20"/>
        </w:rPr>
        <w:t>При направлении в служебную командировку работодатель обязан возмещать работнику следующие виды расходов (</w:t>
      </w:r>
      <w:hyperlink r:id="rId251" w:history="1">
        <w:r w:rsidRPr="005010AC">
          <w:rPr>
            <w:rStyle w:val="aa"/>
            <w:sz w:val="20"/>
            <w:szCs w:val="20"/>
          </w:rPr>
          <w:t>ст. 168</w:t>
        </w:r>
      </w:hyperlink>
      <w:r w:rsidRPr="005010AC">
        <w:rPr>
          <w:color w:val="000000"/>
          <w:sz w:val="20"/>
          <w:szCs w:val="20"/>
        </w:rPr>
        <w:t xml:space="preserve"> ТК РФ).</w:t>
      </w:r>
    </w:p>
    <w:p w:rsidR="002D1FE9" w:rsidRPr="005010AC" w:rsidRDefault="002D1FE9" w:rsidP="002D1FE9">
      <w:pPr>
        <w:pStyle w:val="a8"/>
        <w:spacing w:before="0" w:beforeAutospacing="0" w:after="0" w:afterAutospacing="0"/>
        <w:ind w:firstLine="709"/>
        <w:jc w:val="both"/>
        <w:rPr>
          <w:color w:val="000000"/>
          <w:sz w:val="20"/>
          <w:szCs w:val="20"/>
        </w:rPr>
      </w:pPr>
      <w:r w:rsidRPr="005010AC">
        <w:rPr>
          <w:color w:val="000000"/>
          <w:sz w:val="20"/>
          <w:szCs w:val="20"/>
        </w:rPr>
        <w:t>- расходы на проезд; - расходы на наем жилого помещения; - дополнительные расходы, связанные с проживанием вне места постоянного жительства (суточные); - иные расходы, произведенные работником с разрешения или ведома работодателя.</w:t>
      </w:r>
    </w:p>
    <w:p w:rsidR="002D1FE9" w:rsidRPr="005010AC" w:rsidRDefault="002D1FE9" w:rsidP="002D1FE9">
      <w:pPr>
        <w:pStyle w:val="a8"/>
        <w:spacing w:before="0" w:beforeAutospacing="0" w:after="0" w:afterAutospacing="0"/>
        <w:ind w:firstLine="709"/>
        <w:jc w:val="both"/>
        <w:rPr>
          <w:color w:val="000000"/>
          <w:sz w:val="20"/>
          <w:szCs w:val="20"/>
        </w:rPr>
      </w:pPr>
      <w:r w:rsidRPr="005010AC">
        <w:rPr>
          <w:bCs/>
          <w:color w:val="000000"/>
          <w:sz w:val="20"/>
          <w:szCs w:val="20"/>
        </w:rPr>
        <w:lastRenderedPageBreak/>
        <w:t xml:space="preserve">4. Правильность возмещения расходов, связанных со служебными поездками работников, постоянная работа которых осуществляется в пути или имеет разъездной характер. </w:t>
      </w:r>
      <w:r w:rsidRPr="005010AC">
        <w:rPr>
          <w:color w:val="000000"/>
          <w:sz w:val="20"/>
          <w:szCs w:val="20"/>
        </w:rPr>
        <w:t>Служебные поездки работников, постоянная работа которых осуществляется в пути или носит разъездной характер, не признаются служебными командировками (</w:t>
      </w:r>
      <w:hyperlink r:id="rId252" w:history="1">
        <w:r w:rsidRPr="005010AC">
          <w:rPr>
            <w:rStyle w:val="aa"/>
            <w:sz w:val="20"/>
            <w:szCs w:val="20"/>
          </w:rPr>
          <w:t>ст. 166</w:t>
        </w:r>
      </w:hyperlink>
      <w:r w:rsidRPr="005010AC">
        <w:rPr>
          <w:color w:val="000000"/>
          <w:sz w:val="20"/>
          <w:szCs w:val="20"/>
        </w:rPr>
        <w:t xml:space="preserve"> ТК РФ). В отличие от командировок временного характера и ограниченных сроком, работа, связанная с разъездами или выполняемая в пути, должна быть для работника постоянной, и это условие следует закрепить в трудовом договоре (</w:t>
      </w:r>
      <w:hyperlink r:id="rId253" w:history="1">
        <w:r w:rsidRPr="005010AC">
          <w:rPr>
            <w:rStyle w:val="aa"/>
            <w:sz w:val="20"/>
            <w:szCs w:val="20"/>
          </w:rPr>
          <w:t>ст. 57</w:t>
        </w:r>
      </w:hyperlink>
      <w:r w:rsidRPr="005010AC">
        <w:rPr>
          <w:color w:val="000000"/>
          <w:sz w:val="20"/>
          <w:szCs w:val="20"/>
        </w:rPr>
        <w:t xml:space="preserve"> ТК РФ), а также в должностных инструкциях данных работников.</w:t>
      </w:r>
    </w:p>
    <w:p w:rsidR="002D1FE9" w:rsidRPr="005010AC" w:rsidRDefault="002D1FE9" w:rsidP="002D1FE9">
      <w:pPr>
        <w:pStyle w:val="a8"/>
        <w:spacing w:before="0" w:beforeAutospacing="0" w:after="0" w:afterAutospacing="0"/>
        <w:ind w:firstLine="709"/>
        <w:jc w:val="both"/>
        <w:rPr>
          <w:color w:val="000000"/>
          <w:sz w:val="20"/>
          <w:szCs w:val="20"/>
        </w:rPr>
      </w:pPr>
      <w:r w:rsidRPr="005010AC">
        <w:rPr>
          <w:bCs/>
          <w:color w:val="000000"/>
          <w:sz w:val="20"/>
          <w:szCs w:val="20"/>
        </w:rPr>
        <w:t xml:space="preserve">5. Соблюдение порядка ведения бухгалтерского учета. </w:t>
      </w:r>
      <w:r w:rsidRPr="005010AC">
        <w:rPr>
          <w:color w:val="000000"/>
          <w:sz w:val="20"/>
          <w:szCs w:val="20"/>
        </w:rPr>
        <w:t>В ходе проверки необходимо устанавливать взаимосвязь между регистрами бухгалтерского учета и проверяемыми первичными документами. С этой целью проверяются:</w:t>
      </w:r>
    </w:p>
    <w:p w:rsidR="002D1FE9" w:rsidRPr="005010AC" w:rsidRDefault="002D1FE9" w:rsidP="002D1FE9">
      <w:pPr>
        <w:pStyle w:val="a8"/>
        <w:spacing w:before="0" w:beforeAutospacing="0" w:after="0" w:afterAutospacing="0"/>
        <w:ind w:firstLine="709"/>
        <w:jc w:val="both"/>
        <w:rPr>
          <w:color w:val="000000"/>
          <w:sz w:val="20"/>
          <w:szCs w:val="20"/>
        </w:rPr>
      </w:pPr>
      <w:r w:rsidRPr="005010AC">
        <w:rPr>
          <w:color w:val="000000"/>
          <w:sz w:val="20"/>
          <w:szCs w:val="20"/>
        </w:rPr>
        <w:t>- соответствие сумм, выданных подотчетным лицам из кассы учреждения, сведениям журнала операций расчетов с подотчетными лицами (</w:t>
      </w:r>
      <w:hyperlink r:id="rId254" w:history="1">
        <w:r w:rsidRPr="005010AC">
          <w:rPr>
            <w:rStyle w:val="aa"/>
            <w:sz w:val="20"/>
            <w:szCs w:val="20"/>
          </w:rPr>
          <w:t>ф. 0504071</w:t>
        </w:r>
      </w:hyperlink>
      <w:r w:rsidRPr="005010AC">
        <w:rPr>
          <w:color w:val="000000"/>
          <w:sz w:val="20"/>
          <w:szCs w:val="20"/>
        </w:rPr>
        <w:t xml:space="preserve">) и журнала операций по </w:t>
      </w:r>
      <w:hyperlink r:id="rId255" w:history="1">
        <w:r w:rsidRPr="005010AC">
          <w:rPr>
            <w:rStyle w:val="aa"/>
            <w:sz w:val="20"/>
            <w:szCs w:val="20"/>
          </w:rPr>
          <w:t>счету</w:t>
        </w:r>
      </w:hyperlink>
      <w:r w:rsidRPr="005010AC">
        <w:rPr>
          <w:color w:val="000000"/>
          <w:sz w:val="20"/>
          <w:szCs w:val="20"/>
        </w:rPr>
        <w:t xml:space="preserve"> «Касса» (ф. 0504071) за каждый месяц;  - соответствие сальдо по </w:t>
      </w:r>
      <w:hyperlink r:id="rId256" w:history="1">
        <w:r w:rsidRPr="005010AC">
          <w:rPr>
            <w:rStyle w:val="aa"/>
            <w:sz w:val="20"/>
            <w:szCs w:val="20"/>
          </w:rPr>
          <w:t>счету 208 00 000</w:t>
        </w:r>
      </w:hyperlink>
      <w:r w:rsidRPr="005010AC">
        <w:rPr>
          <w:color w:val="000000"/>
          <w:sz w:val="20"/>
          <w:szCs w:val="20"/>
        </w:rPr>
        <w:t xml:space="preserve"> «Расчеты с подотчетными лицами» данным главной книги за каждый месяц;   - соответствие сведений, отраженных в журналах операций, данным отчетов - баланса государственного (муниципального) учреждения (</w:t>
      </w:r>
      <w:hyperlink r:id="rId257" w:history="1">
        <w:r w:rsidRPr="005010AC">
          <w:rPr>
            <w:rStyle w:val="aa"/>
            <w:sz w:val="20"/>
            <w:szCs w:val="20"/>
          </w:rPr>
          <w:t>ф. 0503730</w:t>
        </w:r>
      </w:hyperlink>
      <w:r w:rsidRPr="005010AC">
        <w:rPr>
          <w:color w:val="000000"/>
          <w:sz w:val="20"/>
          <w:szCs w:val="20"/>
        </w:rPr>
        <w:t>)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258" w:history="1">
        <w:r w:rsidRPr="005010AC">
          <w:rPr>
            <w:rStyle w:val="aa"/>
            <w:sz w:val="20"/>
            <w:szCs w:val="20"/>
          </w:rPr>
          <w:t>ф. 0503130</w:t>
        </w:r>
      </w:hyperlink>
      <w:r w:rsidRPr="005010AC">
        <w:rPr>
          <w:color w:val="000000"/>
          <w:sz w:val="20"/>
          <w:szCs w:val="20"/>
        </w:rPr>
        <w:t>)) и отчета о финансовых результатах деятельности (</w:t>
      </w:r>
      <w:hyperlink r:id="rId259" w:history="1">
        <w:r w:rsidRPr="005010AC">
          <w:rPr>
            <w:rStyle w:val="aa"/>
            <w:sz w:val="20"/>
            <w:szCs w:val="20"/>
          </w:rPr>
          <w:t>ф. 0503121</w:t>
        </w:r>
      </w:hyperlink>
      <w:r w:rsidRPr="005010AC">
        <w:rPr>
          <w:color w:val="000000"/>
          <w:sz w:val="20"/>
          <w:szCs w:val="20"/>
        </w:rPr>
        <w:t xml:space="preserve"> или </w:t>
      </w:r>
      <w:hyperlink r:id="rId260" w:history="1">
        <w:r w:rsidRPr="005010AC">
          <w:rPr>
            <w:rStyle w:val="aa"/>
            <w:sz w:val="20"/>
            <w:szCs w:val="20"/>
          </w:rPr>
          <w:t>0503721</w:t>
        </w:r>
      </w:hyperlink>
      <w:r w:rsidRPr="005010AC">
        <w:rPr>
          <w:color w:val="000000"/>
          <w:sz w:val="20"/>
          <w:szCs w:val="20"/>
        </w:rPr>
        <w:t>) за отчетный период;</w:t>
      </w:r>
    </w:p>
    <w:p w:rsidR="002D1FE9" w:rsidRPr="005010AC" w:rsidRDefault="002D1FE9" w:rsidP="002D1FE9">
      <w:pPr>
        <w:pStyle w:val="a8"/>
        <w:spacing w:before="0" w:beforeAutospacing="0" w:after="0" w:afterAutospacing="0"/>
        <w:ind w:firstLine="709"/>
        <w:jc w:val="both"/>
        <w:rPr>
          <w:color w:val="000000"/>
          <w:sz w:val="20"/>
          <w:szCs w:val="20"/>
        </w:rPr>
      </w:pPr>
      <w:r w:rsidRPr="005010AC">
        <w:rPr>
          <w:bCs/>
          <w:color w:val="000000"/>
          <w:sz w:val="20"/>
          <w:szCs w:val="20"/>
        </w:rPr>
        <w:t xml:space="preserve">6. Осуществление учреждением контроля за выдачей авансов под отчет. </w:t>
      </w:r>
      <w:r w:rsidRPr="005010AC">
        <w:rPr>
          <w:color w:val="000000"/>
          <w:sz w:val="20"/>
          <w:szCs w:val="20"/>
        </w:rPr>
        <w:t xml:space="preserve">В соответствии со </w:t>
      </w:r>
      <w:hyperlink r:id="rId261" w:history="1">
        <w:r w:rsidRPr="005010AC">
          <w:rPr>
            <w:rStyle w:val="aa"/>
            <w:sz w:val="20"/>
            <w:szCs w:val="20"/>
          </w:rPr>
          <w:t>ст. 19</w:t>
        </w:r>
      </w:hyperlink>
      <w:r w:rsidRPr="005010AC">
        <w:rPr>
          <w:color w:val="000000"/>
          <w:sz w:val="20"/>
          <w:szCs w:val="20"/>
        </w:rPr>
        <w:t xml:space="preserve"> Закона о бухгалтерском учете учреждения обязаны организовывать и проводить контрольные мероприятия в рамках внутреннего контроля. Внутреннему контролю подвергаются все сферы деятельности учреждения. С целью выполнения указанных требований в учреждении должно быть разработано положение о внутреннем контроле.</w:t>
      </w:r>
    </w:p>
    <w:p w:rsidR="002D1FE9" w:rsidRPr="005010AC" w:rsidRDefault="002D1FE9" w:rsidP="002D1FE9">
      <w:pPr>
        <w:pStyle w:val="a8"/>
        <w:spacing w:before="0" w:beforeAutospacing="0" w:after="0" w:afterAutospacing="0"/>
        <w:ind w:firstLine="709"/>
        <w:jc w:val="both"/>
        <w:rPr>
          <w:color w:val="000000"/>
          <w:sz w:val="20"/>
          <w:szCs w:val="20"/>
        </w:rPr>
      </w:pPr>
      <w:r w:rsidRPr="005010AC">
        <w:rPr>
          <w:color w:val="000000"/>
          <w:sz w:val="20"/>
          <w:szCs w:val="20"/>
        </w:rPr>
        <w:t>К признакам отсутствия или недостаточности внутреннего контроля при расчетах с подотчетными лицами можно отнести:</w:t>
      </w:r>
    </w:p>
    <w:p w:rsidR="002D1FE9" w:rsidRPr="005010AC" w:rsidRDefault="002D1FE9" w:rsidP="002D1FE9">
      <w:pPr>
        <w:pStyle w:val="a8"/>
        <w:spacing w:before="0" w:beforeAutospacing="0" w:after="0" w:afterAutospacing="0"/>
        <w:ind w:firstLine="709"/>
        <w:jc w:val="both"/>
        <w:rPr>
          <w:color w:val="000000"/>
          <w:sz w:val="20"/>
          <w:szCs w:val="20"/>
        </w:rPr>
      </w:pPr>
      <w:r w:rsidRPr="005010AC">
        <w:rPr>
          <w:color w:val="000000"/>
          <w:sz w:val="20"/>
          <w:szCs w:val="20"/>
        </w:rPr>
        <w:t>- отсутствие в учреждении системы подачи письменных заявлений на выдачу наличных денег из кассы с обоснованием необходимости приобретения определенных материальных ценностей или оплаты работ, услуг; - несоблюдение установленных сроков отчета о полученных суммах; - задолженность подотчетных лиц, которая не погашена в установленные сроки; - отсутствие оправдательных документов или наличие документов неудовлетворительного качества, приложенных к авансовым отчетам;  - отсутствие визы руководителя организации или иного уполномоченного лица, утверждающей авансовые отчеты.</w:t>
      </w:r>
    </w:p>
    <w:p w:rsidR="002D1FE9" w:rsidRPr="005010AC" w:rsidRDefault="002D1FE9" w:rsidP="002D1FE9">
      <w:pPr>
        <w:pStyle w:val="a8"/>
        <w:spacing w:before="0" w:beforeAutospacing="0" w:after="0" w:afterAutospacing="0"/>
        <w:ind w:firstLine="709"/>
        <w:jc w:val="both"/>
        <w:rPr>
          <w:color w:val="000000"/>
          <w:sz w:val="20"/>
          <w:szCs w:val="20"/>
        </w:rPr>
      </w:pPr>
      <w:r w:rsidRPr="005010AC">
        <w:rPr>
          <w:color w:val="000000"/>
          <w:sz w:val="20"/>
          <w:szCs w:val="20"/>
        </w:rPr>
        <w:t>Все операции по расчётам с подотчётными лицами ведётся на счёте «Расчёты с подотчётными лицами» 208.</w:t>
      </w:r>
      <w:r w:rsidRPr="005010AC">
        <w:rPr>
          <w:rFonts w:eastAsiaTheme="minorEastAsia"/>
          <w:sz w:val="20"/>
          <w:szCs w:val="20"/>
        </w:rPr>
        <w:t xml:space="preserve"> </w:t>
      </w:r>
      <w:r w:rsidRPr="005010AC">
        <w:rPr>
          <w:color w:val="000000"/>
          <w:sz w:val="20"/>
          <w:szCs w:val="20"/>
        </w:rPr>
        <w:t xml:space="preserve">Проводки по подотчетным лицам: -выдано в подотчет:  </w:t>
      </w:r>
      <w:r w:rsidRPr="005010AC">
        <w:rPr>
          <w:color w:val="000000"/>
          <w:sz w:val="20"/>
          <w:szCs w:val="20"/>
        </w:rPr>
        <w:tab/>
      </w:r>
      <w:r w:rsidRPr="005010AC">
        <w:rPr>
          <w:color w:val="000000"/>
          <w:sz w:val="20"/>
          <w:szCs w:val="20"/>
        </w:rPr>
        <w:tab/>
      </w:r>
      <w:proofErr w:type="spellStart"/>
      <w:r w:rsidRPr="005010AC">
        <w:rPr>
          <w:color w:val="000000"/>
          <w:sz w:val="20"/>
          <w:szCs w:val="20"/>
        </w:rPr>
        <w:t>Дт</w:t>
      </w:r>
      <w:proofErr w:type="spellEnd"/>
      <w:r w:rsidRPr="005010AC">
        <w:rPr>
          <w:color w:val="000000"/>
          <w:sz w:val="20"/>
          <w:szCs w:val="20"/>
        </w:rPr>
        <w:t xml:space="preserve"> 0.208.11-0.208.13, 0.208.21-0.208.26, 0.208.31-0.208.34, 0.208.61-0.208.63, 0.208.91 560 «Расчеты с подотчетными лицами»</w:t>
      </w:r>
      <w:r w:rsidRPr="005010AC">
        <w:rPr>
          <w:color w:val="000000"/>
          <w:sz w:val="20"/>
          <w:szCs w:val="20"/>
        </w:rPr>
        <w:tab/>
      </w:r>
      <w:r w:rsidRPr="005010AC">
        <w:rPr>
          <w:color w:val="000000"/>
          <w:sz w:val="20"/>
          <w:szCs w:val="20"/>
        </w:rPr>
        <w:tab/>
      </w:r>
      <w:r w:rsidRPr="005010AC">
        <w:rPr>
          <w:color w:val="000000"/>
          <w:sz w:val="20"/>
          <w:szCs w:val="20"/>
        </w:rPr>
        <w:tab/>
      </w:r>
      <w:r w:rsidRPr="005010AC">
        <w:rPr>
          <w:color w:val="000000"/>
          <w:sz w:val="20"/>
          <w:szCs w:val="20"/>
        </w:rPr>
        <w:tab/>
      </w:r>
      <w:r w:rsidRPr="005010AC">
        <w:rPr>
          <w:color w:val="000000"/>
          <w:sz w:val="20"/>
          <w:szCs w:val="20"/>
        </w:rPr>
        <w:tab/>
      </w:r>
      <w:r w:rsidRPr="005010AC">
        <w:rPr>
          <w:color w:val="000000"/>
          <w:sz w:val="20"/>
          <w:szCs w:val="20"/>
        </w:rPr>
        <w:tab/>
      </w:r>
      <w:r w:rsidRPr="005010AC">
        <w:rPr>
          <w:color w:val="000000"/>
          <w:sz w:val="20"/>
          <w:szCs w:val="20"/>
        </w:rPr>
        <w:tab/>
      </w:r>
      <w:r w:rsidRPr="005010AC">
        <w:rPr>
          <w:color w:val="000000"/>
          <w:sz w:val="20"/>
          <w:szCs w:val="20"/>
        </w:rPr>
        <w:tab/>
      </w:r>
      <w:proofErr w:type="spellStart"/>
      <w:r w:rsidRPr="005010AC">
        <w:rPr>
          <w:color w:val="000000"/>
          <w:sz w:val="20"/>
          <w:szCs w:val="20"/>
        </w:rPr>
        <w:t>Кт</w:t>
      </w:r>
      <w:proofErr w:type="spellEnd"/>
      <w:r w:rsidRPr="005010AC">
        <w:rPr>
          <w:color w:val="000000"/>
          <w:sz w:val="20"/>
          <w:szCs w:val="20"/>
        </w:rPr>
        <w:t xml:space="preserve"> 0.201.34 610 «Выбытие средств из кассы учреждений», </w:t>
      </w:r>
      <w:r w:rsidRPr="005010AC">
        <w:rPr>
          <w:color w:val="000000"/>
          <w:sz w:val="20"/>
          <w:szCs w:val="20"/>
        </w:rPr>
        <w:tab/>
      </w:r>
      <w:r w:rsidRPr="005010AC">
        <w:rPr>
          <w:color w:val="000000"/>
          <w:sz w:val="20"/>
          <w:szCs w:val="20"/>
        </w:rPr>
        <w:tab/>
      </w:r>
      <w:r w:rsidRPr="005010AC">
        <w:rPr>
          <w:color w:val="000000"/>
          <w:sz w:val="20"/>
          <w:szCs w:val="20"/>
        </w:rPr>
        <w:tab/>
      </w:r>
      <w:r w:rsidRPr="005010AC">
        <w:rPr>
          <w:color w:val="000000"/>
          <w:sz w:val="20"/>
          <w:szCs w:val="20"/>
        </w:rPr>
        <w:tab/>
      </w:r>
      <w:r w:rsidRPr="005010AC">
        <w:rPr>
          <w:color w:val="000000"/>
          <w:sz w:val="20"/>
          <w:szCs w:val="20"/>
        </w:rPr>
        <w:tab/>
        <w:t xml:space="preserve"> </w:t>
      </w:r>
      <w:proofErr w:type="spellStart"/>
      <w:r w:rsidRPr="005010AC">
        <w:rPr>
          <w:color w:val="000000"/>
          <w:sz w:val="20"/>
          <w:szCs w:val="20"/>
        </w:rPr>
        <w:t>Кт</w:t>
      </w:r>
      <w:proofErr w:type="spellEnd"/>
      <w:r w:rsidRPr="005010AC">
        <w:rPr>
          <w:color w:val="000000"/>
          <w:sz w:val="20"/>
          <w:szCs w:val="20"/>
        </w:rPr>
        <w:t xml:space="preserve"> 0.201.35 610 «Выбытие денежных документов из кассы учреждения»</w:t>
      </w:r>
    </w:p>
    <w:p w:rsidR="002D1FE9" w:rsidRPr="005010AC" w:rsidRDefault="002D1FE9" w:rsidP="002D1FE9">
      <w:pPr>
        <w:pStyle w:val="a8"/>
        <w:spacing w:before="0" w:beforeAutospacing="0" w:after="0" w:afterAutospacing="0"/>
        <w:ind w:firstLine="709"/>
        <w:jc w:val="both"/>
        <w:rPr>
          <w:b/>
          <w:color w:val="000000"/>
          <w:sz w:val="20"/>
          <w:szCs w:val="20"/>
        </w:rPr>
      </w:pPr>
    </w:p>
    <w:p w:rsidR="002D1FE9" w:rsidRPr="005010AC" w:rsidRDefault="002D1FE9" w:rsidP="002D1FE9">
      <w:pPr>
        <w:pStyle w:val="a8"/>
        <w:spacing w:before="0" w:beforeAutospacing="0" w:after="0" w:afterAutospacing="0"/>
        <w:ind w:firstLine="709"/>
        <w:jc w:val="both"/>
        <w:rPr>
          <w:b/>
          <w:color w:val="000000"/>
          <w:sz w:val="20"/>
          <w:szCs w:val="20"/>
        </w:rPr>
      </w:pPr>
      <w:r w:rsidRPr="005010AC">
        <w:rPr>
          <w:b/>
          <w:color w:val="000000"/>
          <w:sz w:val="20"/>
          <w:szCs w:val="20"/>
        </w:rPr>
        <w:t>Вопрос3.Проведите горизонтальный и вертикальный анализ себестоимости продукции деятельности предприятий.</w:t>
      </w:r>
    </w:p>
    <w:p w:rsidR="002D1FE9" w:rsidRPr="005010AC" w:rsidRDefault="002D1FE9" w:rsidP="002D1FE9">
      <w:pPr>
        <w:autoSpaceDE w:val="0"/>
        <w:autoSpaceDN w:val="0"/>
        <w:adjustRightInd w:val="0"/>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Анализ бух отчетности предполагает использование конкретных приемов или методов, одним из которых является «чтение» баланса, или изучение абсолютных величин. Горизонтальный анализ предполагает изучение абсолютных показателей статей отчетности организации за определенный период, расчет темпов их изменения и оценку. Горизонтальный анализ бухгалтерского баланса называют также временным. Это обуславливается его назначением. Горизонтальный анализ показывает динамику показателей по годам, т.е. как из года в год менялись показатели статей баланса (увеличивались, уменьшались, насколько). Находится это при помощи простого действия вычитания показателей более раннего года из более позднего. Еще рассчитывается такой показатель как темп роста. Он находится путем деления значения за отчетный год на значение прошлого года и умножается на 100. Таким образом, мы можем определить, на сколько процентов увеличились или уменьшились те или иные статьи баланса, горизонтальный анализ бухгалтерского баланса выражается в виде аналитической таблицы (одной или нескольких), где помимо абсолютных показателей приведены относительные темпы роста, на основе которых можно судить о тенденции изменений данных статей баланса В условиях инфляции ценность горизонтального анализа несколько снижается, так как производимые с его помощью расчеты не отражают объективного изменения показателей, связанных с инфляционными процессами. Горизонтальный анализ дополняется вертикальным анализом изучения финансовых показателей. Вертикальный анализ баланса – это анализ структуры актива баланса предприятия и структуры пассива баланса. Актив – это имущество предприятия, т.е. то, чем предприятие располагает в натуральной форме. Актив состоит из оборотных и внеоборотных активов. </w:t>
      </w:r>
      <w:proofErr w:type="spellStart"/>
      <w:r w:rsidRPr="005010AC">
        <w:rPr>
          <w:rFonts w:ascii="Times New Roman" w:hAnsi="Times New Roman" w:cs="Times New Roman"/>
          <w:sz w:val="20"/>
          <w:szCs w:val="20"/>
        </w:rPr>
        <w:t>Внеоборотные</w:t>
      </w:r>
      <w:proofErr w:type="spellEnd"/>
      <w:r w:rsidRPr="005010AC">
        <w:rPr>
          <w:rFonts w:ascii="Times New Roman" w:hAnsi="Times New Roman" w:cs="Times New Roman"/>
          <w:sz w:val="20"/>
          <w:szCs w:val="20"/>
        </w:rPr>
        <w:t xml:space="preserve"> активы – это в основном основные средства (здания, сооружения, машины, оборудование и пр.), а также нематериальные активы, т.е. то, что как бы есть, но это нельзя потрогать (технологии, ноу-хау, товарные знаки, репутация и пр.) Оборотные активы – это все то, что обращается в процессе деятельности организации. Это запасы, денежные средства, дебиторская задолженность, различные вложения и пр. Пассив – это капитал. Он может быть собственный или заемный. Заемный также делят на долгосрочный и краткосрочный в зависимости от </w:t>
      </w:r>
      <w:r w:rsidRPr="005010AC">
        <w:rPr>
          <w:rFonts w:ascii="Times New Roman" w:hAnsi="Times New Roman" w:cs="Times New Roman"/>
          <w:sz w:val="20"/>
          <w:szCs w:val="20"/>
        </w:rPr>
        <w:lastRenderedPageBreak/>
        <w:t>предполагаемого срока погашения. Т.е. все, что меньше 1 года – краткосрочные заемные средства, все, что более года уже можно отнести к долгосрочным. Вертикальный анализ - когда рассчитывается структура Актива или Пассива, т.е. какую долю составляют те или иные статьи баланса. Расчет происходит по следующему правилу: Сумма какого-либо актива или пассива делится на Итог баланса и умножается на 100. Получается доля в процентах (%) этого актива или пассива к сумме валюты баланса. Под вертикальным анализом понимается представление данных отчетности в виде относительных показателей через удельный вес каждой статьи в общем итоге отчетности и оценка их изменения в динамике. Относительные показатели сглаживают влияние инфляции, что позволяет достаточно объективно оценить происходящие изменения. Вертикальный анализ показывает структуру средств предприятия и их источников. Вертикальный анализ позволяет перейти к относительным оценкам и проводить хозяйственные сравнения экономических показателей деятельности предприятий, различающихся по величине использованных ресурсов, сглаживать влияние инфляционных процессов, искажающих абсолютные показатели финансовой отчетности. Данные вертикального анализа позволяют оценить структурные изменения в составе активов, пассивов, других показателей отчетности, динамику удельного веса основных элементов доходов организации, коэффициентов рентабельности продукции и т.п.</w:t>
      </w:r>
    </w:p>
    <w:p w:rsidR="002D1FE9" w:rsidRDefault="002D1FE9" w:rsidP="002D1FE9">
      <w:pPr>
        <w:spacing w:after="0" w:line="240" w:lineRule="auto"/>
        <w:ind w:firstLine="709"/>
        <w:jc w:val="both"/>
        <w:rPr>
          <w:rFonts w:ascii="Times New Roman" w:hAnsi="Times New Roman" w:cs="Times New Roman"/>
          <w:sz w:val="20"/>
          <w:szCs w:val="20"/>
        </w:rPr>
      </w:pPr>
    </w:p>
    <w:p w:rsidR="00A93B10" w:rsidRDefault="00A93B10" w:rsidP="002D1FE9">
      <w:pPr>
        <w:spacing w:after="0" w:line="240" w:lineRule="auto"/>
        <w:ind w:firstLine="709"/>
        <w:jc w:val="both"/>
        <w:rPr>
          <w:rFonts w:ascii="Times New Roman" w:hAnsi="Times New Roman" w:cs="Times New Roman"/>
          <w:b/>
          <w:i/>
          <w:sz w:val="20"/>
          <w:szCs w:val="20"/>
          <w:u w:val="single"/>
        </w:rPr>
      </w:pPr>
      <w:r>
        <w:rPr>
          <w:rFonts w:ascii="Times New Roman" w:hAnsi="Times New Roman" w:cs="Times New Roman"/>
          <w:b/>
          <w:i/>
          <w:sz w:val="20"/>
          <w:szCs w:val="20"/>
          <w:u w:val="single"/>
        </w:rPr>
        <w:t>Задача</w:t>
      </w:r>
    </w:p>
    <w:p w:rsidR="00A93B10" w:rsidRPr="00A93B10" w:rsidRDefault="00A93B10" w:rsidP="00A93B10">
      <w:pPr>
        <w:spacing w:after="0" w:line="240" w:lineRule="auto"/>
        <w:jc w:val="both"/>
        <w:rPr>
          <w:rFonts w:ascii="Times New Roman" w:hAnsi="Times New Roman" w:cs="Times New Roman"/>
          <w:sz w:val="20"/>
          <w:szCs w:val="20"/>
        </w:rPr>
      </w:pPr>
      <w:r w:rsidRPr="00A93B10">
        <w:rPr>
          <w:rFonts w:ascii="Times New Roman" w:hAnsi="Times New Roman" w:cs="Times New Roman"/>
          <w:sz w:val="20"/>
          <w:szCs w:val="20"/>
        </w:rPr>
        <w:t>Определите корреспонденцию счетов для приведенных ниже хозяйственных операций, рассчитайте фактическую себестоимость выпущенной продукции и финансовый результат.</w:t>
      </w:r>
    </w:p>
    <w:p w:rsidR="00A93B10" w:rsidRPr="00A93B10" w:rsidRDefault="00A93B10" w:rsidP="00A93B10">
      <w:pPr>
        <w:spacing w:after="0" w:line="240" w:lineRule="auto"/>
        <w:jc w:val="both"/>
        <w:rPr>
          <w:rFonts w:ascii="Times New Roman" w:hAnsi="Times New Roman" w:cs="Times New Roman"/>
          <w:sz w:val="20"/>
          <w:szCs w:val="20"/>
        </w:rPr>
      </w:pPr>
      <w:r w:rsidRPr="00A93B10">
        <w:rPr>
          <w:rFonts w:ascii="Times New Roman" w:hAnsi="Times New Roman" w:cs="Times New Roman"/>
          <w:sz w:val="20"/>
          <w:szCs w:val="20"/>
        </w:rPr>
        <w:t>За отчетный период ФГУП ФСИН России было произведено 1000 шт. готовых изделий. При этом:</w:t>
      </w:r>
    </w:p>
    <w:p w:rsidR="00A93B10" w:rsidRPr="00A93B10" w:rsidRDefault="00A93B10" w:rsidP="00A93B10">
      <w:pPr>
        <w:spacing w:after="0" w:line="240" w:lineRule="auto"/>
        <w:jc w:val="both"/>
        <w:rPr>
          <w:rFonts w:ascii="Times New Roman" w:hAnsi="Times New Roman" w:cs="Times New Roman"/>
          <w:sz w:val="20"/>
          <w:szCs w:val="20"/>
        </w:rPr>
      </w:pPr>
      <w:r w:rsidRPr="00A93B10">
        <w:rPr>
          <w:rFonts w:ascii="Times New Roman" w:hAnsi="Times New Roman" w:cs="Times New Roman"/>
          <w:sz w:val="20"/>
          <w:szCs w:val="20"/>
        </w:rPr>
        <w:t>прямые затраты периода по статьям калькуляции составили 115 000 руб.</w:t>
      </w:r>
    </w:p>
    <w:p w:rsidR="00A93B10" w:rsidRPr="00A93B10" w:rsidRDefault="00A93B10" w:rsidP="00A93B10">
      <w:pPr>
        <w:spacing w:after="0" w:line="240" w:lineRule="auto"/>
        <w:jc w:val="both"/>
        <w:rPr>
          <w:rFonts w:ascii="Times New Roman" w:hAnsi="Times New Roman" w:cs="Times New Roman"/>
          <w:sz w:val="20"/>
          <w:szCs w:val="20"/>
        </w:rPr>
      </w:pPr>
      <w:r w:rsidRPr="00A93B10">
        <w:rPr>
          <w:rFonts w:ascii="Times New Roman" w:hAnsi="Times New Roman" w:cs="Times New Roman"/>
          <w:sz w:val="20"/>
          <w:szCs w:val="20"/>
        </w:rPr>
        <w:t>накладные производственные расходы – 40 000 руб.</w:t>
      </w:r>
    </w:p>
    <w:p w:rsidR="00A93B10" w:rsidRPr="00A93B10" w:rsidRDefault="00A93B10" w:rsidP="00A93B10">
      <w:pPr>
        <w:spacing w:after="0" w:line="240" w:lineRule="auto"/>
        <w:jc w:val="both"/>
        <w:rPr>
          <w:rFonts w:ascii="Times New Roman" w:hAnsi="Times New Roman" w:cs="Times New Roman"/>
          <w:sz w:val="20"/>
          <w:szCs w:val="20"/>
        </w:rPr>
      </w:pPr>
      <w:r w:rsidRPr="00A93B10">
        <w:rPr>
          <w:rFonts w:ascii="Times New Roman" w:hAnsi="Times New Roman" w:cs="Times New Roman"/>
          <w:sz w:val="20"/>
          <w:szCs w:val="20"/>
        </w:rPr>
        <w:t>непроизводственные расходы периода – 60 000 руб.</w:t>
      </w:r>
    </w:p>
    <w:p w:rsidR="00A93B10" w:rsidRPr="00A93B10" w:rsidRDefault="00A93B10" w:rsidP="00A93B10">
      <w:pPr>
        <w:spacing w:after="0" w:line="240" w:lineRule="auto"/>
        <w:jc w:val="both"/>
        <w:rPr>
          <w:rFonts w:ascii="Times New Roman" w:hAnsi="Times New Roman" w:cs="Times New Roman"/>
          <w:sz w:val="20"/>
          <w:szCs w:val="20"/>
        </w:rPr>
      </w:pPr>
      <w:r w:rsidRPr="00A93B10">
        <w:rPr>
          <w:rFonts w:ascii="Times New Roman" w:hAnsi="Times New Roman" w:cs="Times New Roman"/>
          <w:sz w:val="20"/>
          <w:szCs w:val="20"/>
        </w:rPr>
        <w:t>Полученная продукция принята на склад и реализована по нормативной себестоимости – 90 руб. за единицу, договорная цена изделия составила – 300 руб. за единицу без НДС.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gridCol w:w="2871"/>
        <w:gridCol w:w="3132"/>
      </w:tblGrid>
      <w:tr w:rsidR="00A93B10" w:rsidRPr="00A93B10" w:rsidTr="00C97623">
        <w:tc>
          <w:tcPr>
            <w:tcW w:w="3804" w:type="dxa"/>
            <w:shd w:val="clear" w:color="auto" w:fill="auto"/>
          </w:tcPr>
          <w:p w:rsidR="00A93B10" w:rsidRPr="00A93B10" w:rsidRDefault="00A93B10" w:rsidP="00A93B10">
            <w:pPr>
              <w:spacing w:after="0" w:line="240" w:lineRule="auto"/>
              <w:jc w:val="both"/>
              <w:rPr>
                <w:rFonts w:ascii="Times New Roman" w:hAnsi="Times New Roman" w:cs="Times New Roman"/>
                <w:sz w:val="20"/>
                <w:szCs w:val="20"/>
              </w:rPr>
            </w:pPr>
            <w:r w:rsidRPr="00A93B10">
              <w:rPr>
                <w:rFonts w:ascii="Times New Roman" w:hAnsi="Times New Roman" w:cs="Times New Roman"/>
                <w:sz w:val="20"/>
                <w:szCs w:val="20"/>
              </w:rPr>
              <w:t>Определены прямые затраты</w:t>
            </w:r>
          </w:p>
        </w:tc>
        <w:tc>
          <w:tcPr>
            <w:tcW w:w="3804" w:type="dxa"/>
            <w:shd w:val="clear" w:color="auto" w:fill="auto"/>
          </w:tcPr>
          <w:p w:rsidR="00A93B10" w:rsidRPr="00A93B10" w:rsidRDefault="00A93B10" w:rsidP="00A93B10">
            <w:pPr>
              <w:spacing w:after="0" w:line="240" w:lineRule="auto"/>
              <w:jc w:val="both"/>
              <w:rPr>
                <w:rFonts w:ascii="Times New Roman" w:hAnsi="Times New Roman" w:cs="Times New Roman"/>
                <w:sz w:val="20"/>
                <w:szCs w:val="20"/>
              </w:rPr>
            </w:pPr>
            <w:proofErr w:type="spellStart"/>
            <w:r w:rsidRPr="00A93B10">
              <w:rPr>
                <w:rFonts w:ascii="Times New Roman" w:hAnsi="Times New Roman" w:cs="Times New Roman"/>
                <w:sz w:val="20"/>
                <w:szCs w:val="20"/>
              </w:rPr>
              <w:t>Дт</w:t>
            </w:r>
            <w:proofErr w:type="spellEnd"/>
            <w:r w:rsidRPr="00A93B10">
              <w:rPr>
                <w:rFonts w:ascii="Times New Roman" w:hAnsi="Times New Roman" w:cs="Times New Roman"/>
                <w:sz w:val="20"/>
                <w:szCs w:val="20"/>
              </w:rPr>
              <w:t xml:space="preserve"> 20 </w:t>
            </w:r>
            <w:proofErr w:type="spellStart"/>
            <w:r w:rsidRPr="00A93B10">
              <w:rPr>
                <w:rFonts w:ascii="Times New Roman" w:hAnsi="Times New Roman" w:cs="Times New Roman"/>
                <w:sz w:val="20"/>
                <w:szCs w:val="20"/>
              </w:rPr>
              <w:t>Кт</w:t>
            </w:r>
            <w:proofErr w:type="spellEnd"/>
            <w:r w:rsidRPr="00A93B10">
              <w:rPr>
                <w:rFonts w:ascii="Times New Roman" w:hAnsi="Times New Roman" w:cs="Times New Roman"/>
                <w:sz w:val="20"/>
                <w:szCs w:val="20"/>
              </w:rPr>
              <w:t xml:space="preserve"> 31* 32* </w:t>
            </w:r>
          </w:p>
        </w:tc>
        <w:tc>
          <w:tcPr>
            <w:tcW w:w="3805" w:type="dxa"/>
            <w:shd w:val="clear" w:color="auto" w:fill="auto"/>
          </w:tcPr>
          <w:p w:rsidR="00A93B10" w:rsidRPr="00A93B10" w:rsidRDefault="00A93B10" w:rsidP="00A93B10">
            <w:pPr>
              <w:spacing w:after="0" w:line="240" w:lineRule="auto"/>
              <w:jc w:val="both"/>
              <w:rPr>
                <w:rFonts w:ascii="Times New Roman" w:hAnsi="Times New Roman" w:cs="Times New Roman"/>
                <w:sz w:val="20"/>
                <w:szCs w:val="20"/>
              </w:rPr>
            </w:pPr>
            <w:r w:rsidRPr="00A93B10">
              <w:rPr>
                <w:rFonts w:ascii="Times New Roman" w:hAnsi="Times New Roman" w:cs="Times New Roman"/>
                <w:sz w:val="20"/>
                <w:szCs w:val="20"/>
              </w:rPr>
              <w:t>115000</w:t>
            </w:r>
          </w:p>
        </w:tc>
      </w:tr>
      <w:tr w:rsidR="00A93B10" w:rsidRPr="00A93B10" w:rsidTr="00C97623">
        <w:tc>
          <w:tcPr>
            <w:tcW w:w="3804" w:type="dxa"/>
            <w:shd w:val="clear" w:color="auto" w:fill="auto"/>
          </w:tcPr>
          <w:p w:rsidR="00A93B10" w:rsidRPr="00A93B10" w:rsidRDefault="00A93B10" w:rsidP="00A93B10">
            <w:pPr>
              <w:spacing w:after="0" w:line="240" w:lineRule="auto"/>
              <w:jc w:val="both"/>
              <w:rPr>
                <w:rFonts w:ascii="Times New Roman" w:hAnsi="Times New Roman" w:cs="Times New Roman"/>
                <w:sz w:val="20"/>
                <w:szCs w:val="20"/>
              </w:rPr>
            </w:pPr>
            <w:r w:rsidRPr="00A93B10">
              <w:rPr>
                <w:rFonts w:ascii="Times New Roman" w:hAnsi="Times New Roman" w:cs="Times New Roman"/>
                <w:sz w:val="20"/>
                <w:szCs w:val="20"/>
              </w:rPr>
              <w:t>Накладные расходы</w:t>
            </w:r>
          </w:p>
        </w:tc>
        <w:tc>
          <w:tcPr>
            <w:tcW w:w="3804" w:type="dxa"/>
            <w:shd w:val="clear" w:color="auto" w:fill="auto"/>
          </w:tcPr>
          <w:p w:rsidR="00A93B10" w:rsidRPr="00A93B10" w:rsidRDefault="00A93B10" w:rsidP="00A93B10">
            <w:pPr>
              <w:spacing w:after="0" w:line="240" w:lineRule="auto"/>
              <w:jc w:val="both"/>
              <w:rPr>
                <w:rFonts w:ascii="Times New Roman" w:hAnsi="Times New Roman" w:cs="Times New Roman"/>
                <w:sz w:val="20"/>
                <w:szCs w:val="20"/>
              </w:rPr>
            </w:pPr>
            <w:proofErr w:type="spellStart"/>
            <w:r w:rsidRPr="00A93B10">
              <w:rPr>
                <w:rFonts w:ascii="Times New Roman" w:hAnsi="Times New Roman" w:cs="Times New Roman"/>
                <w:sz w:val="20"/>
                <w:szCs w:val="20"/>
              </w:rPr>
              <w:t>Дт</w:t>
            </w:r>
            <w:proofErr w:type="spellEnd"/>
            <w:r w:rsidRPr="00A93B10">
              <w:rPr>
                <w:rFonts w:ascii="Times New Roman" w:hAnsi="Times New Roman" w:cs="Times New Roman"/>
                <w:sz w:val="20"/>
                <w:szCs w:val="20"/>
              </w:rPr>
              <w:t xml:space="preserve"> 25 </w:t>
            </w:r>
            <w:proofErr w:type="spellStart"/>
            <w:r w:rsidRPr="00A93B10">
              <w:rPr>
                <w:rFonts w:ascii="Times New Roman" w:hAnsi="Times New Roman" w:cs="Times New Roman"/>
                <w:sz w:val="20"/>
                <w:szCs w:val="20"/>
              </w:rPr>
              <w:t>Кт</w:t>
            </w:r>
            <w:proofErr w:type="spellEnd"/>
            <w:r w:rsidRPr="00A93B10">
              <w:rPr>
                <w:rFonts w:ascii="Times New Roman" w:hAnsi="Times New Roman" w:cs="Times New Roman"/>
                <w:sz w:val="20"/>
                <w:szCs w:val="20"/>
              </w:rPr>
              <w:t xml:space="preserve"> 31* 32* 33*</w:t>
            </w:r>
          </w:p>
        </w:tc>
        <w:tc>
          <w:tcPr>
            <w:tcW w:w="3805" w:type="dxa"/>
            <w:shd w:val="clear" w:color="auto" w:fill="auto"/>
          </w:tcPr>
          <w:p w:rsidR="00A93B10" w:rsidRPr="00A93B10" w:rsidRDefault="00A93B10" w:rsidP="00A93B10">
            <w:pPr>
              <w:spacing w:after="0" w:line="240" w:lineRule="auto"/>
              <w:jc w:val="both"/>
              <w:rPr>
                <w:rFonts w:ascii="Times New Roman" w:hAnsi="Times New Roman" w:cs="Times New Roman"/>
                <w:sz w:val="20"/>
                <w:szCs w:val="20"/>
              </w:rPr>
            </w:pPr>
            <w:r w:rsidRPr="00A93B10">
              <w:rPr>
                <w:rFonts w:ascii="Times New Roman" w:hAnsi="Times New Roman" w:cs="Times New Roman"/>
                <w:sz w:val="20"/>
                <w:szCs w:val="20"/>
              </w:rPr>
              <w:t>40000</w:t>
            </w:r>
          </w:p>
        </w:tc>
      </w:tr>
      <w:tr w:rsidR="00A93B10" w:rsidRPr="00A93B10" w:rsidTr="00C97623">
        <w:tc>
          <w:tcPr>
            <w:tcW w:w="3804" w:type="dxa"/>
            <w:shd w:val="clear" w:color="auto" w:fill="auto"/>
          </w:tcPr>
          <w:p w:rsidR="00A93B10" w:rsidRPr="00A93B10" w:rsidRDefault="00A93B10" w:rsidP="00A93B10">
            <w:pPr>
              <w:spacing w:after="0" w:line="240" w:lineRule="auto"/>
              <w:jc w:val="both"/>
              <w:rPr>
                <w:rFonts w:ascii="Times New Roman" w:hAnsi="Times New Roman" w:cs="Times New Roman"/>
                <w:sz w:val="20"/>
                <w:szCs w:val="20"/>
              </w:rPr>
            </w:pPr>
            <w:r w:rsidRPr="00A93B10">
              <w:rPr>
                <w:rFonts w:ascii="Times New Roman" w:hAnsi="Times New Roman" w:cs="Times New Roman"/>
                <w:sz w:val="20"/>
                <w:szCs w:val="20"/>
              </w:rPr>
              <w:t>Непроизводственные расходы</w:t>
            </w:r>
          </w:p>
        </w:tc>
        <w:tc>
          <w:tcPr>
            <w:tcW w:w="3804" w:type="dxa"/>
            <w:shd w:val="clear" w:color="auto" w:fill="auto"/>
          </w:tcPr>
          <w:p w:rsidR="00A93B10" w:rsidRPr="00A93B10" w:rsidRDefault="00A93B10" w:rsidP="00A93B10">
            <w:pPr>
              <w:spacing w:after="0" w:line="240" w:lineRule="auto"/>
              <w:jc w:val="both"/>
              <w:rPr>
                <w:rFonts w:ascii="Times New Roman" w:hAnsi="Times New Roman" w:cs="Times New Roman"/>
                <w:sz w:val="20"/>
                <w:szCs w:val="20"/>
              </w:rPr>
            </w:pPr>
            <w:proofErr w:type="spellStart"/>
            <w:r w:rsidRPr="00A93B10">
              <w:rPr>
                <w:rFonts w:ascii="Times New Roman" w:hAnsi="Times New Roman" w:cs="Times New Roman"/>
                <w:sz w:val="20"/>
                <w:szCs w:val="20"/>
              </w:rPr>
              <w:t>Дт</w:t>
            </w:r>
            <w:proofErr w:type="spellEnd"/>
            <w:r w:rsidRPr="00A93B10">
              <w:rPr>
                <w:rFonts w:ascii="Times New Roman" w:hAnsi="Times New Roman" w:cs="Times New Roman"/>
                <w:sz w:val="20"/>
                <w:szCs w:val="20"/>
              </w:rPr>
              <w:t xml:space="preserve"> 26 </w:t>
            </w:r>
            <w:proofErr w:type="spellStart"/>
            <w:r w:rsidRPr="00A93B10">
              <w:rPr>
                <w:rFonts w:ascii="Times New Roman" w:hAnsi="Times New Roman" w:cs="Times New Roman"/>
                <w:sz w:val="20"/>
                <w:szCs w:val="20"/>
              </w:rPr>
              <w:t>Кт</w:t>
            </w:r>
            <w:proofErr w:type="spellEnd"/>
            <w:r w:rsidRPr="00A93B10">
              <w:rPr>
                <w:rFonts w:ascii="Times New Roman" w:hAnsi="Times New Roman" w:cs="Times New Roman"/>
                <w:sz w:val="20"/>
                <w:szCs w:val="20"/>
              </w:rPr>
              <w:t xml:space="preserve"> 31* 32* 33*</w:t>
            </w:r>
          </w:p>
        </w:tc>
        <w:tc>
          <w:tcPr>
            <w:tcW w:w="3805" w:type="dxa"/>
            <w:shd w:val="clear" w:color="auto" w:fill="auto"/>
          </w:tcPr>
          <w:p w:rsidR="00A93B10" w:rsidRPr="00A93B10" w:rsidRDefault="00A93B10" w:rsidP="00A93B10">
            <w:pPr>
              <w:spacing w:after="0" w:line="240" w:lineRule="auto"/>
              <w:jc w:val="both"/>
              <w:rPr>
                <w:rFonts w:ascii="Times New Roman" w:hAnsi="Times New Roman" w:cs="Times New Roman"/>
                <w:sz w:val="20"/>
                <w:szCs w:val="20"/>
              </w:rPr>
            </w:pPr>
            <w:r w:rsidRPr="00A93B10">
              <w:rPr>
                <w:rFonts w:ascii="Times New Roman" w:hAnsi="Times New Roman" w:cs="Times New Roman"/>
                <w:sz w:val="20"/>
                <w:szCs w:val="20"/>
              </w:rPr>
              <w:t>60000</w:t>
            </w:r>
          </w:p>
        </w:tc>
      </w:tr>
      <w:tr w:rsidR="00A93B10" w:rsidRPr="00A93B10" w:rsidTr="00C97623">
        <w:tc>
          <w:tcPr>
            <w:tcW w:w="3804" w:type="dxa"/>
            <w:shd w:val="clear" w:color="auto" w:fill="auto"/>
          </w:tcPr>
          <w:p w:rsidR="00A93B10" w:rsidRPr="00A93B10" w:rsidRDefault="00A93B10" w:rsidP="00A93B10">
            <w:pPr>
              <w:spacing w:after="0" w:line="240" w:lineRule="auto"/>
              <w:jc w:val="both"/>
              <w:rPr>
                <w:rFonts w:ascii="Times New Roman" w:hAnsi="Times New Roman" w:cs="Times New Roman"/>
                <w:sz w:val="20"/>
                <w:szCs w:val="20"/>
              </w:rPr>
            </w:pPr>
            <w:r w:rsidRPr="00A93B10">
              <w:rPr>
                <w:rFonts w:ascii="Times New Roman" w:hAnsi="Times New Roman" w:cs="Times New Roman"/>
                <w:sz w:val="20"/>
                <w:szCs w:val="20"/>
              </w:rPr>
              <w:t>Списываются общепроизводственные расходы</w:t>
            </w:r>
          </w:p>
        </w:tc>
        <w:tc>
          <w:tcPr>
            <w:tcW w:w="3804" w:type="dxa"/>
            <w:shd w:val="clear" w:color="auto" w:fill="auto"/>
          </w:tcPr>
          <w:p w:rsidR="00A93B10" w:rsidRPr="00A93B10" w:rsidRDefault="00A93B10" w:rsidP="00A93B10">
            <w:pPr>
              <w:spacing w:after="0" w:line="240" w:lineRule="auto"/>
              <w:jc w:val="both"/>
              <w:rPr>
                <w:rFonts w:ascii="Times New Roman" w:hAnsi="Times New Roman" w:cs="Times New Roman"/>
                <w:sz w:val="20"/>
                <w:szCs w:val="20"/>
              </w:rPr>
            </w:pPr>
            <w:proofErr w:type="spellStart"/>
            <w:r w:rsidRPr="00A93B10">
              <w:rPr>
                <w:rFonts w:ascii="Times New Roman" w:hAnsi="Times New Roman" w:cs="Times New Roman"/>
                <w:sz w:val="20"/>
                <w:szCs w:val="20"/>
              </w:rPr>
              <w:t>Дт</w:t>
            </w:r>
            <w:proofErr w:type="spellEnd"/>
            <w:r w:rsidRPr="00A93B10">
              <w:rPr>
                <w:rFonts w:ascii="Times New Roman" w:hAnsi="Times New Roman" w:cs="Times New Roman"/>
                <w:sz w:val="20"/>
                <w:szCs w:val="20"/>
              </w:rPr>
              <w:t xml:space="preserve"> 20 </w:t>
            </w:r>
            <w:proofErr w:type="spellStart"/>
            <w:r w:rsidRPr="00A93B10">
              <w:rPr>
                <w:rFonts w:ascii="Times New Roman" w:hAnsi="Times New Roman" w:cs="Times New Roman"/>
                <w:sz w:val="20"/>
                <w:szCs w:val="20"/>
              </w:rPr>
              <w:t>Кт</w:t>
            </w:r>
            <w:proofErr w:type="spellEnd"/>
            <w:r w:rsidRPr="00A93B10">
              <w:rPr>
                <w:rFonts w:ascii="Times New Roman" w:hAnsi="Times New Roman" w:cs="Times New Roman"/>
                <w:sz w:val="20"/>
                <w:szCs w:val="20"/>
              </w:rPr>
              <w:t xml:space="preserve"> 25</w:t>
            </w:r>
          </w:p>
        </w:tc>
        <w:tc>
          <w:tcPr>
            <w:tcW w:w="3805" w:type="dxa"/>
            <w:shd w:val="clear" w:color="auto" w:fill="auto"/>
          </w:tcPr>
          <w:p w:rsidR="00A93B10" w:rsidRPr="00A93B10" w:rsidRDefault="00A93B10" w:rsidP="00A93B10">
            <w:pPr>
              <w:spacing w:after="0" w:line="240" w:lineRule="auto"/>
              <w:jc w:val="both"/>
              <w:rPr>
                <w:rFonts w:ascii="Times New Roman" w:hAnsi="Times New Roman" w:cs="Times New Roman"/>
                <w:sz w:val="20"/>
                <w:szCs w:val="20"/>
              </w:rPr>
            </w:pPr>
            <w:r w:rsidRPr="00A93B10">
              <w:rPr>
                <w:rFonts w:ascii="Times New Roman" w:hAnsi="Times New Roman" w:cs="Times New Roman"/>
                <w:sz w:val="20"/>
                <w:szCs w:val="20"/>
              </w:rPr>
              <w:t>40000</w:t>
            </w:r>
          </w:p>
        </w:tc>
      </w:tr>
      <w:tr w:rsidR="00A93B10" w:rsidRPr="00A93B10" w:rsidTr="00C97623">
        <w:tc>
          <w:tcPr>
            <w:tcW w:w="3804" w:type="dxa"/>
            <w:shd w:val="clear" w:color="auto" w:fill="auto"/>
          </w:tcPr>
          <w:p w:rsidR="00A93B10" w:rsidRPr="00A93B10" w:rsidRDefault="00A93B10" w:rsidP="00A93B10">
            <w:pPr>
              <w:spacing w:after="0" w:line="240" w:lineRule="auto"/>
              <w:jc w:val="both"/>
              <w:rPr>
                <w:rFonts w:ascii="Times New Roman" w:hAnsi="Times New Roman" w:cs="Times New Roman"/>
                <w:sz w:val="20"/>
                <w:szCs w:val="20"/>
              </w:rPr>
            </w:pPr>
            <w:r w:rsidRPr="00A93B10">
              <w:rPr>
                <w:rFonts w:ascii="Times New Roman" w:hAnsi="Times New Roman" w:cs="Times New Roman"/>
                <w:sz w:val="20"/>
                <w:szCs w:val="20"/>
              </w:rPr>
              <w:t>Оприходована продукция на склад</w:t>
            </w:r>
          </w:p>
        </w:tc>
        <w:tc>
          <w:tcPr>
            <w:tcW w:w="3804" w:type="dxa"/>
            <w:shd w:val="clear" w:color="auto" w:fill="auto"/>
          </w:tcPr>
          <w:p w:rsidR="00A93B10" w:rsidRPr="00A93B10" w:rsidRDefault="00A93B10" w:rsidP="00A93B10">
            <w:pPr>
              <w:spacing w:after="0" w:line="240" w:lineRule="auto"/>
              <w:jc w:val="both"/>
              <w:rPr>
                <w:rFonts w:ascii="Times New Roman" w:hAnsi="Times New Roman" w:cs="Times New Roman"/>
                <w:sz w:val="20"/>
                <w:szCs w:val="20"/>
              </w:rPr>
            </w:pPr>
            <w:proofErr w:type="spellStart"/>
            <w:r w:rsidRPr="00A93B10">
              <w:rPr>
                <w:rFonts w:ascii="Times New Roman" w:hAnsi="Times New Roman" w:cs="Times New Roman"/>
                <w:sz w:val="20"/>
                <w:szCs w:val="20"/>
              </w:rPr>
              <w:t>Дт</w:t>
            </w:r>
            <w:proofErr w:type="spellEnd"/>
            <w:r w:rsidRPr="00A93B10">
              <w:rPr>
                <w:rFonts w:ascii="Times New Roman" w:hAnsi="Times New Roman" w:cs="Times New Roman"/>
                <w:sz w:val="20"/>
                <w:szCs w:val="20"/>
              </w:rPr>
              <w:t xml:space="preserve"> 43 </w:t>
            </w:r>
            <w:proofErr w:type="spellStart"/>
            <w:r w:rsidRPr="00A93B10">
              <w:rPr>
                <w:rFonts w:ascii="Times New Roman" w:hAnsi="Times New Roman" w:cs="Times New Roman"/>
                <w:sz w:val="20"/>
                <w:szCs w:val="20"/>
              </w:rPr>
              <w:t>Кт</w:t>
            </w:r>
            <w:proofErr w:type="spellEnd"/>
            <w:r w:rsidRPr="00A93B10">
              <w:rPr>
                <w:rFonts w:ascii="Times New Roman" w:hAnsi="Times New Roman" w:cs="Times New Roman"/>
                <w:sz w:val="20"/>
                <w:szCs w:val="20"/>
              </w:rPr>
              <w:t xml:space="preserve"> 20</w:t>
            </w:r>
          </w:p>
        </w:tc>
        <w:tc>
          <w:tcPr>
            <w:tcW w:w="3805" w:type="dxa"/>
            <w:shd w:val="clear" w:color="auto" w:fill="auto"/>
          </w:tcPr>
          <w:p w:rsidR="00A93B10" w:rsidRPr="00A93B10" w:rsidRDefault="00A93B10" w:rsidP="00A93B10">
            <w:pPr>
              <w:spacing w:after="0" w:line="240" w:lineRule="auto"/>
              <w:jc w:val="both"/>
              <w:rPr>
                <w:rFonts w:ascii="Times New Roman" w:hAnsi="Times New Roman" w:cs="Times New Roman"/>
                <w:sz w:val="20"/>
                <w:szCs w:val="20"/>
              </w:rPr>
            </w:pPr>
            <w:r w:rsidRPr="00A93B10">
              <w:rPr>
                <w:rFonts w:ascii="Times New Roman" w:hAnsi="Times New Roman" w:cs="Times New Roman"/>
                <w:sz w:val="20"/>
                <w:szCs w:val="20"/>
              </w:rPr>
              <w:t>=115000+40000</w:t>
            </w:r>
          </w:p>
        </w:tc>
      </w:tr>
      <w:tr w:rsidR="00A93B10" w:rsidRPr="00A93B10" w:rsidTr="00C97623">
        <w:tc>
          <w:tcPr>
            <w:tcW w:w="3804" w:type="dxa"/>
            <w:shd w:val="clear" w:color="auto" w:fill="auto"/>
          </w:tcPr>
          <w:p w:rsidR="00A93B10" w:rsidRPr="00A93B10" w:rsidRDefault="00A93B10" w:rsidP="00A93B10">
            <w:pPr>
              <w:spacing w:after="0" w:line="240" w:lineRule="auto"/>
              <w:jc w:val="both"/>
              <w:rPr>
                <w:rFonts w:ascii="Times New Roman" w:hAnsi="Times New Roman" w:cs="Times New Roman"/>
                <w:sz w:val="20"/>
                <w:szCs w:val="20"/>
              </w:rPr>
            </w:pPr>
            <w:r w:rsidRPr="00A93B10">
              <w:rPr>
                <w:rFonts w:ascii="Times New Roman" w:hAnsi="Times New Roman" w:cs="Times New Roman"/>
                <w:sz w:val="20"/>
                <w:szCs w:val="20"/>
              </w:rPr>
              <w:t>Выручка от реализации</w:t>
            </w:r>
          </w:p>
        </w:tc>
        <w:tc>
          <w:tcPr>
            <w:tcW w:w="3804" w:type="dxa"/>
            <w:shd w:val="clear" w:color="auto" w:fill="auto"/>
          </w:tcPr>
          <w:p w:rsidR="00A93B10" w:rsidRPr="00A93B10" w:rsidRDefault="00A93B10" w:rsidP="00A93B10">
            <w:pPr>
              <w:spacing w:after="0" w:line="240" w:lineRule="auto"/>
              <w:jc w:val="both"/>
              <w:rPr>
                <w:rFonts w:ascii="Times New Roman" w:hAnsi="Times New Roman" w:cs="Times New Roman"/>
                <w:sz w:val="20"/>
                <w:szCs w:val="20"/>
              </w:rPr>
            </w:pPr>
            <w:proofErr w:type="spellStart"/>
            <w:r w:rsidRPr="00A93B10">
              <w:rPr>
                <w:rFonts w:ascii="Times New Roman" w:hAnsi="Times New Roman" w:cs="Times New Roman"/>
                <w:sz w:val="20"/>
                <w:szCs w:val="20"/>
              </w:rPr>
              <w:t>Дт</w:t>
            </w:r>
            <w:proofErr w:type="spellEnd"/>
            <w:r w:rsidRPr="00A93B10">
              <w:rPr>
                <w:rFonts w:ascii="Times New Roman" w:hAnsi="Times New Roman" w:cs="Times New Roman"/>
                <w:sz w:val="20"/>
                <w:szCs w:val="20"/>
              </w:rPr>
              <w:t xml:space="preserve"> 90.1* </w:t>
            </w:r>
            <w:proofErr w:type="spellStart"/>
            <w:r w:rsidRPr="00A93B10">
              <w:rPr>
                <w:rFonts w:ascii="Times New Roman" w:hAnsi="Times New Roman" w:cs="Times New Roman"/>
                <w:sz w:val="20"/>
                <w:szCs w:val="20"/>
              </w:rPr>
              <w:t>Кт</w:t>
            </w:r>
            <w:proofErr w:type="spellEnd"/>
            <w:r w:rsidRPr="00A93B10">
              <w:rPr>
                <w:rFonts w:ascii="Times New Roman" w:hAnsi="Times New Roman" w:cs="Times New Roman"/>
                <w:sz w:val="20"/>
                <w:szCs w:val="20"/>
              </w:rPr>
              <w:t xml:space="preserve"> 27</w:t>
            </w:r>
          </w:p>
        </w:tc>
        <w:tc>
          <w:tcPr>
            <w:tcW w:w="3805" w:type="dxa"/>
            <w:shd w:val="clear" w:color="auto" w:fill="auto"/>
          </w:tcPr>
          <w:p w:rsidR="00A93B10" w:rsidRPr="00A93B10" w:rsidRDefault="00A93B10" w:rsidP="00A93B10">
            <w:pPr>
              <w:spacing w:after="0" w:line="240" w:lineRule="auto"/>
              <w:jc w:val="both"/>
              <w:rPr>
                <w:rFonts w:ascii="Times New Roman" w:hAnsi="Times New Roman" w:cs="Times New Roman"/>
                <w:sz w:val="20"/>
                <w:szCs w:val="20"/>
              </w:rPr>
            </w:pPr>
            <w:r w:rsidRPr="00A93B10">
              <w:rPr>
                <w:rFonts w:ascii="Times New Roman" w:hAnsi="Times New Roman" w:cs="Times New Roman"/>
                <w:sz w:val="20"/>
                <w:szCs w:val="20"/>
              </w:rPr>
              <w:t>= 1000*300 = 300000</w:t>
            </w:r>
          </w:p>
        </w:tc>
      </w:tr>
      <w:tr w:rsidR="00A93B10" w:rsidRPr="00A93B10" w:rsidTr="00C97623">
        <w:tc>
          <w:tcPr>
            <w:tcW w:w="3804" w:type="dxa"/>
            <w:shd w:val="clear" w:color="auto" w:fill="auto"/>
          </w:tcPr>
          <w:p w:rsidR="00A93B10" w:rsidRPr="00A93B10" w:rsidRDefault="00A93B10" w:rsidP="00A93B10">
            <w:pPr>
              <w:spacing w:after="0" w:line="240" w:lineRule="auto"/>
              <w:jc w:val="both"/>
              <w:rPr>
                <w:rFonts w:ascii="Times New Roman" w:hAnsi="Times New Roman" w:cs="Times New Roman"/>
                <w:sz w:val="20"/>
                <w:szCs w:val="20"/>
              </w:rPr>
            </w:pPr>
            <w:r w:rsidRPr="00A93B10">
              <w:rPr>
                <w:rFonts w:ascii="Times New Roman" w:hAnsi="Times New Roman" w:cs="Times New Roman"/>
                <w:sz w:val="20"/>
                <w:szCs w:val="20"/>
              </w:rPr>
              <w:t>Списана фактическая производственная с/с</w:t>
            </w:r>
          </w:p>
        </w:tc>
        <w:tc>
          <w:tcPr>
            <w:tcW w:w="3804" w:type="dxa"/>
            <w:shd w:val="clear" w:color="auto" w:fill="auto"/>
          </w:tcPr>
          <w:p w:rsidR="00A93B10" w:rsidRPr="00A93B10" w:rsidRDefault="00A93B10" w:rsidP="00A93B10">
            <w:pPr>
              <w:spacing w:after="0" w:line="240" w:lineRule="auto"/>
              <w:jc w:val="both"/>
              <w:rPr>
                <w:rFonts w:ascii="Times New Roman" w:hAnsi="Times New Roman" w:cs="Times New Roman"/>
                <w:sz w:val="20"/>
                <w:szCs w:val="20"/>
              </w:rPr>
            </w:pPr>
            <w:proofErr w:type="spellStart"/>
            <w:r w:rsidRPr="00A93B10">
              <w:rPr>
                <w:rFonts w:ascii="Times New Roman" w:hAnsi="Times New Roman" w:cs="Times New Roman"/>
                <w:sz w:val="20"/>
                <w:szCs w:val="20"/>
              </w:rPr>
              <w:t>Дт</w:t>
            </w:r>
            <w:proofErr w:type="spellEnd"/>
            <w:r w:rsidRPr="00A93B10">
              <w:rPr>
                <w:rFonts w:ascii="Times New Roman" w:hAnsi="Times New Roman" w:cs="Times New Roman"/>
                <w:sz w:val="20"/>
                <w:szCs w:val="20"/>
              </w:rPr>
              <w:t xml:space="preserve"> 27 </w:t>
            </w:r>
            <w:proofErr w:type="spellStart"/>
            <w:r w:rsidRPr="00A93B10">
              <w:rPr>
                <w:rFonts w:ascii="Times New Roman" w:hAnsi="Times New Roman" w:cs="Times New Roman"/>
                <w:sz w:val="20"/>
                <w:szCs w:val="20"/>
              </w:rPr>
              <w:t>Кт</w:t>
            </w:r>
            <w:proofErr w:type="spellEnd"/>
            <w:r w:rsidRPr="00A93B10">
              <w:rPr>
                <w:rFonts w:ascii="Times New Roman" w:hAnsi="Times New Roman" w:cs="Times New Roman"/>
                <w:sz w:val="20"/>
                <w:szCs w:val="20"/>
              </w:rPr>
              <w:t xml:space="preserve"> 43</w:t>
            </w:r>
          </w:p>
        </w:tc>
        <w:tc>
          <w:tcPr>
            <w:tcW w:w="3805" w:type="dxa"/>
            <w:shd w:val="clear" w:color="auto" w:fill="auto"/>
          </w:tcPr>
          <w:p w:rsidR="00A93B10" w:rsidRPr="00A93B10" w:rsidRDefault="00A93B10" w:rsidP="00A93B10">
            <w:pPr>
              <w:spacing w:after="0" w:line="240" w:lineRule="auto"/>
              <w:jc w:val="both"/>
              <w:rPr>
                <w:rFonts w:ascii="Times New Roman" w:hAnsi="Times New Roman" w:cs="Times New Roman"/>
                <w:sz w:val="20"/>
                <w:szCs w:val="20"/>
              </w:rPr>
            </w:pPr>
            <w:r w:rsidRPr="00A93B10">
              <w:rPr>
                <w:rFonts w:ascii="Times New Roman" w:hAnsi="Times New Roman" w:cs="Times New Roman"/>
                <w:sz w:val="20"/>
                <w:szCs w:val="20"/>
              </w:rPr>
              <w:t>155000</w:t>
            </w:r>
          </w:p>
        </w:tc>
      </w:tr>
      <w:tr w:rsidR="00A93B10" w:rsidRPr="00A93B10" w:rsidTr="00C97623">
        <w:tc>
          <w:tcPr>
            <w:tcW w:w="3804" w:type="dxa"/>
            <w:shd w:val="clear" w:color="auto" w:fill="auto"/>
          </w:tcPr>
          <w:p w:rsidR="00A93B10" w:rsidRPr="00A93B10" w:rsidRDefault="00A93B10" w:rsidP="00A93B10">
            <w:pPr>
              <w:spacing w:after="0" w:line="240" w:lineRule="auto"/>
              <w:jc w:val="both"/>
              <w:rPr>
                <w:rFonts w:ascii="Times New Roman" w:hAnsi="Times New Roman" w:cs="Times New Roman"/>
                <w:sz w:val="20"/>
                <w:szCs w:val="20"/>
              </w:rPr>
            </w:pPr>
            <w:r w:rsidRPr="00A93B10">
              <w:rPr>
                <w:rFonts w:ascii="Times New Roman" w:hAnsi="Times New Roman" w:cs="Times New Roman"/>
                <w:sz w:val="20"/>
                <w:szCs w:val="20"/>
              </w:rPr>
              <w:t xml:space="preserve">Списываются </w:t>
            </w:r>
            <w:proofErr w:type="spellStart"/>
            <w:r w:rsidRPr="00A93B10">
              <w:rPr>
                <w:rFonts w:ascii="Times New Roman" w:hAnsi="Times New Roman" w:cs="Times New Roman"/>
                <w:sz w:val="20"/>
                <w:szCs w:val="20"/>
              </w:rPr>
              <w:t>общехоз.расх</w:t>
            </w:r>
            <w:proofErr w:type="spellEnd"/>
          </w:p>
        </w:tc>
        <w:tc>
          <w:tcPr>
            <w:tcW w:w="3804" w:type="dxa"/>
            <w:shd w:val="clear" w:color="auto" w:fill="auto"/>
          </w:tcPr>
          <w:p w:rsidR="00A93B10" w:rsidRPr="00A93B10" w:rsidRDefault="00A93B10" w:rsidP="00A93B10">
            <w:pPr>
              <w:spacing w:after="0" w:line="240" w:lineRule="auto"/>
              <w:jc w:val="both"/>
              <w:rPr>
                <w:rFonts w:ascii="Times New Roman" w:hAnsi="Times New Roman" w:cs="Times New Roman"/>
                <w:sz w:val="20"/>
                <w:szCs w:val="20"/>
              </w:rPr>
            </w:pPr>
            <w:proofErr w:type="spellStart"/>
            <w:r w:rsidRPr="00A93B10">
              <w:rPr>
                <w:rFonts w:ascii="Times New Roman" w:hAnsi="Times New Roman" w:cs="Times New Roman"/>
                <w:sz w:val="20"/>
                <w:szCs w:val="20"/>
              </w:rPr>
              <w:t>Дт</w:t>
            </w:r>
            <w:proofErr w:type="spellEnd"/>
            <w:r w:rsidRPr="00A93B10">
              <w:rPr>
                <w:rFonts w:ascii="Times New Roman" w:hAnsi="Times New Roman" w:cs="Times New Roman"/>
                <w:sz w:val="20"/>
                <w:szCs w:val="20"/>
              </w:rPr>
              <w:t xml:space="preserve"> 27 </w:t>
            </w:r>
            <w:proofErr w:type="spellStart"/>
            <w:r w:rsidRPr="00A93B10">
              <w:rPr>
                <w:rFonts w:ascii="Times New Roman" w:hAnsi="Times New Roman" w:cs="Times New Roman"/>
                <w:sz w:val="20"/>
                <w:szCs w:val="20"/>
              </w:rPr>
              <w:t>Кт</w:t>
            </w:r>
            <w:proofErr w:type="spellEnd"/>
            <w:r w:rsidRPr="00A93B10">
              <w:rPr>
                <w:rFonts w:ascii="Times New Roman" w:hAnsi="Times New Roman" w:cs="Times New Roman"/>
                <w:sz w:val="20"/>
                <w:szCs w:val="20"/>
              </w:rPr>
              <w:t xml:space="preserve"> 26</w:t>
            </w:r>
          </w:p>
        </w:tc>
        <w:tc>
          <w:tcPr>
            <w:tcW w:w="3805" w:type="dxa"/>
            <w:shd w:val="clear" w:color="auto" w:fill="auto"/>
          </w:tcPr>
          <w:p w:rsidR="00A93B10" w:rsidRPr="00A93B10" w:rsidRDefault="00A93B10" w:rsidP="00A93B10">
            <w:pPr>
              <w:spacing w:after="0" w:line="240" w:lineRule="auto"/>
              <w:jc w:val="both"/>
              <w:rPr>
                <w:rFonts w:ascii="Times New Roman" w:hAnsi="Times New Roman" w:cs="Times New Roman"/>
                <w:sz w:val="20"/>
                <w:szCs w:val="20"/>
              </w:rPr>
            </w:pPr>
            <w:r w:rsidRPr="00A93B10">
              <w:rPr>
                <w:rFonts w:ascii="Times New Roman" w:hAnsi="Times New Roman" w:cs="Times New Roman"/>
                <w:sz w:val="20"/>
                <w:szCs w:val="20"/>
              </w:rPr>
              <w:t>60000</w:t>
            </w:r>
          </w:p>
        </w:tc>
      </w:tr>
      <w:tr w:rsidR="00A93B10" w:rsidRPr="00A93B10" w:rsidTr="00C97623">
        <w:tc>
          <w:tcPr>
            <w:tcW w:w="3804" w:type="dxa"/>
            <w:shd w:val="clear" w:color="auto" w:fill="auto"/>
          </w:tcPr>
          <w:p w:rsidR="00A93B10" w:rsidRPr="00A93B10" w:rsidRDefault="00A93B10" w:rsidP="00A93B10">
            <w:pPr>
              <w:spacing w:after="0" w:line="240" w:lineRule="auto"/>
              <w:jc w:val="both"/>
              <w:rPr>
                <w:rFonts w:ascii="Times New Roman" w:hAnsi="Times New Roman" w:cs="Times New Roman"/>
                <w:sz w:val="20"/>
                <w:szCs w:val="20"/>
              </w:rPr>
            </w:pPr>
            <w:r w:rsidRPr="00A93B10">
              <w:rPr>
                <w:rFonts w:ascii="Times New Roman" w:hAnsi="Times New Roman" w:cs="Times New Roman"/>
                <w:sz w:val="20"/>
                <w:szCs w:val="20"/>
              </w:rPr>
              <w:t>Определен финансовый результат</w:t>
            </w:r>
          </w:p>
        </w:tc>
        <w:tc>
          <w:tcPr>
            <w:tcW w:w="3804" w:type="dxa"/>
            <w:shd w:val="clear" w:color="auto" w:fill="auto"/>
          </w:tcPr>
          <w:p w:rsidR="00A93B10" w:rsidRPr="00A93B10" w:rsidRDefault="00A93B10" w:rsidP="00A93B10">
            <w:pPr>
              <w:spacing w:after="0" w:line="240" w:lineRule="auto"/>
              <w:jc w:val="both"/>
              <w:rPr>
                <w:rFonts w:ascii="Times New Roman" w:hAnsi="Times New Roman" w:cs="Times New Roman"/>
                <w:sz w:val="20"/>
                <w:szCs w:val="20"/>
              </w:rPr>
            </w:pPr>
            <w:proofErr w:type="spellStart"/>
            <w:r w:rsidRPr="00A93B10">
              <w:rPr>
                <w:rFonts w:ascii="Times New Roman" w:hAnsi="Times New Roman" w:cs="Times New Roman"/>
                <w:sz w:val="20"/>
                <w:szCs w:val="20"/>
              </w:rPr>
              <w:t>Дт</w:t>
            </w:r>
            <w:proofErr w:type="spellEnd"/>
            <w:r w:rsidRPr="00A93B10">
              <w:rPr>
                <w:rFonts w:ascii="Times New Roman" w:hAnsi="Times New Roman" w:cs="Times New Roman"/>
                <w:sz w:val="20"/>
                <w:szCs w:val="20"/>
              </w:rPr>
              <w:t xml:space="preserve"> 27 </w:t>
            </w:r>
            <w:proofErr w:type="spellStart"/>
            <w:r w:rsidRPr="00A93B10">
              <w:rPr>
                <w:rFonts w:ascii="Times New Roman" w:hAnsi="Times New Roman" w:cs="Times New Roman"/>
                <w:sz w:val="20"/>
                <w:szCs w:val="20"/>
              </w:rPr>
              <w:t>Кт</w:t>
            </w:r>
            <w:proofErr w:type="spellEnd"/>
            <w:r w:rsidRPr="00A93B10">
              <w:rPr>
                <w:rFonts w:ascii="Times New Roman" w:hAnsi="Times New Roman" w:cs="Times New Roman"/>
                <w:sz w:val="20"/>
                <w:szCs w:val="20"/>
              </w:rPr>
              <w:t xml:space="preserve"> 37</w:t>
            </w:r>
          </w:p>
        </w:tc>
        <w:tc>
          <w:tcPr>
            <w:tcW w:w="3805" w:type="dxa"/>
            <w:shd w:val="clear" w:color="auto" w:fill="auto"/>
          </w:tcPr>
          <w:p w:rsidR="00A93B10" w:rsidRPr="00A93B10" w:rsidRDefault="00A93B10" w:rsidP="00A93B10">
            <w:pPr>
              <w:spacing w:after="0" w:line="240" w:lineRule="auto"/>
              <w:jc w:val="both"/>
              <w:rPr>
                <w:rFonts w:ascii="Times New Roman" w:hAnsi="Times New Roman" w:cs="Times New Roman"/>
                <w:sz w:val="20"/>
                <w:szCs w:val="20"/>
              </w:rPr>
            </w:pPr>
            <w:r w:rsidRPr="00A93B10">
              <w:rPr>
                <w:rFonts w:ascii="Times New Roman" w:hAnsi="Times New Roman" w:cs="Times New Roman"/>
                <w:sz w:val="20"/>
                <w:szCs w:val="20"/>
              </w:rPr>
              <w:t>85000</w:t>
            </w:r>
          </w:p>
        </w:tc>
      </w:tr>
    </w:tbl>
    <w:p w:rsidR="00A93B10" w:rsidRPr="00A93B10" w:rsidRDefault="00A93B10" w:rsidP="002D1FE9">
      <w:pPr>
        <w:spacing w:after="0" w:line="240" w:lineRule="auto"/>
        <w:ind w:firstLine="709"/>
        <w:jc w:val="both"/>
        <w:rPr>
          <w:rFonts w:ascii="Times New Roman" w:hAnsi="Times New Roman" w:cs="Times New Roman"/>
          <w:b/>
          <w:i/>
          <w:sz w:val="20"/>
          <w:szCs w:val="20"/>
          <w:u w:val="single"/>
        </w:rPr>
      </w:pPr>
    </w:p>
    <w:p w:rsidR="002D1FE9" w:rsidRPr="005010AC" w:rsidRDefault="002D1FE9" w:rsidP="00143358">
      <w:pPr>
        <w:spacing w:after="0" w:line="240" w:lineRule="auto"/>
        <w:ind w:firstLine="709"/>
        <w:jc w:val="center"/>
        <w:rPr>
          <w:rFonts w:ascii="Times New Roman" w:hAnsi="Times New Roman" w:cs="Times New Roman"/>
          <w:b/>
          <w:sz w:val="20"/>
          <w:szCs w:val="20"/>
        </w:rPr>
      </w:pPr>
      <w:r w:rsidRPr="005010AC">
        <w:rPr>
          <w:rFonts w:ascii="Times New Roman" w:hAnsi="Times New Roman" w:cs="Times New Roman"/>
          <w:b/>
          <w:sz w:val="20"/>
          <w:szCs w:val="20"/>
        </w:rPr>
        <w:t>Билет №18</w:t>
      </w:r>
    </w:p>
    <w:p w:rsidR="002D1FE9" w:rsidRPr="005010AC" w:rsidRDefault="002D1FE9" w:rsidP="002D1FE9">
      <w:pPr>
        <w:spacing w:after="0" w:line="240" w:lineRule="auto"/>
        <w:ind w:firstLine="709"/>
        <w:jc w:val="both"/>
        <w:rPr>
          <w:rFonts w:ascii="Times New Roman" w:hAnsi="Times New Roman" w:cs="Times New Roman"/>
          <w:b/>
          <w:sz w:val="20"/>
          <w:szCs w:val="20"/>
        </w:rPr>
      </w:pPr>
      <w:r w:rsidRPr="005010AC">
        <w:rPr>
          <w:rFonts w:ascii="Times New Roman" w:hAnsi="Times New Roman" w:cs="Times New Roman"/>
          <w:b/>
          <w:sz w:val="20"/>
          <w:szCs w:val="20"/>
        </w:rPr>
        <w:t>Вопрос 1.Сущность и значение системы ограниченных затрат.</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Система учета затрат "директ-костинг" (</w:t>
      </w:r>
      <w:proofErr w:type="spellStart"/>
      <w:r w:rsidRPr="005010AC">
        <w:rPr>
          <w:rFonts w:ascii="Times New Roman" w:hAnsi="Times New Roman" w:cs="Times New Roman"/>
          <w:sz w:val="20"/>
          <w:szCs w:val="20"/>
        </w:rPr>
        <w:t>Direct-costing</w:t>
      </w:r>
      <w:proofErr w:type="spellEnd"/>
      <w:r w:rsidRPr="005010AC">
        <w:rPr>
          <w:rFonts w:ascii="Times New Roman" w:hAnsi="Times New Roman" w:cs="Times New Roman"/>
          <w:sz w:val="20"/>
          <w:szCs w:val="20"/>
        </w:rPr>
        <w:t xml:space="preserve">) представляет собой систему учета затрат и </w:t>
      </w:r>
      <w:proofErr w:type="spellStart"/>
      <w:r w:rsidRPr="005010AC">
        <w:rPr>
          <w:rFonts w:ascii="Times New Roman" w:hAnsi="Times New Roman" w:cs="Times New Roman"/>
          <w:sz w:val="20"/>
          <w:szCs w:val="20"/>
        </w:rPr>
        <w:t>калькулирования</w:t>
      </w:r>
      <w:proofErr w:type="spellEnd"/>
      <w:r w:rsidRPr="005010AC">
        <w:rPr>
          <w:rFonts w:ascii="Times New Roman" w:hAnsi="Times New Roman" w:cs="Times New Roman"/>
          <w:sz w:val="20"/>
          <w:szCs w:val="20"/>
        </w:rPr>
        <w:t xml:space="preserve"> себестоимости, согласно которой только переменные производственные затраты включаются в себестоимость продукции и в оценку конечных запасов, а постоянные затраты в общей сумме относятся на финансовый результат деятельности и не разносятся по видам продукции. Основным понятием данной системы учета затрат является понятие маржинального дохода, который представляет собой доход, полученный предприятием после возмещения всех переменных затрат. Классификация затрат на переменные и постоянные - главный принцип операционного анализа, который представляет собой основной инструмент оперативного планирования на предприятии и служит поиску оптимальных комбинаций между переменными издержками на единицу продукции, постоянными издержками, ценой и объемом продаж. Анализ позволяет найти точку равновесия (точку безубыточности), в которой суммарный объем выручки равен суммарным затратам. Продажи ниже точки безубыточности влекут для предприятия потери.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В российской практике указанная классификация затрат для целей проведения операционного анализа не слишком распространена.</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Применение операционного анализа имеет ряд ограничений:</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предприятие должно либо производить один продукт, либо иметь ограниченный ассортимент продукции;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размер постоянных затрат и цены на продукцию должны быть фиксированными в течение времени осуществления анализа;</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должна существовать возможность классификации затрат на переменные и постоянные по единому критерию;</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в идеальном случае объем производства должен быть равен объему продаж.</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Основные преимущества указанной системы:</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установление взаимосвязи между объемом производства, величиной затрат и прибылью;</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lastRenderedPageBreak/>
        <w:t>определение точки безубыточности, т.е. минимального объема производства, при котором предприятие не получит убытка;</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возможность применения более гибкой системы ценообразования и установление нижней цены единицы продукции, что особенно эффективно при неполной загрузке производственных мощностей и уменьшает затоваривание продукции на складе;</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упрощение расчета себестоимости (по сравнению с системой учета полных затрат), поскольку отсутствует процедура распределения постоянных расходов по видам продукции;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возможность составления оптимальной производственной программы и плана сбыта продукции;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возможность определить прибыль, которую приносит продажа каждой дополнительной единицы продукции, что позволяет планировать цены и скидки на определенный объем продаж.</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Однако система учета переменных затрат не лишена некоторых недостатков, среди которых:</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ведение учета затрат только по производственной себестоимости, что не отвечает требованиям российского законодательства в части формирования себестоимости;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отсутствие информации о полной себестоимости единицы продукции.</w:t>
      </w:r>
    </w:p>
    <w:p w:rsidR="002D1FE9"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При применении метода переменных затрат необходимо помнить, что он предназначен главным образом для расчета минимальной цены единицы продукции. Если же использовать этот метод для проведения политики сниженных цен (т.е. не для дозагрузки производственных мощностей, а для достижения привилегированного положения на рынке), то в случае демпинга (политики сниженных цен) возникает вероятность того, что часть постоянных затрат не будет покрыта маржинальным доходом и предприятие попадет в зону убытков.</w:t>
      </w:r>
    </w:p>
    <w:p w:rsidR="00143358" w:rsidRPr="005010AC" w:rsidRDefault="00143358" w:rsidP="002D1FE9">
      <w:pPr>
        <w:spacing w:after="0" w:line="240" w:lineRule="auto"/>
        <w:ind w:firstLine="709"/>
        <w:jc w:val="both"/>
        <w:rPr>
          <w:rFonts w:ascii="Times New Roman" w:hAnsi="Times New Roman" w:cs="Times New Roman"/>
          <w:sz w:val="20"/>
          <w:szCs w:val="20"/>
        </w:rPr>
      </w:pPr>
    </w:p>
    <w:p w:rsidR="002D1FE9" w:rsidRPr="005010AC" w:rsidRDefault="002D1FE9" w:rsidP="002D1FE9">
      <w:pPr>
        <w:spacing w:after="0" w:line="240" w:lineRule="auto"/>
        <w:ind w:firstLine="709"/>
        <w:jc w:val="both"/>
        <w:rPr>
          <w:rFonts w:ascii="Times New Roman" w:hAnsi="Times New Roman" w:cs="Times New Roman"/>
          <w:b/>
          <w:sz w:val="20"/>
          <w:szCs w:val="20"/>
        </w:rPr>
      </w:pPr>
      <w:r w:rsidRPr="005010AC">
        <w:rPr>
          <w:rFonts w:ascii="Times New Roman" w:hAnsi="Times New Roman" w:cs="Times New Roman"/>
          <w:b/>
          <w:sz w:val="20"/>
          <w:szCs w:val="20"/>
        </w:rPr>
        <w:t>Вопрос2. Проведите факторный анализ оборотного капитала</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Основными показателями эффективности использования оборотных средств в деятельности ФГУП ФСИН России является коэффициент оборачиваемости и продолжительность одного оборота (К об. и </w:t>
      </w:r>
      <w:r w:rsidRPr="005010AC">
        <w:rPr>
          <w:rFonts w:ascii="Times New Roman" w:hAnsi="Times New Roman" w:cs="Times New Roman"/>
          <w:bCs/>
          <w:sz w:val="20"/>
          <w:szCs w:val="20"/>
        </w:rPr>
        <w:t>Т об</w:t>
      </w:r>
      <w:r w:rsidRPr="005010AC">
        <w:rPr>
          <w:rFonts w:ascii="Times New Roman" w:hAnsi="Times New Roman" w:cs="Times New Roman"/>
          <w:sz w:val="20"/>
          <w:szCs w:val="20"/>
        </w:rPr>
        <w:t>):</w:t>
      </w:r>
    </w:p>
    <w:p w:rsidR="002D1FE9" w:rsidRPr="005010AC" w:rsidRDefault="002D1FE9" w:rsidP="002D1FE9">
      <w:pPr>
        <w:spacing w:after="0" w:line="240" w:lineRule="auto"/>
        <w:ind w:firstLine="709"/>
        <w:jc w:val="both"/>
        <w:rPr>
          <w:rFonts w:ascii="Times New Roman" w:hAnsi="Times New Roman" w:cs="Times New Roman"/>
          <w:bCs/>
          <w:iCs/>
          <w:sz w:val="20"/>
          <w:szCs w:val="20"/>
        </w:rPr>
      </w:pPr>
      <w:r w:rsidRPr="005010AC">
        <w:rPr>
          <w:rFonts w:ascii="Times New Roman" w:hAnsi="Times New Roman" w:cs="Times New Roman"/>
          <w:bCs/>
          <w:iCs/>
          <w:sz w:val="20"/>
          <w:szCs w:val="20"/>
        </w:rPr>
        <w:t>К об. = В р/</w:t>
      </w:r>
      <w:proofErr w:type="spellStart"/>
      <w:r w:rsidRPr="005010AC">
        <w:rPr>
          <w:rFonts w:ascii="Times New Roman" w:hAnsi="Times New Roman" w:cs="Times New Roman"/>
          <w:bCs/>
          <w:iCs/>
          <w:sz w:val="20"/>
          <w:szCs w:val="20"/>
        </w:rPr>
        <w:t>Ср.ст.ОА</w:t>
      </w:r>
      <w:proofErr w:type="spellEnd"/>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Т об. = 360/К об., где</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bCs/>
          <w:sz w:val="20"/>
          <w:szCs w:val="20"/>
        </w:rPr>
        <w:t xml:space="preserve">В р – </w:t>
      </w:r>
      <w:r w:rsidRPr="005010AC">
        <w:rPr>
          <w:rFonts w:ascii="Times New Roman" w:hAnsi="Times New Roman" w:cs="Times New Roman"/>
          <w:sz w:val="20"/>
          <w:szCs w:val="20"/>
        </w:rPr>
        <w:t>выручка от реализации;</w:t>
      </w:r>
    </w:p>
    <w:p w:rsidR="002D1FE9" w:rsidRPr="005010AC" w:rsidRDefault="002D1FE9" w:rsidP="002D1FE9">
      <w:pPr>
        <w:spacing w:after="0" w:line="240" w:lineRule="auto"/>
        <w:ind w:firstLine="709"/>
        <w:jc w:val="both"/>
        <w:rPr>
          <w:rFonts w:ascii="Times New Roman" w:hAnsi="Times New Roman" w:cs="Times New Roman"/>
          <w:sz w:val="20"/>
          <w:szCs w:val="20"/>
        </w:rPr>
      </w:pPr>
      <w:proofErr w:type="spellStart"/>
      <w:r w:rsidRPr="005010AC">
        <w:rPr>
          <w:rFonts w:ascii="Times New Roman" w:hAnsi="Times New Roman" w:cs="Times New Roman"/>
          <w:bCs/>
          <w:sz w:val="20"/>
          <w:szCs w:val="20"/>
        </w:rPr>
        <w:t>Ср.ст.ОА</w:t>
      </w:r>
      <w:proofErr w:type="spellEnd"/>
      <w:r w:rsidRPr="005010AC">
        <w:rPr>
          <w:rFonts w:ascii="Times New Roman" w:hAnsi="Times New Roman" w:cs="Times New Roman"/>
          <w:bCs/>
          <w:sz w:val="20"/>
          <w:szCs w:val="20"/>
        </w:rPr>
        <w:t xml:space="preserve"> – </w:t>
      </w:r>
      <w:r w:rsidRPr="005010AC">
        <w:rPr>
          <w:rFonts w:ascii="Times New Roman" w:hAnsi="Times New Roman" w:cs="Times New Roman"/>
          <w:sz w:val="20"/>
          <w:szCs w:val="20"/>
        </w:rPr>
        <w:t>средняя</w:t>
      </w:r>
      <w:r w:rsidRPr="005010AC">
        <w:rPr>
          <w:rFonts w:ascii="Times New Roman" w:hAnsi="Times New Roman" w:cs="Times New Roman"/>
          <w:bCs/>
          <w:sz w:val="20"/>
          <w:szCs w:val="20"/>
        </w:rPr>
        <w:t xml:space="preserve"> </w:t>
      </w:r>
      <w:r w:rsidRPr="005010AC">
        <w:rPr>
          <w:rFonts w:ascii="Times New Roman" w:hAnsi="Times New Roman" w:cs="Times New Roman"/>
          <w:sz w:val="20"/>
          <w:szCs w:val="20"/>
        </w:rPr>
        <w:t>стоимость оборотных активов.</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Другим показателем является </w:t>
      </w:r>
      <w:r w:rsidRPr="005010AC">
        <w:rPr>
          <w:rFonts w:ascii="Times New Roman" w:hAnsi="Times New Roman" w:cs="Times New Roman"/>
          <w:bCs/>
          <w:sz w:val="20"/>
          <w:szCs w:val="20"/>
        </w:rPr>
        <w:t>прибыль на 1 руб. оборотных активов</w:t>
      </w:r>
      <w:r w:rsidRPr="005010AC">
        <w:rPr>
          <w:rFonts w:ascii="Times New Roman" w:hAnsi="Times New Roman" w:cs="Times New Roman"/>
          <w:sz w:val="20"/>
          <w:szCs w:val="20"/>
        </w:rPr>
        <w:t xml:space="preserve"> (</w:t>
      </w:r>
      <w:proofErr w:type="spellStart"/>
      <w:r w:rsidRPr="005010AC">
        <w:rPr>
          <w:rFonts w:ascii="Times New Roman" w:hAnsi="Times New Roman" w:cs="Times New Roman"/>
          <w:sz w:val="20"/>
          <w:szCs w:val="20"/>
        </w:rPr>
        <w:t>Пр</w:t>
      </w:r>
      <w:proofErr w:type="spellEnd"/>
      <w:r w:rsidRPr="005010AC">
        <w:rPr>
          <w:rFonts w:ascii="Times New Roman" w:hAnsi="Times New Roman" w:cs="Times New Roman"/>
          <w:sz w:val="20"/>
          <w:szCs w:val="20"/>
        </w:rPr>
        <w:t> 1 р. </w:t>
      </w:r>
      <w:proofErr w:type="spellStart"/>
      <w:r w:rsidRPr="005010AC">
        <w:rPr>
          <w:rFonts w:ascii="Times New Roman" w:hAnsi="Times New Roman" w:cs="Times New Roman"/>
          <w:sz w:val="20"/>
          <w:szCs w:val="20"/>
        </w:rPr>
        <w:t>оа</w:t>
      </w:r>
      <w:proofErr w:type="spellEnd"/>
      <w:r w:rsidRPr="005010AC">
        <w:rPr>
          <w:rFonts w:ascii="Times New Roman" w:hAnsi="Times New Roman" w:cs="Times New Roman"/>
          <w:sz w:val="20"/>
          <w:szCs w:val="20"/>
        </w:rPr>
        <w:t>):</w:t>
      </w:r>
    </w:p>
    <w:p w:rsidR="002D1FE9" w:rsidRPr="005010AC" w:rsidRDefault="002D1FE9" w:rsidP="002D1FE9">
      <w:pPr>
        <w:spacing w:after="0" w:line="240" w:lineRule="auto"/>
        <w:ind w:firstLine="709"/>
        <w:jc w:val="both"/>
        <w:rPr>
          <w:rFonts w:ascii="Times New Roman" w:hAnsi="Times New Roman" w:cs="Times New Roman"/>
          <w:bCs/>
          <w:iCs/>
          <w:sz w:val="20"/>
          <w:szCs w:val="20"/>
        </w:rPr>
      </w:pPr>
      <w:proofErr w:type="spellStart"/>
      <w:r w:rsidRPr="005010AC">
        <w:rPr>
          <w:rFonts w:ascii="Times New Roman" w:hAnsi="Times New Roman" w:cs="Times New Roman"/>
          <w:bCs/>
          <w:iCs/>
          <w:sz w:val="20"/>
          <w:szCs w:val="20"/>
        </w:rPr>
        <w:t>Пр</w:t>
      </w:r>
      <w:proofErr w:type="spellEnd"/>
      <w:r w:rsidRPr="005010AC">
        <w:rPr>
          <w:rFonts w:ascii="Times New Roman" w:hAnsi="Times New Roman" w:cs="Times New Roman"/>
          <w:bCs/>
          <w:iCs/>
          <w:sz w:val="20"/>
          <w:szCs w:val="20"/>
        </w:rPr>
        <w:t xml:space="preserve"> 1 </w:t>
      </w:r>
      <w:proofErr w:type="spellStart"/>
      <w:r w:rsidRPr="005010AC">
        <w:rPr>
          <w:rFonts w:ascii="Times New Roman" w:hAnsi="Times New Roman" w:cs="Times New Roman"/>
          <w:bCs/>
          <w:iCs/>
          <w:sz w:val="20"/>
          <w:szCs w:val="20"/>
        </w:rPr>
        <w:t>р.оа</w:t>
      </w:r>
      <w:proofErr w:type="spellEnd"/>
      <w:r w:rsidRPr="005010AC">
        <w:rPr>
          <w:rFonts w:ascii="Times New Roman" w:hAnsi="Times New Roman" w:cs="Times New Roman"/>
          <w:bCs/>
          <w:iCs/>
          <w:sz w:val="20"/>
          <w:szCs w:val="20"/>
        </w:rPr>
        <w:t xml:space="preserve"> = </w:t>
      </w:r>
      <w:proofErr w:type="spellStart"/>
      <w:r w:rsidRPr="005010AC">
        <w:rPr>
          <w:rFonts w:ascii="Times New Roman" w:hAnsi="Times New Roman" w:cs="Times New Roman"/>
          <w:bCs/>
          <w:iCs/>
          <w:sz w:val="20"/>
          <w:szCs w:val="20"/>
        </w:rPr>
        <w:t>Пр</w:t>
      </w:r>
      <w:proofErr w:type="spellEnd"/>
      <w:r w:rsidRPr="005010AC">
        <w:rPr>
          <w:rFonts w:ascii="Times New Roman" w:hAnsi="Times New Roman" w:cs="Times New Roman"/>
          <w:bCs/>
          <w:iCs/>
          <w:sz w:val="20"/>
          <w:szCs w:val="20"/>
        </w:rPr>
        <w:t xml:space="preserve"> / </w:t>
      </w:r>
      <w:proofErr w:type="spellStart"/>
      <w:r w:rsidRPr="005010AC">
        <w:rPr>
          <w:rFonts w:ascii="Times New Roman" w:hAnsi="Times New Roman" w:cs="Times New Roman"/>
          <w:bCs/>
          <w:iCs/>
          <w:sz w:val="20"/>
          <w:szCs w:val="20"/>
        </w:rPr>
        <w:t>Ср.ст.ОА</w:t>
      </w:r>
      <w:proofErr w:type="spellEnd"/>
    </w:p>
    <w:p w:rsidR="002D1FE9" w:rsidRPr="005010AC" w:rsidRDefault="002D1FE9" w:rsidP="002D1FE9">
      <w:pPr>
        <w:spacing w:after="0" w:line="240" w:lineRule="auto"/>
        <w:ind w:firstLine="709"/>
        <w:jc w:val="both"/>
        <w:rPr>
          <w:rFonts w:ascii="Times New Roman" w:hAnsi="Times New Roman" w:cs="Times New Roman"/>
          <w:sz w:val="20"/>
          <w:szCs w:val="20"/>
        </w:rPr>
      </w:pPr>
      <w:proofErr w:type="spellStart"/>
      <w:r w:rsidRPr="005010AC">
        <w:rPr>
          <w:rFonts w:ascii="Times New Roman" w:hAnsi="Times New Roman" w:cs="Times New Roman"/>
          <w:bCs/>
          <w:sz w:val="20"/>
          <w:szCs w:val="20"/>
        </w:rPr>
        <w:t>Пр</w:t>
      </w:r>
      <w:proofErr w:type="spellEnd"/>
      <w:r w:rsidRPr="005010AC">
        <w:rPr>
          <w:rFonts w:ascii="Times New Roman" w:hAnsi="Times New Roman" w:cs="Times New Roman"/>
          <w:bCs/>
          <w:sz w:val="20"/>
          <w:szCs w:val="20"/>
        </w:rPr>
        <w:t xml:space="preserve"> – </w:t>
      </w:r>
      <w:r w:rsidRPr="005010AC">
        <w:rPr>
          <w:rFonts w:ascii="Times New Roman" w:hAnsi="Times New Roman" w:cs="Times New Roman"/>
          <w:sz w:val="20"/>
          <w:szCs w:val="20"/>
        </w:rPr>
        <w:t>прибыль от реализации.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При расчете данных показателей возникают следующие проблемы:</w:t>
      </w:r>
    </w:p>
    <w:p w:rsidR="002D1FE9" w:rsidRPr="005010AC" w:rsidRDefault="002D1FE9" w:rsidP="00512F52">
      <w:pPr>
        <w:numPr>
          <w:ilvl w:val="0"/>
          <w:numId w:val="3"/>
        </w:num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при расчете коэффициента оборачиваемости можно брать выручку от реализации или стоимость произведенной продукции в сопоставимых ценах;</w:t>
      </w:r>
    </w:p>
    <w:p w:rsidR="002D1FE9" w:rsidRPr="005010AC" w:rsidRDefault="002D1FE9" w:rsidP="00512F52">
      <w:pPr>
        <w:numPr>
          <w:ilvl w:val="0"/>
          <w:numId w:val="3"/>
        </w:num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при расчете длительности оборота можно выбрать 360, 365 или фактически отработанные дни;</w:t>
      </w:r>
    </w:p>
    <w:p w:rsidR="002D1FE9" w:rsidRPr="005010AC" w:rsidRDefault="002D1FE9" w:rsidP="00512F52">
      <w:pPr>
        <w:numPr>
          <w:ilvl w:val="0"/>
          <w:numId w:val="3"/>
        </w:num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выбор стоимости продукции и запасов.</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Обобщающим показателем является прибыль на 1 руб., которая зависит от изменения прибыли от реализации и изменения остатков производственных запасов.</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Показатели оборачиваемости характеризуют использование оборотного производственного капитала. В ходе анализа определяется показатель, характеризующий величину оборотных средств, обеспечивающую результаты производственной деятельности.</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 xml:space="preserve">Тов. выпуск = </w:t>
      </w:r>
      <w:proofErr w:type="spellStart"/>
      <w:r w:rsidRPr="005010AC">
        <w:rPr>
          <w:rFonts w:ascii="Times New Roman" w:hAnsi="Times New Roman" w:cs="Times New Roman"/>
          <w:bCs/>
          <w:sz w:val="20"/>
          <w:szCs w:val="20"/>
        </w:rPr>
        <w:t>Vпр-ва</w:t>
      </w:r>
      <w:proofErr w:type="spellEnd"/>
      <w:r w:rsidRPr="005010AC">
        <w:rPr>
          <w:rFonts w:ascii="Times New Roman" w:hAnsi="Times New Roman" w:cs="Times New Roman"/>
          <w:bCs/>
          <w:sz w:val="20"/>
          <w:szCs w:val="20"/>
        </w:rPr>
        <w:t xml:space="preserve"> * Ц реал.</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Товарная продукция и производственная продукция различаются только объемом продаж, объемом продукции, реализации.</w:t>
      </w:r>
    </w:p>
    <w:p w:rsidR="002D1FE9" w:rsidRPr="005010AC" w:rsidRDefault="002D1FE9" w:rsidP="002D1FE9">
      <w:pPr>
        <w:spacing w:after="0" w:line="240" w:lineRule="auto"/>
        <w:ind w:firstLine="709"/>
        <w:jc w:val="both"/>
        <w:rPr>
          <w:rFonts w:ascii="Times New Roman" w:hAnsi="Times New Roman" w:cs="Times New Roman"/>
          <w:bCs/>
          <w:iCs/>
          <w:sz w:val="20"/>
          <w:szCs w:val="20"/>
        </w:rPr>
      </w:pPr>
      <w:r w:rsidRPr="005010AC">
        <w:rPr>
          <w:rFonts w:ascii="Times New Roman" w:hAnsi="Times New Roman" w:cs="Times New Roman"/>
          <w:bCs/>
          <w:iCs/>
          <w:sz w:val="20"/>
          <w:szCs w:val="20"/>
        </w:rPr>
        <w:t xml:space="preserve">К об = </w:t>
      </w:r>
      <w:proofErr w:type="spellStart"/>
      <w:r w:rsidRPr="005010AC">
        <w:rPr>
          <w:rFonts w:ascii="Times New Roman" w:hAnsi="Times New Roman" w:cs="Times New Roman"/>
          <w:bCs/>
          <w:iCs/>
          <w:sz w:val="20"/>
          <w:szCs w:val="20"/>
        </w:rPr>
        <w:t>Выр.от</w:t>
      </w:r>
      <w:proofErr w:type="spellEnd"/>
      <w:r w:rsidRPr="005010AC">
        <w:rPr>
          <w:rFonts w:ascii="Times New Roman" w:hAnsi="Times New Roman" w:cs="Times New Roman"/>
          <w:bCs/>
          <w:iCs/>
          <w:sz w:val="20"/>
          <w:szCs w:val="20"/>
        </w:rPr>
        <w:t xml:space="preserve"> реал./Остатки </w:t>
      </w:r>
      <w:proofErr w:type="spellStart"/>
      <w:r w:rsidRPr="005010AC">
        <w:rPr>
          <w:rFonts w:ascii="Times New Roman" w:hAnsi="Times New Roman" w:cs="Times New Roman"/>
          <w:bCs/>
          <w:iCs/>
          <w:sz w:val="20"/>
          <w:szCs w:val="20"/>
        </w:rPr>
        <w:t>Об.А</w:t>
      </w:r>
      <w:proofErr w:type="spellEnd"/>
    </w:p>
    <w:p w:rsidR="002D1FE9"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Факторный анализ проводится для нахождения причин изменения коэффициента оборачиваемости и изменения остатков оборотных активов, которое зависит от изменения норм запасов и от изменения потребности в ресурсах при производстве.</w:t>
      </w:r>
    </w:p>
    <w:p w:rsidR="00143358" w:rsidRPr="005010AC" w:rsidRDefault="00143358" w:rsidP="002D1FE9">
      <w:pPr>
        <w:spacing w:after="0" w:line="240" w:lineRule="auto"/>
        <w:ind w:firstLine="709"/>
        <w:jc w:val="both"/>
        <w:rPr>
          <w:rFonts w:ascii="Times New Roman" w:hAnsi="Times New Roman" w:cs="Times New Roman"/>
          <w:sz w:val="20"/>
          <w:szCs w:val="20"/>
        </w:rPr>
      </w:pPr>
    </w:p>
    <w:p w:rsidR="002D1FE9" w:rsidRPr="005010AC" w:rsidRDefault="002D1FE9" w:rsidP="002D1FE9">
      <w:pPr>
        <w:spacing w:after="0" w:line="240" w:lineRule="auto"/>
        <w:ind w:firstLine="709"/>
        <w:jc w:val="both"/>
        <w:rPr>
          <w:rFonts w:ascii="Times New Roman" w:hAnsi="Times New Roman" w:cs="Times New Roman"/>
          <w:b/>
          <w:sz w:val="20"/>
          <w:szCs w:val="20"/>
        </w:rPr>
      </w:pPr>
      <w:r w:rsidRPr="005010AC">
        <w:rPr>
          <w:rFonts w:ascii="Times New Roman" w:hAnsi="Times New Roman" w:cs="Times New Roman"/>
          <w:b/>
          <w:sz w:val="20"/>
          <w:szCs w:val="20"/>
        </w:rPr>
        <w:t xml:space="preserve">Вопрос 3. Порядок проведения аудиторской проверки правильности начисления амортизации </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В ходе аудита необходимо установить, все ли объекты основных средств приняты в расчет при начислении амортизации; учитывается ли при этом их движение; правильно ли применяются нормы амортизации и поправочные коэффициенты к ним; нет ли случаев начисления амортизации во время проведения реконструкции и технического перевооружения основных фондов с полной их остановкой, а также в случаях перевода на консервацию; нет ли фактов прекращения начисления амортизации по объектам основных средств во время их ремонта и простоя; обоснованно ли применяется метод ускоренной амортизации активной части производственных основных средств. </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При проверке полноты начисления амортизации сравнивают общую стоимость основных средств с остатком по счету 01 «Основные средства» в Главной книге и данными баланса по состоянию на соответствующую дату с учетом их движения.</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Следует проверить расчет амортизации основных средств с учетом их движения в течение года, то есть с учетом их поступления и выбытия. В течение года размер амортизации за отчетный месяц определяется </w:t>
      </w:r>
      <w:r w:rsidRPr="005010AC">
        <w:rPr>
          <w:rFonts w:ascii="Times New Roman" w:hAnsi="Times New Roman" w:cs="Times New Roman"/>
          <w:sz w:val="20"/>
          <w:szCs w:val="20"/>
        </w:rPr>
        <w:lastRenderedPageBreak/>
        <w:t xml:space="preserve">исходя из суммы амортизации, начисленной за предыдущий месяц, скорректированной по установленным нормам в связи с изменением в составе основных средств за предыдущий месяц, а также в связи с истечением нормативных сроков службы полностью амортизированных основных средств. Следовательно, сумму амортизации, подлежащую начислению в отчетном периоде, рассчитывают на основе начисленной амортизации в предыдущем месяце, к которой прибавляют начисленную сумму амортизации по поступившим основным средствам и вычитают сумму амортизации по выбывшим основным средствам в прошлом месяце, а также сумму амортизации в связи с истечением нормативных сроков службы полностью амортизированных основных средств. Начисление амортизации без учета движения приводит к искажению учетных данных об издержках производства и действительной величине остаточной стоимости основных средств. </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Важно проверить правильность применения норм амортизации и поправочных коэффициентов к ним. Поправочные коэффициенты, увеличивающие базовую норму амортизации, применяют в случаях эксплуатации основных средств в условиях их значительной загрузки или в условиях агрессивной среды, вызывающей их повышенный износ. </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При проверке документов по начислению и учету амортизации основных средств нужно иметь в виду, что начисление амортизации не производится во время проведения реконструкции и технического перевооружения основных фондов с полной их остановкой, а также в случае их перевода в установленном порядке на консервацию. На время реконструкции и технического перевооружения продлевается нормативный срок службы основных средств. </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При осуществлении аудита проверяют правильность составления плана и смет капитального ремонта. Особое внимание при этом уделяется реальности смет (иногда их составляют после завершения ремонта объекта и, соответственно, сметную стоимость приравнивают к фактическим затратам). Сметы на капитальный ремонт зданий и сооружений должны составляться на основании актов технического осмотра, их утверждает руководитель организации. </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При проверке капитального ремонта основных средств, выполняемого подрядным способом, следует установить, имеются ли договоры подряда и не была ли превышена стоимость ремонта, обусловленная договором. </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Для выяснения причин удорожания капитального ремонта основных средств, осуществляемого хозяйственным способом, необходимо проверить правильность формирования расходов по статьям затрат. </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sz w:val="20"/>
          <w:szCs w:val="20"/>
        </w:rPr>
        <w:t>Проверяя операции по ремон</w:t>
      </w:r>
      <w:r w:rsidRPr="005010AC">
        <w:rPr>
          <w:rFonts w:ascii="Times New Roman" w:hAnsi="Times New Roman" w:cs="Times New Roman"/>
          <w:bCs/>
          <w:sz w:val="20"/>
          <w:szCs w:val="20"/>
        </w:rPr>
        <w:t xml:space="preserve">ту основных средств, следует убедиться, не допускались ли приписки выполненных работ с целью завышения заработной платы и списания израсходованных материалов, запасных частей, которые впоследствии были похищены; не завышались ли нормы расхода материалов и расценки по оплате труда на ремонтные работы. Целесообразность и законность операций по ремонту устанавливаются на основе проверки первичных документов: нарядов на сдельные работы, накладных и </w:t>
      </w:r>
      <w:proofErr w:type="spellStart"/>
      <w:r w:rsidRPr="005010AC">
        <w:rPr>
          <w:rFonts w:ascii="Times New Roman" w:hAnsi="Times New Roman" w:cs="Times New Roman"/>
          <w:bCs/>
          <w:sz w:val="20"/>
          <w:szCs w:val="20"/>
        </w:rPr>
        <w:t>лимитно</w:t>
      </w:r>
      <w:proofErr w:type="spellEnd"/>
      <w:r w:rsidRPr="005010AC">
        <w:rPr>
          <w:rFonts w:ascii="Times New Roman" w:hAnsi="Times New Roman" w:cs="Times New Roman"/>
          <w:bCs/>
          <w:sz w:val="20"/>
          <w:szCs w:val="20"/>
        </w:rPr>
        <w:t xml:space="preserve">-заборных карт на расход материальных ценностей, ведомостей дефектов на ремонт машин, актов приемки выполненных работ. Чтобы установить факты незаконного списания запасных частей и ремонтных материалов на выполнение работы, используется встречная проверка документов, контроль документов по взаимосвязанным операциям, опрос должностных и материально ответственных лиц, выборочная контрольная инвентаризация выполненных ремонтных работ, письменные запросы подрядчиков. </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 xml:space="preserve">Особое место отводится проверке качества капитального ремонта. Здесь необходимо по данным первичных документов и оперативной отчетности о работе машин и оборудования установить количество простоев из-за технических неисправностей и сверхнормативное количество текущих ремонтов. Длительность межремонтных периодов проверяется по отметкам в инвентарных карточках. </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 xml:space="preserve">В заключение следует проверить правильность учета затрат на проведение ремонтов основных средств. В этом случае надо руководствоваться учетной политикой предприятия, имея в виду, что организация может по своему усмотрению применять один из следующих вариантов включения в себестоимость продукции расходов по ремонту основных средств: </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 xml:space="preserve">фактические затраты по всем видам ремонта (капитальный, средний, текущий) списывают на дебет счетов 20, 29, то есть включают в себестоимость продукции непосредственно по мере их осуществления; </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создается ремонтный фонд, отчисления в который определяются исходя из балансовой стоимости основных производственных фондов и нормативов, утверждаемых организацией на год. В этом случае фактические затраты на проведение ремонта списываются на счет 89 «Резервы предстоящих расходов и платежей» (</w:t>
      </w:r>
      <w:proofErr w:type="spellStart"/>
      <w:r w:rsidRPr="005010AC">
        <w:rPr>
          <w:rFonts w:ascii="Times New Roman" w:hAnsi="Times New Roman" w:cs="Times New Roman"/>
          <w:bCs/>
          <w:sz w:val="20"/>
          <w:szCs w:val="20"/>
        </w:rPr>
        <w:t>субсчет</w:t>
      </w:r>
      <w:proofErr w:type="spellEnd"/>
      <w:r w:rsidRPr="005010AC">
        <w:rPr>
          <w:rFonts w:ascii="Times New Roman" w:hAnsi="Times New Roman" w:cs="Times New Roman"/>
          <w:bCs/>
          <w:sz w:val="20"/>
          <w:szCs w:val="20"/>
        </w:rPr>
        <w:t xml:space="preserve"> «Ремонтный фонд»). Превышение фактических затрат над отчислениями в ремонтный фонд относят на расходы будущих периодов с последующим списанием при значительных расходах на затраты производства в течение не более чем 5 лет (равномерными долями или в соответствии со сметой). Неиспользованные суммы фонда находят отражение в балансе следующего года.</w:t>
      </w:r>
    </w:p>
    <w:p w:rsidR="002D1FE9" w:rsidRDefault="002D1FE9" w:rsidP="002D1FE9">
      <w:pPr>
        <w:spacing w:after="0" w:line="240" w:lineRule="auto"/>
        <w:ind w:firstLine="709"/>
        <w:jc w:val="both"/>
        <w:rPr>
          <w:rFonts w:ascii="Times New Roman" w:hAnsi="Times New Roman" w:cs="Times New Roman"/>
          <w:sz w:val="20"/>
          <w:szCs w:val="20"/>
        </w:rPr>
      </w:pPr>
    </w:p>
    <w:p w:rsidR="00A93B10" w:rsidRDefault="00A93B10" w:rsidP="002D1FE9">
      <w:pPr>
        <w:spacing w:after="0" w:line="240" w:lineRule="auto"/>
        <w:ind w:firstLine="709"/>
        <w:jc w:val="both"/>
        <w:rPr>
          <w:rFonts w:ascii="Times New Roman" w:hAnsi="Times New Roman" w:cs="Times New Roman"/>
          <w:b/>
          <w:i/>
          <w:sz w:val="20"/>
          <w:szCs w:val="20"/>
          <w:u w:val="single"/>
        </w:rPr>
      </w:pPr>
      <w:r w:rsidRPr="00A93B10">
        <w:rPr>
          <w:rFonts w:ascii="Times New Roman" w:hAnsi="Times New Roman" w:cs="Times New Roman"/>
          <w:b/>
          <w:i/>
          <w:sz w:val="20"/>
          <w:szCs w:val="20"/>
          <w:u w:val="single"/>
        </w:rPr>
        <w:t>Задача</w:t>
      </w:r>
    </w:p>
    <w:p w:rsidR="00B757F9" w:rsidRPr="00B757F9" w:rsidRDefault="00B757F9" w:rsidP="00B757F9">
      <w:pPr>
        <w:pStyle w:val="a5"/>
        <w:ind w:right="0" w:firstLine="709"/>
      </w:pPr>
      <w:r w:rsidRPr="00B757F9">
        <w:t xml:space="preserve">Определите сумму недостачи к возмещению с материально-ответственного лица и результаты инвентаризации (рыночные цены на материальные ценности на дату проверки совпадают с учетными). </w:t>
      </w:r>
    </w:p>
    <w:p w:rsidR="00B757F9" w:rsidRPr="00B757F9" w:rsidRDefault="00B757F9" w:rsidP="00B757F9">
      <w:pPr>
        <w:pStyle w:val="a5"/>
        <w:ind w:right="0" w:firstLine="709"/>
      </w:pPr>
      <w:r w:rsidRPr="00B757F9">
        <w:t>Отразите результаты инвентаризации бухгалтерскими записями, укажите первичные документы по учету материальных запасов для приведенной ниже ситуации.</w:t>
      </w:r>
    </w:p>
    <w:p w:rsidR="00B757F9" w:rsidRPr="00B757F9" w:rsidRDefault="00B757F9" w:rsidP="00B757F9">
      <w:pPr>
        <w:pStyle w:val="a5"/>
        <w:ind w:right="0" w:firstLine="709"/>
      </w:pPr>
      <w:r w:rsidRPr="00B757F9">
        <w:lastRenderedPageBreak/>
        <w:t>При проведении плановой инвентаризации на складе готовой продукции учреждения ФКУ № 4 УФСИН России было установлено фактическое наличие материальных запасов по состоянию на 19 марта 2016 года. Данные документального учета предоставлены бухгалтерией соответствующего учреждения:</w:t>
      </w: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
        <w:gridCol w:w="3010"/>
        <w:gridCol w:w="751"/>
        <w:gridCol w:w="1341"/>
        <w:gridCol w:w="1889"/>
        <w:gridCol w:w="2126"/>
      </w:tblGrid>
      <w:tr w:rsidR="00B757F9" w:rsidRPr="00B757F9" w:rsidTr="00C97623">
        <w:tc>
          <w:tcPr>
            <w:tcW w:w="642" w:type="dxa"/>
            <w:tcBorders>
              <w:bottom w:val="single" w:sz="4" w:space="0" w:color="auto"/>
            </w:tcBorders>
          </w:tcPr>
          <w:p w:rsidR="00B757F9" w:rsidRPr="00B757F9" w:rsidRDefault="00B757F9" w:rsidP="00B757F9">
            <w:pPr>
              <w:spacing w:after="0" w:line="240" w:lineRule="auto"/>
              <w:jc w:val="center"/>
              <w:rPr>
                <w:rFonts w:ascii="Times New Roman" w:hAnsi="Times New Roman" w:cs="Times New Roman"/>
                <w:sz w:val="20"/>
                <w:szCs w:val="20"/>
              </w:rPr>
            </w:pPr>
            <w:r w:rsidRPr="00B757F9">
              <w:rPr>
                <w:rFonts w:ascii="Times New Roman" w:hAnsi="Times New Roman" w:cs="Times New Roman"/>
                <w:sz w:val="20"/>
                <w:szCs w:val="20"/>
              </w:rPr>
              <w:t>№ п/п</w:t>
            </w:r>
          </w:p>
        </w:tc>
        <w:tc>
          <w:tcPr>
            <w:tcW w:w="3010" w:type="dxa"/>
            <w:tcBorders>
              <w:bottom w:val="single" w:sz="4" w:space="0" w:color="auto"/>
            </w:tcBorders>
          </w:tcPr>
          <w:p w:rsidR="00B757F9" w:rsidRPr="00B757F9" w:rsidRDefault="00B757F9" w:rsidP="00B757F9">
            <w:pPr>
              <w:spacing w:after="0" w:line="240" w:lineRule="auto"/>
              <w:jc w:val="center"/>
              <w:rPr>
                <w:rFonts w:ascii="Times New Roman" w:hAnsi="Times New Roman" w:cs="Times New Roman"/>
                <w:sz w:val="20"/>
                <w:szCs w:val="20"/>
              </w:rPr>
            </w:pPr>
            <w:r w:rsidRPr="00B757F9">
              <w:rPr>
                <w:rFonts w:ascii="Times New Roman" w:hAnsi="Times New Roman" w:cs="Times New Roman"/>
                <w:sz w:val="20"/>
                <w:szCs w:val="20"/>
              </w:rPr>
              <w:t>Наименование товарно-материальных ценностей</w:t>
            </w:r>
          </w:p>
        </w:tc>
        <w:tc>
          <w:tcPr>
            <w:tcW w:w="751" w:type="dxa"/>
            <w:tcBorders>
              <w:bottom w:val="single" w:sz="4" w:space="0" w:color="auto"/>
            </w:tcBorders>
          </w:tcPr>
          <w:p w:rsidR="00B757F9" w:rsidRPr="00B757F9" w:rsidRDefault="00B757F9" w:rsidP="00B757F9">
            <w:pPr>
              <w:spacing w:after="0" w:line="240" w:lineRule="auto"/>
              <w:jc w:val="center"/>
              <w:rPr>
                <w:rFonts w:ascii="Times New Roman" w:hAnsi="Times New Roman" w:cs="Times New Roman"/>
                <w:sz w:val="20"/>
                <w:szCs w:val="20"/>
              </w:rPr>
            </w:pPr>
            <w:r w:rsidRPr="00B757F9">
              <w:rPr>
                <w:rFonts w:ascii="Times New Roman" w:hAnsi="Times New Roman" w:cs="Times New Roman"/>
                <w:sz w:val="20"/>
                <w:szCs w:val="20"/>
              </w:rPr>
              <w:t xml:space="preserve">Ед. </w:t>
            </w:r>
          </w:p>
          <w:p w:rsidR="00B757F9" w:rsidRPr="00B757F9" w:rsidRDefault="00B757F9" w:rsidP="00B757F9">
            <w:pPr>
              <w:spacing w:after="0" w:line="240" w:lineRule="auto"/>
              <w:jc w:val="center"/>
              <w:rPr>
                <w:rFonts w:ascii="Times New Roman" w:hAnsi="Times New Roman" w:cs="Times New Roman"/>
                <w:sz w:val="20"/>
                <w:szCs w:val="20"/>
              </w:rPr>
            </w:pPr>
            <w:r w:rsidRPr="00B757F9">
              <w:rPr>
                <w:rFonts w:ascii="Times New Roman" w:hAnsi="Times New Roman" w:cs="Times New Roman"/>
                <w:sz w:val="20"/>
                <w:szCs w:val="20"/>
              </w:rPr>
              <w:t>изм.</w:t>
            </w:r>
          </w:p>
        </w:tc>
        <w:tc>
          <w:tcPr>
            <w:tcW w:w="1341" w:type="dxa"/>
            <w:tcBorders>
              <w:bottom w:val="single" w:sz="4" w:space="0" w:color="auto"/>
            </w:tcBorders>
          </w:tcPr>
          <w:p w:rsidR="00B757F9" w:rsidRPr="00B757F9" w:rsidRDefault="00B757F9" w:rsidP="00B757F9">
            <w:pPr>
              <w:spacing w:after="0" w:line="240" w:lineRule="auto"/>
              <w:jc w:val="center"/>
              <w:rPr>
                <w:rFonts w:ascii="Times New Roman" w:hAnsi="Times New Roman" w:cs="Times New Roman"/>
                <w:sz w:val="20"/>
                <w:szCs w:val="20"/>
              </w:rPr>
            </w:pPr>
            <w:r w:rsidRPr="00B757F9">
              <w:rPr>
                <w:rFonts w:ascii="Times New Roman" w:hAnsi="Times New Roman" w:cs="Times New Roman"/>
                <w:sz w:val="20"/>
                <w:szCs w:val="20"/>
              </w:rPr>
              <w:t xml:space="preserve">Цена, </w:t>
            </w:r>
          </w:p>
          <w:p w:rsidR="00B757F9" w:rsidRPr="00B757F9" w:rsidRDefault="00B757F9" w:rsidP="00B757F9">
            <w:pPr>
              <w:spacing w:after="0" w:line="240" w:lineRule="auto"/>
              <w:jc w:val="center"/>
              <w:rPr>
                <w:rFonts w:ascii="Times New Roman" w:hAnsi="Times New Roman" w:cs="Times New Roman"/>
                <w:sz w:val="20"/>
                <w:szCs w:val="20"/>
              </w:rPr>
            </w:pPr>
            <w:r w:rsidRPr="00B757F9">
              <w:rPr>
                <w:rFonts w:ascii="Times New Roman" w:hAnsi="Times New Roman" w:cs="Times New Roman"/>
                <w:sz w:val="20"/>
                <w:szCs w:val="20"/>
              </w:rPr>
              <w:t>руб.</w:t>
            </w:r>
          </w:p>
        </w:tc>
        <w:tc>
          <w:tcPr>
            <w:tcW w:w="1889" w:type="dxa"/>
            <w:tcBorders>
              <w:bottom w:val="single" w:sz="4" w:space="0" w:color="auto"/>
            </w:tcBorders>
          </w:tcPr>
          <w:p w:rsidR="00B757F9" w:rsidRPr="00B757F9" w:rsidRDefault="00B757F9" w:rsidP="00B757F9">
            <w:pPr>
              <w:spacing w:after="0" w:line="240" w:lineRule="auto"/>
              <w:jc w:val="center"/>
              <w:rPr>
                <w:rFonts w:ascii="Times New Roman" w:hAnsi="Times New Roman" w:cs="Times New Roman"/>
                <w:sz w:val="20"/>
                <w:szCs w:val="20"/>
              </w:rPr>
            </w:pPr>
            <w:r w:rsidRPr="00B757F9">
              <w:rPr>
                <w:rFonts w:ascii="Times New Roman" w:hAnsi="Times New Roman" w:cs="Times New Roman"/>
                <w:sz w:val="20"/>
                <w:szCs w:val="20"/>
              </w:rPr>
              <w:t>Фактическое наличие</w:t>
            </w:r>
          </w:p>
        </w:tc>
        <w:tc>
          <w:tcPr>
            <w:tcW w:w="2126" w:type="dxa"/>
            <w:tcBorders>
              <w:bottom w:val="single" w:sz="4" w:space="0" w:color="auto"/>
            </w:tcBorders>
          </w:tcPr>
          <w:p w:rsidR="00B757F9" w:rsidRPr="00B757F9" w:rsidRDefault="00B757F9" w:rsidP="00B757F9">
            <w:pPr>
              <w:spacing w:after="0" w:line="240" w:lineRule="auto"/>
              <w:jc w:val="center"/>
              <w:rPr>
                <w:rFonts w:ascii="Times New Roman" w:hAnsi="Times New Roman" w:cs="Times New Roman"/>
                <w:sz w:val="20"/>
                <w:szCs w:val="20"/>
              </w:rPr>
            </w:pPr>
            <w:r w:rsidRPr="00B757F9">
              <w:rPr>
                <w:rFonts w:ascii="Times New Roman" w:hAnsi="Times New Roman" w:cs="Times New Roman"/>
                <w:sz w:val="20"/>
                <w:szCs w:val="20"/>
              </w:rPr>
              <w:t>Числятся по учетным данным</w:t>
            </w:r>
          </w:p>
        </w:tc>
      </w:tr>
      <w:tr w:rsidR="00B757F9" w:rsidRPr="00B757F9" w:rsidTr="00C97623">
        <w:tc>
          <w:tcPr>
            <w:tcW w:w="642" w:type="dxa"/>
            <w:tcBorders>
              <w:bottom w:val="nil"/>
              <w:right w:val="single" w:sz="4" w:space="0" w:color="auto"/>
            </w:tcBorders>
          </w:tcPr>
          <w:p w:rsidR="00B757F9" w:rsidRPr="00B757F9" w:rsidRDefault="00B757F9" w:rsidP="00B757F9">
            <w:pPr>
              <w:spacing w:after="0" w:line="240" w:lineRule="auto"/>
              <w:jc w:val="center"/>
              <w:rPr>
                <w:rFonts w:ascii="Times New Roman" w:hAnsi="Times New Roman" w:cs="Times New Roman"/>
                <w:sz w:val="20"/>
                <w:szCs w:val="20"/>
              </w:rPr>
            </w:pPr>
            <w:r w:rsidRPr="00B757F9">
              <w:rPr>
                <w:rFonts w:ascii="Times New Roman" w:hAnsi="Times New Roman" w:cs="Times New Roman"/>
                <w:sz w:val="20"/>
                <w:szCs w:val="20"/>
              </w:rPr>
              <w:t>1</w:t>
            </w:r>
          </w:p>
        </w:tc>
        <w:tc>
          <w:tcPr>
            <w:tcW w:w="3010" w:type="dxa"/>
            <w:tcBorders>
              <w:left w:val="single" w:sz="4" w:space="0" w:color="auto"/>
              <w:bottom w:val="nil"/>
              <w:right w:val="single" w:sz="4" w:space="0" w:color="auto"/>
            </w:tcBorders>
          </w:tcPr>
          <w:p w:rsidR="00B757F9" w:rsidRPr="00B757F9" w:rsidRDefault="00B757F9" w:rsidP="00B757F9">
            <w:pPr>
              <w:spacing w:after="0" w:line="240" w:lineRule="auto"/>
              <w:rPr>
                <w:rFonts w:ascii="Times New Roman" w:hAnsi="Times New Roman" w:cs="Times New Roman"/>
                <w:sz w:val="20"/>
                <w:szCs w:val="20"/>
              </w:rPr>
            </w:pPr>
            <w:r w:rsidRPr="00B757F9">
              <w:rPr>
                <w:rFonts w:ascii="Times New Roman" w:hAnsi="Times New Roman" w:cs="Times New Roman"/>
                <w:sz w:val="20"/>
                <w:szCs w:val="20"/>
              </w:rPr>
              <w:t>Стул резной</w:t>
            </w:r>
          </w:p>
        </w:tc>
        <w:tc>
          <w:tcPr>
            <w:tcW w:w="751" w:type="dxa"/>
            <w:tcBorders>
              <w:left w:val="single" w:sz="4" w:space="0" w:color="auto"/>
              <w:bottom w:val="nil"/>
              <w:right w:val="single" w:sz="4" w:space="0" w:color="auto"/>
            </w:tcBorders>
          </w:tcPr>
          <w:p w:rsidR="00B757F9" w:rsidRPr="00B757F9" w:rsidRDefault="00B757F9" w:rsidP="00B757F9">
            <w:pPr>
              <w:spacing w:after="0" w:line="240" w:lineRule="auto"/>
              <w:jc w:val="center"/>
              <w:rPr>
                <w:rFonts w:ascii="Times New Roman" w:hAnsi="Times New Roman" w:cs="Times New Roman"/>
                <w:sz w:val="20"/>
                <w:szCs w:val="20"/>
              </w:rPr>
            </w:pPr>
            <w:r w:rsidRPr="00B757F9">
              <w:rPr>
                <w:rFonts w:ascii="Times New Roman" w:hAnsi="Times New Roman" w:cs="Times New Roman"/>
                <w:sz w:val="20"/>
                <w:szCs w:val="20"/>
              </w:rPr>
              <w:t>шт.</w:t>
            </w:r>
          </w:p>
        </w:tc>
        <w:tc>
          <w:tcPr>
            <w:tcW w:w="1341" w:type="dxa"/>
            <w:tcBorders>
              <w:left w:val="single" w:sz="4" w:space="0" w:color="auto"/>
              <w:bottom w:val="nil"/>
              <w:right w:val="single" w:sz="4" w:space="0" w:color="auto"/>
            </w:tcBorders>
          </w:tcPr>
          <w:p w:rsidR="00B757F9" w:rsidRPr="00B757F9" w:rsidRDefault="00B757F9" w:rsidP="00B757F9">
            <w:pPr>
              <w:spacing w:after="0" w:line="240" w:lineRule="auto"/>
              <w:jc w:val="center"/>
              <w:rPr>
                <w:rFonts w:ascii="Times New Roman" w:hAnsi="Times New Roman" w:cs="Times New Roman"/>
                <w:sz w:val="20"/>
                <w:szCs w:val="20"/>
              </w:rPr>
            </w:pPr>
            <w:r w:rsidRPr="00B757F9">
              <w:rPr>
                <w:rFonts w:ascii="Times New Roman" w:hAnsi="Times New Roman" w:cs="Times New Roman"/>
                <w:sz w:val="20"/>
                <w:szCs w:val="20"/>
              </w:rPr>
              <w:t>950-00</w:t>
            </w:r>
          </w:p>
        </w:tc>
        <w:tc>
          <w:tcPr>
            <w:tcW w:w="1889" w:type="dxa"/>
            <w:tcBorders>
              <w:left w:val="single" w:sz="4" w:space="0" w:color="auto"/>
              <w:bottom w:val="nil"/>
              <w:right w:val="single" w:sz="4" w:space="0" w:color="auto"/>
            </w:tcBorders>
          </w:tcPr>
          <w:p w:rsidR="00B757F9" w:rsidRPr="00B757F9" w:rsidRDefault="00B757F9" w:rsidP="00B757F9">
            <w:pPr>
              <w:spacing w:after="0" w:line="240" w:lineRule="auto"/>
              <w:jc w:val="center"/>
              <w:rPr>
                <w:rFonts w:ascii="Times New Roman" w:hAnsi="Times New Roman" w:cs="Times New Roman"/>
                <w:sz w:val="20"/>
                <w:szCs w:val="20"/>
              </w:rPr>
            </w:pPr>
            <w:r w:rsidRPr="00B757F9">
              <w:rPr>
                <w:rFonts w:ascii="Times New Roman" w:hAnsi="Times New Roman" w:cs="Times New Roman"/>
                <w:sz w:val="20"/>
                <w:szCs w:val="20"/>
              </w:rPr>
              <w:t>6</w:t>
            </w:r>
          </w:p>
        </w:tc>
        <w:tc>
          <w:tcPr>
            <w:tcW w:w="2126" w:type="dxa"/>
            <w:tcBorders>
              <w:left w:val="single" w:sz="4" w:space="0" w:color="auto"/>
              <w:bottom w:val="nil"/>
            </w:tcBorders>
          </w:tcPr>
          <w:p w:rsidR="00B757F9" w:rsidRPr="00B757F9" w:rsidRDefault="00B757F9" w:rsidP="00B757F9">
            <w:pPr>
              <w:spacing w:after="0" w:line="240" w:lineRule="auto"/>
              <w:jc w:val="center"/>
              <w:rPr>
                <w:rFonts w:ascii="Times New Roman" w:hAnsi="Times New Roman" w:cs="Times New Roman"/>
                <w:sz w:val="20"/>
                <w:szCs w:val="20"/>
              </w:rPr>
            </w:pPr>
            <w:r w:rsidRPr="00B757F9">
              <w:rPr>
                <w:rFonts w:ascii="Times New Roman" w:hAnsi="Times New Roman" w:cs="Times New Roman"/>
                <w:sz w:val="20"/>
                <w:szCs w:val="20"/>
              </w:rPr>
              <w:t>6</w:t>
            </w:r>
          </w:p>
        </w:tc>
      </w:tr>
      <w:tr w:rsidR="00B757F9" w:rsidRPr="00B757F9" w:rsidTr="00C97623">
        <w:tc>
          <w:tcPr>
            <w:tcW w:w="642" w:type="dxa"/>
            <w:tcBorders>
              <w:top w:val="nil"/>
              <w:bottom w:val="nil"/>
              <w:right w:val="single" w:sz="4" w:space="0" w:color="auto"/>
            </w:tcBorders>
          </w:tcPr>
          <w:p w:rsidR="00B757F9" w:rsidRPr="00B757F9" w:rsidRDefault="00B757F9" w:rsidP="00B757F9">
            <w:pPr>
              <w:spacing w:after="0" w:line="240" w:lineRule="auto"/>
              <w:jc w:val="center"/>
              <w:rPr>
                <w:rFonts w:ascii="Times New Roman" w:hAnsi="Times New Roman" w:cs="Times New Roman"/>
                <w:sz w:val="20"/>
                <w:szCs w:val="20"/>
              </w:rPr>
            </w:pPr>
            <w:r w:rsidRPr="00B757F9">
              <w:rPr>
                <w:rFonts w:ascii="Times New Roman" w:hAnsi="Times New Roman" w:cs="Times New Roman"/>
                <w:sz w:val="20"/>
                <w:szCs w:val="20"/>
              </w:rPr>
              <w:t>2</w:t>
            </w:r>
          </w:p>
        </w:tc>
        <w:tc>
          <w:tcPr>
            <w:tcW w:w="3010" w:type="dxa"/>
            <w:tcBorders>
              <w:top w:val="nil"/>
              <w:left w:val="single" w:sz="4" w:space="0" w:color="auto"/>
              <w:bottom w:val="nil"/>
              <w:right w:val="single" w:sz="4" w:space="0" w:color="auto"/>
            </w:tcBorders>
          </w:tcPr>
          <w:p w:rsidR="00B757F9" w:rsidRPr="00B757F9" w:rsidRDefault="00B757F9" w:rsidP="00B757F9">
            <w:pPr>
              <w:spacing w:after="0" w:line="240" w:lineRule="auto"/>
              <w:rPr>
                <w:rFonts w:ascii="Times New Roman" w:hAnsi="Times New Roman" w:cs="Times New Roman"/>
                <w:sz w:val="20"/>
                <w:szCs w:val="20"/>
              </w:rPr>
            </w:pPr>
            <w:r w:rsidRPr="00B757F9">
              <w:rPr>
                <w:rFonts w:ascii="Times New Roman" w:hAnsi="Times New Roman" w:cs="Times New Roman"/>
                <w:sz w:val="20"/>
                <w:szCs w:val="20"/>
              </w:rPr>
              <w:t>Стол обеденный</w:t>
            </w:r>
          </w:p>
        </w:tc>
        <w:tc>
          <w:tcPr>
            <w:tcW w:w="751" w:type="dxa"/>
            <w:tcBorders>
              <w:top w:val="nil"/>
              <w:left w:val="single" w:sz="4" w:space="0" w:color="auto"/>
              <w:bottom w:val="nil"/>
              <w:right w:val="single" w:sz="4" w:space="0" w:color="auto"/>
            </w:tcBorders>
          </w:tcPr>
          <w:p w:rsidR="00B757F9" w:rsidRPr="00B757F9" w:rsidRDefault="00B757F9" w:rsidP="00B757F9">
            <w:pPr>
              <w:spacing w:after="0" w:line="240" w:lineRule="auto"/>
              <w:jc w:val="center"/>
              <w:rPr>
                <w:rFonts w:ascii="Times New Roman" w:hAnsi="Times New Roman" w:cs="Times New Roman"/>
                <w:sz w:val="20"/>
                <w:szCs w:val="20"/>
              </w:rPr>
            </w:pPr>
            <w:r w:rsidRPr="00B757F9">
              <w:rPr>
                <w:rFonts w:ascii="Times New Roman" w:hAnsi="Times New Roman" w:cs="Times New Roman"/>
                <w:sz w:val="20"/>
                <w:szCs w:val="20"/>
              </w:rPr>
              <w:t>шт.</w:t>
            </w:r>
          </w:p>
        </w:tc>
        <w:tc>
          <w:tcPr>
            <w:tcW w:w="1341" w:type="dxa"/>
            <w:tcBorders>
              <w:top w:val="nil"/>
              <w:left w:val="single" w:sz="4" w:space="0" w:color="auto"/>
              <w:bottom w:val="nil"/>
              <w:right w:val="single" w:sz="4" w:space="0" w:color="auto"/>
            </w:tcBorders>
          </w:tcPr>
          <w:p w:rsidR="00B757F9" w:rsidRPr="00B757F9" w:rsidRDefault="00B757F9" w:rsidP="00B757F9">
            <w:pPr>
              <w:spacing w:after="0" w:line="240" w:lineRule="auto"/>
              <w:jc w:val="center"/>
              <w:rPr>
                <w:rFonts w:ascii="Times New Roman" w:hAnsi="Times New Roman" w:cs="Times New Roman"/>
                <w:sz w:val="20"/>
                <w:szCs w:val="20"/>
              </w:rPr>
            </w:pPr>
            <w:r w:rsidRPr="00B757F9">
              <w:rPr>
                <w:rFonts w:ascii="Times New Roman" w:hAnsi="Times New Roman" w:cs="Times New Roman"/>
                <w:sz w:val="20"/>
                <w:szCs w:val="20"/>
              </w:rPr>
              <w:t>1200-00</w:t>
            </w:r>
          </w:p>
        </w:tc>
        <w:tc>
          <w:tcPr>
            <w:tcW w:w="1889" w:type="dxa"/>
            <w:tcBorders>
              <w:top w:val="nil"/>
              <w:left w:val="single" w:sz="4" w:space="0" w:color="auto"/>
              <w:bottom w:val="nil"/>
              <w:right w:val="single" w:sz="4" w:space="0" w:color="auto"/>
            </w:tcBorders>
          </w:tcPr>
          <w:p w:rsidR="00B757F9" w:rsidRPr="00B757F9" w:rsidRDefault="00B757F9" w:rsidP="00B757F9">
            <w:pPr>
              <w:spacing w:after="0" w:line="240" w:lineRule="auto"/>
              <w:jc w:val="center"/>
              <w:rPr>
                <w:rFonts w:ascii="Times New Roman" w:hAnsi="Times New Roman" w:cs="Times New Roman"/>
                <w:sz w:val="20"/>
                <w:szCs w:val="20"/>
              </w:rPr>
            </w:pPr>
            <w:r w:rsidRPr="00B757F9">
              <w:rPr>
                <w:rFonts w:ascii="Times New Roman" w:hAnsi="Times New Roman" w:cs="Times New Roman"/>
                <w:sz w:val="20"/>
                <w:szCs w:val="20"/>
              </w:rPr>
              <w:t>110</w:t>
            </w:r>
          </w:p>
        </w:tc>
        <w:tc>
          <w:tcPr>
            <w:tcW w:w="2126" w:type="dxa"/>
            <w:tcBorders>
              <w:top w:val="nil"/>
              <w:left w:val="single" w:sz="4" w:space="0" w:color="auto"/>
              <w:bottom w:val="nil"/>
            </w:tcBorders>
          </w:tcPr>
          <w:p w:rsidR="00B757F9" w:rsidRPr="00B757F9" w:rsidRDefault="00B757F9" w:rsidP="00B757F9">
            <w:pPr>
              <w:spacing w:after="0" w:line="240" w:lineRule="auto"/>
              <w:jc w:val="center"/>
              <w:rPr>
                <w:rFonts w:ascii="Times New Roman" w:hAnsi="Times New Roman" w:cs="Times New Roman"/>
                <w:sz w:val="20"/>
                <w:szCs w:val="20"/>
              </w:rPr>
            </w:pPr>
            <w:r w:rsidRPr="00B757F9">
              <w:rPr>
                <w:rFonts w:ascii="Times New Roman" w:hAnsi="Times New Roman" w:cs="Times New Roman"/>
                <w:sz w:val="20"/>
                <w:szCs w:val="20"/>
              </w:rPr>
              <w:t>111</w:t>
            </w:r>
          </w:p>
        </w:tc>
      </w:tr>
      <w:tr w:rsidR="00B757F9" w:rsidRPr="00B757F9" w:rsidTr="00C97623">
        <w:tc>
          <w:tcPr>
            <w:tcW w:w="642" w:type="dxa"/>
            <w:tcBorders>
              <w:top w:val="nil"/>
              <w:bottom w:val="nil"/>
              <w:right w:val="single" w:sz="4" w:space="0" w:color="auto"/>
            </w:tcBorders>
          </w:tcPr>
          <w:p w:rsidR="00B757F9" w:rsidRPr="00B757F9" w:rsidRDefault="00B757F9" w:rsidP="00B757F9">
            <w:pPr>
              <w:spacing w:after="0" w:line="240" w:lineRule="auto"/>
              <w:jc w:val="center"/>
              <w:rPr>
                <w:rFonts w:ascii="Times New Roman" w:hAnsi="Times New Roman" w:cs="Times New Roman"/>
                <w:sz w:val="20"/>
                <w:szCs w:val="20"/>
              </w:rPr>
            </w:pPr>
            <w:r w:rsidRPr="00B757F9">
              <w:rPr>
                <w:rFonts w:ascii="Times New Roman" w:hAnsi="Times New Roman" w:cs="Times New Roman"/>
                <w:sz w:val="20"/>
                <w:szCs w:val="20"/>
              </w:rPr>
              <w:t>3</w:t>
            </w:r>
          </w:p>
        </w:tc>
        <w:tc>
          <w:tcPr>
            <w:tcW w:w="3010" w:type="dxa"/>
            <w:tcBorders>
              <w:top w:val="nil"/>
              <w:left w:val="single" w:sz="4" w:space="0" w:color="auto"/>
              <w:bottom w:val="nil"/>
              <w:right w:val="single" w:sz="4" w:space="0" w:color="auto"/>
            </w:tcBorders>
          </w:tcPr>
          <w:p w:rsidR="00B757F9" w:rsidRPr="00B757F9" w:rsidRDefault="00B757F9" w:rsidP="00B757F9">
            <w:pPr>
              <w:spacing w:after="0" w:line="240" w:lineRule="auto"/>
              <w:rPr>
                <w:rFonts w:ascii="Times New Roman" w:hAnsi="Times New Roman" w:cs="Times New Roman"/>
                <w:sz w:val="20"/>
                <w:szCs w:val="20"/>
              </w:rPr>
            </w:pPr>
            <w:proofErr w:type="spellStart"/>
            <w:r w:rsidRPr="00B757F9">
              <w:rPr>
                <w:rFonts w:ascii="Times New Roman" w:hAnsi="Times New Roman" w:cs="Times New Roman"/>
                <w:sz w:val="20"/>
                <w:szCs w:val="20"/>
              </w:rPr>
              <w:t>Евровагонка</w:t>
            </w:r>
            <w:proofErr w:type="spellEnd"/>
            <w:r w:rsidRPr="00B757F9">
              <w:rPr>
                <w:rFonts w:ascii="Times New Roman" w:hAnsi="Times New Roman" w:cs="Times New Roman"/>
                <w:sz w:val="20"/>
                <w:szCs w:val="20"/>
              </w:rPr>
              <w:t xml:space="preserve"> </w:t>
            </w:r>
          </w:p>
        </w:tc>
        <w:tc>
          <w:tcPr>
            <w:tcW w:w="751" w:type="dxa"/>
            <w:tcBorders>
              <w:top w:val="nil"/>
              <w:left w:val="single" w:sz="4" w:space="0" w:color="auto"/>
              <w:bottom w:val="nil"/>
              <w:right w:val="single" w:sz="4" w:space="0" w:color="auto"/>
            </w:tcBorders>
          </w:tcPr>
          <w:p w:rsidR="00B757F9" w:rsidRPr="00B757F9" w:rsidRDefault="00B757F9" w:rsidP="00B757F9">
            <w:pPr>
              <w:spacing w:after="0" w:line="240" w:lineRule="auto"/>
              <w:jc w:val="center"/>
              <w:rPr>
                <w:rFonts w:ascii="Times New Roman" w:hAnsi="Times New Roman" w:cs="Times New Roman"/>
                <w:sz w:val="20"/>
                <w:szCs w:val="20"/>
                <w:vertAlign w:val="superscript"/>
              </w:rPr>
            </w:pPr>
            <w:r w:rsidRPr="00B757F9">
              <w:rPr>
                <w:rFonts w:ascii="Times New Roman" w:hAnsi="Times New Roman" w:cs="Times New Roman"/>
                <w:sz w:val="20"/>
                <w:szCs w:val="20"/>
              </w:rPr>
              <w:t>м</w:t>
            </w:r>
            <w:r w:rsidRPr="00B757F9">
              <w:rPr>
                <w:rFonts w:ascii="Times New Roman" w:hAnsi="Times New Roman" w:cs="Times New Roman"/>
                <w:sz w:val="20"/>
                <w:szCs w:val="20"/>
                <w:vertAlign w:val="superscript"/>
              </w:rPr>
              <w:t>3</w:t>
            </w:r>
          </w:p>
        </w:tc>
        <w:tc>
          <w:tcPr>
            <w:tcW w:w="1341" w:type="dxa"/>
            <w:tcBorders>
              <w:top w:val="nil"/>
              <w:left w:val="single" w:sz="4" w:space="0" w:color="auto"/>
              <w:bottom w:val="nil"/>
              <w:right w:val="single" w:sz="4" w:space="0" w:color="auto"/>
            </w:tcBorders>
          </w:tcPr>
          <w:p w:rsidR="00B757F9" w:rsidRPr="00B757F9" w:rsidRDefault="00B757F9" w:rsidP="00B757F9">
            <w:pPr>
              <w:spacing w:after="0" w:line="240" w:lineRule="auto"/>
              <w:jc w:val="center"/>
              <w:rPr>
                <w:rFonts w:ascii="Times New Roman" w:hAnsi="Times New Roman" w:cs="Times New Roman"/>
                <w:sz w:val="20"/>
                <w:szCs w:val="20"/>
              </w:rPr>
            </w:pPr>
            <w:r w:rsidRPr="00B757F9">
              <w:rPr>
                <w:rFonts w:ascii="Times New Roman" w:hAnsi="Times New Roman" w:cs="Times New Roman"/>
                <w:sz w:val="20"/>
                <w:szCs w:val="20"/>
              </w:rPr>
              <w:t>907-00</w:t>
            </w:r>
          </w:p>
        </w:tc>
        <w:tc>
          <w:tcPr>
            <w:tcW w:w="1889" w:type="dxa"/>
            <w:tcBorders>
              <w:top w:val="nil"/>
              <w:left w:val="single" w:sz="4" w:space="0" w:color="auto"/>
              <w:bottom w:val="nil"/>
              <w:right w:val="single" w:sz="4" w:space="0" w:color="auto"/>
            </w:tcBorders>
          </w:tcPr>
          <w:p w:rsidR="00B757F9" w:rsidRPr="00B757F9" w:rsidRDefault="00B757F9" w:rsidP="00B757F9">
            <w:pPr>
              <w:spacing w:after="0" w:line="240" w:lineRule="auto"/>
              <w:jc w:val="center"/>
              <w:rPr>
                <w:rFonts w:ascii="Times New Roman" w:hAnsi="Times New Roman" w:cs="Times New Roman"/>
                <w:sz w:val="20"/>
                <w:szCs w:val="20"/>
              </w:rPr>
            </w:pPr>
            <w:r w:rsidRPr="00B757F9">
              <w:rPr>
                <w:rFonts w:ascii="Times New Roman" w:hAnsi="Times New Roman" w:cs="Times New Roman"/>
                <w:sz w:val="20"/>
                <w:szCs w:val="20"/>
              </w:rPr>
              <w:t>48,3</w:t>
            </w:r>
          </w:p>
        </w:tc>
        <w:tc>
          <w:tcPr>
            <w:tcW w:w="2126" w:type="dxa"/>
            <w:tcBorders>
              <w:top w:val="nil"/>
              <w:left w:val="single" w:sz="4" w:space="0" w:color="auto"/>
              <w:bottom w:val="nil"/>
            </w:tcBorders>
          </w:tcPr>
          <w:p w:rsidR="00B757F9" w:rsidRPr="00B757F9" w:rsidRDefault="00B757F9" w:rsidP="00B757F9">
            <w:pPr>
              <w:spacing w:after="0" w:line="240" w:lineRule="auto"/>
              <w:jc w:val="center"/>
              <w:rPr>
                <w:rFonts w:ascii="Times New Roman" w:hAnsi="Times New Roman" w:cs="Times New Roman"/>
                <w:sz w:val="20"/>
                <w:szCs w:val="20"/>
              </w:rPr>
            </w:pPr>
            <w:r w:rsidRPr="00B757F9">
              <w:rPr>
                <w:rFonts w:ascii="Times New Roman" w:hAnsi="Times New Roman" w:cs="Times New Roman"/>
                <w:sz w:val="20"/>
                <w:szCs w:val="20"/>
              </w:rPr>
              <w:t>46,8</w:t>
            </w:r>
          </w:p>
        </w:tc>
      </w:tr>
      <w:tr w:rsidR="00B757F9" w:rsidRPr="00B757F9" w:rsidTr="00C97623">
        <w:tc>
          <w:tcPr>
            <w:tcW w:w="642" w:type="dxa"/>
            <w:tcBorders>
              <w:top w:val="nil"/>
              <w:bottom w:val="nil"/>
              <w:right w:val="single" w:sz="4" w:space="0" w:color="auto"/>
            </w:tcBorders>
          </w:tcPr>
          <w:p w:rsidR="00B757F9" w:rsidRPr="00B757F9" w:rsidRDefault="00B757F9" w:rsidP="00B757F9">
            <w:pPr>
              <w:spacing w:after="0" w:line="240" w:lineRule="auto"/>
              <w:jc w:val="center"/>
              <w:rPr>
                <w:rFonts w:ascii="Times New Roman" w:hAnsi="Times New Roman" w:cs="Times New Roman"/>
                <w:sz w:val="20"/>
                <w:szCs w:val="20"/>
              </w:rPr>
            </w:pPr>
            <w:r w:rsidRPr="00B757F9">
              <w:rPr>
                <w:rFonts w:ascii="Times New Roman" w:hAnsi="Times New Roman" w:cs="Times New Roman"/>
                <w:sz w:val="20"/>
                <w:szCs w:val="20"/>
              </w:rPr>
              <w:t>4</w:t>
            </w:r>
          </w:p>
        </w:tc>
        <w:tc>
          <w:tcPr>
            <w:tcW w:w="3010" w:type="dxa"/>
            <w:tcBorders>
              <w:top w:val="nil"/>
              <w:left w:val="single" w:sz="4" w:space="0" w:color="auto"/>
              <w:bottom w:val="nil"/>
              <w:right w:val="single" w:sz="4" w:space="0" w:color="auto"/>
            </w:tcBorders>
          </w:tcPr>
          <w:p w:rsidR="00B757F9" w:rsidRPr="00B757F9" w:rsidRDefault="00B757F9" w:rsidP="00B757F9">
            <w:pPr>
              <w:spacing w:after="0" w:line="240" w:lineRule="auto"/>
              <w:rPr>
                <w:rFonts w:ascii="Times New Roman" w:hAnsi="Times New Roman" w:cs="Times New Roman"/>
                <w:sz w:val="20"/>
                <w:szCs w:val="20"/>
              </w:rPr>
            </w:pPr>
            <w:r w:rsidRPr="00B757F9">
              <w:rPr>
                <w:rFonts w:ascii="Times New Roman" w:hAnsi="Times New Roman" w:cs="Times New Roman"/>
                <w:sz w:val="20"/>
                <w:szCs w:val="20"/>
              </w:rPr>
              <w:t xml:space="preserve">Рукавицы </w:t>
            </w:r>
          </w:p>
        </w:tc>
        <w:tc>
          <w:tcPr>
            <w:tcW w:w="751" w:type="dxa"/>
            <w:tcBorders>
              <w:top w:val="nil"/>
              <w:left w:val="single" w:sz="4" w:space="0" w:color="auto"/>
              <w:bottom w:val="nil"/>
              <w:right w:val="single" w:sz="4" w:space="0" w:color="auto"/>
            </w:tcBorders>
          </w:tcPr>
          <w:p w:rsidR="00B757F9" w:rsidRPr="00B757F9" w:rsidRDefault="00B757F9" w:rsidP="00B757F9">
            <w:pPr>
              <w:spacing w:after="0" w:line="240" w:lineRule="auto"/>
              <w:jc w:val="center"/>
              <w:rPr>
                <w:rFonts w:ascii="Times New Roman" w:hAnsi="Times New Roman" w:cs="Times New Roman"/>
                <w:sz w:val="20"/>
                <w:szCs w:val="20"/>
              </w:rPr>
            </w:pPr>
            <w:r w:rsidRPr="00B757F9">
              <w:rPr>
                <w:rFonts w:ascii="Times New Roman" w:hAnsi="Times New Roman" w:cs="Times New Roman"/>
                <w:sz w:val="20"/>
                <w:szCs w:val="20"/>
              </w:rPr>
              <w:t>пар</w:t>
            </w:r>
          </w:p>
        </w:tc>
        <w:tc>
          <w:tcPr>
            <w:tcW w:w="1341" w:type="dxa"/>
            <w:tcBorders>
              <w:top w:val="nil"/>
              <w:left w:val="single" w:sz="4" w:space="0" w:color="auto"/>
              <w:bottom w:val="nil"/>
              <w:right w:val="single" w:sz="4" w:space="0" w:color="auto"/>
            </w:tcBorders>
          </w:tcPr>
          <w:p w:rsidR="00B757F9" w:rsidRPr="00B757F9" w:rsidRDefault="00B757F9" w:rsidP="00B757F9">
            <w:pPr>
              <w:spacing w:after="0" w:line="240" w:lineRule="auto"/>
              <w:jc w:val="center"/>
              <w:rPr>
                <w:rFonts w:ascii="Times New Roman" w:hAnsi="Times New Roman" w:cs="Times New Roman"/>
                <w:sz w:val="20"/>
                <w:szCs w:val="20"/>
              </w:rPr>
            </w:pPr>
            <w:r w:rsidRPr="00B757F9">
              <w:rPr>
                <w:rFonts w:ascii="Times New Roman" w:hAnsi="Times New Roman" w:cs="Times New Roman"/>
                <w:sz w:val="20"/>
                <w:szCs w:val="20"/>
              </w:rPr>
              <w:t>16-00</w:t>
            </w:r>
          </w:p>
        </w:tc>
        <w:tc>
          <w:tcPr>
            <w:tcW w:w="1889" w:type="dxa"/>
            <w:tcBorders>
              <w:top w:val="nil"/>
              <w:left w:val="single" w:sz="4" w:space="0" w:color="auto"/>
              <w:bottom w:val="nil"/>
              <w:right w:val="single" w:sz="4" w:space="0" w:color="auto"/>
            </w:tcBorders>
          </w:tcPr>
          <w:p w:rsidR="00B757F9" w:rsidRPr="00B757F9" w:rsidRDefault="00B757F9" w:rsidP="00B757F9">
            <w:pPr>
              <w:spacing w:after="0" w:line="240" w:lineRule="auto"/>
              <w:jc w:val="center"/>
              <w:rPr>
                <w:rFonts w:ascii="Times New Roman" w:hAnsi="Times New Roman" w:cs="Times New Roman"/>
                <w:sz w:val="20"/>
                <w:szCs w:val="20"/>
              </w:rPr>
            </w:pPr>
            <w:r w:rsidRPr="00B757F9">
              <w:rPr>
                <w:rFonts w:ascii="Times New Roman" w:hAnsi="Times New Roman" w:cs="Times New Roman"/>
                <w:sz w:val="20"/>
                <w:szCs w:val="20"/>
              </w:rPr>
              <w:t>1257</w:t>
            </w:r>
          </w:p>
        </w:tc>
        <w:tc>
          <w:tcPr>
            <w:tcW w:w="2126" w:type="dxa"/>
            <w:tcBorders>
              <w:top w:val="nil"/>
              <w:left w:val="single" w:sz="4" w:space="0" w:color="auto"/>
              <w:bottom w:val="nil"/>
            </w:tcBorders>
          </w:tcPr>
          <w:p w:rsidR="00B757F9" w:rsidRPr="00B757F9" w:rsidRDefault="00B757F9" w:rsidP="00B757F9">
            <w:pPr>
              <w:spacing w:after="0" w:line="240" w:lineRule="auto"/>
              <w:jc w:val="center"/>
              <w:rPr>
                <w:rFonts w:ascii="Times New Roman" w:hAnsi="Times New Roman" w:cs="Times New Roman"/>
                <w:sz w:val="20"/>
                <w:szCs w:val="20"/>
              </w:rPr>
            </w:pPr>
            <w:r w:rsidRPr="00B757F9">
              <w:rPr>
                <w:rFonts w:ascii="Times New Roman" w:hAnsi="Times New Roman" w:cs="Times New Roman"/>
                <w:sz w:val="20"/>
                <w:szCs w:val="20"/>
              </w:rPr>
              <w:t>1350</w:t>
            </w:r>
          </w:p>
        </w:tc>
      </w:tr>
      <w:tr w:rsidR="00B757F9" w:rsidRPr="00B757F9" w:rsidTr="00C97623">
        <w:tc>
          <w:tcPr>
            <w:tcW w:w="642" w:type="dxa"/>
            <w:tcBorders>
              <w:top w:val="nil"/>
              <w:right w:val="single" w:sz="4" w:space="0" w:color="auto"/>
            </w:tcBorders>
          </w:tcPr>
          <w:p w:rsidR="00B757F9" w:rsidRPr="00B757F9" w:rsidRDefault="00B757F9" w:rsidP="00B757F9">
            <w:pPr>
              <w:spacing w:after="0" w:line="240" w:lineRule="auto"/>
              <w:jc w:val="center"/>
              <w:rPr>
                <w:rFonts w:ascii="Times New Roman" w:hAnsi="Times New Roman" w:cs="Times New Roman"/>
                <w:sz w:val="20"/>
                <w:szCs w:val="20"/>
              </w:rPr>
            </w:pPr>
            <w:r w:rsidRPr="00B757F9">
              <w:rPr>
                <w:rFonts w:ascii="Times New Roman" w:hAnsi="Times New Roman" w:cs="Times New Roman"/>
                <w:sz w:val="20"/>
                <w:szCs w:val="20"/>
              </w:rPr>
              <w:t>5</w:t>
            </w:r>
          </w:p>
        </w:tc>
        <w:tc>
          <w:tcPr>
            <w:tcW w:w="3010" w:type="dxa"/>
            <w:tcBorders>
              <w:top w:val="nil"/>
              <w:left w:val="single" w:sz="4" w:space="0" w:color="auto"/>
              <w:right w:val="single" w:sz="4" w:space="0" w:color="auto"/>
            </w:tcBorders>
          </w:tcPr>
          <w:p w:rsidR="00B757F9" w:rsidRPr="00B757F9" w:rsidRDefault="00B757F9" w:rsidP="00B757F9">
            <w:pPr>
              <w:spacing w:after="0" w:line="240" w:lineRule="auto"/>
              <w:rPr>
                <w:rFonts w:ascii="Times New Roman" w:hAnsi="Times New Roman" w:cs="Times New Roman"/>
                <w:sz w:val="20"/>
                <w:szCs w:val="20"/>
              </w:rPr>
            </w:pPr>
            <w:r w:rsidRPr="00B757F9">
              <w:rPr>
                <w:rFonts w:ascii="Times New Roman" w:hAnsi="Times New Roman" w:cs="Times New Roman"/>
                <w:sz w:val="20"/>
                <w:szCs w:val="20"/>
              </w:rPr>
              <w:t xml:space="preserve">Столешница </w:t>
            </w:r>
          </w:p>
        </w:tc>
        <w:tc>
          <w:tcPr>
            <w:tcW w:w="751" w:type="dxa"/>
            <w:tcBorders>
              <w:top w:val="nil"/>
              <w:left w:val="single" w:sz="4" w:space="0" w:color="auto"/>
              <w:right w:val="single" w:sz="4" w:space="0" w:color="auto"/>
            </w:tcBorders>
          </w:tcPr>
          <w:p w:rsidR="00B757F9" w:rsidRPr="00B757F9" w:rsidRDefault="00B757F9" w:rsidP="00B757F9">
            <w:pPr>
              <w:spacing w:after="0" w:line="240" w:lineRule="auto"/>
              <w:jc w:val="center"/>
              <w:rPr>
                <w:rFonts w:ascii="Times New Roman" w:hAnsi="Times New Roman" w:cs="Times New Roman"/>
                <w:sz w:val="20"/>
                <w:szCs w:val="20"/>
              </w:rPr>
            </w:pPr>
            <w:r w:rsidRPr="00B757F9">
              <w:rPr>
                <w:rFonts w:ascii="Times New Roman" w:hAnsi="Times New Roman" w:cs="Times New Roman"/>
                <w:sz w:val="20"/>
                <w:szCs w:val="20"/>
              </w:rPr>
              <w:t>м/п.</w:t>
            </w:r>
          </w:p>
        </w:tc>
        <w:tc>
          <w:tcPr>
            <w:tcW w:w="1341" w:type="dxa"/>
            <w:tcBorders>
              <w:top w:val="nil"/>
              <w:left w:val="single" w:sz="4" w:space="0" w:color="auto"/>
              <w:right w:val="single" w:sz="4" w:space="0" w:color="auto"/>
            </w:tcBorders>
          </w:tcPr>
          <w:p w:rsidR="00B757F9" w:rsidRPr="00B757F9" w:rsidRDefault="00B757F9" w:rsidP="00B757F9">
            <w:pPr>
              <w:spacing w:after="0" w:line="240" w:lineRule="auto"/>
              <w:jc w:val="center"/>
              <w:rPr>
                <w:rFonts w:ascii="Times New Roman" w:hAnsi="Times New Roman" w:cs="Times New Roman"/>
                <w:sz w:val="20"/>
                <w:szCs w:val="20"/>
              </w:rPr>
            </w:pPr>
            <w:r w:rsidRPr="00B757F9">
              <w:rPr>
                <w:rFonts w:ascii="Times New Roman" w:hAnsi="Times New Roman" w:cs="Times New Roman"/>
                <w:sz w:val="20"/>
                <w:szCs w:val="20"/>
              </w:rPr>
              <w:t>620-00</w:t>
            </w:r>
          </w:p>
        </w:tc>
        <w:tc>
          <w:tcPr>
            <w:tcW w:w="1889" w:type="dxa"/>
            <w:tcBorders>
              <w:top w:val="nil"/>
              <w:left w:val="single" w:sz="4" w:space="0" w:color="auto"/>
              <w:right w:val="single" w:sz="4" w:space="0" w:color="auto"/>
            </w:tcBorders>
          </w:tcPr>
          <w:p w:rsidR="00B757F9" w:rsidRPr="00B757F9" w:rsidRDefault="00B757F9" w:rsidP="00B757F9">
            <w:pPr>
              <w:spacing w:after="0" w:line="240" w:lineRule="auto"/>
              <w:jc w:val="center"/>
              <w:rPr>
                <w:rFonts w:ascii="Times New Roman" w:hAnsi="Times New Roman" w:cs="Times New Roman"/>
                <w:sz w:val="20"/>
                <w:szCs w:val="20"/>
              </w:rPr>
            </w:pPr>
            <w:r w:rsidRPr="00B757F9">
              <w:rPr>
                <w:rFonts w:ascii="Times New Roman" w:hAnsi="Times New Roman" w:cs="Times New Roman"/>
                <w:sz w:val="20"/>
                <w:szCs w:val="20"/>
              </w:rPr>
              <w:t>250</w:t>
            </w:r>
          </w:p>
        </w:tc>
        <w:tc>
          <w:tcPr>
            <w:tcW w:w="2126" w:type="dxa"/>
            <w:tcBorders>
              <w:top w:val="nil"/>
              <w:left w:val="single" w:sz="4" w:space="0" w:color="auto"/>
            </w:tcBorders>
          </w:tcPr>
          <w:p w:rsidR="00B757F9" w:rsidRPr="00B757F9" w:rsidRDefault="00B757F9" w:rsidP="00B757F9">
            <w:pPr>
              <w:spacing w:after="0" w:line="240" w:lineRule="auto"/>
              <w:jc w:val="center"/>
              <w:rPr>
                <w:rFonts w:ascii="Times New Roman" w:hAnsi="Times New Roman" w:cs="Times New Roman"/>
                <w:sz w:val="20"/>
                <w:szCs w:val="20"/>
              </w:rPr>
            </w:pPr>
            <w:r w:rsidRPr="00B757F9">
              <w:rPr>
                <w:rFonts w:ascii="Times New Roman" w:hAnsi="Times New Roman" w:cs="Times New Roman"/>
                <w:sz w:val="20"/>
                <w:szCs w:val="20"/>
              </w:rPr>
              <w:t>256</w:t>
            </w:r>
          </w:p>
        </w:tc>
      </w:tr>
    </w:tbl>
    <w:p w:rsidR="00B757F9" w:rsidRPr="00B757F9" w:rsidRDefault="00B757F9" w:rsidP="00B757F9">
      <w:pPr>
        <w:tabs>
          <w:tab w:val="left" w:pos="993"/>
        </w:tabs>
        <w:spacing w:after="0" w:line="240" w:lineRule="auto"/>
        <w:ind w:firstLine="709"/>
        <w:jc w:val="both"/>
        <w:rPr>
          <w:rFonts w:ascii="Times New Roman" w:hAnsi="Times New Roman" w:cs="Times New Roman"/>
          <w:sz w:val="20"/>
          <w:szCs w:val="20"/>
        </w:rPr>
      </w:pPr>
    </w:p>
    <w:p w:rsidR="00B757F9" w:rsidRPr="00B757F9" w:rsidRDefault="00B757F9" w:rsidP="00B757F9">
      <w:pPr>
        <w:pStyle w:val="a5"/>
        <w:tabs>
          <w:tab w:val="left" w:pos="993"/>
        </w:tabs>
        <w:ind w:right="0" w:firstLine="709"/>
      </w:pPr>
      <w:r w:rsidRPr="00B757F9">
        <w:t xml:space="preserve">Зав. складом в объяснительной записке указал, что недостача рукавиц образовалась вследствие их приемки из швейного цеха пачками по 10 шт., выборочная проверка количества пар в пачке не производилась. Излишки </w:t>
      </w:r>
      <w:proofErr w:type="spellStart"/>
      <w:r w:rsidRPr="00B757F9">
        <w:t>евровагонки</w:t>
      </w:r>
      <w:proofErr w:type="spellEnd"/>
      <w:r w:rsidRPr="00B757F9">
        <w:t xml:space="preserve"> образовались – за счет неправильного обмера. Недостачу столешниц и стола обеденного объяснить затрудняется.</w:t>
      </w:r>
    </w:p>
    <w:p w:rsidR="00B757F9" w:rsidRPr="00B757F9" w:rsidRDefault="00B757F9" w:rsidP="00B41206">
      <w:pPr>
        <w:numPr>
          <w:ilvl w:val="0"/>
          <w:numId w:val="51"/>
        </w:numPr>
        <w:spacing w:after="0" w:line="240" w:lineRule="auto"/>
        <w:ind w:left="0"/>
        <w:rPr>
          <w:rFonts w:ascii="Times New Roman" w:hAnsi="Times New Roman" w:cs="Times New Roman"/>
          <w:sz w:val="20"/>
          <w:szCs w:val="20"/>
        </w:rPr>
      </w:pPr>
      <w:r w:rsidRPr="00B757F9">
        <w:rPr>
          <w:rFonts w:ascii="Times New Roman" w:hAnsi="Times New Roman" w:cs="Times New Roman"/>
          <w:sz w:val="20"/>
          <w:szCs w:val="20"/>
        </w:rPr>
        <w:t>Недостача стол обеденный 1шт на сумму 1200р</w:t>
      </w:r>
    </w:p>
    <w:p w:rsidR="00B757F9" w:rsidRPr="00B757F9" w:rsidRDefault="00B757F9" w:rsidP="00B41206">
      <w:pPr>
        <w:numPr>
          <w:ilvl w:val="0"/>
          <w:numId w:val="51"/>
        </w:numPr>
        <w:spacing w:after="0" w:line="240" w:lineRule="auto"/>
        <w:ind w:left="0"/>
        <w:rPr>
          <w:rFonts w:ascii="Times New Roman" w:hAnsi="Times New Roman" w:cs="Times New Roman"/>
          <w:sz w:val="20"/>
          <w:szCs w:val="20"/>
        </w:rPr>
      </w:pPr>
      <w:r w:rsidRPr="00B757F9">
        <w:rPr>
          <w:rFonts w:ascii="Times New Roman" w:hAnsi="Times New Roman" w:cs="Times New Roman"/>
          <w:sz w:val="20"/>
          <w:szCs w:val="20"/>
        </w:rPr>
        <w:t>Недостача рукавицы 93шт*16=1488р</w:t>
      </w:r>
    </w:p>
    <w:p w:rsidR="00B757F9" w:rsidRPr="00B757F9" w:rsidRDefault="00B757F9" w:rsidP="00B41206">
      <w:pPr>
        <w:numPr>
          <w:ilvl w:val="0"/>
          <w:numId w:val="51"/>
        </w:numPr>
        <w:spacing w:after="0" w:line="240" w:lineRule="auto"/>
        <w:ind w:left="0"/>
        <w:rPr>
          <w:rFonts w:ascii="Times New Roman" w:hAnsi="Times New Roman" w:cs="Times New Roman"/>
          <w:sz w:val="20"/>
          <w:szCs w:val="20"/>
        </w:rPr>
      </w:pPr>
      <w:r w:rsidRPr="00B757F9">
        <w:rPr>
          <w:rFonts w:ascii="Times New Roman" w:hAnsi="Times New Roman" w:cs="Times New Roman"/>
          <w:sz w:val="20"/>
          <w:szCs w:val="20"/>
        </w:rPr>
        <w:t>Недостача столешницы 6шт*620=3720р</w:t>
      </w:r>
    </w:p>
    <w:p w:rsidR="00B757F9" w:rsidRPr="00B757F9" w:rsidRDefault="00B757F9" w:rsidP="00B41206">
      <w:pPr>
        <w:numPr>
          <w:ilvl w:val="0"/>
          <w:numId w:val="51"/>
        </w:numPr>
        <w:spacing w:after="0" w:line="240" w:lineRule="auto"/>
        <w:ind w:left="0"/>
        <w:rPr>
          <w:rFonts w:ascii="Times New Roman" w:hAnsi="Times New Roman" w:cs="Times New Roman"/>
          <w:sz w:val="20"/>
          <w:szCs w:val="20"/>
        </w:rPr>
      </w:pPr>
      <w:r w:rsidRPr="00B757F9">
        <w:rPr>
          <w:rFonts w:ascii="Times New Roman" w:hAnsi="Times New Roman" w:cs="Times New Roman"/>
          <w:sz w:val="20"/>
          <w:szCs w:val="20"/>
        </w:rPr>
        <w:t xml:space="preserve">Излишки </w:t>
      </w:r>
      <w:proofErr w:type="spellStart"/>
      <w:r w:rsidRPr="00B757F9">
        <w:rPr>
          <w:rFonts w:ascii="Times New Roman" w:hAnsi="Times New Roman" w:cs="Times New Roman"/>
          <w:sz w:val="20"/>
          <w:szCs w:val="20"/>
        </w:rPr>
        <w:t>евровагонки</w:t>
      </w:r>
      <w:proofErr w:type="spellEnd"/>
      <w:r w:rsidRPr="00B757F9">
        <w:rPr>
          <w:rFonts w:ascii="Times New Roman" w:hAnsi="Times New Roman" w:cs="Times New Roman"/>
          <w:sz w:val="20"/>
          <w:szCs w:val="20"/>
        </w:rPr>
        <w:t xml:space="preserve"> 1,5*907=1360,5</w:t>
      </w:r>
    </w:p>
    <w:p w:rsidR="00B757F9" w:rsidRPr="00B757F9" w:rsidRDefault="00B757F9" w:rsidP="00B41206">
      <w:pPr>
        <w:numPr>
          <w:ilvl w:val="0"/>
          <w:numId w:val="52"/>
        </w:numPr>
        <w:spacing w:after="0" w:line="240" w:lineRule="auto"/>
        <w:ind w:left="0"/>
        <w:rPr>
          <w:rFonts w:ascii="Times New Roman" w:hAnsi="Times New Roman" w:cs="Times New Roman"/>
          <w:sz w:val="20"/>
          <w:szCs w:val="20"/>
        </w:rPr>
      </w:pPr>
      <w:r w:rsidRPr="00B757F9">
        <w:rPr>
          <w:rFonts w:ascii="Times New Roman" w:hAnsi="Times New Roman" w:cs="Times New Roman"/>
          <w:sz w:val="20"/>
          <w:szCs w:val="20"/>
        </w:rPr>
        <w:t xml:space="preserve">Излишки оприходовать </w:t>
      </w:r>
      <w:proofErr w:type="spellStart"/>
      <w:r w:rsidRPr="00B757F9">
        <w:rPr>
          <w:rFonts w:ascii="Times New Roman" w:hAnsi="Times New Roman" w:cs="Times New Roman"/>
          <w:sz w:val="20"/>
          <w:szCs w:val="20"/>
        </w:rPr>
        <w:t>Дт</w:t>
      </w:r>
      <w:proofErr w:type="spellEnd"/>
      <w:r w:rsidRPr="00B757F9">
        <w:rPr>
          <w:rFonts w:ascii="Times New Roman" w:hAnsi="Times New Roman" w:cs="Times New Roman"/>
          <w:sz w:val="20"/>
          <w:szCs w:val="20"/>
        </w:rPr>
        <w:t xml:space="preserve"> 1.105.34…340</w:t>
      </w:r>
      <w:r w:rsidRPr="00B757F9">
        <w:rPr>
          <w:rFonts w:ascii="Times New Roman" w:hAnsi="Times New Roman" w:cs="Times New Roman"/>
          <w:sz w:val="20"/>
          <w:szCs w:val="20"/>
        </w:rPr>
        <w:tab/>
      </w:r>
      <w:r w:rsidRPr="00B757F9">
        <w:rPr>
          <w:rFonts w:ascii="Times New Roman" w:hAnsi="Times New Roman" w:cs="Times New Roman"/>
          <w:sz w:val="20"/>
          <w:szCs w:val="20"/>
        </w:rPr>
        <w:tab/>
      </w:r>
      <w:proofErr w:type="spellStart"/>
      <w:r w:rsidRPr="00B757F9">
        <w:rPr>
          <w:rFonts w:ascii="Times New Roman" w:hAnsi="Times New Roman" w:cs="Times New Roman"/>
          <w:sz w:val="20"/>
          <w:szCs w:val="20"/>
        </w:rPr>
        <w:t>Кт</w:t>
      </w:r>
      <w:proofErr w:type="spellEnd"/>
      <w:r w:rsidRPr="00B757F9">
        <w:rPr>
          <w:rFonts w:ascii="Times New Roman" w:hAnsi="Times New Roman" w:cs="Times New Roman"/>
          <w:sz w:val="20"/>
          <w:szCs w:val="20"/>
        </w:rPr>
        <w:t xml:space="preserve"> 1.401.10…180 -1360,5</w:t>
      </w:r>
    </w:p>
    <w:p w:rsidR="00B757F9" w:rsidRPr="00B757F9" w:rsidRDefault="00B757F9" w:rsidP="00B41206">
      <w:pPr>
        <w:numPr>
          <w:ilvl w:val="0"/>
          <w:numId w:val="52"/>
        </w:numPr>
        <w:spacing w:after="0" w:line="240" w:lineRule="auto"/>
        <w:ind w:left="0"/>
        <w:rPr>
          <w:rFonts w:ascii="Times New Roman" w:hAnsi="Times New Roman" w:cs="Times New Roman"/>
          <w:sz w:val="20"/>
          <w:szCs w:val="20"/>
        </w:rPr>
      </w:pPr>
      <w:r w:rsidRPr="00B757F9">
        <w:rPr>
          <w:rFonts w:ascii="Times New Roman" w:hAnsi="Times New Roman" w:cs="Times New Roman"/>
          <w:sz w:val="20"/>
          <w:szCs w:val="20"/>
        </w:rPr>
        <w:t>Выявленную недостачу взыскать с виновного лица</w:t>
      </w:r>
    </w:p>
    <w:p w:rsidR="00B757F9" w:rsidRPr="00B757F9" w:rsidRDefault="00B757F9" w:rsidP="00B757F9">
      <w:pPr>
        <w:spacing w:after="0" w:line="240" w:lineRule="auto"/>
        <w:rPr>
          <w:rFonts w:ascii="Times New Roman" w:hAnsi="Times New Roman" w:cs="Times New Roman"/>
          <w:sz w:val="20"/>
          <w:szCs w:val="20"/>
        </w:rPr>
      </w:pPr>
      <w:proofErr w:type="spellStart"/>
      <w:r w:rsidRPr="00B757F9">
        <w:rPr>
          <w:rFonts w:ascii="Times New Roman" w:hAnsi="Times New Roman" w:cs="Times New Roman"/>
          <w:sz w:val="20"/>
          <w:szCs w:val="20"/>
        </w:rPr>
        <w:t>Дт</w:t>
      </w:r>
      <w:proofErr w:type="spellEnd"/>
      <w:r w:rsidRPr="00B757F9">
        <w:rPr>
          <w:rFonts w:ascii="Times New Roman" w:hAnsi="Times New Roman" w:cs="Times New Roman"/>
          <w:sz w:val="20"/>
          <w:szCs w:val="20"/>
        </w:rPr>
        <w:t xml:space="preserve"> 1.209.74.560</w:t>
      </w:r>
      <w:r w:rsidRPr="00B757F9">
        <w:rPr>
          <w:rFonts w:ascii="Times New Roman" w:hAnsi="Times New Roman" w:cs="Times New Roman"/>
          <w:sz w:val="20"/>
          <w:szCs w:val="20"/>
        </w:rPr>
        <w:tab/>
      </w:r>
      <w:r w:rsidRPr="00B757F9">
        <w:rPr>
          <w:rFonts w:ascii="Times New Roman" w:hAnsi="Times New Roman" w:cs="Times New Roman"/>
          <w:sz w:val="20"/>
          <w:szCs w:val="20"/>
        </w:rPr>
        <w:tab/>
      </w:r>
      <w:proofErr w:type="spellStart"/>
      <w:r w:rsidRPr="00B757F9">
        <w:rPr>
          <w:rFonts w:ascii="Times New Roman" w:hAnsi="Times New Roman" w:cs="Times New Roman"/>
          <w:sz w:val="20"/>
          <w:szCs w:val="20"/>
        </w:rPr>
        <w:t>Кт</w:t>
      </w:r>
      <w:proofErr w:type="spellEnd"/>
      <w:r w:rsidRPr="00B757F9">
        <w:rPr>
          <w:rFonts w:ascii="Times New Roman" w:hAnsi="Times New Roman" w:cs="Times New Roman"/>
          <w:sz w:val="20"/>
          <w:szCs w:val="20"/>
        </w:rPr>
        <w:t xml:space="preserve"> 1.401.10…172 Отражена сумма выявленной недостачи </w:t>
      </w:r>
      <w:proofErr w:type="spellStart"/>
      <w:r w:rsidRPr="00B757F9">
        <w:rPr>
          <w:rFonts w:ascii="Times New Roman" w:hAnsi="Times New Roman" w:cs="Times New Roman"/>
          <w:sz w:val="20"/>
          <w:szCs w:val="20"/>
        </w:rPr>
        <w:t>отнесенно</w:t>
      </w:r>
      <w:proofErr w:type="spellEnd"/>
      <w:r w:rsidRPr="00B757F9">
        <w:rPr>
          <w:rFonts w:ascii="Times New Roman" w:hAnsi="Times New Roman" w:cs="Times New Roman"/>
          <w:sz w:val="20"/>
          <w:szCs w:val="20"/>
        </w:rPr>
        <w:tab/>
        <w:t xml:space="preserve">й на виновное лицо </w:t>
      </w:r>
    </w:p>
    <w:p w:rsidR="00B757F9" w:rsidRPr="00B757F9" w:rsidRDefault="00B757F9" w:rsidP="00B757F9">
      <w:pPr>
        <w:spacing w:after="0" w:line="240" w:lineRule="auto"/>
        <w:rPr>
          <w:rFonts w:ascii="Times New Roman" w:hAnsi="Times New Roman" w:cs="Times New Roman"/>
          <w:sz w:val="20"/>
          <w:szCs w:val="20"/>
        </w:rPr>
      </w:pPr>
      <w:proofErr w:type="spellStart"/>
      <w:r w:rsidRPr="00B757F9">
        <w:rPr>
          <w:rFonts w:ascii="Times New Roman" w:hAnsi="Times New Roman" w:cs="Times New Roman"/>
          <w:sz w:val="20"/>
          <w:szCs w:val="20"/>
        </w:rPr>
        <w:t>Дт</w:t>
      </w:r>
      <w:proofErr w:type="spellEnd"/>
      <w:r w:rsidRPr="00B757F9">
        <w:rPr>
          <w:rFonts w:ascii="Times New Roman" w:hAnsi="Times New Roman" w:cs="Times New Roman"/>
          <w:sz w:val="20"/>
          <w:szCs w:val="20"/>
        </w:rPr>
        <w:t xml:space="preserve"> 1.201.34…510</w:t>
      </w:r>
      <w:r w:rsidRPr="00B757F9">
        <w:rPr>
          <w:rFonts w:ascii="Times New Roman" w:hAnsi="Times New Roman" w:cs="Times New Roman"/>
          <w:sz w:val="20"/>
          <w:szCs w:val="20"/>
        </w:rPr>
        <w:tab/>
      </w:r>
      <w:proofErr w:type="spellStart"/>
      <w:r w:rsidRPr="00B757F9">
        <w:rPr>
          <w:rFonts w:ascii="Times New Roman" w:hAnsi="Times New Roman" w:cs="Times New Roman"/>
          <w:sz w:val="20"/>
          <w:szCs w:val="20"/>
        </w:rPr>
        <w:t>Кт</w:t>
      </w:r>
      <w:proofErr w:type="spellEnd"/>
      <w:r w:rsidRPr="00B757F9">
        <w:rPr>
          <w:rFonts w:ascii="Times New Roman" w:hAnsi="Times New Roman" w:cs="Times New Roman"/>
          <w:sz w:val="20"/>
          <w:szCs w:val="20"/>
        </w:rPr>
        <w:t xml:space="preserve"> 1.209.74…660 недостача внесена в кассу учреждения виновным лицом</w:t>
      </w:r>
    </w:p>
    <w:p w:rsidR="00B757F9" w:rsidRPr="00B757F9" w:rsidRDefault="00B757F9" w:rsidP="00B757F9">
      <w:pPr>
        <w:spacing w:after="0" w:line="240" w:lineRule="auto"/>
        <w:rPr>
          <w:rFonts w:ascii="Times New Roman" w:hAnsi="Times New Roman" w:cs="Times New Roman"/>
          <w:sz w:val="20"/>
          <w:szCs w:val="20"/>
        </w:rPr>
      </w:pPr>
      <w:proofErr w:type="spellStart"/>
      <w:r w:rsidRPr="00B757F9">
        <w:rPr>
          <w:rFonts w:ascii="Times New Roman" w:hAnsi="Times New Roman" w:cs="Times New Roman"/>
          <w:sz w:val="20"/>
          <w:szCs w:val="20"/>
        </w:rPr>
        <w:t>Дт</w:t>
      </w:r>
      <w:proofErr w:type="spellEnd"/>
      <w:r w:rsidRPr="00B757F9">
        <w:rPr>
          <w:rFonts w:ascii="Times New Roman" w:hAnsi="Times New Roman" w:cs="Times New Roman"/>
          <w:sz w:val="20"/>
          <w:szCs w:val="20"/>
        </w:rPr>
        <w:t xml:space="preserve"> 1.401.20…172</w:t>
      </w:r>
      <w:r w:rsidRPr="00B757F9">
        <w:rPr>
          <w:rFonts w:ascii="Times New Roman" w:hAnsi="Times New Roman" w:cs="Times New Roman"/>
          <w:sz w:val="20"/>
          <w:szCs w:val="20"/>
        </w:rPr>
        <w:tab/>
      </w:r>
      <w:proofErr w:type="spellStart"/>
      <w:r w:rsidRPr="00B757F9">
        <w:rPr>
          <w:rFonts w:ascii="Times New Roman" w:hAnsi="Times New Roman" w:cs="Times New Roman"/>
          <w:sz w:val="20"/>
          <w:szCs w:val="20"/>
        </w:rPr>
        <w:t>Кт</w:t>
      </w:r>
      <w:proofErr w:type="spellEnd"/>
      <w:r w:rsidRPr="00B757F9">
        <w:rPr>
          <w:rFonts w:ascii="Times New Roman" w:hAnsi="Times New Roman" w:cs="Times New Roman"/>
          <w:sz w:val="20"/>
          <w:szCs w:val="20"/>
        </w:rPr>
        <w:t xml:space="preserve"> 1.105.36…440 списаны материальные запасы по выявленной недостаче</w:t>
      </w:r>
    </w:p>
    <w:p w:rsidR="00A93B10" w:rsidRPr="00A93B10" w:rsidRDefault="00A93B10" w:rsidP="002D1FE9">
      <w:pPr>
        <w:spacing w:after="0" w:line="240" w:lineRule="auto"/>
        <w:ind w:firstLine="709"/>
        <w:jc w:val="both"/>
        <w:rPr>
          <w:rFonts w:ascii="Times New Roman" w:hAnsi="Times New Roman" w:cs="Times New Roman"/>
          <w:b/>
          <w:i/>
          <w:sz w:val="20"/>
          <w:szCs w:val="20"/>
          <w:u w:val="single"/>
        </w:rPr>
      </w:pPr>
    </w:p>
    <w:p w:rsidR="002D1FE9" w:rsidRPr="005010AC" w:rsidRDefault="002D1FE9" w:rsidP="00143358">
      <w:pPr>
        <w:spacing w:after="0" w:line="240" w:lineRule="auto"/>
        <w:ind w:firstLine="709"/>
        <w:jc w:val="center"/>
        <w:rPr>
          <w:rFonts w:ascii="Times New Roman" w:hAnsi="Times New Roman" w:cs="Times New Roman"/>
          <w:b/>
          <w:sz w:val="20"/>
          <w:szCs w:val="20"/>
        </w:rPr>
      </w:pPr>
      <w:r w:rsidRPr="005010AC">
        <w:rPr>
          <w:rFonts w:ascii="Times New Roman" w:hAnsi="Times New Roman" w:cs="Times New Roman"/>
          <w:b/>
          <w:sz w:val="20"/>
          <w:szCs w:val="20"/>
        </w:rPr>
        <w:t>Билет 19.</w:t>
      </w:r>
    </w:p>
    <w:p w:rsidR="002D1FE9" w:rsidRPr="005010AC" w:rsidRDefault="002D1FE9" w:rsidP="002D1FE9">
      <w:pPr>
        <w:spacing w:after="0" w:line="240" w:lineRule="auto"/>
        <w:ind w:firstLine="709"/>
        <w:jc w:val="both"/>
        <w:rPr>
          <w:rFonts w:ascii="Times New Roman" w:hAnsi="Times New Roman" w:cs="Times New Roman"/>
          <w:b/>
          <w:sz w:val="20"/>
          <w:szCs w:val="20"/>
        </w:rPr>
      </w:pPr>
      <w:r w:rsidRPr="005010AC">
        <w:rPr>
          <w:rFonts w:ascii="Times New Roman" w:hAnsi="Times New Roman" w:cs="Times New Roman"/>
          <w:b/>
          <w:sz w:val="20"/>
          <w:szCs w:val="20"/>
        </w:rPr>
        <w:t>Вопрос 1. Раскройте порядок формирования и учет финансовых результатов</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Финансовый результат организации определяется в сумме нераспределенной прибыли (чистой прибыли), которая подлежит распределению между акционерами (участниками) организации. Нераспределенная прибыль определяется как результат от продаж по обычным видам деятельности организации, от прочих доходов и расходов, а также чрезвычайных доходов и расходов организации, уменьшенных на причитающиеся платежи в бюджет по налогу на прибыль.</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Бухгалтерский учет операций по продаже товаров, готовой продукции, выполненных работ и оказанных услуг ведется с использованием счета 90 «Продажи», где отражаются доходы (выручка), расходы, а также финансовый результат по обычным видам деятельности организации.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Учет прочих финансовых результатов ведется в разрезе их видов на счете 91 «Прочие доходы и расходы».</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В соответствии с действующим порядком бухгалтерский учет финансовых результатов ведется по их видам: результаты отчетного года - на счете 99 «Прибыли и убытки»; результаты прошлых лет - на счете 84 «Нераспределенная прибыль (непокрытый убыток)».</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Для обобщения информации о наличии и движении сумм нераспределенной прибыли или непокрытого убытка организации используют активно - пассивный счет 84 «Нераспределенная прибыль (непокрытый убыток)».</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Сумму чистой прибыли отчетного года списывают заключительными оборотами декабря в кредит счета 84 «Нераспределенная прибыль (непокрытый убыток)» со счета 99 «Прибыли и убытки» (счет 99 дебетуется).</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Распределение прибыли осуществляется на основании решения общего собрания акционеров в акционерном обществе, собрания участников в обществе с ограниченной ответственностью или другого компетентного органа. Чистая прибыль может быть направлена на выплату дивидендов, создание и пополнение резервного капитала (фонда), покрытие убытков прошлых лет.</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На суммы начисленных доходов учредителям дебетуют счет 84 «Нераспределенная прибыль (непокрытый убыток)» и кредитуют счета 70 «Расчеты с персоналом по оплате труда» (работникам организации) и 75 «Расчеты с учредителями» (сторонним участникам). Отчисления в резервный капитал отражают по дебету счета 84 и кредиту счета 82 «Резервный капитал».</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Направление чистой прибыли на покрытие убытка предыдущего года отражают по дебету и кредиту счета 84.</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Сумма чистого убытка отчетного года списывается заключительными оборотами декабря в дебет счета 84 «Нераспределенная прибыль (непокрытый убыток)» с кредита счета 99 «Прибыли и убытки».</w:t>
      </w:r>
    </w:p>
    <w:p w:rsidR="002D1FE9" w:rsidRPr="005010AC" w:rsidRDefault="002D1FE9" w:rsidP="002D1FE9">
      <w:pPr>
        <w:spacing w:after="0" w:line="240" w:lineRule="auto"/>
        <w:ind w:firstLine="709"/>
        <w:jc w:val="both"/>
        <w:rPr>
          <w:rFonts w:ascii="Times New Roman" w:hAnsi="Times New Roman" w:cs="Times New Roman"/>
          <w:b/>
          <w:bCs/>
          <w:sz w:val="20"/>
          <w:szCs w:val="20"/>
        </w:rPr>
      </w:pPr>
    </w:p>
    <w:p w:rsidR="002D1FE9" w:rsidRPr="005010AC" w:rsidRDefault="002D1FE9" w:rsidP="002D1FE9">
      <w:pPr>
        <w:spacing w:after="0" w:line="240" w:lineRule="auto"/>
        <w:ind w:firstLine="709"/>
        <w:jc w:val="both"/>
        <w:rPr>
          <w:rFonts w:ascii="Times New Roman" w:hAnsi="Times New Roman" w:cs="Times New Roman"/>
          <w:b/>
          <w:bCs/>
          <w:sz w:val="20"/>
          <w:szCs w:val="20"/>
        </w:rPr>
      </w:pPr>
      <w:r w:rsidRPr="005010AC">
        <w:rPr>
          <w:rFonts w:ascii="Times New Roman" w:hAnsi="Times New Roman" w:cs="Times New Roman"/>
          <w:b/>
          <w:bCs/>
          <w:sz w:val="20"/>
          <w:szCs w:val="20"/>
        </w:rPr>
        <w:t>Вопрос 2. Основные этапы ревизии финансовых активов</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Предметом проверки правомерности совершения учреждениями банковских и кассовых операций чаще всего являются: - достоверность и законность операций по лицевым счетам; - соответствие записей по </w:t>
      </w:r>
      <w:r w:rsidRPr="005010AC">
        <w:rPr>
          <w:rFonts w:ascii="Times New Roman" w:hAnsi="Times New Roman" w:cs="Times New Roman"/>
          <w:sz w:val="20"/>
          <w:szCs w:val="20"/>
        </w:rPr>
        <w:lastRenderedPageBreak/>
        <w:t>движению средств на лицевых счетах отраженным на счетах бюджетного учета данным выписок банка; - правильность ведения журналов операций с безналичными денежными средствами, направления использования средств и их целесообразность;- анализ целевого использования бюджетных средств;- правильность оформления документов, на основании которых были совершены операции с безналичными денежными средствами;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b/>
          <w:bCs/>
          <w:sz w:val="20"/>
          <w:szCs w:val="20"/>
        </w:rPr>
        <w:t xml:space="preserve">Банковские операции. </w:t>
      </w:r>
      <w:r w:rsidRPr="005010AC">
        <w:rPr>
          <w:rFonts w:ascii="Times New Roman" w:hAnsi="Times New Roman" w:cs="Times New Roman"/>
          <w:sz w:val="20"/>
          <w:szCs w:val="20"/>
        </w:rPr>
        <w:t>При проверке банковских операций, совершаемых учреждением, проверяющие запрашивают у учреждения банковские выписки за весь проверяемый период. Далее ревизор выборочно просматривает предоставленные документы, в ходе чего:</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1. Выявляет своевременность отражения операций на счетах бюджетного учета (для этого ревизор сверяет выписку с журналами операций (журналом операций с безналичными денежными средствами, по </w:t>
      </w:r>
      <w:hyperlink r:id="rId262" w:history="1">
        <w:r w:rsidRPr="005010AC">
          <w:rPr>
            <w:rStyle w:val="aa"/>
            <w:rFonts w:ascii="Times New Roman" w:hAnsi="Times New Roman" w:cs="Times New Roman"/>
            <w:sz w:val="20"/>
            <w:szCs w:val="20"/>
          </w:rPr>
          <w:t>счету</w:t>
        </w:r>
      </w:hyperlink>
      <w:r w:rsidRPr="005010AC">
        <w:rPr>
          <w:rFonts w:ascii="Times New Roman" w:hAnsi="Times New Roman" w:cs="Times New Roman"/>
          <w:sz w:val="20"/>
          <w:szCs w:val="20"/>
        </w:rPr>
        <w:t xml:space="preserve"> "Касса", журналом расчетов с поставщиками и подрядчиками и т.п.) либо вместо журналов операций запрашивает оборотную ведомость по </w:t>
      </w:r>
      <w:hyperlink r:id="rId263" w:history="1">
        <w:r w:rsidRPr="005010AC">
          <w:rPr>
            <w:rStyle w:val="aa"/>
            <w:rFonts w:ascii="Times New Roman" w:hAnsi="Times New Roman" w:cs="Times New Roman"/>
            <w:sz w:val="20"/>
            <w:szCs w:val="20"/>
          </w:rPr>
          <w:t>счету 0 201 00 000</w:t>
        </w:r>
      </w:hyperlink>
      <w:r w:rsidRPr="005010AC">
        <w:rPr>
          <w:rFonts w:ascii="Times New Roman" w:hAnsi="Times New Roman" w:cs="Times New Roman"/>
          <w:sz w:val="20"/>
          <w:szCs w:val="20"/>
        </w:rPr>
        <w:t xml:space="preserve"> "Денежные средства учреждения" (при проведении проверок бюджетных и автономных учреждений), </w:t>
      </w:r>
      <w:hyperlink r:id="rId264" w:history="1">
        <w:r w:rsidRPr="005010AC">
          <w:rPr>
            <w:rStyle w:val="aa"/>
            <w:rFonts w:ascii="Times New Roman" w:hAnsi="Times New Roman" w:cs="Times New Roman"/>
            <w:sz w:val="20"/>
            <w:szCs w:val="20"/>
          </w:rPr>
          <w:t>0 304 05 000</w:t>
        </w:r>
      </w:hyperlink>
      <w:r w:rsidRPr="005010AC">
        <w:rPr>
          <w:rFonts w:ascii="Times New Roman" w:hAnsi="Times New Roman" w:cs="Times New Roman"/>
          <w:sz w:val="20"/>
          <w:szCs w:val="20"/>
        </w:rPr>
        <w:t xml:space="preserve"> "Расчеты по платежам из бюджета с финансовым органом" (при проведении проверки казенного учреждения)).</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2. Проводит сверку информации, указанной в платежном поручении и в договоре (контракте), на основании которого осуществляется платеж. Основанием любого платежа, который совершает учреждение, должен быть договор (контракт). </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3. Проверяет расчеты, связанные с бюджетными средствами, на предмет их целевого использования. Проверку данного вопроса целесообразно проводить параллельно с изучением документов, являющихся основанием для осуществления расчетов с подотчетными лицами. В ходе проверки необходимо сравнить статьи и подстатьи </w:t>
      </w:r>
      <w:hyperlink r:id="rId265" w:history="1">
        <w:r w:rsidRPr="005010AC">
          <w:rPr>
            <w:rStyle w:val="aa"/>
            <w:rFonts w:ascii="Times New Roman" w:hAnsi="Times New Roman" w:cs="Times New Roman"/>
            <w:sz w:val="20"/>
            <w:szCs w:val="20"/>
          </w:rPr>
          <w:t>КОСГУ</w:t>
        </w:r>
      </w:hyperlink>
      <w:r w:rsidRPr="005010AC">
        <w:rPr>
          <w:rFonts w:ascii="Times New Roman" w:hAnsi="Times New Roman" w:cs="Times New Roman"/>
          <w:sz w:val="20"/>
          <w:szCs w:val="20"/>
        </w:rPr>
        <w:t>, по которым выдавался аванс, с указанными в авансовых отчетах. Кроме того, нужно проанализировать правильность отнесения фактически произведенных расходов на те или иные статьи и подстатьи КОСГУ.</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b/>
          <w:bCs/>
          <w:sz w:val="20"/>
          <w:szCs w:val="20"/>
        </w:rPr>
        <w:t>Кассовые операции.</w:t>
      </w:r>
      <w:r w:rsidRPr="005010AC">
        <w:rPr>
          <w:rFonts w:ascii="Times New Roman" w:hAnsi="Times New Roman" w:cs="Times New Roman"/>
          <w:sz w:val="20"/>
          <w:szCs w:val="20"/>
        </w:rPr>
        <w:t xml:space="preserve"> Проверка кассовых операций включает в себя следующие процедуры:</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1. Инвентаризация кассы. Обычно ревизоры проводят ревизию кассы в самом начале проверки - смотрят, имеются ли недостача или излишки денежных средств, денежных документов, хранящихся в кассе учреждения на момент проверки. Для этого из кассовой книги </w:t>
      </w:r>
      <w:r w:rsidRPr="005010AC">
        <w:rPr>
          <w:rFonts w:ascii="Times New Roman" w:hAnsi="Times New Roman" w:cs="Times New Roman"/>
          <w:b/>
          <w:sz w:val="20"/>
          <w:szCs w:val="20"/>
        </w:rPr>
        <w:t>(</w:t>
      </w:r>
      <w:hyperlink r:id="rId266" w:history="1">
        <w:r w:rsidRPr="005010AC">
          <w:rPr>
            <w:rStyle w:val="aa"/>
            <w:rFonts w:ascii="Times New Roman" w:hAnsi="Times New Roman" w:cs="Times New Roman"/>
            <w:sz w:val="20"/>
            <w:szCs w:val="20"/>
          </w:rPr>
          <w:t>ф. 0504514</w:t>
        </w:r>
      </w:hyperlink>
      <w:r w:rsidRPr="005010AC">
        <w:rPr>
          <w:rFonts w:ascii="Times New Roman" w:hAnsi="Times New Roman" w:cs="Times New Roman"/>
          <w:b/>
          <w:sz w:val="20"/>
          <w:szCs w:val="20"/>
        </w:rPr>
        <w:t>)</w:t>
      </w:r>
      <w:r w:rsidRPr="005010AC">
        <w:rPr>
          <w:rFonts w:ascii="Times New Roman" w:hAnsi="Times New Roman" w:cs="Times New Roman"/>
          <w:sz w:val="20"/>
          <w:szCs w:val="20"/>
        </w:rPr>
        <w:t xml:space="preserve"> на начало дня проверки берутся данные по количеству денежных средств, рассматриваются документы, отражающие операции по их движению (поступлению и выбытию) в течение дня до момента снятия проверяющими показателей кассы, и полученный расчетным путем показатель сверяется с фактическим объемом денежных средств, находящихся в кассе учреждения. Ревизоры обращают внимание на отсутствие излишек и недостач не только касательно общего объема денежных средств в кассе учреждения, но и по каждому виду расхода, статье, подстатье бюджетной классификации РФ. </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2. Проверка соблюдения учреждением лимита остатка наличных денежных средств в кассе учреждения в проверяемый период. Для этого ревизор берет приказ, которым утвержден лимит наличных денежных средств, и сверяет его с размером наличных денежных средств, указанных в строках "Остаток на начало дня" и "Остаток на конец дня" кассовой книги (</w:t>
      </w:r>
      <w:hyperlink r:id="rId267" w:history="1">
        <w:r w:rsidRPr="005010AC">
          <w:rPr>
            <w:rStyle w:val="aa"/>
            <w:rFonts w:ascii="Times New Roman" w:hAnsi="Times New Roman" w:cs="Times New Roman"/>
            <w:sz w:val="20"/>
            <w:szCs w:val="20"/>
          </w:rPr>
          <w:t>ф. 0504514</w:t>
        </w:r>
      </w:hyperlink>
      <w:r w:rsidRPr="005010AC">
        <w:rPr>
          <w:rFonts w:ascii="Times New Roman" w:hAnsi="Times New Roman" w:cs="Times New Roman"/>
          <w:sz w:val="20"/>
          <w:szCs w:val="20"/>
        </w:rPr>
        <w:t xml:space="preserve">), сформированной за каждый день проверяемого периода. </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При проверке соблюдения учреждением лимита наличных денежных средств в кассе учреждения ревизоры руководствуются нормами </w:t>
      </w:r>
      <w:hyperlink r:id="rId268" w:history="1">
        <w:r w:rsidRPr="005010AC">
          <w:rPr>
            <w:rStyle w:val="aa"/>
            <w:rFonts w:ascii="Times New Roman" w:hAnsi="Times New Roman" w:cs="Times New Roman"/>
            <w:sz w:val="20"/>
            <w:szCs w:val="20"/>
          </w:rPr>
          <w:t>п. 2</w:t>
        </w:r>
      </w:hyperlink>
      <w:r w:rsidRPr="005010AC">
        <w:rPr>
          <w:rFonts w:ascii="Times New Roman" w:hAnsi="Times New Roman" w:cs="Times New Roman"/>
          <w:sz w:val="20"/>
          <w:szCs w:val="20"/>
        </w:rPr>
        <w:t xml:space="preserve"> Указания N 3210-У, которым установлено, что для ведения операций по приему наличных денег, включающих их пересчет, по выдаче наличных денег юридическое лицо распорядительным документом устанавливает максимально допустимую сумму наличных денег, которая может храниться в месте для проведения кассовых операций, определенном руководителем юридического лица, после выведения в кассовой книге </w:t>
      </w:r>
      <w:r w:rsidRPr="005010AC">
        <w:rPr>
          <w:rFonts w:ascii="Times New Roman" w:hAnsi="Times New Roman" w:cs="Times New Roman"/>
          <w:b/>
          <w:sz w:val="20"/>
          <w:szCs w:val="20"/>
        </w:rPr>
        <w:t>(</w:t>
      </w:r>
      <w:hyperlink r:id="rId269" w:history="1">
        <w:r w:rsidRPr="005010AC">
          <w:rPr>
            <w:rStyle w:val="aa"/>
            <w:rFonts w:ascii="Times New Roman" w:hAnsi="Times New Roman" w:cs="Times New Roman"/>
            <w:sz w:val="20"/>
            <w:szCs w:val="20"/>
          </w:rPr>
          <w:t>ф. 0504514</w:t>
        </w:r>
      </w:hyperlink>
      <w:r w:rsidRPr="005010AC">
        <w:rPr>
          <w:rFonts w:ascii="Times New Roman" w:hAnsi="Times New Roman" w:cs="Times New Roman"/>
          <w:sz w:val="20"/>
          <w:szCs w:val="20"/>
        </w:rPr>
        <w:t xml:space="preserve">) суммы остатка наличных денег на конец рабочего дня. Юридическое лицо самостоятельно определяет лимит остатка наличных денег, руководствуясь при этом правилами, приведенными в приложении к Указанию N 3210-У. </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 Лимит остатка наличных денежных средств в кассе учреждения определяется одним из следующих способов:</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исходя из объема поступлений наличных денег за проданные товары, выполненные работы, оказанные услуги;  - исходя из объема выдачи наличных денег.</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Учреждение вправе выбрать и первый, и второй способ расчета остатка наличных денежных средств в кассе учреждения.</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Наличие остатка наличных денежных средств в кассе учреждения сверх установленного лимита допускается в следующих случаях:</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в дни выплаты заработной платы, стипендий и осуществления выплат социального характера, включая день получения наличных денег с банковского счета на указанные выплаты;</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в выходные, нерабочие праздничные дни в случае ведения юридическим лицом в эти дни кассовых операций.</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3. Правильность оформления первичных кассовых документов. Кассовые операции оформляются первичными документами, к которым относятся приходные и расходные кассовые ордера. Кассовые документы должны оформляться своевременно (в день совершения операции) и отражаться в кассовой книге того дня, в котором были произведены кассовые операции. Ревизоры выборочным или сплошным методом просматривают кассовые книги с подшитыми к ним приходными и расходными кассовыми ордерами на </w:t>
      </w:r>
      <w:r w:rsidRPr="005010AC">
        <w:rPr>
          <w:rFonts w:ascii="Times New Roman" w:hAnsi="Times New Roman" w:cs="Times New Roman"/>
          <w:sz w:val="20"/>
          <w:szCs w:val="20"/>
        </w:rPr>
        <w:lastRenderedPageBreak/>
        <w:t>предмет наличия исправлений в кассовых документах, заявлений, прилагаемых к расходным кассовым ордерам на выдачу денежных средств под отчет, всех подписей должностных лиц на приходных и расходных кассовых ордерах и разрешительной надписи руководителя на заявлении подотчетного лица и т.п.</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4. Правильность применения регистров бухгалтерского учета. Согласно нормам </w:t>
      </w:r>
      <w:hyperlink r:id="rId270" w:history="1">
        <w:r w:rsidRPr="005010AC">
          <w:rPr>
            <w:rStyle w:val="aa"/>
            <w:rFonts w:ascii="Times New Roman" w:hAnsi="Times New Roman" w:cs="Times New Roman"/>
            <w:sz w:val="20"/>
            <w:szCs w:val="20"/>
          </w:rPr>
          <w:t>ст. 10</w:t>
        </w:r>
      </w:hyperlink>
      <w:r w:rsidRPr="005010AC">
        <w:rPr>
          <w:rFonts w:ascii="Times New Roman" w:hAnsi="Times New Roman" w:cs="Times New Roman"/>
          <w:sz w:val="20"/>
          <w:szCs w:val="20"/>
        </w:rPr>
        <w:t xml:space="preserve"> Закона о бухгалтерском учете данные, содержащиеся в первичных учетных документах, подлежат своевременной регистрации и накоплению в регистрах бухгалтерского учета. Обязательными реквизитами регистра бухгалтерского учета являются:</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наименование регистра;</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наименование экономического субъекта, составившего регистр;</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дата начала и окончания ведения регистра и (или) период, за который составлен регистр;</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хронологическая и (или) систематическая группировка объектов бухгалтерского учета;</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величина денежного измерения объектов бухгалтерского учета с отметкой о единице измерения;</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наименования должностей лиц, ответственных за ведение регистра;</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подписи лиц, ответственных за ведение регистра, с указанием их фамилий и инициалов либо иных реквизитов, необходимых для идентификации этих лиц.</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b/>
          <w:bCs/>
          <w:sz w:val="20"/>
          <w:szCs w:val="20"/>
        </w:rPr>
        <w:t xml:space="preserve">Денежные документы. </w:t>
      </w:r>
      <w:r w:rsidRPr="005010AC">
        <w:rPr>
          <w:rFonts w:ascii="Times New Roman" w:hAnsi="Times New Roman" w:cs="Times New Roman"/>
          <w:sz w:val="20"/>
          <w:szCs w:val="20"/>
        </w:rPr>
        <w:t xml:space="preserve">К денежным документам относят оплаченные талоны на бензин и масла, на питание и т.п., оплаченные путевки в дома отдыха, санатории, турбазы, полученные извещения на почтовые переводы, почтовые марки, конверты с марками и марки государственной пошлины и др. Учет денежных документов осуществляется на </w:t>
      </w:r>
      <w:hyperlink r:id="rId271" w:history="1">
        <w:r w:rsidRPr="005010AC">
          <w:rPr>
            <w:rStyle w:val="aa"/>
            <w:rFonts w:ascii="Times New Roman" w:hAnsi="Times New Roman" w:cs="Times New Roman"/>
            <w:sz w:val="20"/>
            <w:szCs w:val="20"/>
          </w:rPr>
          <w:t>счете 0 201 35 000</w:t>
        </w:r>
      </w:hyperlink>
      <w:r w:rsidRPr="005010AC">
        <w:rPr>
          <w:rFonts w:ascii="Times New Roman" w:hAnsi="Times New Roman" w:cs="Times New Roman"/>
          <w:b/>
          <w:sz w:val="20"/>
          <w:szCs w:val="20"/>
        </w:rPr>
        <w:t>.</w:t>
      </w:r>
      <w:r w:rsidRPr="005010AC">
        <w:rPr>
          <w:rFonts w:ascii="Times New Roman" w:hAnsi="Times New Roman" w:cs="Times New Roman"/>
          <w:sz w:val="20"/>
          <w:szCs w:val="20"/>
        </w:rPr>
        <w:t xml:space="preserve"> Согласно нормам </w:t>
      </w:r>
      <w:hyperlink r:id="rId272" w:history="1">
        <w:r w:rsidRPr="005010AC">
          <w:rPr>
            <w:rStyle w:val="aa"/>
            <w:rFonts w:ascii="Times New Roman" w:hAnsi="Times New Roman" w:cs="Times New Roman"/>
            <w:sz w:val="20"/>
            <w:szCs w:val="20"/>
          </w:rPr>
          <w:t>п. 169</w:t>
        </w:r>
      </w:hyperlink>
      <w:r w:rsidRPr="005010AC">
        <w:rPr>
          <w:rFonts w:ascii="Times New Roman" w:hAnsi="Times New Roman" w:cs="Times New Roman"/>
          <w:sz w:val="20"/>
          <w:szCs w:val="20"/>
        </w:rPr>
        <w:t xml:space="preserve"> Инструкции N 157н денежные документы должны храниться в кассе учреждения. При проведении ревизии проверяющие отмечают, действительно ли денежные документы находятся в кассе, проверяют правильность и своевременность их принятия к учету и выбытия.</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Проверяющие при проведении ревизии кассы берут кассовую книгу (ф. 0504514), которая была сформирована кассиром на день проверки и в которой отражено наличие денежных документов в кассе учреждения на начало дня, отмечают, было ли движение этих объектов учета в течение дня, и выводят остаток денежных документов на момент проверки. Полученный результат сверяется с фактическим наличием активов в кассе учреждения.</w:t>
      </w:r>
    </w:p>
    <w:p w:rsidR="00143358" w:rsidRDefault="002D1FE9" w:rsidP="002D1FE9">
      <w:pPr>
        <w:spacing w:after="0" w:line="240" w:lineRule="auto"/>
        <w:ind w:firstLine="709"/>
        <w:jc w:val="both"/>
        <w:rPr>
          <w:rFonts w:ascii="Times New Roman" w:hAnsi="Times New Roman" w:cs="Times New Roman"/>
          <w:b/>
          <w:bCs/>
          <w:sz w:val="20"/>
          <w:szCs w:val="20"/>
        </w:rPr>
      </w:pPr>
      <w:bookmarkStart w:id="67" w:name="sub_3300"/>
      <w:r w:rsidRPr="005010AC">
        <w:rPr>
          <w:rFonts w:ascii="Times New Roman" w:hAnsi="Times New Roman" w:cs="Times New Roman"/>
          <w:b/>
          <w:bCs/>
          <w:sz w:val="20"/>
          <w:szCs w:val="20"/>
        </w:rPr>
        <w:t>Типичные нарушения, встречающиеся при проверке финансовых</w:t>
      </w:r>
      <w:r w:rsidRPr="005010AC">
        <w:rPr>
          <w:rFonts w:ascii="Times New Roman" w:hAnsi="Times New Roman" w:cs="Times New Roman"/>
          <w:bCs/>
          <w:sz w:val="20"/>
          <w:szCs w:val="20"/>
        </w:rPr>
        <w:t xml:space="preserve"> </w:t>
      </w:r>
      <w:r w:rsidRPr="005010AC">
        <w:rPr>
          <w:rFonts w:ascii="Times New Roman" w:hAnsi="Times New Roman" w:cs="Times New Roman"/>
          <w:b/>
          <w:bCs/>
          <w:sz w:val="20"/>
          <w:szCs w:val="20"/>
        </w:rPr>
        <w:t>активов</w:t>
      </w:r>
      <w:bookmarkEnd w:id="67"/>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Анализ результатов проверок финансово-хозяйственной деятельности учреждений свидетельствует о том, что чаще всего допускаются следующие нарушения при совершении банковских и кассовых операций:</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1. Отсутствие приказа руководителя учреждения, утверждающего лимит остатка наличных денежных средств в кассе учреждения. Как уже говорилось ранее, лимит остатка денежных средств в кассе учреждения устанавливается приказом руководителя учреждения. </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2. Наличие в кассе учреждения денежных средств в объеме, превышающем установленный лимит остатка наличных денежных средств. </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3. Несвоевременное отражение поступления выручки в кассу учреждения. Встречаются случаи, когда выручка поступает в учреждение не только от населения, которому оказываются платные услуги, но и от структурных подразделений учреждения. </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4. Расхождение сведений, отраженных в журнале операций по </w:t>
      </w:r>
      <w:hyperlink r:id="rId273" w:history="1">
        <w:r w:rsidRPr="005010AC">
          <w:rPr>
            <w:rStyle w:val="aa"/>
            <w:rFonts w:ascii="Times New Roman" w:hAnsi="Times New Roman" w:cs="Times New Roman"/>
            <w:sz w:val="20"/>
            <w:szCs w:val="20"/>
          </w:rPr>
          <w:t>счету</w:t>
        </w:r>
      </w:hyperlink>
      <w:r w:rsidRPr="005010AC">
        <w:rPr>
          <w:rFonts w:ascii="Times New Roman" w:hAnsi="Times New Roman" w:cs="Times New Roman"/>
          <w:sz w:val="20"/>
          <w:szCs w:val="20"/>
        </w:rPr>
        <w:t xml:space="preserve"> "Касса", и в кассовой книге (</w:t>
      </w:r>
      <w:hyperlink r:id="rId274" w:history="1">
        <w:r w:rsidRPr="005010AC">
          <w:rPr>
            <w:rStyle w:val="aa"/>
            <w:rFonts w:ascii="Times New Roman" w:hAnsi="Times New Roman" w:cs="Times New Roman"/>
            <w:sz w:val="20"/>
            <w:szCs w:val="20"/>
          </w:rPr>
          <w:t>ф. 0504514</w:t>
        </w:r>
      </w:hyperlink>
      <w:r w:rsidRPr="005010AC">
        <w:rPr>
          <w:rFonts w:ascii="Times New Roman" w:hAnsi="Times New Roman" w:cs="Times New Roman"/>
          <w:sz w:val="20"/>
          <w:szCs w:val="20"/>
        </w:rPr>
        <w:t>). Информация, отраженная в кассовой книге (ф. 0504514) и в журнале операций по счету "Касса", должна полностью совпадать.</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5. Отсутствие заявлений на выдачу под отчет авансов на командировочные расходы. Таким образом, к расходному кассовому ордеру (ф. 0310002) на выдачу подотчетных сумм в обязательном порядке должно быть приложено заявление.</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6. Приходные кассовые ордера (</w:t>
      </w:r>
      <w:hyperlink r:id="rId275" w:history="1">
        <w:r w:rsidRPr="005010AC">
          <w:rPr>
            <w:rStyle w:val="aa"/>
            <w:rFonts w:ascii="Times New Roman" w:hAnsi="Times New Roman" w:cs="Times New Roman"/>
            <w:sz w:val="20"/>
            <w:szCs w:val="20"/>
          </w:rPr>
          <w:t>ф. 0310001</w:t>
        </w:r>
      </w:hyperlink>
      <w:r w:rsidRPr="005010AC">
        <w:rPr>
          <w:rFonts w:ascii="Times New Roman" w:hAnsi="Times New Roman" w:cs="Times New Roman"/>
          <w:sz w:val="20"/>
          <w:szCs w:val="20"/>
        </w:rPr>
        <w:t xml:space="preserve">) не погашены штампом "оплачено". При соответствии вносимой суммы наличных денег сумме, указанной в приходном кассовом ордере (ф. 0310001), кассир подписывает приходный кассовый ордер, проставляет на квитанции к приходному кассовому ордеру, выдаваемой </w:t>
      </w:r>
      <w:proofErr w:type="spellStart"/>
      <w:r w:rsidRPr="005010AC">
        <w:rPr>
          <w:rFonts w:ascii="Times New Roman" w:hAnsi="Times New Roman" w:cs="Times New Roman"/>
          <w:sz w:val="20"/>
          <w:szCs w:val="20"/>
        </w:rPr>
        <w:t>вносителю</w:t>
      </w:r>
      <w:proofErr w:type="spellEnd"/>
      <w:r w:rsidRPr="005010AC">
        <w:rPr>
          <w:rFonts w:ascii="Times New Roman" w:hAnsi="Times New Roman" w:cs="Times New Roman"/>
          <w:sz w:val="20"/>
          <w:szCs w:val="20"/>
        </w:rPr>
        <w:t xml:space="preserve"> наличных денег, оттиск печати (штампа) и выдает ему названную квитанцию к приходному кассовому ордеру. Это норма установлена в </w:t>
      </w:r>
      <w:hyperlink r:id="rId276" w:history="1">
        <w:r w:rsidRPr="005010AC">
          <w:rPr>
            <w:rStyle w:val="aa"/>
            <w:rFonts w:ascii="Times New Roman" w:hAnsi="Times New Roman" w:cs="Times New Roman"/>
            <w:sz w:val="20"/>
            <w:szCs w:val="20"/>
          </w:rPr>
          <w:t>п. 5.1</w:t>
        </w:r>
      </w:hyperlink>
      <w:r w:rsidRPr="005010AC">
        <w:rPr>
          <w:rFonts w:ascii="Times New Roman" w:hAnsi="Times New Roman" w:cs="Times New Roman"/>
          <w:sz w:val="20"/>
          <w:szCs w:val="20"/>
        </w:rPr>
        <w:t xml:space="preserve"> Указания N 3210-У. Получается, что отсутствие на приходных кассовых ордерах штампа с пометкой "оплачено" является нарушением вышеназванных норм.</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11. Отсутствие подписи главного бухгалтера в расходных и приходных кассовых ордерах, на основании которых получались и выдавались денежные средства. Без подписи главного бухгалтера или уполномоченного им на то лица денежные и расчетные документы, документы, оформляющие финансовые вложения, договоры займа, кредитные договоры к исполнению и бухгалтерскому учету не принимаются, за исключением документов, подписываемых руководителем органа государственной власти (государственного органа), органа местного самоуправления, особенности оформления которых определяются законами и (или) нормативными правовыми актами РФ. Данные документы, не содержащие подписи главного бухгалтера или уполномоченного им на то лица, в случаях разногласий между руководителем субъекта учета (уполномоченным им лицом) и главным бухгалтером по осуществлению отдельных фактов хозяйственной жизни принимаются к исполнению и отражению в бухгалтерском учете с письменного распоряжения руководителя субъекта учета (уполномоченного им на то лица), который несет ответственность, предусмотренную законодательством РФ.</w:t>
      </w:r>
    </w:p>
    <w:p w:rsidR="002D1FE9" w:rsidRPr="005010AC" w:rsidRDefault="002D1FE9" w:rsidP="002D1FE9">
      <w:pPr>
        <w:spacing w:after="0" w:line="240" w:lineRule="auto"/>
        <w:ind w:firstLine="709"/>
        <w:jc w:val="both"/>
        <w:rPr>
          <w:rFonts w:ascii="Times New Roman" w:hAnsi="Times New Roman" w:cs="Times New Roman"/>
          <w:sz w:val="20"/>
          <w:szCs w:val="20"/>
        </w:rPr>
      </w:pPr>
    </w:p>
    <w:p w:rsidR="002D1FE9" w:rsidRPr="005010AC" w:rsidRDefault="002D1FE9" w:rsidP="002D1FE9">
      <w:pPr>
        <w:spacing w:after="0" w:line="240" w:lineRule="auto"/>
        <w:ind w:firstLine="709"/>
        <w:jc w:val="both"/>
        <w:rPr>
          <w:rFonts w:ascii="Times New Roman" w:hAnsi="Times New Roman" w:cs="Times New Roman"/>
          <w:b/>
          <w:sz w:val="20"/>
          <w:szCs w:val="20"/>
        </w:rPr>
      </w:pPr>
      <w:r w:rsidRPr="005010AC">
        <w:rPr>
          <w:rFonts w:ascii="Times New Roman" w:hAnsi="Times New Roman" w:cs="Times New Roman"/>
          <w:b/>
          <w:sz w:val="20"/>
          <w:szCs w:val="20"/>
        </w:rPr>
        <w:t>Вопрос 3. Порядок учета поступления и списания продуктов питания</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Прежде всего поступившие в учреждение продукты питания должны быть приняты материально ответственным лицом по товарно-сопроводительным документам поставщика, иным документам, оформленным в рамках обычая делового оборота, содержащим обязательные реквизиты первичного учетного документа.</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При выявлении расхождений в фактическом объеме полученных продуктов питания, их качестве и номенклатуре с данными, указанными в сопроводительных документах поставщика, должен быть составлен акт о приемке материалов (ф. 0315004) (п. 33 Инструкции N 183н &lt;1&gt;). Акт составляется в двух экземплярах: один экземпляр служит для принятия на учет продуктов питания, а второй - для направления претензионного письма поставщику.</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В целях обеспечения правильной постановки учета продуктов питания необходимо обеспечить надлежащую организацию складского учета.</w:t>
      </w:r>
      <w:r w:rsidRPr="005010AC">
        <w:rPr>
          <w:rFonts w:ascii="Times New Roman" w:hAnsi="Times New Roman" w:cs="Times New Roman"/>
          <w:color w:val="727171"/>
          <w:sz w:val="20"/>
          <w:szCs w:val="20"/>
          <w:shd w:val="clear" w:color="auto" w:fill="FFFFFF"/>
        </w:rPr>
        <w:t xml:space="preserve"> </w:t>
      </w:r>
      <w:r w:rsidRPr="005010AC">
        <w:rPr>
          <w:rFonts w:ascii="Times New Roman" w:hAnsi="Times New Roman" w:cs="Times New Roman"/>
          <w:sz w:val="20"/>
          <w:szCs w:val="20"/>
        </w:rPr>
        <w:t>На основании п. 119 Инструкции N 157н  поступившие согласно товарной накладной продукты питания должны быть отражены материально ответственным лицом в карточке количественно-суммового учета материальных ценностей (ф. 0504041).</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В принятом учреждением к применению регистре продукты питания должны учитываться по наименованиям, сортам в количественном выражении. На каждое наименование продукта питания следует заводить отдельную карточку (страницу книги).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По завершении указанных мероприятий материально ответственное лицо должно передать в бухгалтерию учреждения товаросопроводительные документы поставщика. На основании этих документов продукты питания нужно принять к бухгалтерскому учету и отразить на следующих счетах:</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- 0 105 22 000 "Продукты питания - особо ценное движимое имущество учреждения";</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- 0 105 32 000 "Продукты питания - иное движимое имущество учреждения".</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Согласно п. 100 Инструкции N 157н продукты питания следует принимать к бухгалтерскому учету по фактической стоимости.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В основном при приобретении продуктов питания учреждение несет затраты по одному договору с поставщиком, такую операцию в бухгалтерском учете следует отразить следующим образом:</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Дебет счетов 0 105 22 000 "Продукты питания - особо ценное движимое имущество учреждения", 0 105 32 000 "Продукты питания - иное движимое имущество учреждения"</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Кредит счета 0 302 34 000 "Расчеты по приобретению материальных запасов".</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Сформированную на одном из данных счетов фактическую стоимость продуктов питания затем следует списать в дебет счетов 0 105 22 000 "Продукты питания - особо ценное движимое имущество учреждения", 0 105 32 000 "Продукты питания - иное движимое имущество учреждения".</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Учреждение должно организовать аналитический учет продуктов питания. Для этих целей предназначен такой регистр учета, как накопительная ведомость по приходу продуктов питания (ф. 0504037). Данный регистр предназначен для обобщения сведений о поступлении продуктов питания в течение месяца. Он составляется по каждому материально ответственному лицу с указанием поставщиков по наименованиям и при необходимости по кодам продуктов питания. По истечении месяца в накопительной ведомости подводятся итоги.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Данные накопительной ведомости по приходу продуктов питания должны быть занесены в оборотную ведомость по нефинансовым активам (ф. 0504035). Оборотная ведомость составляется ежемесячно по всем объектам учета в количественном и стоимостном выражении. Ежемесячно в ней подсчитываются обороты и выводятся остатки на конец месяца (п. 119 Инструкции N 157н).</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Основанием для списания израсходованных продуктов питания является меню-требование на выдачу продуктов питания.</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Поскольку отпуск продуктов питания может производиться по фактической стоимости каждой единицы либо по средней фактической стоимости, то и их списание следует производить в том же порядке, то есть по стоимости отпуска в производство.</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Стоимость израсходованных продуктов питания учитывается при формировании фактической себестоимости готовой продукции (блюд). В бухгалтерском учете списание фактически израсходованных на изготовление готовой продукции продуктов питания оформляется следующими бухгалтерскими записями: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Дебет счета 0 109 60 272 "Расходование материальных запасов в себестоимости готовой продукции, работ, услуг"</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Кредит счетов 0 105 22 000 "Продукты питания - особо ценное движимое имущество учреждения", 0 105 32 000 "Продукты питания - иное движимое имущество учреждения" (материально ответственное лицо производства).</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Для обеспечения сохранности продуктов питания в учреждении должны иметься специально приспособленные помещения (склады, кладовые) с необходимым холодильным оборудованием. Места хранения продуктов питания должны быть оснащены необходимым весовым оборудованием, измерительными приборами, мерной тарой и другими контрольными приспособлениями.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Списание продуктов питания по результатам инвентаризации в пределах норм естественной убыли производится на основании акта о списании материальных запасов (ф. 0504230).</w:t>
      </w:r>
    </w:p>
    <w:p w:rsidR="002D1FE9"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w:t>
      </w:r>
    </w:p>
    <w:p w:rsidR="00B757F9" w:rsidRDefault="00B757F9" w:rsidP="002D1FE9">
      <w:pPr>
        <w:spacing w:after="0" w:line="240" w:lineRule="auto"/>
        <w:ind w:firstLine="709"/>
        <w:jc w:val="both"/>
        <w:rPr>
          <w:rFonts w:ascii="Times New Roman" w:hAnsi="Times New Roman" w:cs="Times New Roman"/>
          <w:b/>
          <w:i/>
          <w:sz w:val="20"/>
          <w:szCs w:val="20"/>
          <w:u w:val="single"/>
        </w:rPr>
      </w:pPr>
      <w:r>
        <w:rPr>
          <w:rFonts w:ascii="Times New Roman" w:hAnsi="Times New Roman" w:cs="Times New Roman"/>
          <w:b/>
          <w:i/>
          <w:sz w:val="20"/>
          <w:szCs w:val="20"/>
          <w:u w:val="single"/>
        </w:rPr>
        <w:lastRenderedPageBreak/>
        <w:t>Задача</w:t>
      </w:r>
    </w:p>
    <w:p w:rsidR="00B757F9" w:rsidRPr="00B757F9" w:rsidRDefault="00B757F9" w:rsidP="00B757F9">
      <w:pPr>
        <w:spacing w:after="0" w:line="240" w:lineRule="auto"/>
        <w:jc w:val="both"/>
        <w:rPr>
          <w:rFonts w:ascii="Times New Roman" w:hAnsi="Times New Roman" w:cs="Times New Roman"/>
          <w:sz w:val="20"/>
          <w:szCs w:val="20"/>
        </w:rPr>
      </w:pPr>
      <w:r w:rsidRPr="00B757F9">
        <w:rPr>
          <w:rFonts w:ascii="Times New Roman" w:hAnsi="Times New Roman" w:cs="Times New Roman"/>
          <w:sz w:val="20"/>
          <w:szCs w:val="20"/>
        </w:rPr>
        <w:t>Проведите факторный анализ рентабельности совокупных активов. Проанализируйте влияние факторов (рентабельность продаж и оборачиваемость активов) на рентабельность активов ФГУП ФСИН России, используя способ абсолютных разниц. Сформулируйте соответствующие выводы. Перечислите основные мероприятия по обеспечению экономической безопасности.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843"/>
        <w:gridCol w:w="1559"/>
        <w:gridCol w:w="1701"/>
      </w:tblGrid>
      <w:tr w:rsidR="00B757F9" w:rsidRPr="00B757F9" w:rsidTr="00C97623">
        <w:tc>
          <w:tcPr>
            <w:tcW w:w="4644" w:type="dxa"/>
          </w:tcPr>
          <w:p w:rsidR="00B757F9" w:rsidRPr="00B757F9" w:rsidRDefault="00B757F9" w:rsidP="00B757F9">
            <w:pPr>
              <w:spacing w:after="0" w:line="240" w:lineRule="auto"/>
              <w:jc w:val="center"/>
              <w:rPr>
                <w:rFonts w:ascii="Times New Roman" w:hAnsi="Times New Roman" w:cs="Times New Roman"/>
                <w:sz w:val="20"/>
                <w:szCs w:val="20"/>
              </w:rPr>
            </w:pPr>
            <w:r w:rsidRPr="00B757F9">
              <w:rPr>
                <w:rFonts w:ascii="Times New Roman" w:hAnsi="Times New Roman" w:cs="Times New Roman"/>
                <w:sz w:val="20"/>
                <w:szCs w:val="20"/>
              </w:rPr>
              <w:t>Показатели</w:t>
            </w:r>
          </w:p>
        </w:tc>
        <w:tc>
          <w:tcPr>
            <w:tcW w:w="1843" w:type="dxa"/>
          </w:tcPr>
          <w:p w:rsidR="00B757F9" w:rsidRPr="00B757F9" w:rsidRDefault="00B757F9" w:rsidP="00B757F9">
            <w:pPr>
              <w:spacing w:after="0" w:line="240" w:lineRule="auto"/>
              <w:jc w:val="center"/>
              <w:rPr>
                <w:rFonts w:ascii="Times New Roman" w:hAnsi="Times New Roman" w:cs="Times New Roman"/>
                <w:sz w:val="20"/>
                <w:szCs w:val="20"/>
              </w:rPr>
            </w:pPr>
            <w:r w:rsidRPr="00B757F9">
              <w:rPr>
                <w:rFonts w:ascii="Times New Roman" w:hAnsi="Times New Roman" w:cs="Times New Roman"/>
                <w:sz w:val="20"/>
                <w:szCs w:val="20"/>
              </w:rPr>
              <w:t>Предыдущий год</w:t>
            </w:r>
          </w:p>
        </w:tc>
        <w:tc>
          <w:tcPr>
            <w:tcW w:w="1559" w:type="dxa"/>
          </w:tcPr>
          <w:p w:rsidR="00B757F9" w:rsidRPr="00B757F9" w:rsidRDefault="00B757F9" w:rsidP="00B757F9">
            <w:pPr>
              <w:spacing w:after="0" w:line="240" w:lineRule="auto"/>
              <w:jc w:val="center"/>
              <w:rPr>
                <w:rFonts w:ascii="Times New Roman" w:hAnsi="Times New Roman" w:cs="Times New Roman"/>
                <w:sz w:val="20"/>
                <w:szCs w:val="20"/>
              </w:rPr>
            </w:pPr>
            <w:r w:rsidRPr="00B757F9">
              <w:rPr>
                <w:rFonts w:ascii="Times New Roman" w:hAnsi="Times New Roman" w:cs="Times New Roman"/>
                <w:sz w:val="20"/>
                <w:szCs w:val="20"/>
              </w:rPr>
              <w:t>Отчетный год</w:t>
            </w:r>
          </w:p>
        </w:tc>
        <w:tc>
          <w:tcPr>
            <w:tcW w:w="1701" w:type="dxa"/>
          </w:tcPr>
          <w:p w:rsidR="00B757F9" w:rsidRPr="00B757F9" w:rsidRDefault="00B757F9" w:rsidP="00B757F9">
            <w:pPr>
              <w:spacing w:after="0" w:line="240" w:lineRule="auto"/>
              <w:jc w:val="center"/>
              <w:rPr>
                <w:rFonts w:ascii="Times New Roman" w:hAnsi="Times New Roman" w:cs="Times New Roman"/>
                <w:sz w:val="20"/>
                <w:szCs w:val="20"/>
              </w:rPr>
            </w:pPr>
            <w:r w:rsidRPr="00B757F9">
              <w:rPr>
                <w:rFonts w:ascii="Times New Roman" w:hAnsi="Times New Roman" w:cs="Times New Roman"/>
                <w:sz w:val="20"/>
                <w:szCs w:val="20"/>
              </w:rPr>
              <w:t>Отклонение (+,-)</w:t>
            </w:r>
          </w:p>
        </w:tc>
      </w:tr>
      <w:tr w:rsidR="00B757F9" w:rsidRPr="00B757F9" w:rsidTr="00C97623">
        <w:trPr>
          <w:cantSplit/>
          <w:trHeight w:hRule="exact" w:val="397"/>
        </w:trPr>
        <w:tc>
          <w:tcPr>
            <w:tcW w:w="4644" w:type="dxa"/>
          </w:tcPr>
          <w:p w:rsidR="00B757F9" w:rsidRPr="00B757F9" w:rsidRDefault="00B757F9" w:rsidP="00B757F9">
            <w:pPr>
              <w:spacing w:after="0" w:line="240" w:lineRule="auto"/>
              <w:jc w:val="both"/>
              <w:rPr>
                <w:rFonts w:ascii="Times New Roman" w:hAnsi="Times New Roman" w:cs="Times New Roman"/>
                <w:sz w:val="20"/>
                <w:szCs w:val="20"/>
              </w:rPr>
            </w:pPr>
            <w:r w:rsidRPr="00B757F9">
              <w:rPr>
                <w:rFonts w:ascii="Times New Roman" w:hAnsi="Times New Roman" w:cs="Times New Roman"/>
                <w:sz w:val="20"/>
                <w:szCs w:val="20"/>
              </w:rPr>
              <w:t xml:space="preserve">1. Прибыль от продажи, </w:t>
            </w:r>
            <w:proofErr w:type="spellStart"/>
            <w:r w:rsidRPr="00B757F9">
              <w:rPr>
                <w:rFonts w:ascii="Times New Roman" w:hAnsi="Times New Roman" w:cs="Times New Roman"/>
                <w:sz w:val="20"/>
                <w:szCs w:val="20"/>
              </w:rPr>
              <w:t>тыс.руб</w:t>
            </w:r>
            <w:proofErr w:type="spellEnd"/>
            <w:r w:rsidRPr="00B757F9">
              <w:rPr>
                <w:rFonts w:ascii="Times New Roman" w:hAnsi="Times New Roman" w:cs="Times New Roman"/>
                <w:sz w:val="20"/>
                <w:szCs w:val="20"/>
              </w:rPr>
              <w:t>.</w:t>
            </w:r>
          </w:p>
        </w:tc>
        <w:tc>
          <w:tcPr>
            <w:tcW w:w="1843" w:type="dxa"/>
            <w:vAlign w:val="center"/>
          </w:tcPr>
          <w:p w:rsidR="00B757F9" w:rsidRPr="00B757F9" w:rsidRDefault="00B757F9" w:rsidP="00B757F9">
            <w:pPr>
              <w:spacing w:after="0" w:line="240" w:lineRule="auto"/>
              <w:jc w:val="center"/>
              <w:rPr>
                <w:rFonts w:ascii="Times New Roman" w:hAnsi="Times New Roman" w:cs="Times New Roman"/>
                <w:sz w:val="20"/>
                <w:szCs w:val="20"/>
              </w:rPr>
            </w:pPr>
            <w:r w:rsidRPr="00B757F9">
              <w:rPr>
                <w:rFonts w:ascii="Times New Roman" w:hAnsi="Times New Roman" w:cs="Times New Roman"/>
                <w:sz w:val="20"/>
                <w:szCs w:val="20"/>
              </w:rPr>
              <w:t>54340</w:t>
            </w:r>
          </w:p>
        </w:tc>
        <w:tc>
          <w:tcPr>
            <w:tcW w:w="1559" w:type="dxa"/>
            <w:vAlign w:val="center"/>
          </w:tcPr>
          <w:p w:rsidR="00B757F9" w:rsidRPr="00B757F9" w:rsidRDefault="00B757F9" w:rsidP="00B757F9">
            <w:pPr>
              <w:spacing w:after="0" w:line="240" w:lineRule="auto"/>
              <w:jc w:val="center"/>
              <w:rPr>
                <w:rFonts w:ascii="Times New Roman" w:hAnsi="Times New Roman" w:cs="Times New Roman"/>
                <w:sz w:val="20"/>
                <w:szCs w:val="20"/>
              </w:rPr>
            </w:pPr>
            <w:r w:rsidRPr="00B757F9">
              <w:rPr>
                <w:rFonts w:ascii="Times New Roman" w:hAnsi="Times New Roman" w:cs="Times New Roman"/>
                <w:sz w:val="20"/>
                <w:szCs w:val="20"/>
              </w:rPr>
              <w:t>65450</w:t>
            </w:r>
          </w:p>
        </w:tc>
        <w:tc>
          <w:tcPr>
            <w:tcW w:w="1701" w:type="dxa"/>
            <w:vAlign w:val="center"/>
          </w:tcPr>
          <w:p w:rsidR="00B757F9" w:rsidRPr="00B757F9" w:rsidRDefault="00B757F9" w:rsidP="00B757F9">
            <w:pPr>
              <w:spacing w:after="0" w:line="240" w:lineRule="auto"/>
              <w:jc w:val="center"/>
              <w:rPr>
                <w:rFonts w:ascii="Times New Roman" w:hAnsi="Times New Roman" w:cs="Times New Roman"/>
                <w:sz w:val="20"/>
                <w:szCs w:val="20"/>
              </w:rPr>
            </w:pPr>
            <w:r w:rsidRPr="00B757F9">
              <w:rPr>
                <w:rFonts w:ascii="Times New Roman" w:hAnsi="Times New Roman" w:cs="Times New Roman"/>
                <w:sz w:val="20"/>
                <w:szCs w:val="20"/>
              </w:rPr>
              <w:t>11110</w:t>
            </w:r>
          </w:p>
        </w:tc>
      </w:tr>
      <w:tr w:rsidR="00B757F9" w:rsidRPr="00B757F9" w:rsidTr="00C97623">
        <w:trPr>
          <w:cantSplit/>
          <w:trHeight w:hRule="exact" w:val="397"/>
        </w:trPr>
        <w:tc>
          <w:tcPr>
            <w:tcW w:w="4644" w:type="dxa"/>
          </w:tcPr>
          <w:p w:rsidR="00B757F9" w:rsidRPr="00B757F9" w:rsidRDefault="00B757F9" w:rsidP="00B757F9">
            <w:pPr>
              <w:spacing w:after="0" w:line="240" w:lineRule="auto"/>
              <w:jc w:val="both"/>
              <w:rPr>
                <w:rFonts w:ascii="Times New Roman" w:hAnsi="Times New Roman" w:cs="Times New Roman"/>
                <w:sz w:val="20"/>
                <w:szCs w:val="20"/>
              </w:rPr>
            </w:pPr>
            <w:r w:rsidRPr="00B757F9">
              <w:rPr>
                <w:rFonts w:ascii="Times New Roman" w:hAnsi="Times New Roman" w:cs="Times New Roman"/>
                <w:sz w:val="20"/>
                <w:szCs w:val="20"/>
              </w:rPr>
              <w:t xml:space="preserve">2. Выручка от продажи, </w:t>
            </w:r>
            <w:proofErr w:type="spellStart"/>
            <w:r w:rsidRPr="00B757F9">
              <w:rPr>
                <w:rFonts w:ascii="Times New Roman" w:hAnsi="Times New Roman" w:cs="Times New Roman"/>
                <w:sz w:val="20"/>
                <w:szCs w:val="20"/>
              </w:rPr>
              <w:t>тыс.руб</w:t>
            </w:r>
            <w:proofErr w:type="spellEnd"/>
            <w:r w:rsidRPr="00B757F9">
              <w:rPr>
                <w:rFonts w:ascii="Times New Roman" w:hAnsi="Times New Roman" w:cs="Times New Roman"/>
                <w:sz w:val="20"/>
                <w:szCs w:val="20"/>
              </w:rPr>
              <w:t>.</w:t>
            </w:r>
          </w:p>
        </w:tc>
        <w:tc>
          <w:tcPr>
            <w:tcW w:w="1843" w:type="dxa"/>
            <w:vAlign w:val="center"/>
          </w:tcPr>
          <w:p w:rsidR="00B757F9" w:rsidRPr="00B757F9" w:rsidRDefault="00B757F9" w:rsidP="00B757F9">
            <w:pPr>
              <w:spacing w:after="0" w:line="240" w:lineRule="auto"/>
              <w:jc w:val="center"/>
              <w:rPr>
                <w:rFonts w:ascii="Times New Roman" w:hAnsi="Times New Roman" w:cs="Times New Roman"/>
                <w:sz w:val="20"/>
                <w:szCs w:val="20"/>
              </w:rPr>
            </w:pPr>
            <w:r w:rsidRPr="00B757F9">
              <w:rPr>
                <w:rFonts w:ascii="Times New Roman" w:hAnsi="Times New Roman" w:cs="Times New Roman"/>
                <w:sz w:val="20"/>
                <w:szCs w:val="20"/>
              </w:rPr>
              <w:t>142700</w:t>
            </w:r>
          </w:p>
        </w:tc>
        <w:tc>
          <w:tcPr>
            <w:tcW w:w="1559" w:type="dxa"/>
            <w:vAlign w:val="center"/>
          </w:tcPr>
          <w:p w:rsidR="00B757F9" w:rsidRPr="00B757F9" w:rsidRDefault="00B757F9" w:rsidP="00B757F9">
            <w:pPr>
              <w:spacing w:after="0" w:line="240" w:lineRule="auto"/>
              <w:jc w:val="center"/>
              <w:rPr>
                <w:rFonts w:ascii="Times New Roman" w:hAnsi="Times New Roman" w:cs="Times New Roman"/>
                <w:sz w:val="20"/>
                <w:szCs w:val="20"/>
              </w:rPr>
            </w:pPr>
            <w:r w:rsidRPr="00B757F9">
              <w:rPr>
                <w:rFonts w:ascii="Times New Roman" w:hAnsi="Times New Roman" w:cs="Times New Roman"/>
                <w:sz w:val="20"/>
                <w:szCs w:val="20"/>
              </w:rPr>
              <w:t>158850</w:t>
            </w:r>
          </w:p>
        </w:tc>
        <w:tc>
          <w:tcPr>
            <w:tcW w:w="1701" w:type="dxa"/>
            <w:vAlign w:val="center"/>
          </w:tcPr>
          <w:p w:rsidR="00B757F9" w:rsidRPr="00B757F9" w:rsidRDefault="00B757F9" w:rsidP="00B757F9">
            <w:pPr>
              <w:spacing w:after="0" w:line="240" w:lineRule="auto"/>
              <w:jc w:val="center"/>
              <w:rPr>
                <w:rFonts w:ascii="Times New Roman" w:hAnsi="Times New Roman" w:cs="Times New Roman"/>
                <w:sz w:val="20"/>
                <w:szCs w:val="20"/>
              </w:rPr>
            </w:pPr>
            <w:r w:rsidRPr="00B757F9">
              <w:rPr>
                <w:rFonts w:ascii="Times New Roman" w:hAnsi="Times New Roman" w:cs="Times New Roman"/>
                <w:sz w:val="20"/>
                <w:szCs w:val="20"/>
              </w:rPr>
              <w:t>16150</w:t>
            </w:r>
          </w:p>
        </w:tc>
      </w:tr>
      <w:tr w:rsidR="00B757F9" w:rsidRPr="00B757F9" w:rsidTr="00C97623">
        <w:tc>
          <w:tcPr>
            <w:tcW w:w="4644" w:type="dxa"/>
          </w:tcPr>
          <w:p w:rsidR="00B757F9" w:rsidRPr="00B757F9" w:rsidRDefault="00B757F9" w:rsidP="00B757F9">
            <w:pPr>
              <w:spacing w:after="0" w:line="240" w:lineRule="auto"/>
              <w:jc w:val="both"/>
              <w:rPr>
                <w:rFonts w:ascii="Times New Roman" w:hAnsi="Times New Roman" w:cs="Times New Roman"/>
                <w:sz w:val="20"/>
                <w:szCs w:val="20"/>
              </w:rPr>
            </w:pPr>
            <w:r w:rsidRPr="00B757F9">
              <w:rPr>
                <w:rFonts w:ascii="Times New Roman" w:hAnsi="Times New Roman" w:cs="Times New Roman"/>
                <w:sz w:val="20"/>
                <w:szCs w:val="20"/>
              </w:rPr>
              <w:t xml:space="preserve">3.Среднегодовая сумма всех средств     </w:t>
            </w:r>
          </w:p>
          <w:p w:rsidR="00B757F9" w:rsidRPr="00B757F9" w:rsidRDefault="00B757F9" w:rsidP="00B757F9">
            <w:pPr>
              <w:spacing w:after="0" w:line="240" w:lineRule="auto"/>
              <w:jc w:val="both"/>
              <w:rPr>
                <w:rFonts w:ascii="Times New Roman" w:hAnsi="Times New Roman" w:cs="Times New Roman"/>
                <w:sz w:val="20"/>
                <w:szCs w:val="20"/>
              </w:rPr>
            </w:pPr>
            <w:r w:rsidRPr="00B757F9">
              <w:rPr>
                <w:rFonts w:ascii="Times New Roman" w:hAnsi="Times New Roman" w:cs="Times New Roman"/>
                <w:sz w:val="20"/>
                <w:szCs w:val="20"/>
              </w:rPr>
              <w:t xml:space="preserve">   (активов) предприятия, </w:t>
            </w:r>
            <w:proofErr w:type="spellStart"/>
            <w:r w:rsidRPr="00B757F9">
              <w:rPr>
                <w:rFonts w:ascii="Times New Roman" w:hAnsi="Times New Roman" w:cs="Times New Roman"/>
                <w:sz w:val="20"/>
                <w:szCs w:val="20"/>
              </w:rPr>
              <w:t>тыс.руб</w:t>
            </w:r>
            <w:proofErr w:type="spellEnd"/>
            <w:r w:rsidRPr="00B757F9">
              <w:rPr>
                <w:rFonts w:ascii="Times New Roman" w:hAnsi="Times New Roman" w:cs="Times New Roman"/>
                <w:sz w:val="20"/>
                <w:szCs w:val="20"/>
              </w:rPr>
              <w:t>.</w:t>
            </w:r>
          </w:p>
        </w:tc>
        <w:tc>
          <w:tcPr>
            <w:tcW w:w="1843" w:type="dxa"/>
            <w:vAlign w:val="center"/>
          </w:tcPr>
          <w:p w:rsidR="00B757F9" w:rsidRPr="00B757F9" w:rsidRDefault="00B757F9" w:rsidP="00B757F9">
            <w:pPr>
              <w:spacing w:after="0" w:line="240" w:lineRule="auto"/>
              <w:jc w:val="center"/>
              <w:rPr>
                <w:rFonts w:ascii="Times New Roman" w:hAnsi="Times New Roman" w:cs="Times New Roman"/>
                <w:sz w:val="20"/>
                <w:szCs w:val="20"/>
              </w:rPr>
            </w:pPr>
            <w:r w:rsidRPr="00B757F9">
              <w:rPr>
                <w:rFonts w:ascii="Times New Roman" w:hAnsi="Times New Roman" w:cs="Times New Roman"/>
                <w:sz w:val="20"/>
                <w:szCs w:val="20"/>
              </w:rPr>
              <w:t>95770</w:t>
            </w:r>
          </w:p>
        </w:tc>
        <w:tc>
          <w:tcPr>
            <w:tcW w:w="1559" w:type="dxa"/>
            <w:vAlign w:val="center"/>
          </w:tcPr>
          <w:p w:rsidR="00B757F9" w:rsidRPr="00B757F9" w:rsidRDefault="00B757F9" w:rsidP="00B757F9">
            <w:pPr>
              <w:spacing w:after="0" w:line="240" w:lineRule="auto"/>
              <w:jc w:val="center"/>
              <w:rPr>
                <w:rFonts w:ascii="Times New Roman" w:hAnsi="Times New Roman" w:cs="Times New Roman"/>
                <w:sz w:val="20"/>
                <w:szCs w:val="20"/>
              </w:rPr>
            </w:pPr>
            <w:r w:rsidRPr="00B757F9">
              <w:rPr>
                <w:rFonts w:ascii="Times New Roman" w:hAnsi="Times New Roman" w:cs="Times New Roman"/>
                <w:sz w:val="20"/>
                <w:szCs w:val="20"/>
              </w:rPr>
              <w:t>92210</w:t>
            </w:r>
          </w:p>
        </w:tc>
        <w:tc>
          <w:tcPr>
            <w:tcW w:w="1701" w:type="dxa"/>
            <w:vAlign w:val="center"/>
          </w:tcPr>
          <w:p w:rsidR="00B757F9" w:rsidRPr="00B757F9" w:rsidRDefault="00B757F9" w:rsidP="00B757F9">
            <w:pPr>
              <w:spacing w:after="0" w:line="240" w:lineRule="auto"/>
              <w:jc w:val="center"/>
              <w:rPr>
                <w:rFonts w:ascii="Times New Roman" w:hAnsi="Times New Roman" w:cs="Times New Roman"/>
                <w:sz w:val="20"/>
                <w:szCs w:val="20"/>
              </w:rPr>
            </w:pPr>
            <w:r w:rsidRPr="00B757F9">
              <w:rPr>
                <w:rFonts w:ascii="Times New Roman" w:hAnsi="Times New Roman" w:cs="Times New Roman"/>
                <w:sz w:val="20"/>
                <w:szCs w:val="20"/>
              </w:rPr>
              <w:t>-3560</w:t>
            </w:r>
          </w:p>
        </w:tc>
      </w:tr>
      <w:tr w:rsidR="00B757F9" w:rsidRPr="00B757F9" w:rsidTr="00C97623">
        <w:trPr>
          <w:trHeight w:hRule="exact" w:val="691"/>
        </w:trPr>
        <w:tc>
          <w:tcPr>
            <w:tcW w:w="4644" w:type="dxa"/>
          </w:tcPr>
          <w:p w:rsidR="00B757F9" w:rsidRPr="00B757F9" w:rsidRDefault="00B757F9" w:rsidP="00B757F9">
            <w:pPr>
              <w:spacing w:after="0" w:line="240" w:lineRule="auto"/>
              <w:jc w:val="both"/>
              <w:rPr>
                <w:rFonts w:ascii="Times New Roman" w:hAnsi="Times New Roman" w:cs="Times New Roman"/>
                <w:sz w:val="20"/>
                <w:szCs w:val="20"/>
              </w:rPr>
            </w:pPr>
            <w:r w:rsidRPr="00B757F9">
              <w:rPr>
                <w:rFonts w:ascii="Times New Roman" w:hAnsi="Times New Roman" w:cs="Times New Roman"/>
                <w:sz w:val="20"/>
                <w:szCs w:val="20"/>
              </w:rPr>
              <w:t>4. Рентабельность продаж,% (ст.1/ст.2)*100</w:t>
            </w:r>
          </w:p>
        </w:tc>
        <w:tc>
          <w:tcPr>
            <w:tcW w:w="1843" w:type="dxa"/>
            <w:tcBorders>
              <w:bottom w:val="single" w:sz="4" w:space="0" w:color="auto"/>
            </w:tcBorders>
            <w:vAlign w:val="center"/>
          </w:tcPr>
          <w:p w:rsidR="00B757F9" w:rsidRPr="00B757F9" w:rsidRDefault="00B757F9" w:rsidP="00B757F9">
            <w:pPr>
              <w:spacing w:after="0" w:line="240" w:lineRule="auto"/>
              <w:jc w:val="center"/>
              <w:rPr>
                <w:rFonts w:ascii="Times New Roman" w:hAnsi="Times New Roman" w:cs="Times New Roman"/>
                <w:sz w:val="20"/>
                <w:szCs w:val="20"/>
              </w:rPr>
            </w:pPr>
            <w:r w:rsidRPr="00B757F9">
              <w:rPr>
                <w:rFonts w:ascii="Times New Roman" w:hAnsi="Times New Roman" w:cs="Times New Roman"/>
                <w:sz w:val="20"/>
                <w:szCs w:val="20"/>
              </w:rPr>
              <w:t>38,08</w:t>
            </w:r>
          </w:p>
        </w:tc>
        <w:tc>
          <w:tcPr>
            <w:tcW w:w="1559" w:type="dxa"/>
            <w:tcBorders>
              <w:bottom w:val="single" w:sz="4" w:space="0" w:color="auto"/>
            </w:tcBorders>
            <w:vAlign w:val="center"/>
          </w:tcPr>
          <w:p w:rsidR="00B757F9" w:rsidRPr="00B757F9" w:rsidRDefault="00B757F9" w:rsidP="00B757F9">
            <w:pPr>
              <w:spacing w:after="0" w:line="240" w:lineRule="auto"/>
              <w:jc w:val="center"/>
              <w:rPr>
                <w:rFonts w:ascii="Times New Roman" w:hAnsi="Times New Roman" w:cs="Times New Roman"/>
                <w:sz w:val="20"/>
                <w:szCs w:val="20"/>
              </w:rPr>
            </w:pPr>
            <w:r w:rsidRPr="00B757F9">
              <w:rPr>
                <w:rFonts w:ascii="Times New Roman" w:hAnsi="Times New Roman" w:cs="Times New Roman"/>
                <w:sz w:val="20"/>
                <w:szCs w:val="20"/>
              </w:rPr>
              <w:t>41,20</w:t>
            </w:r>
          </w:p>
        </w:tc>
        <w:tc>
          <w:tcPr>
            <w:tcW w:w="1701" w:type="dxa"/>
            <w:tcBorders>
              <w:bottom w:val="single" w:sz="4" w:space="0" w:color="auto"/>
            </w:tcBorders>
            <w:vAlign w:val="center"/>
          </w:tcPr>
          <w:p w:rsidR="00B757F9" w:rsidRPr="00B757F9" w:rsidRDefault="00B757F9" w:rsidP="00B757F9">
            <w:pPr>
              <w:spacing w:after="0" w:line="240" w:lineRule="auto"/>
              <w:jc w:val="center"/>
              <w:rPr>
                <w:rFonts w:ascii="Times New Roman" w:hAnsi="Times New Roman" w:cs="Times New Roman"/>
                <w:sz w:val="20"/>
                <w:szCs w:val="20"/>
              </w:rPr>
            </w:pPr>
            <w:r w:rsidRPr="00B757F9">
              <w:rPr>
                <w:rFonts w:ascii="Times New Roman" w:hAnsi="Times New Roman" w:cs="Times New Roman"/>
                <w:sz w:val="20"/>
                <w:szCs w:val="20"/>
              </w:rPr>
              <w:t>3,12</w:t>
            </w:r>
          </w:p>
        </w:tc>
      </w:tr>
      <w:tr w:rsidR="00B757F9" w:rsidRPr="00B757F9" w:rsidTr="00C97623">
        <w:trPr>
          <w:trHeight w:hRule="exact" w:val="715"/>
        </w:trPr>
        <w:tc>
          <w:tcPr>
            <w:tcW w:w="4644" w:type="dxa"/>
          </w:tcPr>
          <w:p w:rsidR="00B757F9" w:rsidRPr="00B757F9" w:rsidRDefault="00B757F9" w:rsidP="00B757F9">
            <w:pPr>
              <w:spacing w:after="0" w:line="240" w:lineRule="auto"/>
              <w:jc w:val="both"/>
              <w:rPr>
                <w:rFonts w:ascii="Times New Roman" w:hAnsi="Times New Roman" w:cs="Times New Roman"/>
                <w:sz w:val="20"/>
                <w:szCs w:val="20"/>
              </w:rPr>
            </w:pPr>
            <w:r w:rsidRPr="00B757F9">
              <w:rPr>
                <w:rFonts w:ascii="Times New Roman" w:hAnsi="Times New Roman" w:cs="Times New Roman"/>
                <w:sz w:val="20"/>
                <w:szCs w:val="20"/>
              </w:rPr>
              <w:t>5. Оборачиваемость активов (ст.2/ст.3)</w:t>
            </w:r>
          </w:p>
        </w:tc>
        <w:tc>
          <w:tcPr>
            <w:tcW w:w="1843" w:type="dxa"/>
            <w:tcBorders>
              <w:bottom w:val="single" w:sz="4" w:space="0" w:color="auto"/>
            </w:tcBorders>
            <w:vAlign w:val="center"/>
          </w:tcPr>
          <w:p w:rsidR="00B757F9" w:rsidRPr="00B757F9" w:rsidRDefault="00B757F9" w:rsidP="00B757F9">
            <w:pPr>
              <w:spacing w:after="0" w:line="240" w:lineRule="auto"/>
              <w:jc w:val="center"/>
              <w:rPr>
                <w:rFonts w:ascii="Times New Roman" w:hAnsi="Times New Roman" w:cs="Times New Roman"/>
                <w:sz w:val="20"/>
                <w:szCs w:val="20"/>
              </w:rPr>
            </w:pPr>
            <w:r w:rsidRPr="00B757F9">
              <w:rPr>
                <w:rFonts w:ascii="Times New Roman" w:hAnsi="Times New Roman" w:cs="Times New Roman"/>
                <w:sz w:val="20"/>
                <w:szCs w:val="20"/>
              </w:rPr>
              <w:t>1,49</w:t>
            </w:r>
          </w:p>
        </w:tc>
        <w:tc>
          <w:tcPr>
            <w:tcW w:w="1559" w:type="dxa"/>
            <w:tcBorders>
              <w:bottom w:val="single" w:sz="4" w:space="0" w:color="auto"/>
            </w:tcBorders>
            <w:vAlign w:val="center"/>
          </w:tcPr>
          <w:p w:rsidR="00B757F9" w:rsidRPr="00B757F9" w:rsidRDefault="00B757F9" w:rsidP="00B757F9">
            <w:pPr>
              <w:spacing w:after="0" w:line="240" w:lineRule="auto"/>
              <w:jc w:val="center"/>
              <w:rPr>
                <w:rFonts w:ascii="Times New Roman" w:hAnsi="Times New Roman" w:cs="Times New Roman"/>
                <w:sz w:val="20"/>
                <w:szCs w:val="20"/>
              </w:rPr>
            </w:pPr>
            <w:r w:rsidRPr="00B757F9">
              <w:rPr>
                <w:rFonts w:ascii="Times New Roman" w:hAnsi="Times New Roman" w:cs="Times New Roman"/>
                <w:sz w:val="20"/>
                <w:szCs w:val="20"/>
              </w:rPr>
              <w:t>1,72</w:t>
            </w:r>
          </w:p>
        </w:tc>
        <w:tc>
          <w:tcPr>
            <w:tcW w:w="1701" w:type="dxa"/>
            <w:tcBorders>
              <w:bottom w:val="single" w:sz="4" w:space="0" w:color="auto"/>
            </w:tcBorders>
            <w:vAlign w:val="center"/>
          </w:tcPr>
          <w:p w:rsidR="00B757F9" w:rsidRPr="00B757F9" w:rsidRDefault="00B757F9" w:rsidP="00B757F9">
            <w:pPr>
              <w:spacing w:after="0" w:line="240" w:lineRule="auto"/>
              <w:jc w:val="center"/>
              <w:rPr>
                <w:rFonts w:ascii="Times New Roman" w:hAnsi="Times New Roman" w:cs="Times New Roman"/>
                <w:sz w:val="20"/>
                <w:szCs w:val="20"/>
              </w:rPr>
            </w:pPr>
            <w:r w:rsidRPr="00B757F9">
              <w:rPr>
                <w:rFonts w:ascii="Times New Roman" w:hAnsi="Times New Roman" w:cs="Times New Roman"/>
                <w:sz w:val="20"/>
                <w:szCs w:val="20"/>
              </w:rPr>
              <w:t>0,23</w:t>
            </w:r>
          </w:p>
        </w:tc>
      </w:tr>
      <w:tr w:rsidR="00B757F9" w:rsidRPr="00B757F9" w:rsidTr="00C97623">
        <w:trPr>
          <w:trHeight w:hRule="exact" w:val="656"/>
        </w:trPr>
        <w:tc>
          <w:tcPr>
            <w:tcW w:w="4644" w:type="dxa"/>
          </w:tcPr>
          <w:p w:rsidR="00B757F9" w:rsidRPr="00B757F9" w:rsidRDefault="00B757F9" w:rsidP="00B757F9">
            <w:pPr>
              <w:spacing w:after="0" w:line="240" w:lineRule="auto"/>
              <w:jc w:val="both"/>
              <w:rPr>
                <w:rFonts w:ascii="Times New Roman" w:hAnsi="Times New Roman" w:cs="Times New Roman"/>
                <w:sz w:val="20"/>
                <w:szCs w:val="20"/>
              </w:rPr>
            </w:pPr>
            <w:r w:rsidRPr="00B757F9">
              <w:rPr>
                <w:rFonts w:ascii="Times New Roman" w:hAnsi="Times New Roman" w:cs="Times New Roman"/>
                <w:sz w:val="20"/>
                <w:szCs w:val="20"/>
              </w:rPr>
              <w:t>6. Рентабельность совокупных</w:t>
            </w:r>
          </w:p>
          <w:p w:rsidR="00B757F9" w:rsidRPr="00B757F9" w:rsidRDefault="00B757F9" w:rsidP="00B757F9">
            <w:pPr>
              <w:spacing w:after="0" w:line="240" w:lineRule="auto"/>
              <w:jc w:val="both"/>
              <w:rPr>
                <w:rFonts w:ascii="Times New Roman" w:hAnsi="Times New Roman" w:cs="Times New Roman"/>
                <w:sz w:val="20"/>
                <w:szCs w:val="20"/>
              </w:rPr>
            </w:pPr>
            <w:r w:rsidRPr="00B757F9">
              <w:rPr>
                <w:rFonts w:ascii="Times New Roman" w:hAnsi="Times New Roman" w:cs="Times New Roman"/>
                <w:sz w:val="20"/>
                <w:szCs w:val="20"/>
              </w:rPr>
              <w:t xml:space="preserve">    Активов,%  (ст.1/ст.3)*100</w:t>
            </w:r>
          </w:p>
        </w:tc>
        <w:tc>
          <w:tcPr>
            <w:tcW w:w="1843" w:type="dxa"/>
            <w:tcBorders>
              <w:top w:val="single" w:sz="4" w:space="0" w:color="auto"/>
            </w:tcBorders>
            <w:vAlign w:val="center"/>
          </w:tcPr>
          <w:p w:rsidR="00B757F9" w:rsidRPr="00B757F9" w:rsidRDefault="00B757F9" w:rsidP="00B757F9">
            <w:pPr>
              <w:spacing w:after="0" w:line="240" w:lineRule="auto"/>
              <w:jc w:val="center"/>
              <w:rPr>
                <w:rFonts w:ascii="Times New Roman" w:hAnsi="Times New Roman" w:cs="Times New Roman"/>
                <w:sz w:val="20"/>
                <w:szCs w:val="20"/>
              </w:rPr>
            </w:pPr>
            <w:r w:rsidRPr="00B757F9">
              <w:rPr>
                <w:rFonts w:ascii="Times New Roman" w:hAnsi="Times New Roman" w:cs="Times New Roman"/>
                <w:sz w:val="20"/>
                <w:szCs w:val="20"/>
              </w:rPr>
              <w:t>56,74</w:t>
            </w:r>
          </w:p>
        </w:tc>
        <w:tc>
          <w:tcPr>
            <w:tcW w:w="1559" w:type="dxa"/>
            <w:tcBorders>
              <w:top w:val="single" w:sz="4" w:space="0" w:color="auto"/>
            </w:tcBorders>
            <w:vAlign w:val="center"/>
          </w:tcPr>
          <w:p w:rsidR="00B757F9" w:rsidRPr="00B757F9" w:rsidRDefault="00B757F9" w:rsidP="00B757F9">
            <w:pPr>
              <w:spacing w:after="0" w:line="240" w:lineRule="auto"/>
              <w:jc w:val="center"/>
              <w:rPr>
                <w:rFonts w:ascii="Times New Roman" w:hAnsi="Times New Roman" w:cs="Times New Roman"/>
                <w:sz w:val="20"/>
                <w:szCs w:val="20"/>
              </w:rPr>
            </w:pPr>
            <w:r w:rsidRPr="00B757F9">
              <w:rPr>
                <w:rFonts w:ascii="Times New Roman" w:hAnsi="Times New Roman" w:cs="Times New Roman"/>
                <w:sz w:val="20"/>
                <w:szCs w:val="20"/>
              </w:rPr>
              <w:t>70,98</w:t>
            </w:r>
          </w:p>
        </w:tc>
        <w:tc>
          <w:tcPr>
            <w:tcW w:w="1701" w:type="dxa"/>
            <w:tcBorders>
              <w:top w:val="single" w:sz="4" w:space="0" w:color="auto"/>
            </w:tcBorders>
            <w:vAlign w:val="center"/>
          </w:tcPr>
          <w:p w:rsidR="00B757F9" w:rsidRPr="00B757F9" w:rsidRDefault="00B757F9" w:rsidP="00B757F9">
            <w:pPr>
              <w:spacing w:after="0" w:line="240" w:lineRule="auto"/>
              <w:jc w:val="center"/>
              <w:rPr>
                <w:rFonts w:ascii="Times New Roman" w:hAnsi="Times New Roman" w:cs="Times New Roman"/>
                <w:sz w:val="20"/>
                <w:szCs w:val="20"/>
              </w:rPr>
            </w:pPr>
            <w:r w:rsidRPr="00B757F9">
              <w:rPr>
                <w:rFonts w:ascii="Times New Roman" w:hAnsi="Times New Roman" w:cs="Times New Roman"/>
                <w:sz w:val="20"/>
                <w:szCs w:val="20"/>
              </w:rPr>
              <w:t>14,24</w:t>
            </w:r>
          </w:p>
        </w:tc>
      </w:tr>
    </w:tbl>
    <w:p w:rsidR="00B757F9" w:rsidRPr="00B757F9" w:rsidRDefault="00B757F9" w:rsidP="00B757F9">
      <w:pPr>
        <w:tabs>
          <w:tab w:val="left" w:pos="993"/>
        </w:tabs>
        <w:spacing w:after="0" w:line="240" w:lineRule="auto"/>
        <w:jc w:val="both"/>
        <w:rPr>
          <w:rFonts w:ascii="Times New Roman" w:hAnsi="Times New Roman" w:cs="Times New Roman"/>
          <w:sz w:val="20"/>
          <w:szCs w:val="20"/>
        </w:rPr>
      </w:pPr>
      <w:r w:rsidRPr="00B757F9">
        <w:rPr>
          <w:rFonts w:ascii="Times New Roman" w:hAnsi="Times New Roman" w:cs="Times New Roman"/>
          <w:sz w:val="20"/>
          <w:szCs w:val="20"/>
        </w:rPr>
        <w:t>Данные таблицы свидетельствуют о том, что рентабельность активов организации повысилась по сравнению с прошлым годом на 14,24 процентных пункта. Это произошло в результате воздействия двух факторов: изменения рентабельности продаж и оборачиваемости активов. Степень влияния каждого фактора определим следующими расчетами.</w:t>
      </w:r>
    </w:p>
    <w:p w:rsidR="00B757F9" w:rsidRPr="00B757F9" w:rsidRDefault="00B757F9" w:rsidP="00B757F9">
      <w:pPr>
        <w:tabs>
          <w:tab w:val="left" w:pos="993"/>
        </w:tabs>
        <w:spacing w:after="0" w:line="240" w:lineRule="auto"/>
        <w:jc w:val="both"/>
        <w:rPr>
          <w:rFonts w:ascii="Times New Roman" w:hAnsi="Times New Roman" w:cs="Times New Roman"/>
          <w:sz w:val="20"/>
          <w:szCs w:val="20"/>
        </w:rPr>
      </w:pPr>
      <w:r w:rsidRPr="00B757F9">
        <w:rPr>
          <w:rFonts w:ascii="Times New Roman" w:hAnsi="Times New Roman" w:cs="Times New Roman"/>
          <w:sz w:val="20"/>
          <w:szCs w:val="20"/>
        </w:rPr>
        <w:t>Степень влияния изменения рентабельности продаж = 3.12*1.49 = 4.66%</w:t>
      </w:r>
    </w:p>
    <w:p w:rsidR="00B757F9" w:rsidRPr="00B757F9" w:rsidRDefault="00B757F9" w:rsidP="00B757F9">
      <w:pPr>
        <w:tabs>
          <w:tab w:val="left" w:pos="993"/>
        </w:tabs>
        <w:spacing w:after="0" w:line="240" w:lineRule="auto"/>
        <w:jc w:val="both"/>
        <w:rPr>
          <w:rFonts w:ascii="Times New Roman" w:hAnsi="Times New Roman" w:cs="Times New Roman"/>
          <w:sz w:val="20"/>
          <w:szCs w:val="20"/>
        </w:rPr>
      </w:pPr>
      <w:r w:rsidRPr="00B757F9">
        <w:rPr>
          <w:rFonts w:ascii="Times New Roman" w:hAnsi="Times New Roman" w:cs="Times New Roman"/>
          <w:sz w:val="20"/>
          <w:szCs w:val="20"/>
        </w:rPr>
        <w:t>Степень влияния изменения оборачиваемости активов = 41.2*(1.72-1.49) = 9.48%</w:t>
      </w:r>
    </w:p>
    <w:p w:rsidR="00B757F9" w:rsidRPr="00B757F9" w:rsidRDefault="00B757F9" w:rsidP="00B757F9">
      <w:pPr>
        <w:tabs>
          <w:tab w:val="left" w:pos="993"/>
        </w:tabs>
        <w:spacing w:after="0" w:line="240" w:lineRule="auto"/>
        <w:jc w:val="both"/>
        <w:rPr>
          <w:rFonts w:ascii="Times New Roman" w:hAnsi="Times New Roman" w:cs="Times New Roman"/>
          <w:sz w:val="20"/>
          <w:szCs w:val="20"/>
        </w:rPr>
      </w:pPr>
      <w:r w:rsidRPr="00B757F9">
        <w:rPr>
          <w:rFonts w:ascii="Times New Roman" w:hAnsi="Times New Roman" w:cs="Times New Roman"/>
          <w:sz w:val="20"/>
          <w:szCs w:val="20"/>
        </w:rPr>
        <w:t>Таким образом, увеличение рентабельности продаж привело к росту рентабельности активов на 4.66 %. Ускорение оборачиваемости средств также привело к росту уровня рентабельности активов на 9.48 %. Суммарное увеличение рентабельности активов составило 14.24%.</w:t>
      </w:r>
    </w:p>
    <w:p w:rsidR="00B757F9" w:rsidRPr="00B757F9" w:rsidRDefault="00B757F9" w:rsidP="002D1FE9">
      <w:pPr>
        <w:spacing w:after="0" w:line="240" w:lineRule="auto"/>
        <w:ind w:firstLine="709"/>
        <w:jc w:val="both"/>
        <w:rPr>
          <w:rFonts w:ascii="Times New Roman" w:hAnsi="Times New Roman" w:cs="Times New Roman"/>
          <w:b/>
          <w:i/>
          <w:sz w:val="20"/>
          <w:szCs w:val="20"/>
          <w:u w:val="single"/>
        </w:rPr>
      </w:pPr>
    </w:p>
    <w:p w:rsidR="002D1FE9" w:rsidRPr="005010AC" w:rsidRDefault="002D1FE9" w:rsidP="00143358">
      <w:pPr>
        <w:spacing w:after="0" w:line="240" w:lineRule="auto"/>
        <w:ind w:firstLine="709"/>
        <w:jc w:val="center"/>
        <w:rPr>
          <w:rFonts w:ascii="Times New Roman" w:hAnsi="Times New Roman" w:cs="Times New Roman"/>
          <w:b/>
          <w:sz w:val="20"/>
          <w:szCs w:val="20"/>
        </w:rPr>
      </w:pPr>
      <w:r w:rsidRPr="005010AC">
        <w:rPr>
          <w:rFonts w:ascii="Times New Roman" w:hAnsi="Times New Roman" w:cs="Times New Roman"/>
          <w:b/>
          <w:sz w:val="20"/>
          <w:szCs w:val="20"/>
        </w:rPr>
        <w:t>Билет 20.</w:t>
      </w:r>
    </w:p>
    <w:p w:rsidR="002D1FE9" w:rsidRPr="005010AC" w:rsidRDefault="002D1FE9" w:rsidP="002D1FE9">
      <w:pPr>
        <w:spacing w:after="0" w:line="240" w:lineRule="auto"/>
        <w:ind w:firstLine="709"/>
        <w:jc w:val="both"/>
        <w:rPr>
          <w:rFonts w:ascii="Times New Roman" w:hAnsi="Times New Roman" w:cs="Times New Roman"/>
          <w:b/>
          <w:sz w:val="20"/>
          <w:szCs w:val="20"/>
        </w:rPr>
      </w:pPr>
      <w:r w:rsidRPr="005010AC">
        <w:rPr>
          <w:rFonts w:ascii="Times New Roman" w:hAnsi="Times New Roman" w:cs="Times New Roman"/>
          <w:b/>
          <w:sz w:val="20"/>
          <w:szCs w:val="20"/>
        </w:rPr>
        <w:t>Вопрос №1.Порядок расчетов с подотчетными лицами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Учет расчетов с подотчетными лицами отражается в учете на счете 71. Подотчетные лица – это работники организации получившие авансом нал суммы денежных средств на предстоящие хозяйственные или служебные командировочные расходы. </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Служебная командировка – это поездка работника по распоряжению рук-ля организации для выполнения служебного поручения вне места постоянной работы на срок более 1 дня. </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Порядок направления в ком. установлен Пост Прав № 749 от 13.10.2008. В начале года руководителем утверждается приказ, в котором указывается перечень подотчетных лиц. При поездке работников в командировку приказ издается в каждом конкретном случае. Порядок выдачи нал денежных средств работникам предприятия регламентируется порядком ведения кассовых операций в РФ № 3210-У. Выдача нал денег подотчет производится при условии полного отчета по ранее выданному авансу. Расходовать выданные суммы следует строго по назначению. Передача подотчетных сумм одним лицом другому запрещается. На служебные командировки работнику выдается аванс, который включает оплату проезда, суточные и расходы по найму жилья. На служебную командировку оформляется приказ. Работнику выдается командировочное удостоверение, аванс выдается по РКО. Лица, получившие нал деньги подотчет, обязаны не позднее 3 раб дней срока, когда они выданы, предъявить в бухгалтерию аванс отчет с приложением оправдательных документов, подтверждающие расходы денежных средств (счета, квитанции, билеты, чеки и др.). Командировочные расходы подлежат возмещению в пределах установленных лимитов, которые регламентированы Постановлением Правительства № 729 от 02.10.2002 г. «О размерах возмещения расходов в </w:t>
      </w:r>
      <w:proofErr w:type="spellStart"/>
      <w:r w:rsidRPr="005010AC">
        <w:rPr>
          <w:rFonts w:ascii="Times New Roman" w:hAnsi="Times New Roman" w:cs="Times New Roman"/>
          <w:sz w:val="20"/>
          <w:szCs w:val="20"/>
        </w:rPr>
        <w:t>служ</w:t>
      </w:r>
      <w:proofErr w:type="spellEnd"/>
      <w:r w:rsidRPr="005010AC">
        <w:rPr>
          <w:rFonts w:ascii="Times New Roman" w:hAnsi="Times New Roman" w:cs="Times New Roman"/>
          <w:sz w:val="20"/>
          <w:szCs w:val="20"/>
        </w:rPr>
        <w:t xml:space="preserve">. ком…». </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По решению руководителя организации командировочные расходы могут компенсироваться сверх установленных лимитов по факту произведения расхода на основании подтверждающих документов. </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В бух учете все документально подтвержденные расходы относятся на издержки пр-ва. </w:t>
      </w:r>
      <w:proofErr w:type="spellStart"/>
      <w:r w:rsidRPr="005010AC">
        <w:rPr>
          <w:rFonts w:ascii="Times New Roman" w:hAnsi="Times New Roman" w:cs="Times New Roman"/>
          <w:sz w:val="20"/>
          <w:szCs w:val="20"/>
        </w:rPr>
        <w:t>Дт</w:t>
      </w:r>
      <w:proofErr w:type="spellEnd"/>
      <w:r w:rsidRPr="005010AC">
        <w:rPr>
          <w:rFonts w:ascii="Times New Roman" w:hAnsi="Times New Roman" w:cs="Times New Roman"/>
          <w:sz w:val="20"/>
          <w:szCs w:val="20"/>
        </w:rPr>
        <w:t xml:space="preserve"> 71 Кт50 РКО, Дт20,23,25,26,29 Кт71 – Авансовый отчет, </w:t>
      </w:r>
      <w:proofErr w:type="spellStart"/>
      <w:r w:rsidRPr="005010AC">
        <w:rPr>
          <w:rFonts w:ascii="Times New Roman" w:hAnsi="Times New Roman" w:cs="Times New Roman"/>
          <w:sz w:val="20"/>
          <w:szCs w:val="20"/>
        </w:rPr>
        <w:t>Дт</w:t>
      </w:r>
      <w:proofErr w:type="spellEnd"/>
      <w:r w:rsidRPr="005010AC">
        <w:rPr>
          <w:rFonts w:ascii="Times New Roman" w:hAnsi="Times New Roman" w:cs="Times New Roman"/>
          <w:sz w:val="20"/>
          <w:szCs w:val="20"/>
        </w:rPr>
        <w:t xml:space="preserve"> 10,41Кт71, Дт08 Кт71. </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Возврат в кассу не использованных подотчетных сумм осуществляется на основании </w:t>
      </w:r>
      <w:proofErr w:type="spellStart"/>
      <w:r w:rsidRPr="005010AC">
        <w:rPr>
          <w:rFonts w:ascii="Times New Roman" w:hAnsi="Times New Roman" w:cs="Times New Roman"/>
          <w:sz w:val="20"/>
          <w:szCs w:val="20"/>
        </w:rPr>
        <w:t>прих</w:t>
      </w:r>
      <w:proofErr w:type="spellEnd"/>
      <w:r w:rsidRPr="005010AC">
        <w:rPr>
          <w:rFonts w:ascii="Times New Roman" w:hAnsi="Times New Roman" w:cs="Times New Roman"/>
          <w:sz w:val="20"/>
          <w:szCs w:val="20"/>
        </w:rPr>
        <w:t xml:space="preserve"> КО. Дт50 Кт71. Аналитический учет по счету 71 ведется по каждому подотчетному лицу, по каждой авансовой сумме.</w:t>
      </w:r>
    </w:p>
    <w:p w:rsidR="002D1FE9" w:rsidRPr="005010AC" w:rsidRDefault="002D1FE9" w:rsidP="002D1FE9">
      <w:pPr>
        <w:spacing w:after="0" w:line="240" w:lineRule="auto"/>
        <w:ind w:firstLine="709"/>
        <w:jc w:val="both"/>
        <w:rPr>
          <w:rFonts w:ascii="Times New Roman" w:hAnsi="Times New Roman" w:cs="Times New Roman"/>
          <w:sz w:val="20"/>
          <w:szCs w:val="20"/>
        </w:rPr>
      </w:pPr>
    </w:p>
    <w:p w:rsidR="002D1FE9" w:rsidRPr="005010AC" w:rsidRDefault="002D1FE9" w:rsidP="002D1FE9">
      <w:pPr>
        <w:spacing w:after="0" w:line="240" w:lineRule="auto"/>
        <w:ind w:firstLine="709"/>
        <w:jc w:val="both"/>
        <w:rPr>
          <w:rFonts w:ascii="Times New Roman" w:hAnsi="Times New Roman" w:cs="Times New Roman"/>
          <w:b/>
          <w:sz w:val="20"/>
          <w:szCs w:val="20"/>
        </w:rPr>
      </w:pPr>
      <w:r w:rsidRPr="005010AC">
        <w:rPr>
          <w:rFonts w:ascii="Times New Roman" w:hAnsi="Times New Roman" w:cs="Times New Roman"/>
          <w:b/>
          <w:sz w:val="20"/>
          <w:szCs w:val="20"/>
        </w:rPr>
        <w:t>Вопрос №2 Проведите факторный анализ рентабельности продаж</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Среди показателей рентабельности, используемых для оценки эффективности деятельности ФГУП ФСИН России, особое внимание заслуживает доходность операционной деятельности, которую характеризуют три категории показателей:</w:t>
      </w:r>
    </w:p>
    <w:p w:rsidR="002D1FE9" w:rsidRPr="005010AC" w:rsidRDefault="002D1FE9" w:rsidP="00512F52">
      <w:pPr>
        <w:numPr>
          <w:ilvl w:val="0"/>
          <w:numId w:val="23"/>
        </w:num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lastRenderedPageBreak/>
        <w:t>рентабельность производства продукции (окупаемости затрат);</w:t>
      </w:r>
    </w:p>
    <w:p w:rsidR="002D1FE9" w:rsidRPr="005010AC" w:rsidRDefault="002D1FE9" w:rsidP="00512F52">
      <w:pPr>
        <w:numPr>
          <w:ilvl w:val="0"/>
          <w:numId w:val="23"/>
        </w:num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рентабельность продаж (оборота);</w:t>
      </w:r>
    </w:p>
    <w:p w:rsidR="002D1FE9" w:rsidRPr="005010AC" w:rsidRDefault="002D1FE9" w:rsidP="00512F52">
      <w:pPr>
        <w:numPr>
          <w:ilvl w:val="0"/>
          <w:numId w:val="23"/>
        </w:num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рентабельность совокупных активов.</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На первом месте изучается рентабельность окупаемости затрат (</w:t>
      </w:r>
      <w:r w:rsidRPr="005010AC">
        <w:rPr>
          <w:rFonts w:ascii="Times New Roman" w:hAnsi="Times New Roman" w:cs="Times New Roman"/>
          <w:sz w:val="20"/>
          <w:szCs w:val="20"/>
          <w:lang w:val="en-US"/>
        </w:rPr>
        <w:t>R</w:t>
      </w:r>
      <w:r w:rsidRPr="005010AC">
        <w:rPr>
          <w:rFonts w:ascii="Times New Roman" w:hAnsi="Times New Roman" w:cs="Times New Roman"/>
          <w:sz w:val="20"/>
          <w:szCs w:val="20"/>
        </w:rPr>
        <w:t xml:space="preserve"> </w:t>
      </w:r>
      <w:proofErr w:type="spellStart"/>
      <w:r w:rsidRPr="005010AC">
        <w:rPr>
          <w:rFonts w:ascii="Times New Roman" w:hAnsi="Times New Roman" w:cs="Times New Roman"/>
          <w:sz w:val="20"/>
          <w:szCs w:val="20"/>
        </w:rPr>
        <w:t>ок.з</w:t>
      </w:r>
      <w:proofErr w:type="spellEnd"/>
      <w:r w:rsidRPr="005010AC">
        <w:rPr>
          <w:rFonts w:ascii="Times New Roman" w:hAnsi="Times New Roman" w:cs="Times New Roman"/>
          <w:sz w:val="20"/>
          <w:szCs w:val="20"/>
        </w:rPr>
        <w:t>.):</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lang w:val="en-US"/>
        </w:rPr>
        <w:t>R</w:t>
      </w:r>
      <w:r w:rsidRPr="005010AC">
        <w:rPr>
          <w:rFonts w:ascii="Times New Roman" w:hAnsi="Times New Roman" w:cs="Times New Roman"/>
          <w:sz w:val="20"/>
          <w:szCs w:val="20"/>
        </w:rPr>
        <w:t xml:space="preserve"> </w:t>
      </w:r>
      <w:proofErr w:type="spellStart"/>
      <w:r w:rsidRPr="005010AC">
        <w:rPr>
          <w:rFonts w:ascii="Times New Roman" w:hAnsi="Times New Roman" w:cs="Times New Roman"/>
          <w:sz w:val="20"/>
          <w:szCs w:val="20"/>
        </w:rPr>
        <w:t>ок.з</w:t>
      </w:r>
      <w:proofErr w:type="spellEnd"/>
      <w:r w:rsidRPr="005010AC">
        <w:rPr>
          <w:rFonts w:ascii="Times New Roman" w:hAnsi="Times New Roman" w:cs="Times New Roman"/>
          <w:sz w:val="20"/>
          <w:szCs w:val="20"/>
        </w:rPr>
        <w:t>. = Прибыль / Совокупные затраты × 100%</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Этот показатель показывает, на сколько предприятие само финансируется, т.е. получает доход с каждого рубля, затраченного на производство и реализацию продукции.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Он может рассчитываться по предприятию в целом, а также по отдельным сегментам и видам продукции.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Уровень рентабельности затрат рассчитанный по предприятию в целом зависит от:</w:t>
      </w:r>
    </w:p>
    <w:p w:rsidR="002D1FE9" w:rsidRPr="005010AC" w:rsidRDefault="002D1FE9" w:rsidP="00512F52">
      <w:pPr>
        <w:numPr>
          <w:ilvl w:val="0"/>
          <w:numId w:val="24"/>
        </w:num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объема реализации продукции;</w:t>
      </w:r>
    </w:p>
    <w:p w:rsidR="002D1FE9" w:rsidRPr="005010AC" w:rsidRDefault="002D1FE9" w:rsidP="00512F52">
      <w:pPr>
        <w:numPr>
          <w:ilvl w:val="0"/>
          <w:numId w:val="24"/>
        </w:num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удельного веса каждого </w:t>
      </w:r>
      <w:proofErr w:type="spellStart"/>
      <w:r w:rsidRPr="005010AC">
        <w:rPr>
          <w:rFonts w:ascii="Times New Roman" w:hAnsi="Times New Roman" w:cs="Times New Roman"/>
          <w:sz w:val="20"/>
          <w:szCs w:val="20"/>
          <w:lang w:val="en-US"/>
        </w:rPr>
        <w:t>i</w:t>
      </w:r>
      <w:proofErr w:type="spellEnd"/>
      <w:r w:rsidRPr="005010AC">
        <w:rPr>
          <w:rFonts w:ascii="Times New Roman" w:hAnsi="Times New Roman" w:cs="Times New Roman"/>
          <w:sz w:val="20"/>
          <w:szCs w:val="20"/>
        </w:rPr>
        <w:t xml:space="preserve"> – </w:t>
      </w:r>
      <w:proofErr w:type="spellStart"/>
      <w:r w:rsidRPr="005010AC">
        <w:rPr>
          <w:rFonts w:ascii="Times New Roman" w:hAnsi="Times New Roman" w:cs="Times New Roman"/>
          <w:sz w:val="20"/>
          <w:szCs w:val="20"/>
        </w:rPr>
        <w:t>го</w:t>
      </w:r>
      <w:proofErr w:type="spellEnd"/>
      <w:r w:rsidRPr="005010AC">
        <w:rPr>
          <w:rFonts w:ascii="Times New Roman" w:hAnsi="Times New Roman" w:cs="Times New Roman"/>
          <w:sz w:val="20"/>
          <w:szCs w:val="20"/>
        </w:rPr>
        <w:t xml:space="preserve"> вида продукции;</w:t>
      </w:r>
    </w:p>
    <w:p w:rsidR="002D1FE9" w:rsidRPr="005010AC" w:rsidRDefault="002D1FE9" w:rsidP="00512F52">
      <w:pPr>
        <w:numPr>
          <w:ilvl w:val="0"/>
          <w:numId w:val="24"/>
        </w:num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себестоимости единицы продукции.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Для проведения факторного анализа выражение принимает следующий вид, используя способ цепных подстановок:</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ab/>
      </w:r>
      <w:r w:rsidRPr="005010AC">
        <w:rPr>
          <w:rFonts w:ascii="Times New Roman" w:hAnsi="Times New Roman" w:cs="Times New Roman"/>
          <w:sz w:val="20"/>
          <w:szCs w:val="20"/>
        </w:rPr>
        <w:tab/>
        <w:t xml:space="preserve">    </w:t>
      </w:r>
      <w:r w:rsidRPr="005010AC">
        <w:rPr>
          <w:rFonts w:ascii="Times New Roman" w:hAnsi="Times New Roman" w:cs="Times New Roman"/>
          <w:sz w:val="20"/>
          <w:szCs w:val="20"/>
        </w:rPr>
        <w:sym w:font="Symbol" w:char="F0E5"/>
      </w:r>
      <w:r w:rsidRPr="005010AC">
        <w:rPr>
          <w:rFonts w:ascii="Times New Roman" w:hAnsi="Times New Roman" w:cs="Times New Roman"/>
          <w:sz w:val="20"/>
          <w:szCs w:val="20"/>
        </w:rPr>
        <w:t xml:space="preserve"> (</w:t>
      </w:r>
      <w:r w:rsidRPr="005010AC">
        <w:rPr>
          <w:rFonts w:ascii="Times New Roman" w:hAnsi="Times New Roman" w:cs="Times New Roman"/>
          <w:sz w:val="20"/>
          <w:szCs w:val="20"/>
          <w:lang w:val="en-US"/>
        </w:rPr>
        <w:t>V</w:t>
      </w:r>
      <w:r w:rsidRPr="005010AC">
        <w:rPr>
          <w:rFonts w:ascii="Times New Roman" w:hAnsi="Times New Roman" w:cs="Times New Roman"/>
          <w:sz w:val="20"/>
          <w:szCs w:val="20"/>
          <w:vertAlign w:val="subscript"/>
        </w:rPr>
        <w:t>общ.</w:t>
      </w:r>
      <w:r w:rsidRPr="005010AC">
        <w:rPr>
          <w:rFonts w:ascii="Times New Roman" w:hAnsi="Times New Roman" w:cs="Times New Roman"/>
          <w:sz w:val="20"/>
          <w:szCs w:val="20"/>
        </w:rPr>
        <w:t xml:space="preserve"> × </w:t>
      </w:r>
      <w:proofErr w:type="spellStart"/>
      <w:r w:rsidRPr="005010AC">
        <w:rPr>
          <w:rFonts w:ascii="Times New Roman" w:hAnsi="Times New Roman" w:cs="Times New Roman"/>
          <w:sz w:val="20"/>
          <w:szCs w:val="20"/>
        </w:rPr>
        <w:t>Уд.в</w:t>
      </w:r>
      <w:proofErr w:type="spellEnd"/>
      <w:r w:rsidRPr="005010AC">
        <w:rPr>
          <w:rFonts w:ascii="Times New Roman" w:hAnsi="Times New Roman" w:cs="Times New Roman"/>
          <w:sz w:val="20"/>
          <w:szCs w:val="20"/>
        </w:rPr>
        <w:t>.</w:t>
      </w:r>
      <w:proofErr w:type="spellStart"/>
      <w:r w:rsidRPr="005010AC">
        <w:rPr>
          <w:rFonts w:ascii="Times New Roman" w:hAnsi="Times New Roman" w:cs="Times New Roman"/>
          <w:sz w:val="20"/>
          <w:szCs w:val="20"/>
          <w:vertAlign w:val="subscript"/>
          <w:lang w:val="en-US"/>
        </w:rPr>
        <w:t>i</w:t>
      </w:r>
      <w:proofErr w:type="spellEnd"/>
      <w:r w:rsidRPr="005010AC">
        <w:rPr>
          <w:rFonts w:ascii="Times New Roman" w:hAnsi="Times New Roman" w:cs="Times New Roman"/>
          <w:sz w:val="20"/>
          <w:szCs w:val="20"/>
        </w:rPr>
        <w:t xml:space="preserve"> ×(Ц</w:t>
      </w:r>
      <w:proofErr w:type="spellStart"/>
      <w:r w:rsidRPr="005010AC">
        <w:rPr>
          <w:rFonts w:ascii="Times New Roman" w:hAnsi="Times New Roman" w:cs="Times New Roman"/>
          <w:sz w:val="20"/>
          <w:szCs w:val="20"/>
          <w:vertAlign w:val="subscript"/>
          <w:lang w:val="en-US"/>
        </w:rPr>
        <w:t>i</w:t>
      </w:r>
      <w:proofErr w:type="spellEnd"/>
      <w:r w:rsidRPr="005010AC">
        <w:rPr>
          <w:rFonts w:ascii="Times New Roman" w:hAnsi="Times New Roman" w:cs="Times New Roman"/>
          <w:sz w:val="20"/>
          <w:szCs w:val="20"/>
        </w:rPr>
        <w:t xml:space="preserve"> – С</w:t>
      </w:r>
      <w:proofErr w:type="spellStart"/>
      <w:r w:rsidRPr="005010AC">
        <w:rPr>
          <w:rFonts w:ascii="Times New Roman" w:hAnsi="Times New Roman" w:cs="Times New Roman"/>
          <w:sz w:val="20"/>
          <w:szCs w:val="20"/>
          <w:vertAlign w:val="subscript"/>
          <w:lang w:val="en-US"/>
        </w:rPr>
        <w:t>i</w:t>
      </w:r>
      <w:proofErr w:type="spellEnd"/>
      <w:r w:rsidRPr="005010AC">
        <w:rPr>
          <w:rFonts w:ascii="Times New Roman" w:hAnsi="Times New Roman" w:cs="Times New Roman"/>
          <w:sz w:val="20"/>
          <w:szCs w:val="20"/>
        </w:rPr>
        <w:t>))</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3C711095" wp14:editId="5895FDE4">
                <wp:simplePos x="0" y="0"/>
                <wp:positionH relativeFrom="column">
                  <wp:posOffset>1066800</wp:posOffset>
                </wp:positionH>
                <wp:positionV relativeFrom="paragraph">
                  <wp:posOffset>153670</wp:posOffset>
                </wp:positionV>
                <wp:extent cx="2057400" cy="0"/>
                <wp:effectExtent l="13335" t="12700" r="5715" b="6350"/>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12D23" id="Прямая соединительная линия 6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2.1pt" to="24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"/>
            </w:pict>
          </mc:Fallback>
        </mc:AlternateContent>
      </w:r>
      <w:r w:rsidRPr="005010AC">
        <w:rPr>
          <w:rFonts w:ascii="Times New Roman" w:hAnsi="Times New Roman" w:cs="Times New Roman"/>
          <w:sz w:val="20"/>
          <w:szCs w:val="20"/>
          <w:lang w:val="en-US"/>
        </w:rPr>
        <w:t>R</w:t>
      </w:r>
      <w:r w:rsidRPr="005010AC">
        <w:rPr>
          <w:rFonts w:ascii="Times New Roman" w:hAnsi="Times New Roman" w:cs="Times New Roman"/>
          <w:sz w:val="20"/>
          <w:szCs w:val="20"/>
        </w:rPr>
        <w:t xml:space="preserve"> </w:t>
      </w:r>
      <w:proofErr w:type="spellStart"/>
      <w:r w:rsidRPr="005010AC">
        <w:rPr>
          <w:rFonts w:ascii="Times New Roman" w:hAnsi="Times New Roman" w:cs="Times New Roman"/>
          <w:sz w:val="20"/>
          <w:szCs w:val="20"/>
        </w:rPr>
        <w:t>ок.з</w:t>
      </w:r>
      <w:proofErr w:type="spellEnd"/>
      <w:r w:rsidRPr="005010AC">
        <w:rPr>
          <w:rFonts w:ascii="Times New Roman" w:hAnsi="Times New Roman" w:cs="Times New Roman"/>
          <w:sz w:val="20"/>
          <w:szCs w:val="20"/>
        </w:rPr>
        <w:t xml:space="preserve">. = </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ab/>
      </w:r>
      <w:r w:rsidRPr="005010AC">
        <w:rPr>
          <w:rFonts w:ascii="Times New Roman" w:hAnsi="Times New Roman" w:cs="Times New Roman"/>
          <w:sz w:val="20"/>
          <w:szCs w:val="20"/>
        </w:rPr>
        <w:tab/>
        <w:t xml:space="preserve">       </w:t>
      </w:r>
      <w:r w:rsidRPr="005010AC">
        <w:rPr>
          <w:rFonts w:ascii="Times New Roman" w:hAnsi="Times New Roman" w:cs="Times New Roman"/>
          <w:sz w:val="20"/>
          <w:szCs w:val="20"/>
        </w:rPr>
        <w:sym w:font="Symbol" w:char="F0E5"/>
      </w:r>
      <w:r w:rsidRPr="005010AC">
        <w:rPr>
          <w:rFonts w:ascii="Times New Roman" w:hAnsi="Times New Roman" w:cs="Times New Roman"/>
          <w:sz w:val="20"/>
          <w:szCs w:val="20"/>
        </w:rPr>
        <w:t xml:space="preserve"> (</w:t>
      </w:r>
      <w:r w:rsidRPr="005010AC">
        <w:rPr>
          <w:rFonts w:ascii="Times New Roman" w:hAnsi="Times New Roman" w:cs="Times New Roman"/>
          <w:sz w:val="20"/>
          <w:szCs w:val="20"/>
          <w:lang w:val="en-US"/>
        </w:rPr>
        <w:t>V</w:t>
      </w:r>
      <w:r w:rsidRPr="005010AC">
        <w:rPr>
          <w:rFonts w:ascii="Times New Roman" w:hAnsi="Times New Roman" w:cs="Times New Roman"/>
          <w:sz w:val="20"/>
          <w:szCs w:val="20"/>
          <w:vertAlign w:val="subscript"/>
        </w:rPr>
        <w:t>общ.</w:t>
      </w:r>
      <w:r w:rsidRPr="005010AC">
        <w:rPr>
          <w:rFonts w:ascii="Times New Roman" w:hAnsi="Times New Roman" w:cs="Times New Roman"/>
          <w:sz w:val="20"/>
          <w:szCs w:val="20"/>
        </w:rPr>
        <w:t xml:space="preserve"> × </w:t>
      </w:r>
      <w:proofErr w:type="spellStart"/>
      <w:r w:rsidRPr="005010AC">
        <w:rPr>
          <w:rFonts w:ascii="Times New Roman" w:hAnsi="Times New Roman" w:cs="Times New Roman"/>
          <w:sz w:val="20"/>
          <w:szCs w:val="20"/>
        </w:rPr>
        <w:t>Уд.в</w:t>
      </w:r>
      <w:proofErr w:type="spellEnd"/>
      <w:r w:rsidRPr="005010AC">
        <w:rPr>
          <w:rFonts w:ascii="Times New Roman" w:hAnsi="Times New Roman" w:cs="Times New Roman"/>
          <w:sz w:val="20"/>
          <w:szCs w:val="20"/>
        </w:rPr>
        <w:t>.</w:t>
      </w:r>
      <w:proofErr w:type="spellStart"/>
      <w:r w:rsidRPr="005010AC">
        <w:rPr>
          <w:rFonts w:ascii="Times New Roman" w:hAnsi="Times New Roman" w:cs="Times New Roman"/>
          <w:sz w:val="20"/>
          <w:szCs w:val="20"/>
          <w:vertAlign w:val="subscript"/>
          <w:lang w:val="en-US"/>
        </w:rPr>
        <w:t>i</w:t>
      </w:r>
      <w:proofErr w:type="spellEnd"/>
      <w:r w:rsidRPr="005010AC">
        <w:rPr>
          <w:rFonts w:ascii="Times New Roman" w:hAnsi="Times New Roman" w:cs="Times New Roman"/>
          <w:sz w:val="20"/>
          <w:szCs w:val="20"/>
        </w:rPr>
        <w:t xml:space="preserve"> × С</w:t>
      </w:r>
      <w:proofErr w:type="spellStart"/>
      <w:r w:rsidRPr="005010AC">
        <w:rPr>
          <w:rFonts w:ascii="Times New Roman" w:hAnsi="Times New Roman" w:cs="Times New Roman"/>
          <w:sz w:val="20"/>
          <w:szCs w:val="20"/>
          <w:vertAlign w:val="subscript"/>
          <w:lang w:val="en-US"/>
        </w:rPr>
        <w:t>i</w:t>
      </w:r>
      <w:proofErr w:type="spellEnd"/>
      <w:r w:rsidRPr="005010AC">
        <w:rPr>
          <w:rFonts w:ascii="Times New Roman" w:hAnsi="Times New Roman" w:cs="Times New Roman"/>
          <w:sz w:val="20"/>
          <w:szCs w:val="20"/>
        </w:rPr>
        <w:t>)</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Второй показатель доходности операционной деятельности – рентабельность продаж, определяется как отношение прибыли к выручке от реализации, выпаженное в процентах.</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Он характеризует эффективность производственной и коммерческой деятельности определяя, сколько получает предприятие прибыли с каждого рубля продаж.</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В качестве обобщающей количественной характеристики доходности операционной деятельности используется финансовый коэффициент, получивший название – коэффициент рентабельности активов.</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Он характеризует отдачу с каждого рубля вложенного в активы предприятия, т.е. это эффективность использования активов.</w:t>
      </w:r>
    </w:p>
    <w:p w:rsidR="002D1FE9"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В аналитических целях рентабельность активов рассматривается как произведение рентабельности продаж и оборачиваемость активов (коэффициент оборачиваемости).</w:t>
      </w:r>
    </w:p>
    <w:p w:rsidR="00143358" w:rsidRPr="005010AC" w:rsidRDefault="00143358" w:rsidP="002D1FE9">
      <w:pPr>
        <w:spacing w:after="0" w:line="240" w:lineRule="auto"/>
        <w:ind w:firstLine="709"/>
        <w:jc w:val="both"/>
        <w:rPr>
          <w:rFonts w:ascii="Times New Roman" w:hAnsi="Times New Roman" w:cs="Times New Roman"/>
          <w:sz w:val="20"/>
          <w:szCs w:val="20"/>
        </w:rPr>
      </w:pPr>
    </w:p>
    <w:p w:rsidR="002D1FE9" w:rsidRPr="005010AC" w:rsidRDefault="002D1FE9" w:rsidP="002D1FE9">
      <w:pPr>
        <w:spacing w:after="0" w:line="240" w:lineRule="auto"/>
        <w:ind w:firstLine="709"/>
        <w:jc w:val="both"/>
        <w:rPr>
          <w:rFonts w:ascii="Times New Roman" w:hAnsi="Times New Roman" w:cs="Times New Roman"/>
          <w:b/>
          <w:sz w:val="20"/>
          <w:szCs w:val="20"/>
        </w:rPr>
      </w:pPr>
      <w:r w:rsidRPr="005010AC">
        <w:rPr>
          <w:rFonts w:ascii="Times New Roman" w:hAnsi="Times New Roman" w:cs="Times New Roman"/>
          <w:b/>
          <w:sz w:val="20"/>
          <w:szCs w:val="20"/>
        </w:rPr>
        <w:t>Вопрос №3 Порядок принятия и списания ГСМ</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Как и все материально-производственные запасы, </w:t>
      </w:r>
      <w:r w:rsidRPr="005010AC">
        <w:rPr>
          <w:rFonts w:ascii="Times New Roman" w:hAnsi="Times New Roman" w:cs="Times New Roman"/>
          <w:bCs/>
          <w:sz w:val="20"/>
          <w:szCs w:val="20"/>
        </w:rPr>
        <w:t>учет ГСМ в бухгалтерии</w:t>
      </w:r>
      <w:r w:rsidRPr="005010AC">
        <w:rPr>
          <w:rFonts w:ascii="Times New Roman" w:hAnsi="Times New Roman" w:cs="Times New Roman"/>
          <w:sz w:val="20"/>
          <w:szCs w:val="20"/>
        </w:rPr>
        <w:t> ведется по фактической стоимости. Расходы, которые входят в фактическую стоимость, указаны в разделе II ПБУ 5/01.</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Принятие к </w:t>
      </w:r>
      <w:r w:rsidRPr="005010AC">
        <w:rPr>
          <w:rFonts w:ascii="Times New Roman" w:hAnsi="Times New Roman" w:cs="Times New Roman"/>
          <w:bCs/>
          <w:sz w:val="20"/>
          <w:szCs w:val="20"/>
        </w:rPr>
        <w:t>учету ГСМ</w:t>
      </w:r>
      <w:r w:rsidRPr="005010AC">
        <w:rPr>
          <w:rFonts w:ascii="Times New Roman" w:hAnsi="Times New Roman" w:cs="Times New Roman"/>
          <w:sz w:val="20"/>
          <w:szCs w:val="20"/>
        </w:rPr>
        <w:t> может осуществляться на основании приложенных к авансовому отчету чеков АЗС (если ГСМ приобретал водитель за наличный расчет) или на основании корешков талонов (если бензин приобретался по талонам). Если же водитель приобретает бензин по топливной карте, то </w:t>
      </w:r>
      <w:r w:rsidRPr="005010AC">
        <w:rPr>
          <w:rFonts w:ascii="Times New Roman" w:hAnsi="Times New Roman" w:cs="Times New Roman"/>
          <w:bCs/>
          <w:sz w:val="20"/>
          <w:szCs w:val="20"/>
        </w:rPr>
        <w:t>учет  ГСМ по топливным картам</w:t>
      </w:r>
      <w:r w:rsidRPr="005010AC">
        <w:rPr>
          <w:rFonts w:ascii="Times New Roman" w:hAnsi="Times New Roman" w:cs="Times New Roman"/>
          <w:sz w:val="20"/>
          <w:szCs w:val="20"/>
        </w:rPr>
        <w:t> ведется на основании отчета компании — эмитента карты. </w:t>
      </w:r>
      <w:r w:rsidRPr="005010AC">
        <w:rPr>
          <w:rFonts w:ascii="Times New Roman" w:hAnsi="Times New Roman" w:cs="Times New Roman"/>
          <w:bCs/>
          <w:sz w:val="20"/>
          <w:szCs w:val="20"/>
        </w:rPr>
        <w:t>Списание ГСМ</w:t>
      </w:r>
      <w:r w:rsidRPr="005010AC">
        <w:rPr>
          <w:rFonts w:ascii="Times New Roman" w:hAnsi="Times New Roman" w:cs="Times New Roman"/>
          <w:sz w:val="20"/>
          <w:szCs w:val="20"/>
        </w:rPr>
        <w:t> может производиться следующими методами (раздел III):</w:t>
      </w:r>
    </w:p>
    <w:p w:rsidR="002D1FE9" w:rsidRPr="005010AC" w:rsidRDefault="002D1FE9" w:rsidP="00512F52">
      <w:pPr>
        <w:numPr>
          <w:ilvl w:val="0"/>
          <w:numId w:val="25"/>
        </w:num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по средней себестоимости;</w:t>
      </w:r>
    </w:p>
    <w:p w:rsidR="002D1FE9" w:rsidRPr="005010AC" w:rsidRDefault="002D1FE9" w:rsidP="00512F52">
      <w:pPr>
        <w:numPr>
          <w:ilvl w:val="0"/>
          <w:numId w:val="25"/>
        </w:num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по себестоимости 1-х по времени приобретения запасов (ФИФО).</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В ПБУ 5/01 есть еще один способ списания — по себестоимости каждой единицы. Но на практике для </w:t>
      </w:r>
      <w:r w:rsidRPr="005010AC">
        <w:rPr>
          <w:rFonts w:ascii="Times New Roman" w:hAnsi="Times New Roman" w:cs="Times New Roman"/>
          <w:bCs/>
          <w:sz w:val="20"/>
          <w:szCs w:val="20"/>
        </w:rPr>
        <w:t>списания ГСМ</w:t>
      </w:r>
      <w:r w:rsidRPr="005010AC">
        <w:rPr>
          <w:rFonts w:ascii="Times New Roman" w:hAnsi="Times New Roman" w:cs="Times New Roman"/>
          <w:sz w:val="20"/>
          <w:szCs w:val="20"/>
        </w:rPr>
        <w:t> он неприменим.</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Самый распространенный способ </w:t>
      </w:r>
      <w:r w:rsidRPr="005010AC">
        <w:rPr>
          <w:rFonts w:ascii="Times New Roman" w:hAnsi="Times New Roman" w:cs="Times New Roman"/>
          <w:bCs/>
          <w:sz w:val="20"/>
          <w:szCs w:val="20"/>
        </w:rPr>
        <w:t>списания ГСМ</w:t>
      </w:r>
      <w:r w:rsidRPr="005010AC">
        <w:rPr>
          <w:rFonts w:ascii="Times New Roman" w:hAnsi="Times New Roman" w:cs="Times New Roman"/>
          <w:sz w:val="20"/>
          <w:szCs w:val="20"/>
        </w:rPr>
        <w:t> — по средней себестоимости, когда стоимость остатка материала складывается со стоимостью его поступления и делится на суммарное количество остатка и поступления в натуральном выражении.</w:t>
      </w:r>
    </w:p>
    <w:p w:rsidR="002D1FE9" w:rsidRPr="005010AC" w:rsidRDefault="002D1FE9" w:rsidP="002D1FE9">
      <w:pPr>
        <w:spacing w:after="0" w:line="240" w:lineRule="auto"/>
        <w:ind w:firstLine="709"/>
        <w:jc w:val="both"/>
        <w:rPr>
          <w:rFonts w:ascii="Times New Roman" w:hAnsi="Times New Roman" w:cs="Times New Roman"/>
          <w:bCs/>
          <w:sz w:val="20"/>
          <w:szCs w:val="20"/>
        </w:rPr>
      </w:pPr>
      <w:bookmarkStart w:id="68" w:name="Списание_ГСМ_по_путевым_листам_(бухгалте"/>
      <w:bookmarkEnd w:id="68"/>
      <w:r w:rsidRPr="005010AC">
        <w:rPr>
          <w:rFonts w:ascii="Times New Roman" w:hAnsi="Times New Roman" w:cs="Times New Roman"/>
          <w:bCs/>
          <w:sz w:val="20"/>
          <w:szCs w:val="20"/>
        </w:rPr>
        <w:t>Списание ГСМ по путевым листам (бухгалтерский учет)</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Для </w:t>
      </w:r>
      <w:r w:rsidRPr="005010AC">
        <w:rPr>
          <w:rFonts w:ascii="Times New Roman" w:hAnsi="Times New Roman" w:cs="Times New Roman"/>
          <w:bCs/>
          <w:sz w:val="20"/>
          <w:szCs w:val="20"/>
        </w:rPr>
        <w:t>учета ГСМ на предприятии</w:t>
      </w:r>
      <w:r w:rsidRPr="005010AC">
        <w:rPr>
          <w:rFonts w:ascii="Times New Roman" w:hAnsi="Times New Roman" w:cs="Times New Roman"/>
          <w:sz w:val="20"/>
          <w:szCs w:val="20"/>
        </w:rPr>
        <w:t xml:space="preserve"> используется счет 10, отдельный </w:t>
      </w:r>
      <w:proofErr w:type="spellStart"/>
      <w:r w:rsidRPr="005010AC">
        <w:rPr>
          <w:rFonts w:ascii="Times New Roman" w:hAnsi="Times New Roman" w:cs="Times New Roman"/>
          <w:sz w:val="20"/>
          <w:szCs w:val="20"/>
        </w:rPr>
        <w:t>субсчет</w:t>
      </w:r>
      <w:proofErr w:type="spellEnd"/>
      <w:r w:rsidRPr="005010AC">
        <w:rPr>
          <w:rFonts w:ascii="Times New Roman" w:hAnsi="Times New Roman" w:cs="Times New Roman"/>
          <w:sz w:val="20"/>
          <w:szCs w:val="20"/>
        </w:rPr>
        <w:t xml:space="preserve"> (в плане счетов — 10-3). По дебету этого счета осуществляется приход ГСМ, по кредиту — списание.</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Как происходит </w:t>
      </w:r>
      <w:r w:rsidRPr="005010AC">
        <w:rPr>
          <w:rFonts w:ascii="Times New Roman" w:hAnsi="Times New Roman" w:cs="Times New Roman"/>
          <w:bCs/>
          <w:sz w:val="20"/>
          <w:szCs w:val="20"/>
        </w:rPr>
        <w:t>списание ГСМ</w:t>
      </w:r>
      <w:r w:rsidRPr="005010AC">
        <w:rPr>
          <w:rFonts w:ascii="Times New Roman" w:hAnsi="Times New Roman" w:cs="Times New Roman"/>
          <w:sz w:val="20"/>
          <w:szCs w:val="20"/>
        </w:rPr>
        <w:t xml:space="preserve">? По описанным выше алгоритмам производится расчет использованного количества ГСМ (фактический или нормативный). Это количество умножается на стоимость единицы, и полученная сумма списывается проводкой: </w:t>
      </w:r>
      <w:proofErr w:type="spellStart"/>
      <w:r w:rsidRPr="005010AC">
        <w:rPr>
          <w:rFonts w:ascii="Times New Roman" w:hAnsi="Times New Roman" w:cs="Times New Roman"/>
          <w:sz w:val="20"/>
          <w:szCs w:val="20"/>
        </w:rPr>
        <w:t>Дт</w:t>
      </w:r>
      <w:proofErr w:type="spellEnd"/>
      <w:r w:rsidRPr="005010AC">
        <w:rPr>
          <w:rFonts w:ascii="Times New Roman" w:hAnsi="Times New Roman" w:cs="Times New Roman"/>
          <w:sz w:val="20"/>
          <w:szCs w:val="20"/>
        </w:rPr>
        <w:t xml:space="preserve"> 20, 23, 25, 26, 44 </w:t>
      </w:r>
      <w:proofErr w:type="spellStart"/>
      <w:r w:rsidRPr="005010AC">
        <w:rPr>
          <w:rFonts w:ascii="Times New Roman" w:hAnsi="Times New Roman" w:cs="Times New Roman"/>
          <w:sz w:val="20"/>
          <w:szCs w:val="20"/>
        </w:rPr>
        <w:t>Кт</w:t>
      </w:r>
      <w:proofErr w:type="spellEnd"/>
      <w:r w:rsidRPr="005010AC">
        <w:rPr>
          <w:rFonts w:ascii="Times New Roman" w:hAnsi="Times New Roman" w:cs="Times New Roman"/>
          <w:sz w:val="20"/>
          <w:szCs w:val="20"/>
        </w:rPr>
        <w:t xml:space="preserve"> 10-3.</w:t>
      </w:r>
    </w:p>
    <w:p w:rsidR="002D1FE9" w:rsidRPr="005010AC" w:rsidRDefault="002D1FE9" w:rsidP="002D1FE9">
      <w:pPr>
        <w:spacing w:after="0" w:line="240" w:lineRule="auto"/>
        <w:ind w:firstLine="709"/>
        <w:jc w:val="both"/>
        <w:rPr>
          <w:rFonts w:ascii="Times New Roman" w:hAnsi="Times New Roman" w:cs="Times New Roman"/>
          <w:bCs/>
          <w:sz w:val="20"/>
          <w:szCs w:val="20"/>
        </w:rPr>
      </w:pPr>
      <w:bookmarkStart w:id="69" w:name="Списание_бензина_по_путевым_листам_(нало"/>
      <w:bookmarkEnd w:id="69"/>
      <w:r w:rsidRPr="005010AC">
        <w:rPr>
          <w:rFonts w:ascii="Times New Roman" w:hAnsi="Times New Roman" w:cs="Times New Roman"/>
          <w:bCs/>
          <w:sz w:val="20"/>
          <w:szCs w:val="20"/>
        </w:rPr>
        <w:t>Списание бензина по путевым листам (налоговый учет)</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На практике возможна ситуация, когда организация использует транспорт, нормы расхода топлива для которого в распоряжении № АМ-23-р не утверждены. Но в п. 6 этого документа есть разъяснения, что организация или ИП могут индивидуально (с помощью научных организаций) разработать и утвердить необходимые нормы.</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Позиция Минфина России (см., например, письмо от 22.06.2010 № 03-03-06/4/61) такова, что до разработки норм </w:t>
      </w:r>
      <w:r w:rsidRPr="005010AC">
        <w:rPr>
          <w:rFonts w:ascii="Times New Roman" w:hAnsi="Times New Roman" w:cs="Times New Roman"/>
          <w:bCs/>
          <w:sz w:val="20"/>
          <w:szCs w:val="20"/>
        </w:rPr>
        <w:t>списания ГСМ</w:t>
      </w:r>
      <w:r w:rsidRPr="005010AC">
        <w:rPr>
          <w:rFonts w:ascii="Times New Roman" w:hAnsi="Times New Roman" w:cs="Times New Roman"/>
          <w:sz w:val="20"/>
          <w:szCs w:val="20"/>
        </w:rPr>
        <w:t> в научной организации юридическое лицо или ИП могут руководствоваться технической документацией.</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В самом НК РФ разъяснений, как действовать в подобной ситуации, нет. В тех случаях, когда организация самостоятельно установила </w:t>
      </w:r>
      <w:r w:rsidRPr="005010AC">
        <w:rPr>
          <w:rFonts w:ascii="Times New Roman" w:hAnsi="Times New Roman" w:cs="Times New Roman"/>
          <w:bCs/>
          <w:sz w:val="20"/>
          <w:szCs w:val="20"/>
        </w:rPr>
        <w:t>нормы списания ГСМ </w:t>
      </w:r>
      <w:r w:rsidRPr="005010AC">
        <w:rPr>
          <w:rFonts w:ascii="Times New Roman" w:hAnsi="Times New Roman" w:cs="Times New Roman"/>
          <w:sz w:val="20"/>
          <w:szCs w:val="20"/>
        </w:rPr>
        <w:t xml:space="preserve">и, превысив их, учла в налоговом учете сумму </w:t>
      </w:r>
      <w:r w:rsidRPr="005010AC">
        <w:rPr>
          <w:rFonts w:ascii="Times New Roman" w:hAnsi="Times New Roman" w:cs="Times New Roman"/>
          <w:sz w:val="20"/>
          <w:szCs w:val="20"/>
        </w:rPr>
        <w:lastRenderedPageBreak/>
        <w:t>сверхнормативного использования топлива, налоговая инспекция может не признать это расходом. Соответственно, возможно доначисление налога на прибыль. При этом суд вполне может поддержать позицию инспекции (см., например, постановление АС Северо-Кавказского округа от 25.09.2015 по делу № А53-24671/2014).</w:t>
      </w:r>
    </w:p>
    <w:p w:rsidR="002D1FE9" w:rsidRDefault="002D1FE9" w:rsidP="002D1FE9">
      <w:pPr>
        <w:spacing w:after="0" w:line="240" w:lineRule="auto"/>
        <w:ind w:firstLine="709"/>
        <w:jc w:val="both"/>
        <w:rPr>
          <w:rFonts w:ascii="Times New Roman" w:hAnsi="Times New Roman" w:cs="Times New Roman"/>
          <w:sz w:val="20"/>
          <w:szCs w:val="20"/>
        </w:rPr>
      </w:pPr>
    </w:p>
    <w:p w:rsidR="00B757F9" w:rsidRDefault="00B757F9" w:rsidP="002D1FE9">
      <w:pPr>
        <w:spacing w:after="0" w:line="240" w:lineRule="auto"/>
        <w:ind w:firstLine="709"/>
        <w:jc w:val="both"/>
        <w:rPr>
          <w:rFonts w:ascii="Times New Roman" w:hAnsi="Times New Roman" w:cs="Times New Roman"/>
          <w:b/>
          <w:i/>
          <w:sz w:val="20"/>
          <w:szCs w:val="20"/>
          <w:u w:val="single"/>
        </w:rPr>
      </w:pPr>
      <w:r>
        <w:rPr>
          <w:rFonts w:ascii="Times New Roman" w:hAnsi="Times New Roman" w:cs="Times New Roman"/>
          <w:b/>
          <w:i/>
          <w:sz w:val="20"/>
          <w:szCs w:val="20"/>
          <w:u w:val="single"/>
        </w:rPr>
        <w:t>Задача</w:t>
      </w:r>
    </w:p>
    <w:p w:rsidR="00B757F9" w:rsidRPr="00B757F9" w:rsidRDefault="00B757F9" w:rsidP="00B757F9">
      <w:pPr>
        <w:pStyle w:val="a5"/>
        <w:ind w:right="0" w:firstLine="0"/>
      </w:pPr>
      <w:r w:rsidRPr="00B757F9">
        <w:t>Определите законность отнесения представительских расходов на затраты, а также величину расходов для расчета налогооблагаемой прибыли для приведенной ниже хозяйственной операции.</w:t>
      </w:r>
    </w:p>
    <w:p w:rsidR="00B757F9" w:rsidRPr="00B757F9" w:rsidRDefault="00B757F9" w:rsidP="00B757F9">
      <w:pPr>
        <w:pStyle w:val="a5"/>
        <w:ind w:right="0" w:firstLine="0"/>
      </w:pPr>
      <w:r w:rsidRPr="00B757F9">
        <w:t>В процессе обязательной проверки правильности формирования налогооблагаемой прибыли за отчетный год аудитором установлено: по авансовому отчету заместителя директора ФГУП ФСИН России от 18 декабря № 818 на счет 26 «Общехозяйственные расходы» списаны затраты на проведение региональной конференции по вопросам трудовой занятости осужденных в сумме 37 050,0 руб., в том числе:</w:t>
      </w:r>
    </w:p>
    <w:p w:rsidR="00B757F9" w:rsidRPr="00B757F9" w:rsidRDefault="00B757F9" w:rsidP="00B757F9">
      <w:pPr>
        <w:pStyle w:val="a5"/>
        <w:ind w:right="0" w:firstLine="0"/>
      </w:pPr>
      <w:r w:rsidRPr="00B757F9">
        <w:t>- транспортные расходы на выезд участников в подразделение - 5 950 руб.;</w:t>
      </w:r>
    </w:p>
    <w:p w:rsidR="00B757F9" w:rsidRPr="00B757F9" w:rsidRDefault="00B757F9" w:rsidP="00B757F9">
      <w:pPr>
        <w:pStyle w:val="a5"/>
        <w:ind w:right="0" w:firstLine="0"/>
      </w:pPr>
      <w:r w:rsidRPr="00B757F9">
        <w:t>- обед участников (по меню - калькуляции) - 15 300 руб.:</w:t>
      </w:r>
    </w:p>
    <w:p w:rsidR="00B757F9" w:rsidRPr="00B757F9" w:rsidRDefault="00B757F9" w:rsidP="00B757F9">
      <w:pPr>
        <w:pStyle w:val="a5"/>
        <w:ind w:right="0" w:firstLine="0"/>
      </w:pPr>
      <w:r w:rsidRPr="00B757F9">
        <w:t>- буфетное обслуживание - 3 800 руб.,</w:t>
      </w:r>
    </w:p>
    <w:p w:rsidR="00B757F9" w:rsidRPr="00B757F9" w:rsidRDefault="00B757F9" w:rsidP="00B757F9">
      <w:pPr>
        <w:pStyle w:val="a5"/>
        <w:ind w:right="0" w:firstLine="0"/>
      </w:pPr>
      <w:r w:rsidRPr="00B757F9">
        <w:t>- культурная программа (билеты в филармонию) – 12 000 руб.</w:t>
      </w:r>
    </w:p>
    <w:p w:rsidR="00B757F9" w:rsidRPr="00B757F9" w:rsidRDefault="00B757F9" w:rsidP="00B757F9">
      <w:pPr>
        <w:pStyle w:val="a5"/>
        <w:ind w:right="0" w:firstLine="0"/>
      </w:pPr>
      <w:r w:rsidRPr="00B757F9">
        <w:t>Фактический фонд оплаты труда за соответствующий период составил 550,6 тыс. руб.</w:t>
      </w:r>
    </w:p>
    <w:p w:rsidR="00B757F9" w:rsidRPr="00B757F9" w:rsidRDefault="00B757F9" w:rsidP="00B757F9">
      <w:pPr>
        <w:spacing w:after="0" w:line="240" w:lineRule="auto"/>
        <w:rPr>
          <w:rFonts w:ascii="Times New Roman" w:hAnsi="Times New Roman" w:cs="Times New Roman"/>
          <w:sz w:val="20"/>
          <w:szCs w:val="20"/>
        </w:rPr>
      </w:pPr>
      <w:r w:rsidRPr="00B757F9">
        <w:rPr>
          <w:rFonts w:ascii="Times New Roman" w:hAnsi="Times New Roman" w:cs="Times New Roman"/>
          <w:sz w:val="20"/>
          <w:szCs w:val="20"/>
        </w:rPr>
        <w:t>Выводы</w:t>
      </w:r>
    </w:p>
    <w:p w:rsidR="00B757F9" w:rsidRPr="00B757F9" w:rsidRDefault="00B757F9" w:rsidP="00B757F9">
      <w:pPr>
        <w:spacing w:after="0" w:line="240" w:lineRule="auto"/>
        <w:rPr>
          <w:rFonts w:ascii="Times New Roman" w:hAnsi="Times New Roman" w:cs="Times New Roman"/>
          <w:sz w:val="20"/>
          <w:szCs w:val="20"/>
        </w:rPr>
      </w:pPr>
      <w:r w:rsidRPr="00B757F9">
        <w:rPr>
          <w:rFonts w:ascii="Times New Roman" w:hAnsi="Times New Roman" w:cs="Times New Roman"/>
          <w:sz w:val="20"/>
          <w:szCs w:val="20"/>
        </w:rPr>
        <w:t>Определение представительских расходов, а также их перечень содержатся в п. 2 ст. 264 НК РФ.</w:t>
      </w:r>
    </w:p>
    <w:p w:rsidR="00B757F9" w:rsidRPr="00B757F9" w:rsidRDefault="00B757F9" w:rsidP="00B41206">
      <w:pPr>
        <w:numPr>
          <w:ilvl w:val="0"/>
          <w:numId w:val="53"/>
        </w:numPr>
        <w:spacing w:after="0" w:line="240" w:lineRule="auto"/>
        <w:ind w:left="0" w:firstLine="0"/>
        <w:rPr>
          <w:rFonts w:ascii="Times New Roman" w:hAnsi="Times New Roman" w:cs="Times New Roman"/>
          <w:sz w:val="20"/>
          <w:szCs w:val="20"/>
        </w:rPr>
      </w:pPr>
      <w:r w:rsidRPr="00B757F9">
        <w:rPr>
          <w:rFonts w:ascii="Times New Roman" w:hAnsi="Times New Roman" w:cs="Times New Roman"/>
          <w:sz w:val="20"/>
          <w:szCs w:val="20"/>
        </w:rPr>
        <w:t>Расходы на проведение официального приема (завтрака, обеда или иного аналогичного мероприятия) для представителей других организаций, а также официальных лиц организации-налогоплательщика, участвующих в переговорах.</w:t>
      </w:r>
    </w:p>
    <w:p w:rsidR="00B757F9" w:rsidRPr="00B757F9" w:rsidRDefault="00B757F9" w:rsidP="00B41206">
      <w:pPr>
        <w:numPr>
          <w:ilvl w:val="0"/>
          <w:numId w:val="53"/>
        </w:numPr>
        <w:spacing w:after="0" w:line="240" w:lineRule="auto"/>
        <w:ind w:left="0" w:firstLine="0"/>
        <w:rPr>
          <w:rFonts w:ascii="Times New Roman" w:hAnsi="Times New Roman" w:cs="Times New Roman"/>
          <w:sz w:val="20"/>
          <w:szCs w:val="20"/>
        </w:rPr>
      </w:pPr>
      <w:r w:rsidRPr="00B757F9">
        <w:rPr>
          <w:rFonts w:ascii="Times New Roman" w:hAnsi="Times New Roman" w:cs="Times New Roman"/>
          <w:sz w:val="20"/>
          <w:szCs w:val="20"/>
        </w:rPr>
        <w:t>Расходы на транспортное обеспечение доставки участников к месту проведения представительского мероприятия и (или) заседания руководящего органа и обратно.</w:t>
      </w:r>
    </w:p>
    <w:p w:rsidR="00B757F9" w:rsidRPr="00B757F9" w:rsidRDefault="00B757F9" w:rsidP="00B41206">
      <w:pPr>
        <w:numPr>
          <w:ilvl w:val="0"/>
          <w:numId w:val="53"/>
        </w:numPr>
        <w:spacing w:after="0" w:line="240" w:lineRule="auto"/>
        <w:ind w:left="0" w:firstLine="0"/>
        <w:rPr>
          <w:rFonts w:ascii="Times New Roman" w:hAnsi="Times New Roman" w:cs="Times New Roman"/>
          <w:sz w:val="20"/>
          <w:szCs w:val="20"/>
        </w:rPr>
      </w:pPr>
      <w:r w:rsidRPr="00B757F9">
        <w:rPr>
          <w:rFonts w:ascii="Times New Roman" w:hAnsi="Times New Roman" w:cs="Times New Roman"/>
          <w:sz w:val="20"/>
          <w:szCs w:val="20"/>
        </w:rPr>
        <w:t>Расходы на буфетное обслуживание во время переговоров.</w:t>
      </w:r>
    </w:p>
    <w:p w:rsidR="00B757F9" w:rsidRPr="00B757F9" w:rsidRDefault="00B757F9" w:rsidP="00B41206">
      <w:pPr>
        <w:numPr>
          <w:ilvl w:val="0"/>
          <w:numId w:val="53"/>
        </w:numPr>
        <w:spacing w:after="0" w:line="240" w:lineRule="auto"/>
        <w:ind w:left="0" w:firstLine="0"/>
        <w:rPr>
          <w:rFonts w:ascii="Times New Roman" w:hAnsi="Times New Roman" w:cs="Times New Roman"/>
          <w:sz w:val="20"/>
          <w:szCs w:val="20"/>
        </w:rPr>
      </w:pPr>
      <w:r w:rsidRPr="00B757F9">
        <w:rPr>
          <w:rFonts w:ascii="Times New Roman" w:hAnsi="Times New Roman" w:cs="Times New Roman"/>
          <w:sz w:val="20"/>
          <w:szCs w:val="20"/>
        </w:rPr>
        <w:t>Расходы на оплату услуг переводчиков,</w:t>
      </w:r>
    </w:p>
    <w:p w:rsidR="00B757F9" w:rsidRPr="00B757F9" w:rsidRDefault="00B757F9" w:rsidP="00B757F9">
      <w:pPr>
        <w:spacing w:after="0" w:line="240" w:lineRule="auto"/>
        <w:jc w:val="center"/>
        <w:rPr>
          <w:rFonts w:ascii="Times New Roman" w:hAnsi="Times New Roman" w:cs="Times New Roman"/>
          <w:sz w:val="20"/>
          <w:szCs w:val="20"/>
        </w:rPr>
      </w:pPr>
    </w:p>
    <w:p w:rsidR="00B757F9" w:rsidRPr="00B757F9" w:rsidRDefault="00B757F9" w:rsidP="00B757F9">
      <w:pPr>
        <w:spacing w:after="0" w:line="240" w:lineRule="auto"/>
        <w:rPr>
          <w:rFonts w:ascii="Times New Roman" w:hAnsi="Times New Roman" w:cs="Times New Roman"/>
          <w:sz w:val="20"/>
          <w:szCs w:val="20"/>
        </w:rPr>
      </w:pPr>
      <w:r w:rsidRPr="00B757F9">
        <w:rPr>
          <w:rFonts w:ascii="Times New Roman" w:hAnsi="Times New Roman" w:cs="Times New Roman"/>
          <w:sz w:val="20"/>
          <w:szCs w:val="20"/>
        </w:rPr>
        <w:t xml:space="preserve">В нарушение п.2 </w:t>
      </w:r>
      <w:proofErr w:type="spellStart"/>
      <w:r w:rsidRPr="00B757F9">
        <w:rPr>
          <w:rFonts w:ascii="Times New Roman" w:hAnsi="Times New Roman" w:cs="Times New Roman"/>
          <w:sz w:val="20"/>
          <w:szCs w:val="20"/>
        </w:rPr>
        <w:t>ст</w:t>
      </w:r>
      <w:proofErr w:type="spellEnd"/>
      <w:r w:rsidRPr="00B757F9">
        <w:rPr>
          <w:rFonts w:ascii="Times New Roman" w:hAnsi="Times New Roman" w:cs="Times New Roman"/>
          <w:sz w:val="20"/>
          <w:szCs w:val="20"/>
        </w:rPr>
        <w:t xml:space="preserve"> 264 НК РФ культурная программа 12000р не относится к представительским расходам. Дать проводку </w:t>
      </w:r>
      <w:proofErr w:type="spellStart"/>
      <w:r w:rsidRPr="00B757F9">
        <w:rPr>
          <w:rFonts w:ascii="Times New Roman" w:hAnsi="Times New Roman" w:cs="Times New Roman"/>
          <w:sz w:val="20"/>
          <w:szCs w:val="20"/>
        </w:rPr>
        <w:t>сторно</w:t>
      </w:r>
      <w:proofErr w:type="spellEnd"/>
      <w:r w:rsidRPr="00B757F9">
        <w:rPr>
          <w:rFonts w:ascii="Times New Roman" w:hAnsi="Times New Roman" w:cs="Times New Roman"/>
          <w:sz w:val="20"/>
          <w:szCs w:val="20"/>
        </w:rPr>
        <w:t xml:space="preserve"> </w:t>
      </w:r>
      <w:proofErr w:type="spellStart"/>
      <w:r w:rsidRPr="00B757F9">
        <w:rPr>
          <w:rFonts w:ascii="Times New Roman" w:hAnsi="Times New Roman" w:cs="Times New Roman"/>
          <w:sz w:val="20"/>
          <w:szCs w:val="20"/>
        </w:rPr>
        <w:t>Дт</w:t>
      </w:r>
      <w:proofErr w:type="spellEnd"/>
      <w:r w:rsidRPr="00B757F9">
        <w:rPr>
          <w:rFonts w:ascii="Times New Roman" w:hAnsi="Times New Roman" w:cs="Times New Roman"/>
          <w:sz w:val="20"/>
          <w:szCs w:val="20"/>
        </w:rPr>
        <w:t xml:space="preserve"> 26 </w:t>
      </w:r>
      <w:proofErr w:type="spellStart"/>
      <w:r w:rsidRPr="00B757F9">
        <w:rPr>
          <w:rFonts w:ascii="Times New Roman" w:hAnsi="Times New Roman" w:cs="Times New Roman"/>
          <w:sz w:val="20"/>
          <w:szCs w:val="20"/>
        </w:rPr>
        <w:t>Кт</w:t>
      </w:r>
      <w:proofErr w:type="spellEnd"/>
      <w:r w:rsidRPr="00B757F9">
        <w:rPr>
          <w:rFonts w:ascii="Times New Roman" w:hAnsi="Times New Roman" w:cs="Times New Roman"/>
          <w:sz w:val="20"/>
          <w:szCs w:val="20"/>
        </w:rPr>
        <w:t xml:space="preserve"> 76 -12т.р. и отнести на счет 91 прочие доходы и расходы дать проводку </w:t>
      </w:r>
      <w:proofErr w:type="spellStart"/>
      <w:r w:rsidRPr="00B757F9">
        <w:rPr>
          <w:rFonts w:ascii="Times New Roman" w:hAnsi="Times New Roman" w:cs="Times New Roman"/>
          <w:sz w:val="20"/>
          <w:szCs w:val="20"/>
        </w:rPr>
        <w:t>Дт</w:t>
      </w:r>
      <w:proofErr w:type="spellEnd"/>
      <w:r w:rsidRPr="00B757F9">
        <w:rPr>
          <w:rFonts w:ascii="Times New Roman" w:hAnsi="Times New Roman" w:cs="Times New Roman"/>
          <w:sz w:val="20"/>
          <w:szCs w:val="20"/>
        </w:rPr>
        <w:t xml:space="preserve"> 91.2 </w:t>
      </w:r>
      <w:proofErr w:type="spellStart"/>
      <w:r w:rsidRPr="00B757F9">
        <w:rPr>
          <w:rFonts w:ascii="Times New Roman" w:hAnsi="Times New Roman" w:cs="Times New Roman"/>
          <w:sz w:val="20"/>
          <w:szCs w:val="20"/>
        </w:rPr>
        <w:t>Кт</w:t>
      </w:r>
      <w:proofErr w:type="spellEnd"/>
      <w:r w:rsidRPr="00B757F9">
        <w:rPr>
          <w:rFonts w:ascii="Times New Roman" w:hAnsi="Times New Roman" w:cs="Times New Roman"/>
          <w:sz w:val="20"/>
          <w:szCs w:val="20"/>
        </w:rPr>
        <w:t xml:space="preserve"> 76 – 12т.р. Учесть указанные исправления при составлении налоговой декларации по налогу на прибыль.</w:t>
      </w:r>
    </w:p>
    <w:p w:rsidR="00B757F9" w:rsidRPr="00B757F9" w:rsidRDefault="00B757F9" w:rsidP="002D1FE9">
      <w:pPr>
        <w:spacing w:after="0" w:line="240" w:lineRule="auto"/>
        <w:ind w:firstLine="709"/>
        <w:jc w:val="both"/>
        <w:rPr>
          <w:rFonts w:ascii="Times New Roman" w:hAnsi="Times New Roman" w:cs="Times New Roman"/>
          <w:b/>
          <w:i/>
          <w:sz w:val="20"/>
          <w:szCs w:val="20"/>
          <w:u w:val="single"/>
        </w:rPr>
      </w:pPr>
    </w:p>
    <w:p w:rsidR="002D1FE9" w:rsidRPr="005010AC" w:rsidRDefault="002D1FE9" w:rsidP="00143358">
      <w:pPr>
        <w:tabs>
          <w:tab w:val="left" w:pos="1834"/>
        </w:tabs>
        <w:spacing w:after="0" w:line="240" w:lineRule="auto"/>
        <w:ind w:firstLine="709"/>
        <w:jc w:val="center"/>
        <w:rPr>
          <w:rFonts w:ascii="Times New Roman" w:hAnsi="Times New Roman" w:cs="Times New Roman"/>
          <w:b/>
          <w:sz w:val="20"/>
          <w:szCs w:val="20"/>
        </w:rPr>
      </w:pPr>
      <w:r w:rsidRPr="005010AC">
        <w:rPr>
          <w:rFonts w:ascii="Times New Roman" w:hAnsi="Times New Roman" w:cs="Times New Roman"/>
          <w:b/>
          <w:sz w:val="20"/>
          <w:szCs w:val="20"/>
        </w:rPr>
        <w:t>Билет № 21</w:t>
      </w:r>
    </w:p>
    <w:p w:rsidR="002D1FE9" w:rsidRPr="005010AC" w:rsidRDefault="002D1FE9" w:rsidP="002D1FE9">
      <w:pPr>
        <w:tabs>
          <w:tab w:val="left" w:pos="1834"/>
        </w:tabs>
        <w:spacing w:after="0" w:line="240" w:lineRule="auto"/>
        <w:ind w:firstLine="709"/>
        <w:jc w:val="both"/>
        <w:rPr>
          <w:rFonts w:ascii="Times New Roman" w:hAnsi="Times New Roman" w:cs="Times New Roman"/>
          <w:b/>
          <w:sz w:val="20"/>
          <w:szCs w:val="20"/>
        </w:rPr>
      </w:pPr>
      <w:r w:rsidRPr="005010AC">
        <w:rPr>
          <w:rFonts w:ascii="Times New Roman" w:hAnsi="Times New Roman" w:cs="Times New Roman"/>
          <w:b/>
          <w:sz w:val="20"/>
          <w:szCs w:val="20"/>
        </w:rPr>
        <w:t>Вопрос №1 Факторный анализ рентабельности окупаемости продукции</w:t>
      </w:r>
    </w:p>
    <w:p w:rsidR="002D1FE9" w:rsidRPr="005010AC" w:rsidRDefault="002D1FE9" w:rsidP="002D1FE9">
      <w:pPr>
        <w:tabs>
          <w:tab w:val="left" w:pos="1834"/>
        </w:tabs>
        <w:spacing w:after="0" w:line="240" w:lineRule="auto"/>
        <w:ind w:firstLine="709"/>
        <w:jc w:val="both"/>
        <w:rPr>
          <w:rFonts w:ascii="Times New Roman" w:hAnsi="Times New Roman" w:cs="Times New Roman"/>
          <w:sz w:val="20"/>
          <w:szCs w:val="20"/>
        </w:rPr>
      </w:pPr>
      <w:bookmarkStart w:id="70" w:name="_Hlk479502743"/>
      <w:r w:rsidRPr="005010AC">
        <w:rPr>
          <w:rFonts w:ascii="Times New Roman" w:hAnsi="Times New Roman" w:cs="Times New Roman"/>
          <w:sz w:val="20"/>
          <w:szCs w:val="20"/>
        </w:rPr>
        <w:t>Среди показателей рентабельности, используемых для оценки эффективности деятельности ФГУП ФСИН России, особое внимание заслуживает доходность операционной деятельности, которую характеризуют три категории показателей:</w:t>
      </w:r>
    </w:p>
    <w:p w:rsidR="002D1FE9" w:rsidRPr="005010AC" w:rsidRDefault="002D1FE9" w:rsidP="00512F52">
      <w:pPr>
        <w:numPr>
          <w:ilvl w:val="0"/>
          <w:numId w:val="23"/>
        </w:num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рентабельность производства продукции (окупаемости затрат);</w:t>
      </w:r>
    </w:p>
    <w:p w:rsidR="002D1FE9" w:rsidRPr="005010AC" w:rsidRDefault="002D1FE9" w:rsidP="00512F52">
      <w:pPr>
        <w:numPr>
          <w:ilvl w:val="0"/>
          <w:numId w:val="23"/>
        </w:num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рентабельность продаж (оборота);</w:t>
      </w:r>
    </w:p>
    <w:p w:rsidR="002D1FE9" w:rsidRPr="005010AC" w:rsidRDefault="002D1FE9" w:rsidP="00512F52">
      <w:pPr>
        <w:numPr>
          <w:ilvl w:val="0"/>
          <w:numId w:val="23"/>
        </w:num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рентабельность совокупных активов.</w:t>
      </w:r>
    </w:p>
    <w:p w:rsidR="002D1FE9" w:rsidRPr="005010AC" w:rsidRDefault="002D1FE9" w:rsidP="002D1FE9">
      <w:p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На первом месте изучается рентабельность окупаемости затрат (</w:t>
      </w:r>
      <w:r w:rsidRPr="005010AC">
        <w:rPr>
          <w:rFonts w:ascii="Times New Roman" w:hAnsi="Times New Roman" w:cs="Times New Roman"/>
          <w:sz w:val="20"/>
          <w:szCs w:val="20"/>
          <w:lang w:val="en-US"/>
        </w:rPr>
        <w:t>R</w:t>
      </w:r>
      <w:r w:rsidRPr="005010AC">
        <w:rPr>
          <w:rFonts w:ascii="Times New Roman" w:hAnsi="Times New Roman" w:cs="Times New Roman"/>
          <w:sz w:val="20"/>
          <w:szCs w:val="20"/>
        </w:rPr>
        <w:t xml:space="preserve"> </w:t>
      </w:r>
      <w:proofErr w:type="spellStart"/>
      <w:r w:rsidRPr="005010AC">
        <w:rPr>
          <w:rFonts w:ascii="Times New Roman" w:hAnsi="Times New Roman" w:cs="Times New Roman"/>
          <w:sz w:val="20"/>
          <w:szCs w:val="20"/>
        </w:rPr>
        <w:t>ок.з</w:t>
      </w:r>
      <w:proofErr w:type="spellEnd"/>
      <w:r w:rsidRPr="005010AC">
        <w:rPr>
          <w:rFonts w:ascii="Times New Roman" w:hAnsi="Times New Roman" w:cs="Times New Roman"/>
          <w:sz w:val="20"/>
          <w:szCs w:val="20"/>
        </w:rPr>
        <w:t>.):</w:t>
      </w:r>
    </w:p>
    <w:p w:rsidR="002D1FE9" w:rsidRPr="005010AC" w:rsidRDefault="002D1FE9" w:rsidP="002D1FE9">
      <w:p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lang w:val="en-US"/>
        </w:rPr>
        <w:t>R</w:t>
      </w:r>
      <w:r w:rsidRPr="005010AC">
        <w:rPr>
          <w:rFonts w:ascii="Times New Roman" w:hAnsi="Times New Roman" w:cs="Times New Roman"/>
          <w:sz w:val="20"/>
          <w:szCs w:val="20"/>
        </w:rPr>
        <w:t xml:space="preserve"> </w:t>
      </w:r>
      <w:proofErr w:type="spellStart"/>
      <w:r w:rsidRPr="005010AC">
        <w:rPr>
          <w:rFonts w:ascii="Times New Roman" w:hAnsi="Times New Roman" w:cs="Times New Roman"/>
          <w:sz w:val="20"/>
          <w:szCs w:val="20"/>
        </w:rPr>
        <w:t>ок.з</w:t>
      </w:r>
      <w:proofErr w:type="spellEnd"/>
      <w:r w:rsidRPr="005010AC">
        <w:rPr>
          <w:rFonts w:ascii="Times New Roman" w:hAnsi="Times New Roman" w:cs="Times New Roman"/>
          <w:sz w:val="20"/>
          <w:szCs w:val="20"/>
        </w:rPr>
        <w:t>. = Прибыль / Совокупные затраты × 100%</w:t>
      </w:r>
    </w:p>
    <w:p w:rsidR="002D1FE9" w:rsidRPr="005010AC" w:rsidRDefault="002D1FE9" w:rsidP="002D1FE9">
      <w:p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Этот показатель показывает, на сколько предприятие само финансируется, т.е. получает доход с каждого рубля, затраченного на производство и реализацию продукции.</w:t>
      </w:r>
    </w:p>
    <w:p w:rsidR="002D1FE9" w:rsidRPr="005010AC" w:rsidRDefault="002D1FE9" w:rsidP="002D1FE9">
      <w:p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Он может рассчитываться по предприятию в целом, а также по отдельным сегментам и видам продукции.</w:t>
      </w:r>
    </w:p>
    <w:p w:rsidR="002D1FE9" w:rsidRPr="005010AC" w:rsidRDefault="002D1FE9" w:rsidP="002D1FE9">
      <w:p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Уровень рентабельности затрат рассчитанный по предприятию в целом зависит от:</w:t>
      </w:r>
    </w:p>
    <w:p w:rsidR="002D1FE9" w:rsidRPr="005010AC" w:rsidRDefault="002D1FE9" w:rsidP="00512F52">
      <w:pPr>
        <w:numPr>
          <w:ilvl w:val="0"/>
          <w:numId w:val="24"/>
        </w:num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объема реализации продукции;</w:t>
      </w:r>
    </w:p>
    <w:p w:rsidR="002D1FE9" w:rsidRPr="005010AC" w:rsidRDefault="002D1FE9" w:rsidP="00512F52">
      <w:pPr>
        <w:numPr>
          <w:ilvl w:val="0"/>
          <w:numId w:val="24"/>
        </w:num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удельного веса каждого </w:t>
      </w:r>
      <w:proofErr w:type="spellStart"/>
      <w:r w:rsidRPr="005010AC">
        <w:rPr>
          <w:rFonts w:ascii="Times New Roman" w:hAnsi="Times New Roman" w:cs="Times New Roman"/>
          <w:sz w:val="20"/>
          <w:szCs w:val="20"/>
          <w:lang w:val="en-US"/>
        </w:rPr>
        <w:t>i</w:t>
      </w:r>
      <w:proofErr w:type="spellEnd"/>
      <w:r w:rsidRPr="005010AC">
        <w:rPr>
          <w:rFonts w:ascii="Times New Roman" w:hAnsi="Times New Roman" w:cs="Times New Roman"/>
          <w:sz w:val="20"/>
          <w:szCs w:val="20"/>
        </w:rPr>
        <w:t xml:space="preserve"> – </w:t>
      </w:r>
      <w:proofErr w:type="spellStart"/>
      <w:r w:rsidRPr="005010AC">
        <w:rPr>
          <w:rFonts w:ascii="Times New Roman" w:hAnsi="Times New Roman" w:cs="Times New Roman"/>
          <w:sz w:val="20"/>
          <w:szCs w:val="20"/>
        </w:rPr>
        <w:t>го</w:t>
      </w:r>
      <w:proofErr w:type="spellEnd"/>
      <w:r w:rsidRPr="005010AC">
        <w:rPr>
          <w:rFonts w:ascii="Times New Roman" w:hAnsi="Times New Roman" w:cs="Times New Roman"/>
          <w:sz w:val="20"/>
          <w:szCs w:val="20"/>
        </w:rPr>
        <w:t xml:space="preserve"> вида продукции;</w:t>
      </w:r>
    </w:p>
    <w:p w:rsidR="002D1FE9" w:rsidRPr="005010AC" w:rsidRDefault="002D1FE9" w:rsidP="00512F52">
      <w:pPr>
        <w:numPr>
          <w:ilvl w:val="0"/>
          <w:numId w:val="24"/>
        </w:num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себестоимости единицы продукции.</w:t>
      </w:r>
    </w:p>
    <w:p w:rsidR="002D1FE9" w:rsidRPr="005010AC" w:rsidRDefault="002D1FE9" w:rsidP="002D1FE9">
      <w:p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Для проведения факторного анализа выражение принимает следующий вид, используя способ цепных подстановок:</w:t>
      </w:r>
    </w:p>
    <w:p w:rsidR="002D1FE9" w:rsidRPr="005010AC" w:rsidRDefault="002D1FE9" w:rsidP="002D1FE9">
      <w:p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ab/>
      </w:r>
      <w:r w:rsidRPr="005010AC">
        <w:rPr>
          <w:rFonts w:ascii="Times New Roman" w:hAnsi="Times New Roman" w:cs="Times New Roman"/>
          <w:sz w:val="20"/>
          <w:szCs w:val="20"/>
        </w:rPr>
        <w:tab/>
        <w:t xml:space="preserve">    </w:t>
      </w:r>
      <w:r w:rsidRPr="005010AC">
        <w:rPr>
          <w:rFonts w:ascii="Times New Roman" w:hAnsi="Times New Roman" w:cs="Times New Roman"/>
          <w:sz w:val="20"/>
          <w:szCs w:val="20"/>
        </w:rPr>
        <w:sym w:font="Symbol" w:char="F0E5"/>
      </w:r>
      <w:r w:rsidRPr="005010AC">
        <w:rPr>
          <w:rFonts w:ascii="Times New Roman" w:hAnsi="Times New Roman" w:cs="Times New Roman"/>
          <w:sz w:val="20"/>
          <w:szCs w:val="20"/>
        </w:rPr>
        <w:t xml:space="preserve"> (</w:t>
      </w:r>
      <w:r w:rsidRPr="005010AC">
        <w:rPr>
          <w:rFonts w:ascii="Times New Roman" w:hAnsi="Times New Roman" w:cs="Times New Roman"/>
          <w:sz w:val="20"/>
          <w:szCs w:val="20"/>
          <w:lang w:val="en-US"/>
        </w:rPr>
        <w:t>V</w:t>
      </w:r>
      <w:r w:rsidRPr="005010AC">
        <w:rPr>
          <w:rFonts w:ascii="Times New Roman" w:hAnsi="Times New Roman" w:cs="Times New Roman"/>
          <w:sz w:val="20"/>
          <w:szCs w:val="20"/>
          <w:vertAlign w:val="subscript"/>
        </w:rPr>
        <w:t>общ.</w:t>
      </w:r>
      <w:r w:rsidRPr="005010AC">
        <w:rPr>
          <w:rFonts w:ascii="Times New Roman" w:hAnsi="Times New Roman" w:cs="Times New Roman"/>
          <w:sz w:val="20"/>
          <w:szCs w:val="20"/>
        </w:rPr>
        <w:t xml:space="preserve"> × </w:t>
      </w:r>
      <w:proofErr w:type="spellStart"/>
      <w:r w:rsidRPr="005010AC">
        <w:rPr>
          <w:rFonts w:ascii="Times New Roman" w:hAnsi="Times New Roman" w:cs="Times New Roman"/>
          <w:sz w:val="20"/>
          <w:szCs w:val="20"/>
        </w:rPr>
        <w:t>Уд.в</w:t>
      </w:r>
      <w:proofErr w:type="spellEnd"/>
      <w:r w:rsidRPr="005010AC">
        <w:rPr>
          <w:rFonts w:ascii="Times New Roman" w:hAnsi="Times New Roman" w:cs="Times New Roman"/>
          <w:sz w:val="20"/>
          <w:szCs w:val="20"/>
        </w:rPr>
        <w:t>.</w:t>
      </w:r>
      <w:proofErr w:type="spellStart"/>
      <w:r w:rsidRPr="005010AC">
        <w:rPr>
          <w:rFonts w:ascii="Times New Roman" w:hAnsi="Times New Roman" w:cs="Times New Roman"/>
          <w:sz w:val="20"/>
          <w:szCs w:val="20"/>
          <w:vertAlign w:val="subscript"/>
          <w:lang w:val="en-US"/>
        </w:rPr>
        <w:t>i</w:t>
      </w:r>
      <w:proofErr w:type="spellEnd"/>
      <w:r w:rsidRPr="005010AC">
        <w:rPr>
          <w:rFonts w:ascii="Times New Roman" w:hAnsi="Times New Roman" w:cs="Times New Roman"/>
          <w:sz w:val="20"/>
          <w:szCs w:val="20"/>
        </w:rPr>
        <w:t xml:space="preserve"> ×(Ц</w:t>
      </w:r>
      <w:proofErr w:type="spellStart"/>
      <w:r w:rsidRPr="005010AC">
        <w:rPr>
          <w:rFonts w:ascii="Times New Roman" w:hAnsi="Times New Roman" w:cs="Times New Roman"/>
          <w:sz w:val="20"/>
          <w:szCs w:val="20"/>
          <w:vertAlign w:val="subscript"/>
          <w:lang w:val="en-US"/>
        </w:rPr>
        <w:t>i</w:t>
      </w:r>
      <w:proofErr w:type="spellEnd"/>
      <w:r w:rsidRPr="005010AC">
        <w:rPr>
          <w:rFonts w:ascii="Times New Roman" w:hAnsi="Times New Roman" w:cs="Times New Roman"/>
          <w:sz w:val="20"/>
          <w:szCs w:val="20"/>
        </w:rPr>
        <w:t xml:space="preserve"> – С</w:t>
      </w:r>
      <w:proofErr w:type="spellStart"/>
      <w:r w:rsidRPr="005010AC">
        <w:rPr>
          <w:rFonts w:ascii="Times New Roman" w:hAnsi="Times New Roman" w:cs="Times New Roman"/>
          <w:sz w:val="20"/>
          <w:szCs w:val="20"/>
          <w:vertAlign w:val="subscript"/>
          <w:lang w:val="en-US"/>
        </w:rPr>
        <w:t>i</w:t>
      </w:r>
      <w:proofErr w:type="spellEnd"/>
      <w:r w:rsidRPr="005010AC">
        <w:rPr>
          <w:rFonts w:ascii="Times New Roman" w:hAnsi="Times New Roman" w:cs="Times New Roman"/>
          <w:sz w:val="20"/>
          <w:szCs w:val="20"/>
        </w:rPr>
        <w:t>))</w:t>
      </w:r>
    </w:p>
    <w:p w:rsidR="002D1FE9" w:rsidRPr="005010AC" w:rsidRDefault="002D1FE9" w:rsidP="002D1FE9">
      <w:p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4C732738" wp14:editId="78B46150">
                <wp:simplePos x="0" y="0"/>
                <wp:positionH relativeFrom="column">
                  <wp:posOffset>1066800</wp:posOffset>
                </wp:positionH>
                <wp:positionV relativeFrom="paragraph">
                  <wp:posOffset>153670</wp:posOffset>
                </wp:positionV>
                <wp:extent cx="2057400" cy="0"/>
                <wp:effectExtent l="13335" t="12700" r="5715" b="6350"/>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B2A4E" id="Прямая соединительная линия 6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2.1pt" to="24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"/>
            </w:pict>
          </mc:Fallback>
        </mc:AlternateContent>
      </w:r>
      <w:r w:rsidRPr="005010AC">
        <w:rPr>
          <w:rFonts w:ascii="Times New Roman" w:hAnsi="Times New Roman" w:cs="Times New Roman"/>
          <w:sz w:val="20"/>
          <w:szCs w:val="20"/>
          <w:lang w:val="en-US"/>
        </w:rPr>
        <w:t>R</w:t>
      </w:r>
      <w:r w:rsidRPr="005010AC">
        <w:rPr>
          <w:rFonts w:ascii="Times New Roman" w:hAnsi="Times New Roman" w:cs="Times New Roman"/>
          <w:sz w:val="20"/>
          <w:szCs w:val="20"/>
        </w:rPr>
        <w:t xml:space="preserve"> </w:t>
      </w:r>
      <w:proofErr w:type="spellStart"/>
      <w:r w:rsidRPr="005010AC">
        <w:rPr>
          <w:rFonts w:ascii="Times New Roman" w:hAnsi="Times New Roman" w:cs="Times New Roman"/>
          <w:sz w:val="20"/>
          <w:szCs w:val="20"/>
        </w:rPr>
        <w:t>ок.з</w:t>
      </w:r>
      <w:proofErr w:type="spellEnd"/>
      <w:r w:rsidRPr="005010AC">
        <w:rPr>
          <w:rFonts w:ascii="Times New Roman" w:hAnsi="Times New Roman" w:cs="Times New Roman"/>
          <w:sz w:val="20"/>
          <w:szCs w:val="20"/>
        </w:rPr>
        <w:t xml:space="preserve">. = </w:t>
      </w:r>
    </w:p>
    <w:p w:rsidR="002D1FE9" w:rsidRPr="005010AC" w:rsidRDefault="002D1FE9" w:rsidP="002D1FE9">
      <w:p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ab/>
      </w:r>
      <w:r w:rsidRPr="005010AC">
        <w:rPr>
          <w:rFonts w:ascii="Times New Roman" w:hAnsi="Times New Roman" w:cs="Times New Roman"/>
          <w:sz w:val="20"/>
          <w:szCs w:val="20"/>
        </w:rPr>
        <w:tab/>
        <w:t xml:space="preserve">       </w:t>
      </w:r>
      <w:r w:rsidRPr="005010AC">
        <w:rPr>
          <w:rFonts w:ascii="Times New Roman" w:hAnsi="Times New Roman" w:cs="Times New Roman"/>
          <w:sz w:val="20"/>
          <w:szCs w:val="20"/>
        </w:rPr>
        <w:sym w:font="Symbol" w:char="F0E5"/>
      </w:r>
      <w:r w:rsidRPr="005010AC">
        <w:rPr>
          <w:rFonts w:ascii="Times New Roman" w:hAnsi="Times New Roman" w:cs="Times New Roman"/>
          <w:sz w:val="20"/>
          <w:szCs w:val="20"/>
        </w:rPr>
        <w:t xml:space="preserve"> (</w:t>
      </w:r>
      <w:r w:rsidRPr="005010AC">
        <w:rPr>
          <w:rFonts w:ascii="Times New Roman" w:hAnsi="Times New Roman" w:cs="Times New Roman"/>
          <w:sz w:val="20"/>
          <w:szCs w:val="20"/>
          <w:lang w:val="en-US"/>
        </w:rPr>
        <w:t>V</w:t>
      </w:r>
      <w:r w:rsidRPr="005010AC">
        <w:rPr>
          <w:rFonts w:ascii="Times New Roman" w:hAnsi="Times New Roman" w:cs="Times New Roman"/>
          <w:sz w:val="20"/>
          <w:szCs w:val="20"/>
          <w:vertAlign w:val="subscript"/>
        </w:rPr>
        <w:t>общ.</w:t>
      </w:r>
      <w:r w:rsidRPr="005010AC">
        <w:rPr>
          <w:rFonts w:ascii="Times New Roman" w:hAnsi="Times New Roman" w:cs="Times New Roman"/>
          <w:sz w:val="20"/>
          <w:szCs w:val="20"/>
        </w:rPr>
        <w:t xml:space="preserve"> × </w:t>
      </w:r>
      <w:proofErr w:type="spellStart"/>
      <w:r w:rsidRPr="005010AC">
        <w:rPr>
          <w:rFonts w:ascii="Times New Roman" w:hAnsi="Times New Roman" w:cs="Times New Roman"/>
          <w:sz w:val="20"/>
          <w:szCs w:val="20"/>
        </w:rPr>
        <w:t>Уд.в</w:t>
      </w:r>
      <w:proofErr w:type="spellEnd"/>
      <w:r w:rsidRPr="005010AC">
        <w:rPr>
          <w:rFonts w:ascii="Times New Roman" w:hAnsi="Times New Roman" w:cs="Times New Roman"/>
          <w:sz w:val="20"/>
          <w:szCs w:val="20"/>
        </w:rPr>
        <w:t>.</w:t>
      </w:r>
      <w:proofErr w:type="spellStart"/>
      <w:r w:rsidRPr="005010AC">
        <w:rPr>
          <w:rFonts w:ascii="Times New Roman" w:hAnsi="Times New Roman" w:cs="Times New Roman"/>
          <w:sz w:val="20"/>
          <w:szCs w:val="20"/>
          <w:vertAlign w:val="subscript"/>
          <w:lang w:val="en-US"/>
        </w:rPr>
        <w:t>i</w:t>
      </w:r>
      <w:proofErr w:type="spellEnd"/>
      <w:r w:rsidRPr="005010AC">
        <w:rPr>
          <w:rFonts w:ascii="Times New Roman" w:hAnsi="Times New Roman" w:cs="Times New Roman"/>
          <w:sz w:val="20"/>
          <w:szCs w:val="20"/>
        </w:rPr>
        <w:t xml:space="preserve"> × С</w:t>
      </w:r>
      <w:proofErr w:type="spellStart"/>
      <w:r w:rsidRPr="005010AC">
        <w:rPr>
          <w:rFonts w:ascii="Times New Roman" w:hAnsi="Times New Roman" w:cs="Times New Roman"/>
          <w:sz w:val="20"/>
          <w:szCs w:val="20"/>
          <w:vertAlign w:val="subscript"/>
          <w:lang w:val="en-US"/>
        </w:rPr>
        <w:t>i</w:t>
      </w:r>
      <w:proofErr w:type="spellEnd"/>
      <w:r w:rsidRPr="005010AC">
        <w:rPr>
          <w:rFonts w:ascii="Times New Roman" w:hAnsi="Times New Roman" w:cs="Times New Roman"/>
          <w:sz w:val="20"/>
          <w:szCs w:val="20"/>
        </w:rPr>
        <w:t>)</w:t>
      </w:r>
    </w:p>
    <w:p w:rsidR="002D1FE9" w:rsidRPr="005010AC" w:rsidRDefault="002D1FE9" w:rsidP="002D1FE9">
      <w:p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Второй показатель доходности операционной деятельности – рентабельность продаж, определяется как отношение прибыли к выручке от реализации, выпаженное в процентах.</w:t>
      </w:r>
    </w:p>
    <w:p w:rsidR="002D1FE9" w:rsidRPr="005010AC" w:rsidRDefault="002D1FE9" w:rsidP="002D1FE9">
      <w:p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Он характеризует эффективность производственной и коммерческой деятельности определяя, сколько получает предприятие прибыли с каждого рубля продаж.</w:t>
      </w:r>
    </w:p>
    <w:p w:rsidR="002D1FE9" w:rsidRPr="005010AC" w:rsidRDefault="002D1FE9" w:rsidP="002D1FE9">
      <w:p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lastRenderedPageBreak/>
        <w:t>В качестве обобщающей количественной характеристики доходности операционной деятельности используется финансовый коэффициент, получивший название – коэффициент рентабельности активов.</w:t>
      </w:r>
    </w:p>
    <w:p w:rsidR="002D1FE9" w:rsidRPr="005010AC" w:rsidRDefault="002D1FE9" w:rsidP="002D1FE9">
      <w:p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Он характеризует отдачу с каждого рубля вложенного в активы предприятия, т.е. это эффективность использования активов.</w:t>
      </w:r>
    </w:p>
    <w:p w:rsidR="002D1FE9" w:rsidRDefault="002D1FE9" w:rsidP="002D1FE9">
      <w:p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В аналитических целях рентабельность активов рассматривается как произведение рентабельности продаж и оборачиваемость активов (коэффициент оборачиваемости).</w:t>
      </w:r>
    </w:p>
    <w:p w:rsidR="00143358" w:rsidRPr="005010AC" w:rsidRDefault="00143358" w:rsidP="002D1FE9">
      <w:pPr>
        <w:tabs>
          <w:tab w:val="left" w:pos="1834"/>
        </w:tabs>
        <w:spacing w:after="0" w:line="240" w:lineRule="auto"/>
        <w:ind w:firstLine="709"/>
        <w:jc w:val="both"/>
        <w:rPr>
          <w:rFonts w:ascii="Times New Roman" w:hAnsi="Times New Roman" w:cs="Times New Roman"/>
          <w:sz w:val="20"/>
          <w:szCs w:val="20"/>
        </w:rPr>
      </w:pPr>
    </w:p>
    <w:bookmarkEnd w:id="70"/>
    <w:p w:rsidR="002D1FE9" w:rsidRPr="005010AC" w:rsidRDefault="002D1FE9" w:rsidP="002D1FE9">
      <w:pPr>
        <w:tabs>
          <w:tab w:val="left" w:pos="1834"/>
        </w:tabs>
        <w:spacing w:after="0" w:line="240" w:lineRule="auto"/>
        <w:ind w:firstLine="709"/>
        <w:jc w:val="both"/>
        <w:rPr>
          <w:rFonts w:ascii="Times New Roman" w:hAnsi="Times New Roman" w:cs="Times New Roman"/>
          <w:b/>
          <w:sz w:val="20"/>
          <w:szCs w:val="20"/>
        </w:rPr>
      </w:pPr>
      <w:r w:rsidRPr="005010AC">
        <w:rPr>
          <w:rFonts w:ascii="Times New Roman" w:hAnsi="Times New Roman" w:cs="Times New Roman"/>
          <w:b/>
          <w:sz w:val="20"/>
          <w:szCs w:val="20"/>
        </w:rPr>
        <w:t>Вопрос № 2 Назначение формы № 4 «Отчет о движении денежных средств»</w:t>
      </w:r>
    </w:p>
    <w:p w:rsidR="002D1FE9" w:rsidRPr="005010AC" w:rsidRDefault="002D1FE9" w:rsidP="002D1FE9">
      <w:p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Отчет о движении денежных средств должен раскрывать информацию о денежных потоках организации, харак</w:t>
      </w:r>
      <w:r w:rsidRPr="005010AC">
        <w:rPr>
          <w:rFonts w:ascii="Times New Roman" w:hAnsi="Times New Roman" w:cs="Times New Roman"/>
          <w:sz w:val="20"/>
          <w:szCs w:val="20"/>
        </w:rPr>
        <w:softHyphen/>
        <w:t>теризующую источники поступления денежных средств и направ</w:t>
      </w:r>
      <w:r w:rsidRPr="005010AC">
        <w:rPr>
          <w:rFonts w:ascii="Times New Roman" w:hAnsi="Times New Roman" w:cs="Times New Roman"/>
          <w:sz w:val="20"/>
          <w:szCs w:val="20"/>
        </w:rPr>
        <w:softHyphen/>
        <w:t>ления их расходования. Отчет содержит информацию, в которой заинтересованы как собственники, так и кредиторы. Собственни</w:t>
      </w:r>
      <w:r w:rsidRPr="005010AC">
        <w:rPr>
          <w:rFonts w:ascii="Times New Roman" w:hAnsi="Times New Roman" w:cs="Times New Roman"/>
          <w:sz w:val="20"/>
          <w:szCs w:val="20"/>
        </w:rPr>
        <w:softHyphen/>
        <w:t>ки, располагая информацией о денежных потоках, имеют возмож</w:t>
      </w:r>
      <w:r w:rsidRPr="005010AC">
        <w:rPr>
          <w:rFonts w:ascii="Times New Roman" w:hAnsi="Times New Roman" w:cs="Times New Roman"/>
          <w:sz w:val="20"/>
          <w:szCs w:val="20"/>
        </w:rPr>
        <w:softHyphen/>
        <w:t>ность более обоснованно подойти к разработке политики распре</w:t>
      </w:r>
      <w:r w:rsidRPr="005010AC">
        <w:rPr>
          <w:rFonts w:ascii="Times New Roman" w:hAnsi="Times New Roman" w:cs="Times New Roman"/>
          <w:sz w:val="20"/>
          <w:szCs w:val="20"/>
        </w:rPr>
        <w:softHyphen/>
        <w:t>деления и использования прибыли. Кредиторы могут составить заключение о достаточности средств у потенциального заемщика и его способности генерировать денежные средства, необходимые для погашения обязательств.</w:t>
      </w:r>
    </w:p>
    <w:p w:rsidR="002D1FE9" w:rsidRPr="005010AC" w:rsidRDefault="002D1FE9" w:rsidP="002D1FE9">
      <w:p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В форме № 4 финан</w:t>
      </w:r>
      <w:r w:rsidRPr="005010AC">
        <w:rPr>
          <w:rFonts w:ascii="Times New Roman" w:hAnsi="Times New Roman" w:cs="Times New Roman"/>
          <w:sz w:val="20"/>
          <w:szCs w:val="20"/>
        </w:rPr>
        <w:softHyphen/>
        <w:t>совая деятельность сводится к движению денежных средств в ре</w:t>
      </w:r>
      <w:r w:rsidRPr="005010AC">
        <w:rPr>
          <w:rFonts w:ascii="Times New Roman" w:hAnsi="Times New Roman" w:cs="Times New Roman"/>
          <w:sz w:val="20"/>
          <w:szCs w:val="20"/>
        </w:rPr>
        <w:softHyphen/>
        <w:t>зультате краткосрочных финансовых вложений: выпуска облига</w:t>
      </w:r>
      <w:r w:rsidRPr="005010AC">
        <w:rPr>
          <w:rFonts w:ascii="Times New Roman" w:hAnsi="Times New Roman" w:cs="Times New Roman"/>
          <w:sz w:val="20"/>
          <w:szCs w:val="20"/>
        </w:rPr>
        <w:softHyphen/>
        <w:t>ций и иных ценных бумаг краткосрочного характера, выбытия ранее приобретенных на срок до 12 месяцев акций и других опе</w:t>
      </w:r>
      <w:r w:rsidRPr="005010AC">
        <w:rPr>
          <w:rFonts w:ascii="Times New Roman" w:hAnsi="Times New Roman" w:cs="Times New Roman"/>
          <w:sz w:val="20"/>
          <w:szCs w:val="20"/>
        </w:rPr>
        <w:softHyphen/>
        <w:t>раций, учитываемых на счете «Финансовые вложения».</w:t>
      </w:r>
    </w:p>
    <w:p w:rsidR="002D1FE9" w:rsidRPr="005010AC" w:rsidRDefault="002D1FE9" w:rsidP="002D1FE9">
      <w:p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Необходимо отдельное раскрытие информации о них в примечаниях к отчету:</w:t>
      </w:r>
    </w:p>
    <w:p w:rsidR="002D1FE9" w:rsidRPr="005010AC" w:rsidRDefault="002D1FE9" w:rsidP="00512F52">
      <w:pPr>
        <w:numPr>
          <w:ilvl w:val="0"/>
          <w:numId w:val="26"/>
        </w:num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текущая (операционная) деятельность;</w:t>
      </w:r>
    </w:p>
    <w:p w:rsidR="002D1FE9" w:rsidRPr="005010AC" w:rsidRDefault="002D1FE9" w:rsidP="00512F52">
      <w:pPr>
        <w:numPr>
          <w:ilvl w:val="0"/>
          <w:numId w:val="26"/>
        </w:num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инвестиционная деятельность;</w:t>
      </w:r>
    </w:p>
    <w:p w:rsidR="002D1FE9" w:rsidRPr="005010AC" w:rsidRDefault="002D1FE9" w:rsidP="00512F52">
      <w:pPr>
        <w:numPr>
          <w:ilvl w:val="0"/>
          <w:numId w:val="26"/>
        </w:num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финансовая деятельность;</w:t>
      </w:r>
    </w:p>
    <w:p w:rsidR="002D1FE9" w:rsidRPr="005010AC" w:rsidRDefault="002D1FE9" w:rsidP="00512F52">
      <w:pPr>
        <w:numPr>
          <w:ilvl w:val="0"/>
          <w:numId w:val="26"/>
        </w:num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чистый денежный поток.</w:t>
      </w:r>
    </w:p>
    <w:p w:rsidR="002D1FE9" w:rsidRPr="005010AC" w:rsidRDefault="002D1FE9" w:rsidP="002D1FE9">
      <w:p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Денежные потоки от текущей деятельности. В этом разделе от</w:t>
      </w:r>
      <w:r w:rsidRPr="005010AC">
        <w:rPr>
          <w:rFonts w:ascii="Times New Roman" w:hAnsi="Times New Roman" w:cs="Times New Roman"/>
          <w:sz w:val="20"/>
          <w:szCs w:val="20"/>
        </w:rPr>
        <w:softHyphen/>
        <w:t>чета раскрывается информация об основных поступлениях и пла</w:t>
      </w:r>
      <w:r w:rsidRPr="005010AC">
        <w:rPr>
          <w:rFonts w:ascii="Times New Roman" w:hAnsi="Times New Roman" w:cs="Times New Roman"/>
          <w:sz w:val="20"/>
          <w:szCs w:val="20"/>
        </w:rPr>
        <w:softHyphen/>
        <w:t>тежах организации, ключевым показателем является чистый де</w:t>
      </w:r>
      <w:r w:rsidRPr="005010AC">
        <w:rPr>
          <w:rFonts w:ascii="Times New Roman" w:hAnsi="Times New Roman" w:cs="Times New Roman"/>
          <w:sz w:val="20"/>
          <w:szCs w:val="20"/>
        </w:rPr>
        <w:softHyphen/>
        <w:t>нежный поток от текущей деятельности.</w:t>
      </w:r>
    </w:p>
    <w:p w:rsidR="002D1FE9" w:rsidRPr="005010AC" w:rsidRDefault="002D1FE9" w:rsidP="002D1FE9">
      <w:p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Потоки денежных средств от текущей деятельности являются, как правило, результатом хозяйственных операций, влияющих на опре</w:t>
      </w:r>
      <w:r w:rsidRPr="005010AC">
        <w:rPr>
          <w:rFonts w:ascii="Times New Roman" w:hAnsi="Times New Roman" w:cs="Times New Roman"/>
          <w:sz w:val="20"/>
          <w:szCs w:val="20"/>
        </w:rPr>
        <w:softHyphen/>
        <w:t>деление чистой прибыли (убытка) организации. К ним относятся:</w:t>
      </w:r>
    </w:p>
    <w:p w:rsidR="002D1FE9" w:rsidRPr="005010AC" w:rsidRDefault="002D1FE9" w:rsidP="00512F52">
      <w:pPr>
        <w:numPr>
          <w:ilvl w:val="0"/>
          <w:numId w:val="27"/>
        </w:num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денежные поступления от продажи продукции, выполнения работ и оказания услуг, а также в виде авансов от покупателей и заказчиков;</w:t>
      </w:r>
    </w:p>
    <w:p w:rsidR="002D1FE9" w:rsidRPr="005010AC" w:rsidRDefault="002D1FE9" w:rsidP="00512F52">
      <w:pPr>
        <w:numPr>
          <w:ilvl w:val="0"/>
          <w:numId w:val="27"/>
        </w:num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поступления от аренды;</w:t>
      </w:r>
    </w:p>
    <w:p w:rsidR="002D1FE9" w:rsidRPr="005010AC" w:rsidRDefault="002D1FE9" w:rsidP="00512F52">
      <w:pPr>
        <w:numPr>
          <w:ilvl w:val="0"/>
          <w:numId w:val="27"/>
        </w:num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прочие поступления, включая возврат средств от поставщиков, поступления из бюджета, от подотчетных лиц, от страховых ком</w:t>
      </w:r>
      <w:r w:rsidRPr="005010AC">
        <w:rPr>
          <w:rFonts w:ascii="Times New Roman" w:hAnsi="Times New Roman" w:cs="Times New Roman"/>
          <w:sz w:val="20"/>
          <w:szCs w:val="20"/>
        </w:rPr>
        <w:softHyphen/>
        <w:t>паний, комиссионные, суммы, полученные по решению суда, и другие поступления;</w:t>
      </w:r>
    </w:p>
    <w:p w:rsidR="002D1FE9" w:rsidRPr="005010AC" w:rsidRDefault="002D1FE9" w:rsidP="00512F52">
      <w:pPr>
        <w:numPr>
          <w:ilvl w:val="0"/>
          <w:numId w:val="27"/>
        </w:num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денежные платежи поставщикам и прочим контрагентам;</w:t>
      </w:r>
    </w:p>
    <w:p w:rsidR="002D1FE9" w:rsidRPr="005010AC" w:rsidRDefault="002D1FE9" w:rsidP="00512F52">
      <w:pPr>
        <w:numPr>
          <w:ilvl w:val="0"/>
          <w:numId w:val="27"/>
        </w:num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оплата труда и иные выплаты работникам в денежной форме;</w:t>
      </w:r>
    </w:p>
    <w:p w:rsidR="002D1FE9" w:rsidRPr="005010AC" w:rsidRDefault="002D1FE9" w:rsidP="00512F52">
      <w:pPr>
        <w:numPr>
          <w:ilvl w:val="0"/>
          <w:numId w:val="27"/>
        </w:num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отчисления в государственные внебюджетные фонды;</w:t>
      </w:r>
    </w:p>
    <w:p w:rsidR="002D1FE9" w:rsidRPr="005010AC" w:rsidRDefault="002D1FE9" w:rsidP="00512F52">
      <w:pPr>
        <w:numPr>
          <w:ilvl w:val="0"/>
          <w:numId w:val="27"/>
        </w:num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расчеты с бюджетом по причитающимся к уплате налогам, если они не могут быть отнесены к конкретным операциям инвести</w:t>
      </w:r>
      <w:r w:rsidRPr="005010AC">
        <w:rPr>
          <w:rFonts w:ascii="Times New Roman" w:hAnsi="Times New Roman" w:cs="Times New Roman"/>
          <w:sz w:val="20"/>
          <w:szCs w:val="20"/>
        </w:rPr>
        <w:softHyphen/>
        <w:t>ционной или финансовой деятельности;</w:t>
      </w:r>
    </w:p>
    <w:p w:rsidR="002D1FE9" w:rsidRPr="005010AC" w:rsidRDefault="002D1FE9" w:rsidP="00512F52">
      <w:pPr>
        <w:numPr>
          <w:ilvl w:val="0"/>
          <w:numId w:val="27"/>
        </w:num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краткосрочные финансовые вложения;</w:t>
      </w:r>
    </w:p>
    <w:p w:rsidR="002D1FE9" w:rsidRPr="005010AC" w:rsidRDefault="002D1FE9" w:rsidP="00512F52">
      <w:pPr>
        <w:numPr>
          <w:ilvl w:val="0"/>
          <w:numId w:val="27"/>
        </w:num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выплата процентов по кредитам;</w:t>
      </w:r>
    </w:p>
    <w:p w:rsidR="002D1FE9" w:rsidRPr="005010AC" w:rsidRDefault="002D1FE9" w:rsidP="00512F52">
      <w:pPr>
        <w:numPr>
          <w:ilvl w:val="0"/>
          <w:numId w:val="27"/>
        </w:num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выплаченные дивиденды;</w:t>
      </w:r>
    </w:p>
    <w:p w:rsidR="002D1FE9" w:rsidRPr="005010AC" w:rsidRDefault="002D1FE9" w:rsidP="00512F52">
      <w:pPr>
        <w:numPr>
          <w:ilvl w:val="0"/>
          <w:numId w:val="27"/>
        </w:num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прочие выплаты, включая перечисления страховым компани</w:t>
      </w:r>
      <w:r w:rsidRPr="005010AC">
        <w:rPr>
          <w:rFonts w:ascii="Times New Roman" w:hAnsi="Times New Roman" w:cs="Times New Roman"/>
          <w:sz w:val="20"/>
          <w:szCs w:val="20"/>
        </w:rPr>
        <w:softHyphen/>
        <w:t>ям, выдачу средств подотчетным лицам.</w:t>
      </w:r>
    </w:p>
    <w:p w:rsidR="002D1FE9" w:rsidRPr="005010AC" w:rsidRDefault="002D1FE9" w:rsidP="002D1FE9">
      <w:p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Денежные потоки от инвестиционной деятельности. Осуществ</w:t>
      </w:r>
      <w:r w:rsidRPr="005010AC">
        <w:rPr>
          <w:rFonts w:ascii="Times New Roman" w:hAnsi="Times New Roman" w:cs="Times New Roman"/>
          <w:sz w:val="20"/>
          <w:szCs w:val="20"/>
        </w:rPr>
        <w:softHyphen/>
        <w:t>ление инвестиционной деятельности характеризуется увеличением активов, которые, как ожидается, будут приносить доход дли</w:t>
      </w:r>
      <w:r w:rsidRPr="005010AC">
        <w:rPr>
          <w:rFonts w:ascii="Times New Roman" w:hAnsi="Times New Roman" w:cs="Times New Roman"/>
          <w:sz w:val="20"/>
          <w:szCs w:val="20"/>
        </w:rPr>
        <w:softHyphen/>
        <w:t>тельное время.</w:t>
      </w:r>
    </w:p>
    <w:p w:rsidR="002D1FE9" w:rsidRPr="005010AC" w:rsidRDefault="002D1FE9" w:rsidP="002D1FE9">
      <w:p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Потоками денежных средств от инвестиционной деятельнос</w:t>
      </w:r>
      <w:r w:rsidRPr="005010AC">
        <w:rPr>
          <w:rFonts w:ascii="Times New Roman" w:hAnsi="Times New Roman" w:cs="Times New Roman"/>
          <w:sz w:val="20"/>
          <w:szCs w:val="20"/>
        </w:rPr>
        <w:softHyphen/>
        <w:t>ти являются:</w:t>
      </w:r>
    </w:p>
    <w:p w:rsidR="002D1FE9" w:rsidRPr="005010AC" w:rsidRDefault="002D1FE9" w:rsidP="00512F52">
      <w:pPr>
        <w:numPr>
          <w:ilvl w:val="0"/>
          <w:numId w:val="28"/>
        </w:num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денежные поступления от продажи основных средств, немате</w:t>
      </w:r>
      <w:r w:rsidRPr="005010AC">
        <w:rPr>
          <w:rFonts w:ascii="Times New Roman" w:hAnsi="Times New Roman" w:cs="Times New Roman"/>
          <w:sz w:val="20"/>
          <w:szCs w:val="20"/>
        </w:rPr>
        <w:softHyphen/>
        <w:t>риальных активов, прочих внеоборотных активов;</w:t>
      </w:r>
    </w:p>
    <w:p w:rsidR="002D1FE9" w:rsidRPr="005010AC" w:rsidRDefault="002D1FE9" w:rsidP="00512F52">
      <w:pPr>
        <w:numPr>
          <w:ilvl w:val="0"/>
          <w:numId w:val="28"/>
        </w:num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денежные поступления от реализации долевых и долговых цен</w:t>
      </w:r>
      <w:r w:rsidRPr="005010AC">
        <w:rPr>
          <w:rFonts w:ascii="Times New Roman" w:hAnsi="Times New Roman" w:cs="Times New Roman"/>
          <w:sz w:val="20"/>
          <w:szCs w:val="20"/>
        </w:rPr>
        <w:softHyphen/>
        <w:t>ных бумаг других организаций;</w:t>
      </w:r>
    </w:p>
    <w:p w:rsidR="002D1FE9" w:rsidRPr="005010AC" w:rsidRDefault="002D1FE9" w:rsidP="00512F52">
      <w:pPr>
        <w:numPr>
          <w:ilvl w:val="0"/>
          <w:numId w:val="28"/>
        </w:num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возврат займов, предоставленных организациям на срок более 12 месяцев;</w:t>
      </w:r>
    </w:p>
    <w:p w:rsidR="002D1FE9" w:rsidRPr="005010AC" w:rsidRDefault="002D1FE9" w:rsidP="00512F52">
      <w:pPr>
        <w:numPr>
          <w:ilvl w:val="0"/>
          <w:numId w:val="28"/>
        </w:num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возврат средств, связанный с заключенными договорами про</w:t>
      </w:r>
      <w:r w:rsidRPr="005010AC">
        <w:rPr>
          <w:rFonts w:ascii="Times New Roman" w:hAnsi="Times New Roman" w:cs="Times New Roman"/>
          <w:sz w:val="20"/>
          <w:szCs w:val="20"/>
        </w:rPr>
        <w:softHyphen/>
        <w:t>стого товарищества, иные аналогичные поступления;</w:t>
      </w:r>
    </w:p>
    <w:p w:rsidR="002D1FE9" w:rsidRPr="005010AC" w:rsidRDefault="002D1FE9" w:rsidP="00512F52">
      <w:pPr>
        <w:numPr>
          <w:ilvl w:val="0"/>
          <w:numId w:val="28"/>
        </w:num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денежные средства, поступающие в виде дивидендов от учас</w:t>
      </w:r>
      <w:r w:rsidRPr="005010AC">
        <w:rPr>
          <w:rFonts w:ascii="Times New Roman" w:hAnsi="Times New Roman" w:cs="Times New Roman"/>
          <w:sz w:val="20"/>
          <w:szCs w:val="20"/>
        </w:rPr>
        <w:softHyphen/>
        <w:t>тия в капитале других организаций;</w:t>
      </w:r>
    </w:p>
    <w:p w:rsidR="002D1FE9" w:rsidRPr="005010AC" w:rsidRDefault="002D1FE9" w:rsidP="00512F52">
      <w:pPr>
        <w:numPr>
          <w:ilvl w:val="0"/>
          <w:numId w:val="28"/>
        </w:num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денежные средства, направленные на приобретение (создание) внеоборотных активов, включая капитальные вложения, увеличи</w:t>
      </w:r>
      <w:r w:rsidRPr="005010AC">
        <w:rPr>
          <w:rFonts w:ascii="Times New Roman" w:hAnsi="Times New Roman" w:cs="Times New Roman"/>
          <w:sz w:val="20"/>
          <w:szCs w:val="20"/>
        </w:rPr>
        <w:softHyphen/>
        <w:t>вающие стоимость основных средств и нематериальных активов;</w:t>
      </w:r>
    </w:p>
    <w:p w:rsidR="002D1FE9" w:rsidRPr="005010AC" w:rsidRDefault="002D1FE9" w:rsidP="00512F52">
      <w:pPr>
        <w:numPr>
          <w:ilvl w:val="0"/>
          <w:numId w:val="28"/>
        </w:num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долгосрочные финансовые вложения.</w:t>
      </w:r>
    </w:p>
    <w:p w:rsidR="002D1FE9" w:rsidRPr="005010AC" w:rsidRDefault="002D1FE9" w:rsidP="002D1FE9">
      <w:p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lastRenderedPageBreak/>
        <w:t xml:space="preserve">Денежные потоки от финансовой деятельности. </w:t>
      </w:r>
      <w:proofErr w:type="spellStart"/>
      <w:r w:rsidRPr="005010AC">
        <w:rPr>
          <w:rFonts w:ascii="Times New Roman" w:hAnsi="Times New Roman" w:cs="Times New Roman"/>
          <w:sz w:val="20"/>
          <w:szCs w:val="20"/>
        </w:rPr>
        <w:t>Вэтом</w:t>
      </w:r>
      <w:proofErr w:type="spellEnd"/>
      <w:r w:rsidRPr="005010AC">
        <w:rPr>
          <w:rFonts w:ascii="Times New Roman" w:hAnsi="Times New Roman" w:cs="Times New Roman"/>
          <w:sz w:val="20"/>
          <w:szCs w:val="20"/>
        </w:rPr>
        <w:t xml:space="preserve"> разделе отчета отражаются приток и отток денежных средств, связанных с использованием внешнего финансирования в виде кредитов и займов, а также средств от эмиссии акций </w:t>
      </w:r>
      <w:proofErr w:type="spellStart"/>
      <w:r w:rsidRPr="005010AC">
        <w:rPr>
          <w:rFonts w:ascii="Times New Roman" w:hAnsi="Times New Roman" w:cs="Times New Roman"/>
          <w:sz w:val="20"/>
          <w:szCs w:val="20"/>
        </w:rPr>
        <w:t>ииных</w:t>
      </w:r>
      <w:proofErr w:type="spellEnd"/>
      <w:r w:rsidRPr="005010AC">
        <w:rPr>
          <w:rFonts w:ascii="Times New Roman" w:hAnsi="Times New Roman" w:cs="Times New Roman"/>
          <w:sz w:val="20"/>
          <w:szCs w:val="20"/>
        </w:rPr>
        <w:t xml:space="preserve"> дополнитель</w:t>
      </w:r>
      <w:r w:rsidRPr="005010AC">
        <w:rPr>
          <w:rFonts w:ascii="Times New Roman" w:hAnsi="Times New Roman" w:cs="Times New Roman"/>
          <w:sz w:val="20"/>
          <w:szCs w:val="20"/>
        </w:rPr>
        <w:softHyphen/>
        <w:t>ных взносов собственников.</w:t>
      </w:r>
    </w:p>
    <w:p w:rsidR="002D1FE9" w:rsidRPr="005010AC" w:rsidRDefault="002D1FE9" w:rsidP="002D1FE9">
      <w:p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Денежными потоками от финансовой деятельности являются:</w:t>
      </w:r>
    </w:p>
    <w:p w:rsidR="002D1FE9" w:rsidRPr="005010AC" w:rsidRDefault="002D1FE9" w:rsidP="00512F52">
      <w:pPr>
        <w:numPr>
          <w:ilvl w:val="0"/>
          <w:numId w:val="29"/>
        </w:num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денежные поступления от выпуска акций и других доле</w:t>
      </w:r>
      <w:r w:rsidRPr="005010AC">
        <w:rPr>
          <w:rFonts w:ascii="Times New Roman" w:hAnsi="Times New Roman" w:cs="Times New Roman"/>
          <w:sz w:val="20"/>
          <w:szCs w:val="20"/>
        </w:rPr>
        <w:softHyphen/>
        <w:t>вых инструментов, а также дополнительных вложений соб</w:t>
      </w:r>
      <w:r w:rsidRPr="005010AC">
        <w:rPr>
          <w:rFonts w:ascii="Times New Roman" w:hAnsi="Times New Roman" w:cs="Times New Roman"/>
          <w:sz w:val="20"/>
          <w:szCs w:val="20"/>
        </w:rPr>
        <w:softHyphen/>
        <w:t>ственников;</w:t>
      </w:r>
    </w:p>
    <w:p w:rsidR="002D1FE9" w:rsidRPr="005010AC" w:rsidRDefault="002D1FE9" w:rsidP="00512F52">
      <w:pPr>
        <w:numPr>
          <w:ilvl w:val="0"/>
          <w:numId w:val="29"/>
        </w:num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поступления от выпуска облигаций, займов, долгосрочных и краткосрочных кредитов;</w:t>
      </w:r>
    </w:p>
    <w:p w:rsidR="002D1FE9" w:rsidRPr="005010AC" w:rsidRDefault="002D1FE9" w:rsidP="00512F52">
      <w:pPr>
        <w:numPr>
          <w:ilvl w:val="0"/>
          <w:numId w:val="29"/>
        </w:num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целевые финансирование и поступления;</w:t>
      </w:r>
    </w:p>
    <w:p w:rsidR="002D1FE9" w:rsidRPr="005010AC" w:rsidRDefault="002D1FE9" w:rsidP="00512F52">
      <w:pPr>
        <w:numPr>
          <w:ilvl w:val="0"/>
          <w:numId w:val="29"/>
        </w:num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перечисления средств в погашение основной суммы долга по полученным кредитам и займам;</w:t>
      </w:r>
    </w:p>
    <w:p w:rsidR="002D1FE9" w:rsidRPr="005010AC" w:rsidRDefault="002D1FE9" w:rsidP="00512F52">
      <w:pPr>
        <w:numPr>
          <w:ilvl w:val="0"/>
          <w:numId w:val="29"/>
        </w:num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средства, направленные на выкуп собственных акций.</w:t>
      </w:r>
    </w:p>
    <w:p w:rsidR="002D1FE9" w:rsidRPr="005010AC" w:rsidRDefault="002D1FE9" w:rsidP="002D1FE9">
      <w:p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Хотя в соответствии со стандартами погашение суммы основ</w:t>
      </w:r>
      <w:r w:rsidRPr="005010AC">
        <w:rPr>
          <w:rFonts w:ascii="Times New Roman" w:hAnsi="Times New Roman" w:cs="Times New Roman"/>
          <w:sz w:val="20"/>
          <w:szCs w:val="20"/>
        </w:rPr>
        <w:softHyphen/>
        <w:t>ного долга по предоставленному кредиту рассматривается в со</w:t>
      </w:r>
      <w:r w:rsidRPr="005010AC">
        <w:rPr>
          <w:rFonts w:ascii="Times New Roman" w:hAnsi="Times New Roman" w:cs="Times New Roman"/>
          <w:sz w:val="20"/>
          <w:szCs w:val="20"/>
        </w:rPr>
        <w:softHyphen/>
        <w:t>ставе денежных потоков от финансовой деятельности, уплата процентов по кредиту может включаться в раздел текущей дея</w:t>
      </w:r>
      <w:r w:rsidRPr="005010AC">
        <w:rPr>
          <w:rFonts w:ascii="Times New Roman" w:hAnsi="Times New Roman" w:cs="Times New Roman"/>
          <w:sz w:val="20"/>
          <w:szCs w:val="20"/>
        </w:rPr>
        <w:softHyphen/>
        <w:t>тельности, поскольку расходы на оплату процентов по предо</w:t>
      </w:r>
      <w:r w:rsidRPr="005010AC">
        <w:rPr>
          <w:rFonts w:ascii="Times New Roman" w:hAnsi="Times New Roman" w:cs="Times New Roman"/>
          <w:sz w:val="20"/>
          <w:szCs w:val="20"/>
        </w:rPr>
        <w:softHyphen/>
        <w:t>ставленным заемным средствам участвуют в формировании фи</w:t>
      </w:r>
      <w:r w:rsidRPr="005010AC">
        <w:rPr>
          <w:rFonts w:ascii="Times New Roman" w:hAnsi="Times New Roman" w:cs="Times New Roman"/>
          <w:sz w:val="20"/>
          <w:szCs w:val="20"/>
        </w:rPr>
        <w:softHyphen/>
        <w:t>нансового результата.</w:t>
      </w:r>
    </w:p>
    <w:p w:rsidR="002D1FE9" w:rsidRPr="005010AC" w:rsidRDefault="002D1FE9" w:rsidP="002D1FE9">
      <w:pPr>
        <w:tabs>
          <w:tab w:val="left" w:pos="1834"/>
        </w:tabs>
        <w:spacing w:after="0" w:line="240" w:lineRule="auto"/>
        <w:ind w:firstLine="709"/>
        <w:jc w:val="both"/>
        <w:rPr>
          <w:rFonts w:ascii="Times New Roman" w:hAnsi="Times New Roman" w:cs="Times New Roman"/>
          <w:b/>
          <w:sz w:val="20"/>
          <w:szCs w:val="20"/>
        </w:rPr>
      </w:pPr>
      <w:r w:rsidRPr="005010AC">
        <w:rPr>
          <w:rFonts w:ascii="Times New Roman" w:hAnsi="Times New Roman" w:cs="Times New Roman"/>
          <w:sz w:val="20"/>
          <w:szCs w:val="20"/>
        </w:rPr>
        <w:br/>
      </w:r>
      <w:r w:rsidRPr="005010AC">
        <w:rPr>
          <w:rFonts w:ascii="Times New Roman" w:hAnsi="Times New Roman" w:cs="Times New Roman"/>
          <w:b/>
          <w:sz w:val="20"/>
          <w:szCs w:val="20"/>
        </w:rPr>
        <w:t>Вопрос № 3 Порядок учета и списания мягкого инвентаря</w:t>
      </w:r>
    </w:p>
    <w:p w:rsidR="002D1FE9" w:rsidRPr="005010AC" w:rsidRDefault="002D1FE9" w:rsidP="002D1FE9">
      <w:p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Вещевое имущество, находящееся в учреждениях, организациях и органах уголовно-исполнительной системы (далее - УИС), подлежит обязательному учету, который заключается в надлежащем оформлении первичных учетных документов, в правильных и своевременных записях в книгах и карточках учета всех операций, связанных с движением и качественным состоянием имущества.</w:t>
      </w:r>
    </w:p>
    <w:p w:rsidR="002D1FE9" w:rsidRPr="005010AC" w:rsidRDefault="002D1FE9" w:rsidP="002D1FE9">
      <w:p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Основными задачами учета являются:</w:t>
      </w:r>
    </w:p>
    <w:p w:rsidR="002D1FE9" w:rsidRPr="005010AC" w:rsidRDefault="002D1FE9" w:rsidP="002D1FE9">
      <w:p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Контроль за сохранностью, законностью, целесообразностью и эффективностью расходования (использования) вещевого имущества.</w:t>
      </w:r>
    </w:p>
    <w:p w:rsidR="002D1FE9" w:rsidRPr="005010AC" w:rsidRDefault="002D1FE9" w:rsidP="002D1FE9">
      <w:p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 Своевременное обеспечение соответствующих должностных лиц учреждений и органов УИС данными о наличии и качественном состоянии вещевого имущества, необходимыми для планирования и организации обеспечения имуществом учреждений, организаций и органов УИС, их структурных подразделений и сотрудников.</w:t>
      </w:r>
    </w:p>
    <w:p w:rsidR="002D1FE9" w:rsidRPr="005010AC" w:rsidRDefault="002D1FE9" w:rsidP="002D1FE9">
      <w:p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 Подготовка исходных данных для формирования отчетных и планируемых документов.</w:t>
      </w:r>
    </w:p>
    <w:p w:rsidR="002D1FE9" w:rsidRPr="005010AC" w:rsidRDefault="002D1FE9" w:rsidP="002D1FE9">
      <w:p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Учету подлежат вещевое имущество, находящееся на складах, в подразделениях и других подотчетных объектах (ателье, прачечных), а также инвентарное имущество у сотрудников учреждений, организаций и органов УИС.</w:t>
      </w:r>
    </w:p>
    <w:p w:rsidR="002D1FE9" w:rsidRPr="005010AC" w:rsidRDefault="002D1FE9" w:rsidP="002D1FE9">
      <w:p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 Учет вещевого имущества в учреждениях, организациях и органах УИС организуется и осуществляется непосредственно вещевой службой, под которой подразумеваются подразделения материально-технического и хозяйственного обеспечения.</w:t>
      </w:r>
    </w:p>
    <w:p w:rsidR="002D1FE9" w:rsidRPr="005010AC" w:rsidRDefault="002D1FE9" w:rsidP="002D1FE9">
      <w:p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 Первичные учетные документы, книги и карточки учета оформляются и хранятся в порядке, установленном для ведения несекретного делопроизводства.</w:t>
      </w:r>
    </w:p>
    <w:p w:rsidR="002D1FE9" w:rsidRPr="005010AC" w:rsidRDefault="002D1FE9" w:rsidP="002D1FE9">
      <w:p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b/>
          <w:bCs/>
          <w:sz w:val="20"/>
          <w:szCs w:val="20"/>
        </w:rPr>
        <w:t>III. Особенности учета и хранения аттестатов на вещевое имущество</w:t>
      </w:r>
    </w:p>
    <w:p w:rsidR="002D1FE9" w:rsidRPr="005010AC" w:rsidRDefault="002D1FE9" w:rsidP="002D1FE9">
      <w:p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12. Изготовление бланков аттестатов производится учреждениями, организациями и органами УИС самостоятельно, за счет выделенных бюджетных средств.</w:t>
      </w:r>
    </w:p>
    <w:p w:rsidR="002D1FE9" w:rsidRPr="005010AC" w:rsidRDefault="002D1FE9" w:rsidP="002D1FE9">
      <w:p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12.1. Аттестаты на вещевое имущество являются документами строгой отчетности. Хранение их осуществляется в порядке, установленном для финансовых документов.</w:t>
      </w:r>
    </w:p>
    <w:p w:rsidR="002D1FE9" w:rsidRPr="005010AC" w:rsidRDefault="002D1FE9" w:rsidP="002D1FE9">
      <w:p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12.2. Книжки аттестатов на вещевое имущество учитываются по книге учета материальных ценностей, нумеруются, прошнуровываются, опечатываются печатью и подписываются руководителем учреждений, организаций или органов УИС.</w:t>
      </w:r>
    </w:p>
    <w:p w:rsidR="002D1FE9" w:rsidRPr="005010AC" w:rsidRDefault="002D1FE9" w:rsidP="002D1FE9">
      <w:p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12.3. Испорченные бланки аттестатов на вещевое имущество хранятся в книжке, корешки израсходованных книжек хранятся в вещевой службе в течение года, а затем сдаются в архив.</w:t>
      </w:r>
    </w:p>
    <w:p w:rsidR="002D1FE9" w:rsidRPr="005010AC" w:rsidRDefault="002D1FE9" w:rsidP="002D1FE9">
      <w:p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13. Для расчетов с сотрудниками УИС в случаях, когда при их увольнении стоимость обмундирования подлежит возмещению, оформляется справка-расчет (приложение N 10 к Порядку) стоимости вещевого имущества на удержание в трех экземплярах: первый экземпляр остается в тыловой службе, второй - передается финансовой службе для удержания задолженности, третий - уволенному сотруднику.</w:t>
      </w:r>
    </w:p>
    <w:p w:rsidR="002D1FE9" w:rsidRPr="005010AC" w:rsidRDefault="002D1FE9" w:rsidP="002D1FE9">
      <w:p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Расчет производится по стоимости, установленной для выплаты денежной компенсации, исчисленной пропорционально времени, оставшемуся до окончания сроков носки соответствующих предметов.</w:t>
      </w:r>
    </w:p>
    <w:p w:rsidR="002D1FE9" w:rsidRPr="005010AC" w:rsidRDefault="002D1FE9" w:rsidP="002D1FE9">
      <w:p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13.1. Начисленная к взысканию сумма проставляется на обходном листе уволенного, и на основании справки-расчета вещевого имущества на удержание закрывается его арматурная карточка.</w:t>
      </w:r>
    </w:p>
    <w:p w:rsidR="002D1FE9" w:rsidRPr="005010AC" w:rsidRDefault="002D1FE9" w:rsidP="002D1FE9">
      <w:p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13.2. Учет и взыскание задолженности, а также оформление материалов для установления места жительства лиц, уклонившихся от ее уплаты, осуществляются в установленном порядке с участием подразделений вещевого, финансового и правового обеспечения.</w:t>
      </w:r>
    </w:p>
    <w:p w:rsidR="002D1FE9" w:rsidRPr="005010AC" w:rsidRDefault="002D1FE9" w:rsidP="002D1FE9">
      <w:p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b/>
          <w:bCs/>
          <w:sz w:val="20"/>
          <w:szCs w:val="20"/>
        </w:rPr>
        <w:t>IV. Учет вещевого имущества в подразделениях УИС</w:t>
      </w:r>
    </w:p>
    <w:p w:rsidR="002D1FE9" w:rsidRPr="005010AC" w:rsidRDefault="002D1FE9" w:rsidP="002D1FE9">
      <w:p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14. Вещевое имущество, находящееся в подразделении учреждения, организации или органа УИС, учитывается в книге учета материальных ценностей.</w:t>
      </w:r>
    </w:p>
    <w:p w:rsidR="002D1FE9" w:rsidRPr="005010AC" w:rsidRDefault="002D1FE9" w:rsidP="002D1FE9">
      <w:p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lastRenderedPageBreak/>
        <w:t>Записи в книге учета должны отражать наличие имущества на каждый день.</w:t>
      </w:r>
    </w:p>
    <w:p w:rsidR="002D1FE9" w:rsidRPr="005010AC" w:rsidRDefault="002D1FE9" w:rsidP="002D1FE9">
      <w:p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14.1. Выдача вещевого имущества курсантам образовательных организаций высшего профессионального образования ФСИН России, а также прием от них предметов вещевого имущества производятся по раздаточной (сдаточной) ведомости, при этом в графе 4 указывается год и месяц зачисления в образовательное учреждение.</w:t>
      </w:r>
    </w:p>
    <w:p w:rsidR="002D1FE9" w:rsidRPr="005010AC" w:rsidRDefault="002D1FE9" w:rsidP="002D1FE9">
      <w:p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Основанием для составления раздаточной ведомости являются установленные для них нормы снабжения.</w:t>
      </w:r>
    </w:p>
    <w:p w:rsidR="002D1FE9" w:rsidRPr="005010AC" w:rsidRDefault="002D1FE9" w:rsidP="002D1FE9">
      <w:p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14.2. Одновременно с выдачей нового имущества у курсантов образовательных организаций высшего профессионального образования ФСИН России по сдаточным ведомостям, которые составляются также в двух экземплярах, изымаются предметы обмундирования, у которых истекли установленные сроки носки. Первые экземпляры исполненных и оформленных раздаточных и сдаточных ведомостей передаются в тыловую службу, а вторые - остаются в подразделении.</w:t>
      </w:r>
    </w:p>
    <w:p w:rsidR="002D1FE9" w:rsidRPr="005010AC" w:rsidRDefault="002D1FE9" w:rsidP="002D1FE9">
      <w:p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14.3. Не выданное отдельным лицам новое имущество и принятое имущество, бывшее в употреблении, сдаются на склад по накладной, выписываемой подразделениями материально-технического и хозяйственного обеспечения.</w:t>
      </w:r>
    </w:p>
    <w:p w:rsidR="002D1FE9" w:rsidRPr="005010AC" w:rsidRDefault="002D1FE9" w:rsidP="002D1FE9">
      <w:p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14.4. На принятые собственные вещи от курсантов образовательных организаций высшего профессионального образования ФСИН России, выписывается квитанция (приложение N 11 к Порядку) в трех экземплярах, из которых первый - выдается владельцу вещей, второй - вкладывается в упаковку с вещами, третий - остается в вещевой службе.</w:t>
      </w:r>
    </w:p>
    <w:p w:rsidR="002D1FE9" w:rsidRPr="005010AC" w:rsidRDefault="002D1FE9" w:rsidP="002D1FE9">
      <w:p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14.5. Предметы инвентарного имущества, выдаваемые личному составу во временное пользование на период несения службы и командировок, а также предметы личного пользования курсантов образовательных организаций высшего профессионального образования ФСИН России, числящиеся за ними при убытии в отпуск, командировки, учитываются в книге учета вещевого имущества, выданного во временное пользование (приложение N 12 к Порядку).</w:t>
      </w:r>
    </w:p>
    <w:p w:rsidR="002D1FE9" w:rsidRPr="005010AC" w:rsidRDefault="002D1FE9" w:rsidP="002D1FE9">
      <w:p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14.6. Ответственность за своевременный возврат предметов инвентарного имущества, выданного во временное пользование, несет начальник подразделения, на учете которого оно состоит.</w:t>
      </w:r>
    </w:p>
    <w:p w:rsidR="002D1FE9" w:rsidRPr="005010AC" w:rsidRDefault="002D1FE9" w:rsidP="002D1FE9">
      <w:p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14.7. Сдача-прием вещевого имущества в ремонт производится по книге учета вещевого имущества, выдаваемого во временное пользование, а сдача-прием белья в стирку - по книге учета белья, сдаваемого (принимаемого) в стирку (приложение N 13 к Порядку).</w:t>
      </w:r>
    </w:p>
    <w:p w:rsidR="002D1FE9" w:rsidRPr="005010AC" w:rsidRDefault="002D1FE9" w:rsidP="002D1FE9">
      <w:p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15. Учет вещевого имущества на складе.</w:t>
      </w:r>
    </w:p>
    <w:p w:rsidR="002D1FE9" w:rsidRPr="005010AC" w:rsidRDefault="002D1FE9" w:rsidP="002D1FE9">
      <w:p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15.1. Вещевое имущество, находящееся на складе учреждения, организации или органа УИС, учитывается в книге учета материальных ценностей или в карточках учета материальных ценностей.</w:t>
      </w:r>
    </w:p>
    <w:p w:rsidR="002D1FE9" w:rsidRPr="005010AC" w:rsidRDefault="002D1FE9" w:rsidP="002D1FE9">
      <w:p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15.2. Прием поступающего на склад учреждения, организации или органа УИС вещевого имущества производится по соответствующим сопроводительным документам или актом на прием материальных ценностей (приложение N 14 к Порядку).</w:t>
      </w:r>
    </w:p>
    <w:p w:rsidR="002D1FE9" w:rsidRPr="005010AC" w:rsidRDefault="002D1FE9" w:rsidP="002D1FE9">
      <w:p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15.3. Акт на прием материальных ценностей составляется в случае расхождений с данными сопроводительных документов по количеству поступившего имущества, а также при поступлении материальных ценностей без сопроводительных документов.</w:t>
      </w:r>
    </w:p>
    <w:p w:rsidR="002D1FE9" w:rsidRPr="005010AC" w:rsidRDefault="002D1FE9" w:rsidP="002D1FE9">
      <w:p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15.4. Прием имущества по количеству и качеству осуществляется в соответствии с нормативными правовыми актами Российской Федерации.</w:t>
      </w:r>
    </w:p>
    <w:p w:rsidR="002D1FE9" w:rsidRPr="005010AC" w:rsidRDefault="002D1FE9" w:rsidP="002D1FE9">
      <w:p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15.5. Отпуск вещевого имущества со склада учреждения, организации или органа УИС производится только по первичным учетным документам, оформленным в установленном порядке.</w:t>
      </w:r>
    </w:p>
    <w:p w:rsidR="002D1FE9" w:rsidRPr="005010AC" w:rsidRDefault="002D1FE9" w:rsidP="002D1FE9">
      <w:p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15.6. Исполненные приходно-расходные документы должны быть проведены по учету склада и сданы в финансовую службу учреждения и организации в срок не позднее десяти дней после их исполнения.</w:t>
      </w:r>
    </w:p>
    <w:p w:rsidR="002D1FE9" w:rsidRPr="005010AC" w:rsidRDefault="002D1FE9" w:rsidP="002D1FE9">
      <w:p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15.7. На складе на каждую партию поступивших материальных ценностей оформляется стеллажный (штабельный) ярлык (приложение N 15 к Порядку).</w:t>
      </w:r>
    </w:p>
    <w:p w:rsidR="002D1FE9" w:rsidRPr="005010AC" w:rsidRDefault="002D1FE9" w:rsidP="002D1FE9">
      <w:p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15.8. В целях закрепления вещевого имущества за учреждением, организацией и органом УИС, а также определения времени нахождения предметов в носке (эксплуатации) на складе производится его клеймение.</w:t>
      </w:r>
    </w:p>
    <w:p w:rsidR="002D1FE9" w:rsidRPr="005010AC" w:rsidRDefault="002D1FE9" w:rsidP="002D1FE9">
      <w:p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15.9. Для клеймения вещевого имущества применяются клейма N 1, 2, 3 согласно прилагаемым образцам (приложение N 16 к Порядку).</w:t>
      </w:r>
    </w:p>
    <w:p w:rsidR="002D1FE9" w:rsidRPr="005010AC" w:rsidRDefault="002D1FE9" w:rsidP="002D1FE9">
      <w:p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15.10. Клеймению подлежат предметы инвентарного имущества учреждений, организаций и органов УИС: при выдаче нового вещевого имущества в пользование - клеймом N 1, при переводе имущества в подменный фонд - клеймом N 2 и при переводе к утилизации - клеймом N 3.</w:t>
      </w:r>
    </w:p>
    <w:p w:rsidR="002D1FE9" w:rsidRPr="005010AC" w:rsidRDefault="002D1FE9" w:rsidP="002D1FE9">
      <w:p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15.11. Клейма на предметы вещевого имущества наносятся в местах, определенных приложением N 17 к Порядку.</w:t>
      </w:r>
    </w:p>
    <w:p w:rsidR="002D1FE9" w:rsidRPr="005010AC" w:rsidRDefault="002D1FE9" w:rsidP="002D1FE9">
      <w:p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15.12. На текстильных, кожаных и меховых изделиях, валенках ставятся клейма красочные, на трикотажных изделиях и предметах, имеющих ворсистую поверхность, - на тканевых этикетках, которые пришиваются к предметам с внутренней стороны.</w:t>
      </w:r>
    </w:p>
    <w:p w:rsidR="002D1FE9" w:rsidRPr="005010AC" w:rsidRDefault="002D1FE9" w:rsidP="002D1FE9">
      <w:p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15.13. Присвоенный паспорту для палаток номер наносится краской для клеймения с внутренней стороны полотнища палатки, над входом.</w:t>
      </w:r>
    </w:p>
    <w:p w:rsidR="002D1FE9" w:rsidRPr="005010AC" w:rsidRDefault="002D1FE9" w:rsidP="002D1FE9">
      <w:p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15.14. Для клеймения вещевого имущества используются краски черного и белого цветов, выпускаемые промышленностью для указанных целей, или типографские.</w:t>
      </w:r>
    </w:p>
    <w:p w:rsidR="002D1FE9" w:rsidRPr="005010AC" w:rsidRDefault="002D1FE9" w:rsidP="002D1FE9">
      <w:p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lastRenderedPageBreak/>
        <w:t>15.15. Применение для клеймения вещевого имущества растворов хлорной извести запрещается.</w:t>
      </w:r>
    </w:p>
    <w:p w:rsidR="002D1FE9" w:rsidRPr="005010AC" w:rsidRDefault="002D1FE9" w:rsidP="002D1FE9">
      <w:p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15.16. Вещевое имущество, изъятое из пользования после истечения установленных сроков носки (эксплуатации), сосредотачивается на складе, рассортировывается на предметы, пригодные для использования до ремонта или после него и подлежащие списанию.</w:t>
      </w:r>
    </w:p>
    <w:p w:rsidR="002D1FE9" w:rsidRPr="005010AC" w:rsidRDefault="002D1FE9" w:rsidP="002D1FE9">
      <w:p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b/>
          <w:bCs/>
          <w:sz w:val="20"/>
          <w:szCs w:val="20"/>
        </w:rPr>
        <w:t>V. Порядок списания вещевого имущества в учреждениях, организациях и органах УИС</w:t>
      </w:r>
    </w:p>
    <w:p w:rsidR="002D1FE9" w:rsidRPr="005010AC" w:rsidRDefault="002D1FE9" w:rsidP="002D1FE9">
      <w:p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16. Выбраковка вещевого имущества производится с целью списания с учета имущества, выслужившего установленные сроки носки (эксплуатации) и пришедшего в негодность. Выбраковка вещевого имущества производится комиссией по списанию материальных запасов, назначаемой начальником учреждений, организаций и органов УИС, по мере накопления негодного имущества, но не реже двух раз в год.</w:t>
      </w:r>
    </w:p>
    <w:p w:rsidR="002D1FE9" w:rsidRPr="005010AC" w:rsidRDefault="002D1FE9" w:rsidP="002D1FE9">
      <w:p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16.1. После пересчета материальных ценностей, выслуживших установленные сроки носки (эксплуатации), проверки их качественного состояния и определения пригодности к дальнейшему использованию комиссия по списанию составляет акт изменения качественного состояния вещевого имущества (приложение N 18 к Порядку) или акт технического состояния материальных ценностей (приложение N 19 к Порядку), который подписывается членами комиссии по списанию и утверждается лицом, назначившим комиссию.</w:t>
      </w:r>
    </w:p>
    <w:p w:rsidR="002D1FE9" w:rsidRPr="005010AC" w:rsidRDefault="002D1FE9" w:rsidP="002D1FE9">
      <w:p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16.2. Проверка количества, качественного состояния и списание предметов инвентарного имущества осуществляются комиссией по списанию в присутствии представителя территориального органа ФСИН России, при этом данной комиссией составляется акт изменения качественного состояния вещевого имущества или акт технического состояния, который в том числе подписывается указанным представителем.</w:t>
      </w:r>
    </w:p>
    <w:p w:rsidR="002D1FE9" w:rsidRPr="005010AC" w:rsidRDefault="002D1FE9" w:rsidP="002D1FE9">
      <w:p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16.3. Предметы вещевого имущества, выбракованные для списания, подлежат распорке (разборке) в присутствии комиссии по списанию. Распорка (разборка) вещевого имущества оформляется актом о списании мягкого и хозяйственного инвентаря, в котором делается соответственно ссылка на акт изменения качественного состояния вещевого имущества или акт технического состояния.</w:t>
      </w:r>
    </w:p>
    <w:p w:rsidR="002D1FE9" w:rsidRPr="005010AC" w:rsidRDefault="002D1FE9" w:rsidP="002D1FE9">
      <w:p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16.4. В акте о списании мягкого и хозяйственного инвентаря указываются наименование и количество распоротых (разобранных) предметов, количество или масса полученного лоскута, деталей, фурнитуры, ветоши и утиля.</w:t>
      </w:r>
    </w:p>
    <w:p w:rsidR="002D1FE9" w:rsidRPr="005010AC" w:rsidRDefault="002D1FE9" w:rsidP="002D1FE9">
      <w:pPr>
        <w:tabs>
          <w:tab w:val="left" w:pos="18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16.5. При распорке (разборке) вещевого имущества должны быть обеспечены максимальная сохранность материалов и получение возможно большего количества лоскута, деталей, фурнитуры и ветоши, пригодных для дальнейшего использования с целью ремонта указанного имущества, чистки оружия и использования его на другие хозяйственные нужды.</w:t>
      </w:r>
    </w:p>
    <w:p w:rsidR="002D1FE9" w:rsidRDefault="002D1FE9" w:rsidP="002D1FE9">
      <w:pPr>
        <w:tabs>
          <w:tab w:val="left" w:pos="1834"/>
        </w:tabs>
        <w:spacing w:after="0" w:line="240" w:lineRule="auto"/>
        <w:ind w:firstLine="709"/>
        <w:jc w:val="both"/>
        <w:rPr>
          <w:rFonts w:ascii="Times New Roman" w:hAnsi="Times New Roman" w:cs="Times New Roman"/>
          <w:sz w:val="20"/>
          <w:szCs w:val="20"/>
        </w:rPr>
      </w:pPr>
    </w:p>
    <w:p w:rsidR="00B757F9" w:rsidRDefault="00B757F9" w:rsidP="002D1FE9">
      <w:pPr>
        <w:tabs>
          <w:tab w:val="left" w:pos="1834"/>
        </w:tabs>
        <w:spacing w:after="0" w:line="240" w:lineRule="auto"/>
        <w:ind w:firstLine="709"/>
        <w:jc w:val="both"/>
        <w:rPr>
          <w:rFonts w:ascii="Times New Roman" w:hAnsi="Times New Roman" w:cs="Times New Roman"/>
          <w:b/>
          <w:i/>
          <w:sz w:val="20"/>
          <w:szCs w:val="20"/>
          <w:u w:val="single"/>
        </w:rPr>
      </w:pPr>
      <w:r>
        <w:rPr>
          <w:rFonts w:ascii="Times New Roman" w:hAnsi="Times New Roman" w:cs="Times New Roman"/>
          <w:b/>
          <w:i/>
          <w:sz w:val="20"/>
          <w:szCs w:val="20"/>
          <w:u w:val="single"/>
        </w:rPr>
        <w:t>Задача</w:t>
      </w:r>
    </w:p>
    <w:p w:rsidR="00B757F9" w:rsidRPr="00B757F9" w:rsidRDefault="00B757F9" w:rsidP="00B757F9">
      <w:pPr>
        <w:pStyle w:val="a5"/>
        <w:ind w:right="0" w:firstLine="709"/>
      </w:pPr>
      <w:r w:rsidRPr="00B757F9">
        <w:t>Определить нарушения действующих нормативных актов, способ исправления ошибок, если по договору на проведение обязательного аудита аудиторы проверяют каждый отчетный период в течение года (проверка проведена в апреле до составления квартальной отчетности за 1 квартал), используя приведенные ниже данные.</w:t>
      </w:r>
    </w:p>
    <w:p w:rsidR="00B757F9" w:rsidRPr="00B757F9" w:rsidRDefault="00B757F9" w:rsidP="00B757F9">
      <w:pPr>
        <w:pStyle w:val="a5"/>
        <w:ind w:right="0" w:firstLine="709"/>
      </w:pPr>
      <w:r w:rsidRPr="00B757F9">
        <w:t>В процессе аудита финансово-хозяйственной деятельности ФГУП ФСИН России выявлено, что на издержки производства (общехозяйственные расходы) за январь отчетного периода отнесены:</w:t>
      </w:r>
    </w:p>
    <w:p w:rsidR="00B757F9" w:rsidRPr="00B757F9" w:rsidRDefault="00B757F9" w:rsidP="00B757F9">
      <w:pPr>
        <w:pStyle w:val="a5"/>
        <w:ind w:right="0" w:firstLine="709"/>
      </w:pPr>
      <w:r w:rsidRPr="00B757F9">
        <w:t>- командировочные расходы по доставке легкового автомобиля из Нижнего Новгорода – 8 </w:t>
      </w:r>
      <w:proofErr w:type="gramStart"/>
      <w:r w:rsidRPr="00B757F9">
        <w:t>000  руб.</w:t>
      </w:r>
      <w:proofErr w:type="gramEnd"/>
      <w:r w:rsidRPr="00B757F9">
        <w:t xml:space="preserve"> - по авансовому отчету главного инженера с приложением оправдательных документов; </w:t>
      </w:r>
    </w:p>
    <w:p w:rsidR="00B757F9" w:rsidRPr="00B757F9" w:rsidRDefault="00B757F9" w:rsidP="00B757F9">
      <w:pPr>
        <w:pStyle w:val="a5"/>
        <w:ind w:right="0" w:firstLine="709"/>
      </w:pPr>
      <w:r w:rsidRPr="00B757F9">
        <w:t>- стоимость работ по модернизации вычислительной техники, выполненных сторонней организацией, расчеты с которой учтены на счете 76 «Расчеты с прочими дебиторами и кредиторами» – 6 </w:t>
      </w:r>
      <w:proofErr w:type="gramStart"/>
      <w:r w:rsidRPr="00B757F9">
        <w:t>580  руб.</w:t>
      </w:r>
      <w:proofErr w:type="gramEnd"/>
      <w:r w:rsidRPr="00B757F9">
        <w:t xml:space="preserve"> - по акту приемки выполненных работ, договору, счету- фактуре, смете.</w:t>
      </w:r>
    </w:p>
    <w:p w:rsidR="00B757F9" w:rsidRPr="00B757F9" w:rsidRDefault="00B757F9" w:rsidP="00B757F9">
      <w:pPr>
        <w:spacing w:after="0" w:line="240" w:lineRule="auto"/>
        <w:ind w:firstLine="709"/>
        <w:jc w:val="both"/>
        <w:rPr>
          <w:rFonts w:ascii="Times New Roman" w:hAnsi="Times New Roman" w:cs="Times New Roman"/>
          <w:sz w:val="20"/>
          <w:szCs w:val="20"/>
        </w:rPr>
      </w:pPr>
      <w:r w:rsidRPr="00B757F9">
        <w:rPr>
          <w:rFonts w:ascii="Times New Roman" w:hAnsi="Times New Roman" w:cs="Times New Roman"/>
          <w:sz w:val="20"/>
          <w:szCs w:val="20"/>
        </w:rPr>
        <w:t>Были даны проводки</w:t>
      </w:r>
    </w:p>
    <w:p w:rsidR="00B757F9" w:rsidRPr="00B757F9" w:rsidRDefault="00B757F9" w:rsidP="00B757F9">
      <w:pPr>
        <w:spacing w:after="0" w:line="240" w:lineRule="auto"/>
        <w:ind w:firstLine="709"/>
        <w:jc w:val="both"/>
        <w:rPr>
          <w:rFonts w:ascii="Times New Roman" w:hAnsi="Times New Roman" w:cs="Times New Roman"/>
          <w:sz w:val="20"/>
          <w:szCs w:val="20"/>
        </w:rPr>
      </w:pPr>
      <w:proofErr w:type="spellStart"/>
      <w:r w:rsidRPr="00B757F9">
        <w:rPr>
          <w:rFonts w:ascii="Times New Roman" w:hAnsi="Times New Roman" w:cs="Times New Roman"/>
          <w:sz w:val="20"/>
          <w:szCs w:val="20"/>
        </w:rPr>
        <w:t>Дт</w:t>
      </w:r>
      <w:proofErr w:type="spellEnd"/>
      <w:r w:rsidRPr="00B757F9">
        <w:rPr>
          <w:rFonts w:ascii="Times New Roman" w:hAnsi="Times New Roman" w:cs="Times New Roman"/>
          <w:sz w:val="20"/>
          <w:szCs w:val="20"/>
        </w:rPr>
        <w:t xml:space="preserve"> 29</w:t>
      </w:r>
      <w:r w:rsidRPr="00B757F9">
        <w:rPr>
          <w:rFonts w:ascii="Times New Roman" w:hAnsi="Times New Roman" w:cs="Times New Roman"/>
          <w:sz w:val="20"/>
          <w:szCs w:val="20"/>
        </w:rPr>
        <w:tab/>
      </w:r>
      <w:r w:rsidRPr="00B757F9">
        <w:rPr>
          <w:rFonts w:ascii="Times New Roman" w:hAnsi="Times New Roman" w:cs="Times New Roman"/>
          <w:sz w:val="20"/>
          <w:szCs w:val="20"/>
        </w:rPr>
        <w:tab/>
      </w:r>
      <w:proofErr w:type="spellStart"/>
      <w:r w:rsidRPr="00B757F9">
        <w:rPr>
          <w:rFonts w:ascii="Times New Roman" w:hAnsi="Times New Roman" w:cs="Times New Roman"/>
          <w:sz w:val="20"/>
          <w:szCs w:val="20"/>
        </w:rPr>
        <w:t>Кт</w:t>
      </w:r>
      <w:proofErr w:type="spellEnd"/>
      <w:r w:rsidRPr="00B757F9">
        <w:rPr>
          <w:rFonts w:ascii="Times New Roman" w:hAnsi="Times New Roman" w:cs="Times New Roman"/>
          <w:sz w:val="20"/>
          <w:szCs w:val="20"/>
        </w:rPr>
        <w:t xml:space="preserve"> 71 – 8000руб. отнесены на издержки производства командировочные расходы по </w:t>
      </w:r>
      <w:proofErr w:type="gramStart"/>
      <w:r w:rsidRPr="00B757F9">
        <w:rPr>
          <w:rFonts w:ascii="Times New Roman" w:hAnsi="Times New Roman" w:cs="Times New Roman"/>
          <w:sz w:val="20"/>
          <w:szCs w:val="20"/>
        </w:rPr>
        <w:t>доставке  легкового</w:t>
      </w:r>
      <w:proofErr w:type="gramEnd"/>
      <w:r w:rsidRPr="00B757F9">
        <w:rPr>
          <w:rFonts w:ascii="Times New Roman" w:hAnsi="Times New Roman" w:cs="Times New Roman"/>
          <w:sz w:val="20"/>
          <w:szCs w:val="20"/>
        </w:rPr>
        <w:t xml:space="preserve"> автомобиля</w:t>
      </w:r>
    </w:p>
    <w:p w:rsidR="00B757F9" w:rsidRPr="00B757F9" w:rsidRDefault="00B757F9" w:rsidP="00B757F9">
      <w:pPr>
        <w:spacing w:after="0" w:line="240" w:lineRule="auto"/>
        <w:ind w:firstLine="709"/>
        <w:jc w:val="both"/>
        <w:rPr>
          <w:rFonts w:ascii="Times New Roman" w:hAnsi="Times New Roman" w:cs="Times New Roman"/>
          <w:sz w:val="20"/>
          <w:szCs w:val="20"/>
        </w:rPr>
      </w:pPr>
      <w:proofErr w:type="spellStart"/>
      <w:r w:rsidRPr="00B757F9">
        <w:rPr>
          <w:rFonts w:ascii="Times New Roman" w:hAnsi="Times New Roman" w:cs="Times New Roman"/>
          <w:sz w:val="20"/>
          <w:szCs w:val="20"/>
        </w:rPr>
        <w:t>Дт</w:t>
      </w:r>
      <w:proofErr w:type="spellEnd"/>
      <w:r w:rsidRPr="00B757F9">
        <w:rPr>
          <w:rFonts w:ascii="Times New Roman" w:hAnsi="Times New Roman" w:cs="Times New Roman"/>
          <w:sz w:val="20"/>
          <w:szCs w:val="20"/>
        </w:rPr>
        <w:t xml:space="preserve"> 29</w:t>
      </w:r>
      <w:r w:rsidRPr="00B757F9">
        <w:rPr>
          <w:rFonts w:ascii="Times New Roman" w:hAnsi="Times New Roman" w:cs="Times New Roman"/>
          <w:sz w:val="20"/>
          <w:szCs w:val="20"/>
        </w:rPr>
        <w:tab/>
      </w:r>
      <w:r w:rsidRPr="00B757F9">
        <w:rPr>
          <w:rFonts w:ascii="Times New Roman" w:hAnsi="Times New Roman" w:cs="Times New Roman"/>
          <w:sz w:val="20"/>
          <w:szCs w:val="20"/>
        </w:rPr>
        <w:tab/>
      </w:r>
      <w:proofErr w:type="spellStart"/>
      <w:r w:rsidRPr="00B757F9">
        <w:rPr>
          <w:rFonts w:ascii="Times New Roman" w:hAnsi="Times New Roman" w:cs="Times New Roman"/>
          <w:sz w:val="20"/>
          <w:szCs w:val="20"/>
        </w:rPr>
        <w:t>Кт</w:t>
      </w:r>
      <w:proofErr w:type="spellEnd"/>
      <w:r w:rsidRPr="00B757F9">
        <w:rPr>
          <w:rFonts w:ascii="Times New Roman" w:hAnsi="Times New Roman" w:cs="Times New Roman"/>
          <w:sz w:val="20"/>
          <w:szCs w:val="20"/>
        </w:rPr>
        <w:t xml:space="preserve"> 76.5 – 6580руб. отнесена стоимость работ по модернизации вычислительной техники.</w:t>
      </w:r>
    </w:p>
    <w:p w:rsidR="00B757F9" w:rsidRPr="00B757F9" w:rsidRDefault="00B757F9" w:rsidP="00B757F9">
      <w:pPr>
        <w:spacing w:after="0" w:line="240" w:lineRule="auto"/>
        <w:ind w:firstLine="709"/>
        <w:jc w:val="both"/>
        <w:rPr>
          <w:rFonts w:ascii="Times New Roman" w:hAnsi="Times New Roman" w:cs="Times New Roman"/>
          <w:sz w:val="20"/>
          <w:szCs w:val="20"/>
        </w:rPr>
      </w:pPr>
      <w:r w:rsidRPr="00B757F9">
        <w:rPr>
          <w:rFonts w:ascii="Times New Roman" w:hAnsi="Times New Roman" w:cs="Times New Roman"/>
          <w:sz w:val="20"/>
          <w:szCs w:val="20"/>
        </w:rPr>
        <w:t>Выводы: Данные затраты были отнесены не верно т.к. они должны быть отнесены на увеличение стоимости основных средств данные проводки необходимо сторнировать и дать правильные проводки:</w:t>
      </w:r>
    </w:p>
    <w:p w:rsidR="00B757F9" w:rsidRPr="00B757F9" w:rsidRDefault="00B757F9" w:rsidP="00B757F9">
      <w:pPr>
        <w:spacing w:after="0" w:line="240" w:lineRule="auto"/>
        <w:ind w:firstLine="709"/>
        <w:jc w:val="both"/>
        <w:rPr>
          <w:rFonts w:ascii="Times New Roman" w:hAnsi="Times New Roman" w:cs="Times New Roman"/>
          <w:sz w:val="20"/>
          <w:szCs w:val="20"/>
        </w:rPr>
      </w:pPr>
      <w:proofErr w:type="spellStart"/>
      <w:r w:rsidRPr="00B757F9">
        <w:rPr>
          <w:rFonts w:ascii="Times New Roman" w:hAnsi="Times New Roman" w:cs="Times New Roman"/>
          <w:sz w:val="20"/>
          <w:szCs w:val="20"/>
        </w:rPr>
        <w:t>Дт</w:t>
      </w:r>
      <w:proofErr w:type="spellEnd"/>
      <w:r w:rsidRPr="00B757F9">
        <w:rPr>
          <w:rFonts w:ascii="Times New Roman" w:hAnsi="Times New Roman" w:cs="Times New Roman"/>
          <w:sz w:val="20"/>
          <w:szCs w:val="20"/>
        </w:rPr>
        <w:t xml:space="preserve"> 08</w:t>
      </w:r>
      <w:r w:rsidRPr="00B757F9">
        <w:rPr>
          <w:rFonts w:ascii="Times New Roman" w:hAnsi="Times New Roman" w:cs="Times New Roman"/>
          <w:sz w:val="20"/>
          <w:szCs w:val="20"/>
        </w:rPr>
        <w:tab/>
      </w:r>
      <w:r w:rsidRPr="00B757F9">
        <w:rPr>
          <w:rFonts w:ascii="Times New Roman" w:hAnsi="Times New Roman" w:cs="Times New Roman"/>
          <w:sz w:val="20"/>
          <w:szCs w:val="20"/>
        </w:rPr>
        <w:tab/>
      </w:r>
      <w:proofErr w:type="spellStart"/>
      <w:r w:rsidRPr="00B757F9">
        <w:rPr>
          <w:rFonts w:ascii="Times New Roman" w:hAnsi="Times New Roman" w:cs="Times New Roman"/>
          <w:sz w:val="20"/>
          <w:szCs w:val="20"/>
        </w:rPr>
        <w:t>Кт</w:t>
      </w:r>
      <w:proofErr w:type="spellEnd"/>
      <w:r w:rsidRPr="00B757F9">
        <w:rPr>
          <w:rFonts w:ascii="Times New Roman" w:hAnsi="Times New Roman" w:cs="Times New Roman"/>
          <w:sz w:val="20"/>
          <w:szCs w:val="20"/>
        </w:rPr>
        <w:t xml:space="preserve"> 71 – 8000руб. отнесены на увеличение стоимости автомобиля командировочные расходы по </w:t>
      </w:r>
      <w:proofErr w:type="gramStart"/>
      <w:r w:rsidRPr="00B757F9">
        <w:rPr>
          <w:rFonts w:ascii="Times New Roman" w:hAnsi="Times New Roman" w:cs="Times New Roman"/>
          <w:sz w:val="20"/>
          <w:szCs w:val="20"/>
        </w:rPr>
        <w:t>доставке  легкового</w:t>
      </w:r>
      <w:proofErr w:type="gramEnd"/>
      <w:r w:rsidRPr="00B757F9">
        <w:rPr>
          <w:rFonts w:ascii="Times New Roman" w:hAnsi="Times New Roman" w:cs="Times New Roman"/>
          <w:sz w:val="20"/>
          <w:szCs w:val="20"/>
        </w:rPr>
        <w:t xml:space="preserve"> автомобиля</w:t>
      </w:r>
    </w:p>
    <w:p w:rsidR="00B757F9" w:rsidRPr="00B757F9" w:rsidRDefault="00B757F9" w:rsidP="00B757F9">
      <w:pPr>
        <w:spacing w:after="0" w:line="240" w:lineRule="auto"/>
        <w:ind w:firstLine="709"/>
        <w:jc w:val="both"/>
        <w:rPr>
          <w:rFonts w:ascii="Times New Roman" w:hAnsi="Times New Roman" w:cs="Times New Roman"/>
          <w:sz w:val="20"/>
          <w:szCs w:val="20"/>
        </w:rPr>
      </w:pPr>
      <w:proofErr w:type="spellStart"/>
      <w:r w:rsidRPr="00B757F9">
        <w:rPr>
          <w:rFonts w:ascii="Times New Roman" w:hAnsi="Times New Roman" w:cs="Times New Roman"/>
          <w:sz w:val="20"/>
          <w:szCs w:val="20"/>
        </w:rPr>
        <w:t>Дт</w:t>
      </w:r>
      <w:proofErr w:type="spellEnd"/>
      <w:r w:rsidRPr="00B757F9">
        <w:rPr>
          <w:rFonts w:ascii="Times New Roman" w:hAnsi="Times New Roman" w:cs="Times New Roman"/>
          <w:sz w:val="20"/>
          <w:szCs w:val="20"/>
        </w:rPr>
        <w:t xml:space="preserve"> 08</w:t>
      </w:r>
      <w:r w:rsidRPr="00B757F9">
        <w:rPr>
          <w:rFonts w:ascii="Times New Roman" w:hAnsi="Times New Roman" w:cs="Times New Roman"/>
          <w:sz w:val="20"/>
          <w:szCs w:val="20"/>
        </w:rPr>
        <w:tab/>
      </w:r>
      <w:r w:rsidRPr="00B757F9">
        <w:rPr>
          <w:rFonts w:ascii="Times New Roman" w:hAnsi="Times New Roman" w:cs="Times New Roman"/>
          <w:sz w:val="20"/>
          <w:szCs w:val="20"/>
        </w:rPr>
        <w:tab/>
      </w:r>
      <w:proofErr w:type="spellStart"/>
      <w:r w:rsidRPr="00B757F9">
        <w:rPr>
          <w:rFonts w:ascii="Times New Roman" w:hAnsi="Times New Roman" w:cs="Times New Roman"/>
          <w:sz w:val="20"/>
          <w:szCs w:val="20"/>
        </w:rPr>
        <w:t>Кт</w:t>
      </w:r>
      <w:proofErr w:type="spellEnd"/>
      <w:r w:rsidRPr="00B757F9">
        <w:rPr>
          <w:rFonts w:ascii="Times New Roman" w:hAnsi="Times New Roman" w:cs="Times New Roman"/>
          <w:sz w:val="20"/>
          <w:szCs w:val="20"/>
        </w:rPr>
        <w:t xml:space="preserve"> 76.5 – 6580руб. отнесена стоимость работ по модернизации вычислительной техники на увеличение ее стоимости</w:t>
      </w:r>
    </w:p>
    <w:p w:rsidR="00B757F9" w:rsidRPr="00B757F9" w:rsidRDefault="00B757F9" w:rsidP="00B757F9">
      <w:pPr>
        <w:spacing w:after="0" w:line="240" w:lineRule="auto"/>
        <w:ind w:firstLine="709"/>
        <w:jc w:val="both"/>
        <w:rPr>
          <w:rFonts w:ascii="Times New Roman" w:hAnsi="Times New Roman" w:cs="Times New Roman"/>
          <w:sz w:val="20"/>
          <w:szCs w:val="20"/>
        </w:rPr>
      </w:pPr>
      <w:proofErr w:type="spellStart"/>
      <w:r w:rsidRPr="00B757F9">
        <w:rPr>
          <w:rFonts w:ascii="Times New Roman" w:hAnsi="Times New Roman" w:cs="Times New Roman"/>
          <w:sz w:val="20"/>
          <w:szCs w:val="20"/>
        </w:rPr>
        <w:t>Дт</w:t>
      </w:r>
      <w:proofErr w:type="spellEnd"/>
      <w:r w:rsidRPr="00B757F9">
        <w:rPr>
          <w:rFonts w:ascii="Times New Roman" w:hAnsi="Times New Roman" w:cs="Times New Roman"/>
          <w:sz w:val="20"/>
          <w:szCs w:val="20"/>
        </w:rPr>
        <w:t xml:space="preserve"> 01</w:t>
      </w:r>
      <w:r w:rsidRPr="00B757F9">
        <w:rPr>
          <w:rFonts w:ascii="Times New Roman" w:hAnsi="Times New Roman" w:cs="Times New Roman"/>
          <w:sz w:val="20"/>
          <w:szCs w:val="20"/>
        </w:rPr>
        <w:tab/>
      </w:r>
      <w:r w:rsidRPr="00B757F9">
        <w:rPr>
          <w:rFonts w:ascii="Times New Roman" w:hAnsi="Times New Roman" w:cs="Times New Roman"/>
          <w:sz w:val="20"/>
          <w:szCs w:val="20"/>
        </w:rPr>
        <w:tab/>
      </w:r>
      <w:proofErr w:type="spellStart"/>
      <w:r w:rsidRPr="00B757F9">
        <w:rPr>
          <w:rFonts w:ascii="Times New Roman" w:hAnsi="Times New Roman" w:cs="Times New Roman"/>
          <w:sz w:val="20"/>
          <w:szCs w:val="20"/>
        </w:rPr>
        <w:t>Кт</w:t>
      </w:r>
      <w:proofErr w:type="spellEnd"/>
      <w:r w:rsidRPr="00B757F9">
        <w:rPr>
          <w:rFonts w:ascii="Times New Roman" w:hAnsi="Times New Roman" w:cs="Times New Roman"/>
          <w:sz w:val="20"/>
          <w:szCs w:val="20"/>
        </w:rPr>
        <w:t xml:space="preserve"> 08 – 14580руб. отнесена сумма затрат на увеличение стоимости основных средств.</w:t>
      </w:r>
    </w:p>
    <w:p w:rsidR="00B757F9" w:rsidRPr="00B757F9" w:rsidRDefault="00B757F9" w:rsidP="00B757F9">
      <w:pPr>
        <w:spacing w:after="0" w:line="240" w:lineRule="auto"/>
        <w:ind w:firstLine="709"/>
        <w:jc w:val="both"/>
        <w:rPr>
          <w:rFonts w:ascii="Times New Roman" w:hAnsi="Times New Roman" w:cs="Times New Roman"/>
          <w:sz w:val="20"/>
          <w:szCs w:val="20"/>
        </w:rPr>
      </w:pPr>
      <w:r w:rsidRPr="00B757F9">
        <w:rPr>
          <w:rFonts w:ascii="Times New Roman" w:hAnsi="Times New Roman" w:cs="Times New Roman"/>
          <w:sz w:val="20"/>
          <w:szCs w:val="20"/>
        </w:rPr>
        <w:t>Учесть указанные исправления при составлении налоговой декларации по налогу на прибыль.</w:t>
      </w:r>
    </w:p>
    <w:p w:rsidR="00B757F9" w:rsidRPr="00B757F9" w:rsidRDefault="00B757F9" w:rsidP="002D1FE9">
      <w:pPr>
        <w:tabs>
          <w:tab w:val="left" w:pos="1834"/>
        </w:tabs>
        <w:spacing w:after="0" w:line="240" w:lineRule="auto"/>
        <w:ind w:firstLine="709"/>
        <w:jc w:val="both"/>
        <w:rPr>
          <w:rFonts w:ascii="Times New Roman" w:hAnsi="Times New Roman" w:cs="Times New Roman"/>
          <w:b/>
          <w:i/>
          <w:sz w:val="20"/>
          <w:szCs w:val="20"/>
          <w:u w:val="single"/>
        </w:rPr>
      </w:pPr>
    </w:p>
    <w:p w:rsidR="002D1FE9" w:rsidRPr="005010AC" w:rsidRDefault="002D1FE9" w:rsidP="00143358">
      <w:pPr>
        <w:tabs>
          <w:tab w:val="left" w:pos="1834"/>
        </w:tabs>
        <w:spacing w:after="0" w:line="240" w:lineRule="auto"/>
        <w:ind w:firstLine="709"/>
        <w:jc w:val="center"/>
        <w:rPr>
          <w:rFonts w:ascii="Times New Roman" w:hAnsi="Times New Roman" w:cs="Times New Roman"/>
          <w:b/>
          <w:sz w:val="20"/>
          <w:szCs w:val="20"/>
        </w:rPr>
      </w:pPr>
      <w:r w:rsidRPr="005010AC">
        <w:rPr>
          <w:rFonts w:ascii="Times New Roman" w:hAnsi="Times New Roman" w:cs="Times New Roman"/>
          <w:b/>
          <w:sz w:val="20"/>
          <w:szCs w:val="20"/>
        </w:rPr>
        <w:t>Билет № 22</w:t>
      </w:r>
    </w:p>
    <w:p w:rsidR="002D1FE9" w:rsidRPr="005010AC" w:rsidRDefault="002D1FE9" w:rsidP="002D1FE9">
      <w:pPr>
        <w:tabs>
          <w:tab w:val="left" w:pos="1834"/>
        </w:tabs>
        <w:spacing w:after="0" w:line="240" w:lineRule="auto"/>
        <w:ind w:firstLine="709"/>
        <w:jc w:val="both"/>
        <w:rPr>
          <w:rFonts w:ascii="Times New Roman" w:hAnsi="Times New Roman" w:cs="Times New Roman"/>
          <w:b/>
          <w:sz w:val="20"/>
          <w:szCs w:val="20"/>
        </w:rPr>
      </w:pPr>
      <w:r w:rsidRPr="005010AC">
        <w:rPr>
          <w:rFonts w:ascii="Times New Roman" w:hAnsi="Times New Roman" w:cs="Times New Roman"/>
          <w:b/>
          <w:sz w:val="20"/>
          <w:szCs w:val="20"/>
        </w:rPr>
        <w:t>Вопрос№1 Экономическое содержание налога на прибыль</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Налог на прибыль организаций в УИС</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Согласно </w:t>
      </w:r>
      <w:proofErr w:type="spellStart"/>
      <w:r w:rsidRPr="005010AC">
        <w:rPr>
          <w:rFonts w:ascii="Times New Roman" w:hAnsi="Times New Roman" w:cs="Times New Roman"/>
          <w:sz w:val="20"/>
          <w:szCs w:val="20"/>
        </w:rPr>
        <w:t>пп</w:t>
      </w:r>
      <w:proofErr w:type="spellEnd"/>
      <w:r w:rsidRPr="005010AC">
        <w:rPr>
          <w:rFonts w:ascii="Times New Roman" w:hAnsi="Times New Roman" w:cs="Times New Roman"/>
          <w:sz w:val="20"/>
          <w:szCs w:val="20"/>
        </w:rPr>
        <w:t xml:space="preserve">. 33.1 п. 1 ст. 251 НК РФ доходы казенных учреждений в виде средств, полученных от оказания ими государственных (муниципальных) услуг (выполнения работ), а также от исполнения ими иных </w:t>
      </w:r>
      <w:r w:rsidRPr="005010AC">
        <w:rPr>
          <w:rFonts w:ascii="Times New Roman" w:hAnsi="Times New Roman" w:cs="Times New Roman"/>
          <w:sz w:val="20"/>
          <w:szCs w:val="20"/>
        </w:rPr>
        <w:lastRenderedPageBreak/>
        <w:t>государственных (муниципальных) функций, не учитываются при определении налоговой базы по налогу на прибыль.</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По мнению Минфина, реализация готовой продукции, выпускаемой казенными учреждениями ФСИН, не может рассматриваться в качестве государственной (муниципальной) функции и, следовательно, не является государственной (муниципальной) услугой, работой, а также иной государственной (муниципальной) функции. Значит, выручка от реализации готовой продукции (без учета НДС) учитывается в составе доходов от реализации (п. 1 ст. 248, п. 1 ст. 249 НК РФ).</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Стоит отметить, что судебные органы придерживаются противоположной точки зрения, указывая, что рассматриваемые доходы не учитываются при определении налоговой базы по налогу на прибыль (см., например, Постановления ФАС ВВО от 23.01.2014 № А79-234/2013, ФАС СЗО от 30.01.2014 № А05-7068/2013). </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В частности, некоторые суды трактуют рассматриваемые доходы как доходы, полученные от привлечения осужденных к оплачиваемому труду, а не как выручку от реализации продукции. </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При таких обстоятельствах спорные средства не учитываются при определении налоговой базы по налогу на прибыль как полученные в рамках такой государственной функции, как привлечение осужденных к оплачиваемому труду в силу </w:t>
      </w:r>
      <w:proofErr w:type="spellStart"/>
      <w:r w:rsidRPr="005010AC">
        <w:rPr>
          <w:rFonts w:ascii="Times New Roman" w:hAnsi="Times New Roman" w:cs="Times New Roman"/>
          <w:sz w:val="20"/>
          <w:szCs w:val="20"/>
        </w:rPr>
        <w:t>пп</w:t>
      </w:r>
      <w:proofErr w:type="spellEnd"/>
      <w:r w:rsidRPr="005010AC">
        <w:rPr>
          <w:rFonts w:ascii="Times New Roman" w:hAnsi="Times New Roman" w:cs="Times New Roman"/>
          <w:sz w:val="20"/>
          <w:szCs w:val="20"/>
        </w:rPr>
        <w:t>. 33.1 п. 1 ст. 251 НК РФ.</w:t>
      </w:r>
    </w:p>
    <w:p w:rsidR="002D1FE9" w:rsidRPr="005010AC" w:rsidRDefault="002D1FE9" w:rsidP="002D1FE9">
      <w:pPr>
        <w:spacing w:after="0" w:line="240" w:lineRule="auto"/>
        <w:ind w:firstLine="709"/>
        <w:jc w:val="both"/>
        <w:rPr>
          <w:rFonts w:ascii="Times New Roman" w:hAnsi="Times New Roman" w:cs="Times New Roman"/>
          <w:b/>
          <w:sz w:val="20"/>
          <w:szCs w:val="20"/>
        </w:rPr>
      </w:pPr>
      <w:r w:rsidRPr="005010AC">
        <w:rPr>
          <w:rFonts w:ascii="Times New Roman" w:hAnsi="Times New Roman" w:cs="Times New Roman"/>
          <w:sz w:val="20"/>
          <w:szCs w:val="20"/>
        </w:rPr>
        <w:t xml:space="preserve"> </w:t>
      </w:r>
      <w:r w:rsidRPr="005010AC">
        <w:rPr>
          <w:rFonts w:ascii="Times New Roman" w:hAnsi="Times New Roman" w:cs="Times New Roman"/>
          <w:b/>
          <w:sz w:val="20"/>
          <w:szCs w:val="20"/>
        </w:rPr>
        <w:t>Вопрос№2 Оформление результатов</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В ходе обязательного аудита все действия аудиторов направлены на достижение главной цели аудиторской проверки – формирование объективного мнения о достоверности бухгалтерской отчетности экономического субъекта. Это мнение и составляет содержание аудиторского заключения.</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Аудиторское заключение – официальный документ, предназначенный для пользователей финансовой (бухгалтерской) отчетности </w:t>
      </w:r>
      <w:proofErr w:type="spellStart"/>
      <w:r w:rsidRPr="005010AC">
        <w:rPr>
          <w:rFonts w:ascii="Times New Roman" w:hAnsi="Times New Roman" w:cs="Times New Roman"/>
          <w:sz w:val="20"/>
          <w:szCs w:val="20"/>
        </w:rPr>
        <w:t>аудируемых</w:t>
      </w:r>
      <w:proofErr w:type="spellEnd"/>
      <w:r w:rsidRPr="005010AC">
        <w:rPr>
          <w:rFonts w:ascii="Times New Roman" w:hAnsi="Times New Roman" w:cs="Times New Roman"/>
          <w:sz w:val="20"/>
          <w:szCs w:val="20"/>
        </w:rPr>
        <w:t xml:space="preserve"> лиц, составленный в соответствии с федеральными правилами (стандартами) аудиторской деятельности и содержащий выраженное в установленной форме мнение аудиторской организации или индивидуального аудитора о достоверности финансовой (бухгалтерской) отчетности </w:t>
      </w:r>
      <w:proofErr w:type="spellStart"/>
      <w:r w:rsidRPr="005010AC">
        <w:rPr>
          <w:rFonts w:ascii="Times New Roman" w:hAnsi="Times New Roman" w:cs="Times New Roman"/>
          <w:sz w:val="20"/>
          <w:szCs w:val="20"/>
        </w:rPr>
        <w:t>аудируемого</w:t>
      </w:r>
      <w:proofErr w:type="spellEnd"/>
      <w:r w:rsidRPr="005010AC">
        <w:rPr>
          <w:rFonts w:ascii="Times New Roman" w:hAnsi="Times New Roman" w:cs="Times New Roman"/>
          <w:sz w:val="20"/>
          <w:szCs w:val="20"/>
        </w:rPr>
        <w:t xml:space="preserve"> лица и соответствии порядка ведения его бухгалтерского учета законодательству Российской Федерации.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Аудиторское заключение должно быть составлено на русском языке, стоимостные показатели в нем выражены в валюте Российской Федерации (руб.). Исправления не допускаются.</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Аудиторская организация обязана представить аудиторское заключение только экономическому субъекту в согласованном количестве экземпляров и в обусловленные сторонами сроки.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Аудиторское заключение является официальным документом о достоверности финансовой (бухгалтерской) отчетности </w:t>
      </w:r>
      <w:proofErr w:type="spellStart"/>
      <w:r w:rsidRPr="005010AC">
        <w:rPr>
          <w:rFonts w:ascii="Times New Roman" w:hAnsi="Times New Roman" w:cs="Times New Roman"/>
          <w:sz w:val="20"/>
          <w:szCs w:val="20"/>
        </w:rPr>
        <w:t>аудируемого</w:t>
      </w:r>
      <w:proofErr w:type="spellEnd"/>
      <w:r w:rsidRPr="005010AC">
        <w:rPr>
          <w:rFonts w:ascii="Times New Roman" w:hAnsi="Times New Roman" w:cs="Times New Roman"/>
          <w:sz w:val="20"/>
          <w:szCs w:val="20"/>
        </w:rPr>
        <w:t xml:space="preserve"> лица и соответствии порядка ведения им бухгалтерского учета законодательству Российской Федерации.</w:t>
      </w:r>
    </w:p>
    <w:p w:rsidR="002D1FE9" w:rsidRPr="005010AC" w:rsidRDefault="002D1FE9" w:rsidP="002D1FE9">
      <w:pPr>
        <w:spacing w:after="0" w:line="240" w:lineRule="auto"/>
        <w:ind w:firstLine="709"/>
        <w:jc w:val="both"/>
        <w:rPr>
          <w:rFonts w:ascii="Times New Roman" w:hAnsi="Times New Roman" w:cs="Times New Roman"/>
          <w:b/>
          <w:sz w:val="20"/>
          <w:szCs w:val="20"/>
        </w:rPr>
      </w:pPr>
      <w:r w:rsidRPr="005010AC">
        <w:rPr>
          <w:rFonts w:ascii="Times New Roman" w:hAnsi="Times New Roman" w:cs="Times New Roman"/>
          <w:b/>
          <w:sz w:val="20"/>
          <w:szCs w:val="20"/>
        </w:rPr>
        <w:t>Вопрос №3 Анализ движения денежных средств по результатам бухгалтерской отчетности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bCs/>
          <w:iCs/>
          <w:sz w:val="20"/>
          <w:szCs w:val="20"/>
        </w:rPr>
        <w:t>Одно из главных направлений анализа денежных средств – обоснование степени достаточности (недостаточности) формирования объема денежной массы целом, а также по видам деятельности, сбалансированности положительного и отрицательного денежных потоков по объему и во времени</w:t>
      </w:r>
      <w:r w:rsidRPr="005010AC">
        <w:rPr>
          <w:rFonts w:ascii="Times New Roman" w:hAnsi="Times New Roman" w:cs="Times New Roman"/>
          <w:bCs/>
          <w:sz w:val="20"/>
          <w:szCs w:val="20"/>
        </w:rPr>
        <w:t>.</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Этому способствует проведение анализа денежных потоков прямым методом. </w:t>
      </w:r>
      <w:r w:rsidRPr="005010AC">
        <w:rPr>
          <w:rFonts w:ascii="Times New Roman" w:hAnsi="Times New Roman" w:cs="Times New Roman"/>
          <w:bCs/>
          <w:iCs/>
          <w:sz w:val="20"/>
          <w:szCs w:val="20"/>
        </w:rPr>
        <w:t>Прямой метод</w:t>
      </w:r>
      <w:r w:rsidRPr="005010AC">
        <w:rPr>
          <w:rFonts w:ascii="Times New Roman" w:hAnsi="Times New Roman" w:cs="Times New Roman"/>
          <w:sz w:val="20"/>
          <w:szCs w:val="20"/>
        </w:rPr>
        <w:t xml:space="preserve"> анализа движения денежных средств по видам деятельности организации позволяет оценить:</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объемы и источники получения денежных средств, а также направления их использования в процессе осуществления текущей (обычной) деятельности;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достаточность собственных средств организации для инвестиционной деятельности;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необходимость привлечения дополнительных заемных средств в рамках финансовой деятельности;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прогноз в обеспечении постоянной платежеспособности, т.е. полной и своевременной оплаты текущих обязательств в будущем.</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Прямой метод анализа денежных средств реализован на сравнении показателей, содержащихся в «Отчете о движении денежных средств», исчислении и оценке необходимых величин (абсолютных и относительных отклонений, темпов роста и прироста, удельного веса отдельных показателей (элементов) притока и оттока денежных средств в общем объеме положительных и отрицательных денежных потоков) за отчетный период, а также оценке динамики исследуемых показателей.</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Данные отчета о движении денежных средств играют важную роль для оценки эффективности управления денежными ресурсами ФГУП ФСИН России, но используются в процессе анализа деятельности предприятия в целом, так как при этом имеется возможность:</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увязки результатов отчетного и предыдущего года;</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раскрытия основных источников получения и использования денежных средств;</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нейтрализации эффекта отражения выручки методом начисления;</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прогнозирования притоков и оттоков денежных средств в перспективе;</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проведения анализа ликвидности;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раскрытия направлений деятельности и анализа их сравнительной значимости.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Методика анализа денежных средств имеет определенную очередность:</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1.рассматривается динамика объема формирования положительного денежного потока (притока денежных средств) в разрезе отдельных источников;</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lastRenderedPageBreak/>
        <w:t>2.изучение динамики объема отрицательного денежного потока (оттока денежных средств), а также его структуры по направлениям расходования денежных средств.</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3.анализ сбалансированности положительного и отрицательного денежных потоков по общему объему. производственно-финансовой деятельности.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4.определяется роль и место показателя чистой прибыли в формировании чистого денежного потока, определяется влияние на него различных факторов: изменения за анализируемый период величин остатков производственных запасов, дебиторской и кредиторской задолженности, сумм начисленной амортизации, образованных резервов и т.п. особое место уделяется характеристике «качества чистого денежного потока», т.е. показателям структуры источников его формирования.</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5.коэффициентный анализ, в процессе которого рассчитываются необходимые относительные показатели, характеризующие эффективность использования денежных средств организации.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Анализ денежных потоков по данным отчета о движении денежных средств позволяет оценить финансовую мощность ФГУП ФСИН России. Ключевой показатель такой оценки, а также своеобразный индикатор качества финансово-хозяйственной деятельности – чистый денежный поток по текущей деятельности. </w:t>
      </w:r>
    </w:p>
    <w:p w:rsidR="002D1FE9" w:rsidRDefault="002D1FE9" w:rsidP="002D1FE9">
      <w:pPr>
        <w:spacing w:after="0" w:line="240" w:lineRule="auto"/>
        <w:ind w:firstLine="709"/>
        <w:jc w:val="both"/>
        <w:rPr>
          <w:rFonts w:ascii="Times New Roman" w:hAnsi="Times New Roman" w:cs="Times New Roman"/>
          <w:b/>
          <w:sz w:val="20"/>
          <w:szCs w:val="20"/>
        </w:rPr>
      </w:pPr>
    </w:p>
    <w:p w:rsidR="00B757F9" w:rsidRDefault="00B757F9" w:rsidP="002D1FE9">
      <w:pPr>
        <w:spacing w:after="0" w:line="240" w:lineRule="auto"/>
        <w:ind w:firstLine="709"/>
        <w:jc w:val="both"/>
        <w:rPr>
          <w:rFonts w:ascii="Times New Roman" w:hAnsi="Times New Roman" w:cs="Times New Roman"/>
          <w:b/>
          <w:i/>
          <w:sz w:val="20"/>
          <w:szCs w:val="20"/>
          <w:u w:val="single"/>
        </w:rPr>
      </w:pPr>
      <w:r>
        <w:rPr>
          <w:rFonts w:ascii="Times New Roman" w:hAnsi="Times New Roman" w:cs="Times New Roman"/>
          <w:b/>
          <w:i/>
          <w:sz w:val="20"/>
          <w:szCs w:val="20"/>
          <w:u w:val="single"/>
        </w:rPr>
        <w:t>Задача</w:t>
      </w:r>
    </w:p>
    <w:p w:rsidR="00B757F9" w:rsidRPr="00B757F9" w:rsidRDefault="00B757F9" w:rsidP="00B757F9">
      <w:pPr>
        <w:pStyle w:val="af2"/>
        <w:ind w:firstLine="709"/>
        <w:rPr>
          <w:rFonts w:ascii="Times New Roman" w:hAnsi="Times New Roman"/>
        </w:rPr>
      </w:pPr>
      <w:r w:rsidRPr="00B757F9">
        <w:rPr>
          <w:rFonts w:ascii="Times New Roman" w:hAnsi="Times New Roman"/>
        </w:rPr>
        <w:t>Составьте бухгалтерские записи по отражению приведенных ниже хозяйственных операций.</w:t>
      </w:r>
    </w:p>
    <w:p w:rsidR="00B757F9" w:rsidRPr="00B757F9" w:rsidRDefault="00B757F9" w:rsidP="00B757F9">
      <w:pPr>
        <w:pStyle w:val="ConsPlusNormal"/>
        <w:ind w:firstLine="709"/>
        <w:jc w:val="both"/>
        <w:rPr>
          <w:sz w:val="20"/>
          <w:szCs w:val="20"/>
        </w:rPr>
      </w:pPr>
      <w:r w:rsidRPr="00B757F9">
        <w:rPr>
          <w:sz w:val="20"/>
          <w:szCs w:val="20"/>
        </w:rPr>
        <w:t>Казенное учреждение приобрело комплектующие для компьютера. Компьютер собран собственными силами учреждения. Одновременно сторонней организацией установлено программное обеспечение (операционная система). Договорная стоимость комплектующих равна 33 000 руб., включая НДС. Затраты на оплату труда работника, выполнившего сборку, а также начисленные на нее страховые взносы составили 4000 руб. Стоимость установки указанного программного обеспечения равна 4400 руб., включая НДС.</w:t>
      </w:r>
    </w:p>
    <w:p w:rsidR="00B757F9" w:rsidRPr="00B757F9" w:rsidRDefault="00B757F9" w:rsidP="00B41206">
      <w:pPr>
        <w:pStyle w:val="ConsPlusNormal"/>
        <w:numPr>
          <w:ilvl w:val="0"/>
          <w:numId w:val="54"/>
        </w:numPr>
        <w:ind w:left="0" w:firstLine="709"/>
        <w:jc w:val="both"/>
        <w:rPr>
          <w:sz w:val="20"/>
          <w:szCs w:val="20"/>
        </w:rPr>
      </w:pPr>
      <w:r w:rsidRPr="00B757F9">
        <w:rPr>
          <w:sz w:val="20"/>
          <w:szCs w:val="20"/>
        </w:rPr>
        <w:t>Приняты к учету комплектующие для компьютера в состав материальных запасов</w:t>
      </w:r>
    </w:p>
    <w:p w:rsidR="00B757F9" w:rsidRPr="00B757F9" w:rsidRDefault="00B757F9" w:rsidP="00B757F9">
      <w:pPr>
        <w:pStyle w:val="ConsPlusNormal"/>
        <w:ind w:firstLine="709"/>
        <w:jc w:val="both"/>
        <w:rPr>
          <w:sz w:val="20"/>
          <w:szCs w:val="20"/>
        </w:rPr>
      </w:pPr>
      <w:proofErr w:type="spellStart"/>
      <w:r w:rsidRPr="00B757F9">
        <w:rPr>
          <w:sz w:val="20"/>
          <w:szCs w:val="20"/>
        </w:rPr>
        <w:t>Дт</w:t>
      </w:r>
      <w:proofErr w:type="spellEnd"/>
      <w:r w:rsidRPr="00B757F9">
        <w:rPr>
          <w:sz w:val="20"/>
          <w:szCs w:val="20"/>
        </w:rPr>
        <w:t xml:space="preserve"> 1.106.34…340</w:t>
      </w:r>
      <w:r w:rsidRPr="00B757F9">
        <w:rPr>
          <w:sz w:val="20"/>
          <w:szCs w:val="20"/>
        </w:rPr>
        <w:tab/>
      </w:r>
      <w:r w:rsidRPr="00B757F9">
        <w:rPr>
          <w:sz w:val="20"/>
          <w:szCs w:val="20"/>
        </w:rPr>
        <w:tab/>
      </w:r>
      <w:proofErr w:type="spellStart"/>
      <w:r w:rsidRPr="00B757F9">
        <w:rPr>
          <w:sz w:val="20"/>
          <w:szCs w:val="20"/>
        </w:rPr>
        <w:t>Кт</w:t>
      </w:r>
      <w:proofErr w:type="spellEnd"/>
      <w:r w:rsidRPr="00B757F9">
        <w:rPr>
          <w:sz w:val="20"/>
          <w:szCs w:val="20"/>
        </w:rPr>
        <w:t xml:space="preserve"> 1.302.34…730 – 33000р.</w:t>
      </w:r>
    </w:p>
    <w:p w:rsidR="00B757F9" w:rsidRPr="00B757F9" w:rsidRDefault="00B757F9" w:rsidP="00B41206">
      <w:pPr>
        <w:pStyle w:val="ConsPlusNormal"/>
        <w:numPr>
          <w:ilvl w:val="0"/>
          <w:numId w:val="54"/>
        </w:numPr>
        <w:ind w:left="0" w:firstLine="709"/>
        <w:jc w:val="both"/>
        <w:rPr>
          <w:sz w:val="20"/>
          <w:szCs w:val="20"/>
        </w:rPr>
      </w:pPr>
      <w:r w:rsidRPr="00B757F9">
        <w:rPr>
          <w:sz w:val="20"/>
          <w:szCs w:val="20"/>
        </w:rPr>
        <w:t>Отражение затрат на оплату труда и страховые взносы, расходы на комплектующие</w:t>
      </w:r>
    </w:p>
    <w:p w:rsidR="00B757F9" w:rsidRPr="00B757F9" w:rsidRDefault="00B757F9" w:rsidP="00B757F9">
      <w:pPr>
        <w:pStyle w:val="ConsPlusNormal"/>
        <w:ind w:firstLine="709"/>
        <w:jc w:val="both"/>
        <w:rPr>
          <w:sz w:val="20"/>
          <w:szCs w:val="20"/>
        </w:rPr>
      </w:pPr>
      <w:proofErr w:type="spellStart"/>
      <w:r w:rsidRPr="00B757F9">
        <w:rPr>
          <w:sz w:val="20"/>
          <w:szCs w:val="20"/>
        </w:rPr>
        <w:t>Дт</w:t>
      </w:r>
      <w:proofErr w:type="spellEnd"/>
      <w:r w:rsidRPr="00B757F9">
        <w:rPr>
          <w:sz w:val="20"/>
          <w:szCs w:val="20"/>
        </w:rPr>
        <w:t xml:space="preserve"> 1.106.31…310</w:t>
      </w:r>
      <w:r w:rsidRPr="00B757F9">
        <w:rPr>
          <w:sz w:val="20"/>
          <w:szCs w:val="20"/>
        </w:rPr>
        <w:tab/>
      </w:r>
      <w:r w:rsidRPr="00B757F9">
        <w:rPr>
          <w:sz w:val="20"/>
          <w:szCs w:val="20"/>
        </w:rPr>
        <w:tab/>
      </w:r>
      <w:proofErr w:type="spellStart"/>
      <w:r w:rsidRPr="00B757F9">
        <w:rPr>
          <w:sz w:val="20"/>
          <w:szCs w:val="20"/>
        </w:rPr>
        <w:t>Кт</w:t>
      </w:r>
      <w:proofErr w:type="spellEnd"/>
      <w:r w:rsidRPr="00B757F9">
        <w:rPr>
          <w:sz w:val="20"/>
          <w:szCs w:val="20"/>
        </w:rPr>
        <w:t xml:space="preserve"> 1.303.07…730</w:t>
      </w:r>
    </w:p>
    <w:p w:rsidR="00B757F9" w:rsidRPr="00B757F9" w:rsidRDefault="00B757F9" w:rsidP="00B757F9">
      <w:pPr>
        <w:pStyle w:val="ConsPlusNormal"/>
        <w:ind w:firstLine="709"/>
        <w:jc w:val="both"/>
        <w:rPr>
          <w:sz w:val="20"/>
          <w:szCs w:val="20"/>
        </w:rPr>
      </w:pPr>
      <w:proofErr w:type="spellStart"/>
      <w:r w:rsidRPr="00B757F9">
        <w:rPr>
          <w:sz w:val="20"/>
          <w:szCs w:val="20"/>
        </w:rPr>
        <w:t>Дт</w:t>
      </w:r>
      <w:proofErr w:type="spellEnd"/>
      <w:r w:rsidRPr="00B757F9">
        <w:rPr>
          <w:sz w:val="20"/>
          <w:szCs w:val="20"/>
        </w:rPr>
        <w:t xml:space="preserve"> 1.106.31…310</w:t>
      </w:r>
      <w:r w:rsidRPr="00B757F9">
        <w:rPr>
          <w:sz w:val="20"/>
          <w:szCs w:val="20"/>
        </w:rPr>
        <w:tab/>
      </w:r>
      <w:r w:rsidRPr="00B757F9">
        <w:rPr>
          <w:sz w:val="20"/>
          <w:szCs w:val="20"/>
        </w:rPr>
        <w:tab/>
      </w:r>
      <w:proofErr w:type="spellStart"/>
      <w:r w:rsidRPr="00B757F9">
        <w:rPr>
          <w:sz w:val="20"/>
          <w:szCs w:val="20"/>
        </w:rPr>
        <w:t>Кт</w:t>
      </w:r>
      <w:proofErr w:type="spellEnd"/>
      <w:r w:rsidRPr="00B757F9">
        <w:rPr>
          <w:sz w:val="20"/>
          <w:szCs w:val="20"/>
        </w:rPr>
        <w:t xml:space="preserve"> 1.303.10…730 – 4000р</w:t>
      </w:r>
    </w:p>
    <w:p w:rsidR="00B757F9" w:rsidRPr="00B757F9" w:rsidRDefault="00B757F9" w:rsidP="00B757F9">
      <w:pPr>
        <w:pStyle w:val="ConsPlusNormal"/>
        <w:ind w:firstLine="709"/>
        <w:jc w:val="both"/>
        <w:rPr>
          <w:sz w:val="20"/>
          <w:szCs w:val="20"/>
        </w:rPr>
      </w:pPr>
      <w:proofErr w:type="spellStart"/>
      <w:r w:rsidRPr="00B757F9">
        <w:rPr>
          <w:sz w:val="20"/>
          <w:szCs w:val="20"/>
        </w:rPr>
        <w:t>Дт</w:t>
      </w:r>
      <w:proofErr w:type="spellEnd"/>
      <w:r w:rsidRPr="00B757F9">
        <w:rPr>
          <w:sz w:val="20"/>
          <w:szCs w:val="20"/>
        </w:rPr>
        <w:t xml:space="preserve"> 1.106.31…310</w:t>
      </w:r>
      <w:r w:rsidRPr="00B757F9">
        <w:rPr>
          <w:sz w:val="20"/>
          <w:szCs w:val="20"/>
        </w:rPr>
        <w:tab/>
      </w:r>
      <w:r w:rsidRPr="00B757F9">
        <w:rPr>
          <w:sz w:val="20"/>
          <w:szCs w:val="20"/>
        </w:rPr>
        <w:tab/>
      </w:r>
      <w:proofErr w:type="spellStart"/>
      <w:r w:rsidRPr="00B757F9">
        <w:rPr>
          <w:sz w:val="20"/>
          <w:szCs w:val="20"/>
        </w:rPr>
        <w:t>Кт</w:t>
      </w:r>
      <w:proofErr w:type="spellEnd"/>
      <w:r w:rsidRPr="00B757F9">
        <w:rPr>
          <w:sz w:val="20"/>
          <w:szCs w:val="20"/>
        </w:rPr>
        <w:t xml:space="preserve"> 1.105.36…440 – 33000р</w:t>
      </w:r>
    </w:p>
    <w:p w:rsidR="00B757F9" w:rsidRPr="00B757F9" w:rsidRDefault="00B757F9" w:rsidP="00B41206">
      <w:pPr>
        <w:pStyle w:val="ConsPlusNormal"/>
        <w:numPr>
          <w:ilvl w:val="0"/>
          <w:numId w:val="54"/>
        </w:numPr>
        <w:ind w:left="0" w:firstLine="709"/>
        <w:jc w:val="both"/>
        <w:rPr>
          <w:sz w:val="20"/>
          <w:szCs w:val="20"/>
        </w:rPr>
      </w:pPr>
      <w:r w:rsidRPr="00B757F9">
        <w:rPr>
          <w:sz w:val="20"/>
          <w:szCs w:val="20"/>
        </w:rPr>
        <w:t>Отражена стоимость установки программного обеспечения</w:t>
      </w:r>
    </w:p>
    <w:p w:rsidR="00B757F9" w:rsidRPr="00B757F9" w:rsidRDefault="00B757F9" w:rsidP="00B757F9">
      <w:pPr>
        <w:pStyle w:val="ConsPlusNormal"/>
        <w:ind w:firstLine="709"/>
        <w:jc w:val="both"/>
        <w:rPr>
          <w:sz w:val="20"/>
          <w:szCs w:val="20"/>
        </w:rPr>
      </w:pPr>
      <w:proofErr w:type="spellStart"/>
      <w:r w:rsidRPr="00B757F9">
        <w:rPr>
          <w:sz w:val="20"/>
          <w:szCs w:val="20"/>
        </w:rPr>
        <w:t>Дт</w:t>
      </w:r>
      <w:proofErr w:type="spellEnd"/>
      <w:r w:rsidRPr="00B757F9">
        <w:rPr>
          <w:sz w:val="20"/>
          <w:szCs w:val="20"/>
        </w:rPr>
        <w:t xml:space="preserve"> 1.106.31…310</w:t>
      </w:r>
      <w:r w:rsidRPr="00B757F9">
        <w:rPr>
          <w:sz w:val="20"/>
          <w:szCs w:val="20"/>
        </w:rPr>
        <w:tab/>
      </w:r>
      <w:r w:rsidRPr="00B757F9">
        <w:rPr>
          <w:sz w:val="20"/>
          <w:szCs w:val="20"/>
        </w:rPr>
        <w:tab/>
      </w:r>
      <w:proofErr w:type="spellStart"/>
      <w:r w:rsidRPr="00B757F9">
        <w:rPr>
          <w:sz w:val="20"/>
          <w:szCs w:val="20"/>
        </w:rPr>
        <w:t>Кт</w:t>
      </w:r>
      <w:proofErr w:type="spellEnd"/>
      <w:r w:rsidRPr="00B757F9">
        <w:rPr>
          <w:sz w:val="20"/>
          <w:szCs w:val="20"/>
        </w:rPr>
        <w:t xml:space="preserve"> 1.302.26…730 – 4400р.</w:t>
      </w:r>
    </w:p>
    <w:p w:rsidR="00B757F9" w:rsidRPr="00B757F9" w:rsidRDefault="00B757F9" w:rsidP="00B41206">
      <w:pPr>
        <w:pStyle w:val="ConsPlusNormal"/>
        <w:numPr>
          <w:ilvl w:val="0"/>
          <w:numId w:val="54"/>
        </w:numPr>
        <w:ind w:left="0" w:firstLine="709"/>
        <w:jc w:val="both"/>
        <w:rPr>
          <w:sz w:val="20"/>
          <w:szCs w:val="20"/>
        </w:rPr>
      </w:pPr>
      <w:r w:rsidRPr="00B757F9">
        <w:rPr>
          <w:sz w:val="20"/>
          <w:szCs w:val="20"/>
        </w:rPr>
        <w:t xml:space="preserve">Сформированная стоимость на увеличение основного средства принята к учету </w:t>
      </w:r>
      <w:proofErr w:type="spellStart"/>
      <w:r w:rsidRPr="00B757F9">
        <w:rPr>
          <w:sz w:val="20"/>
          <w:szCs w:val="20"/>
        </w:rPr>
        <w:t>Дт</w:t>
      </w:r>
      <w:proofErr w:type="spellEnd"/>
      <w:r w:rsidRPr="00B757F9">
        <w:rPr>
          <w:sz w:val="20"/>
          <w:szCs w:val="20"/>
        </w:rPr>
        <w:t xml:space="preserve"> 1.101.34…310</w:t>
      </w:r>
      <w:r w:rsidRPr="00B757F9">
        <w:rPr>
          <w:sz w:val="20"/>
          <w:szCs w:val="20"/>
        </w:rPr>
        <w:tab/>
      </w:r>
      <w:proofErr w:type="spellStart"/>
      <w:r w:rsidRPr="00B757F9">
        <w:rPr>
          <w:sz w:val="20"/>
          <w:szCs w:val="20"/>
        </w:rPr>
        <w:t>Кт</w:t>
      </w:r>
      <w:proofErr w:type="spellEnd"/>
      <w:r w:rsidRPr="00B757F9">
        <w:rPr>
          <w:sz w:val="20"/>
          <w:szCs w:val="20"/>
        </w:rPr>
        <w:t xml:space="preserve"> 1.106.31…410 – 41400р.</w:t>
      </w:r>
    </w:p>
    <w:p w:rsidR="00B757F9" w:rsidRPr="00B757F9" w:rsidRDefault="00B757F9" w:rsidP="00B41206">
      <w:pPr>
        <w:pStyle w:val="ConsPlusNormal"/>
        <w:numPr>
          <w:ilvl w:val="0"/>
          <w:numId w:val="54"/>
        </w:numPr>
        <w:ind w:left="0" w:firstLine="709"/>
        <w:jc w:val="both"/>
        <w:rPr>
          <w:sz w:val="20"/>
          <w:szCs w:val="20"/>
        </w:rPr>
      </w:pPr>
      <w:r w:rsidRPr="00B757F9">
        <w:rPr>
          <w:sz w:val="20"/>
          <w:szCs w:val="20"/>
        </w:rPr>
        <w:t>Произведена оплата за комплектующие</w:t>
      </w:r>
    </w:p>
    <w:p w:rsidR="00B757F9" w:rsidRPr="00B757F9" w:rsidRDefault="00B757F9" w:rsidP="00B757F9">
      <w:pPr>
        <w:pStyle w:val="ConsPlusNormal"/>
        <w:ind w:firstLine="709"/>
        <w:jc w:val="both"/>
        <w:rPr>
          <w:sz w:val="20"/>
          <w:szCs w:val="20"/>
        </w:rPr>
      </w:pPr>
      <w:proofErr w:type="spellStart"/>
      <w:r w:rsidRPr="00B757F9">
        <w:rPr>
          <w:sz w:val="20"/>
          <w:szCs w:val="20"/>
        </w:rPr>
        <w:t>Дт</w:t>
      </w:r>
      <w:proofErr w:type="spellEnd"/>
      <w:r w:rsidRPr="00B757F9">
        <w:rPr>
          <w:sz w:val="20"/>
          <w:szCs w:val="20"/>
        </w:rPr>
        <w:t xml:space="preserve"> 1.302.34…830</w:t>
      </w:r>
      <w:r w:rsidRPr="00B757F9">
        <w:rPr>
          <w:sz w:val="20"/>
          <w:szCs w:val="20"/>
        </w:rPr>
        <w:tab/>
      </w:r>
      <w:r w:rsidRPr="00B757F9">
        <w:rPr>
          <w:sz w:val="20"/>
          <w:szCs w:val="20"/>
        </w:rPr>
        <w:tab/>
      </w:r>
      <w:proofErr w:type="spellStart"/>
      <w:r w:rsidRPr="00B757F9">
        <w:rPr>
          <w:sz w:val="20"/>
          <w:szCs w:val="20"/>
        </w:rPr>
        <w:t>Кт</w:t>
      </w:r>
      <w:proofErr w:type="spellEnd"/>
      <w:r w:rsidRPr="00B757F9">
        <w:rPr>
          <w:sz w:val="20"/>
          <w:szCs w:val="20"/>
        </w:rPr>
        <w:t xml:space="preserve"> 1.304.05…340 – 33000р.</w:t>
      </w:r>
    </w:p>
    <w:p w:rsidR="00B757F9" w:rsidRPr="00B757F9" w:rsidRDefault="00B757F9" w:rsidP="00B41206">
      <w:pPr>
        <w:pStyle w:val="ConsPlusNormal"/>
        <w:numPr>
          <w:ilvl w:val="0"/>
          <w:numId w:val="54"/>
        </w:numPr>
        <w:ind w:left="0" w:firstLine="709"/>
        <w:jc w:val="both"/>
        <w:rPr>
          <w:sz w:val="20"/>
          <w:szCs w:val="20"/>
        </w:rPr>
      </w:pPr>
      <w:r w:rsidRPr="00B757F9">
        <w:rPr>
          <w:sz w:val="20"/>
          <w:szCs w:val="20"/>
        </w:rPr>
        <w:t>Произведена оплата за установку программного обеспечения</w:t>
      </w:r>
    </w:p>
    <w:p w:rsidR="00B757F9" w:rsidRPr="00B757F9" w:rsidRDefault="00B757F9" w:rsidP="00B757F9">
      <w:pPr>
        <w:pStyle w:val="ConsPlusNormal"/>
        <w:ind w:firstLine="709"/>
        <w:jc w:val="both"/>
        <w:rPr>
          <w:sz w:val="20"/>
          <w:szCs w:val="20"/>
        </w:rPr>
      </w:pPr>
      <w:proofErr w:type="spellStart"/>
      <w:r w:rsidRPr="00B757F9">
        <w:rPr>
          <w:sz w:val="20"/>
          <w:szCs w:val="20"/>
        </w:rPr>
        <w:t>Дт</w:t>
      </w:r>
      <w:proofErr w:type="spellEnd"/>
      <w:r w:rsidRPr="00B757F9">
        <w:rPr>
          <w:sz w:val="20"/>
          <w:szCs w:val="20"/>
        </w:rPr>
        <w:t xml:space="preserve"> 1.302.26…830</w:t>
      </w:r>
      <w:r w:rsidRPr="00B757F9">
        <w:rPr>
          <w:sz w:val="20"/>
          <w:szCs w:val="20"/>
        </w:rPr>
        <w:tab/>
      </w:r>
      <w:r w:rsidRPr="00B757F9">
        <w:rPr>
          <w:sz w:val="20"/>
          <w:szCs w:val="20"/>
        </w:rPr>
        <w:tab/>
      </w:r>
      <w:proofErr w:type="spellStart"/>
      <w:r w:rsidRPr="00B757F9">
        <w:rPr>
          <w:sz w:val="20"/>
          <w:szCs w:val="20"/>
        </w:rPr>
        <w:t>Кт</w:t>
      </w:r>
      <w:proofErr w:type="spellEnd"/>
      <w:r w:rsidRPr="00B757F9">
        <w:rPr>
          <w:sz w:val="20"/>
          <w:szCs w:val="20"/>
        </w:rPr>
        <w:t xml:space="preserve"> 1.304.05…226 – 4400р.</w:t>
      </w:r>
    </w:p>
    <w:p w:rsidR="00B757F9" w:rsidRPr="00B757F9" w:rsidRDefault="00B757F9" w:rsidP="002D1FE9">
      <w:pPr>
        <w:spacing w:after="0" w:line="240" w:lineRule="auto"/>
        <w:ind w:firstLine="709"/>
        <w:jc w:val="both"/>
        <w:rPr>
          <w:rFonts w:ascii="Times New Roman" w:hAnsi="Times New Roman" w:cs="Times New Roman"/>
          <w:b/>
          <w:i/>
          <w:sz w:val="20"/>
          <w:szCs w:val="20"/>
          <w:u w:val="single"/>
        </w:rPr>
      </w:pPr>
    </w:p>
    <w:p w:rsidR="002D1FE9" w:rsidRPr="005010AC" w:rsidRDefault="002D1FE9" w:rsidP="00143358">
      <w:pPr>
        <w:spacing w:after="0" w:line="240" w:lineRule="auto"/>
        <w:ind w:firstLine="709"/>
        <w:jc w:val="center"/>
        <w:rPr>
          <w:rFonts w:ascii="Times New Roman" w:hAnsi="Times New Roman" w:cs="Times New Roman"/>
          <w:b/>
          <w:sz w:val="20"/>
          <w:szCs w:val="20"/>
        </w:rPr>
      </w:pPr>
      <w:r w:rsidRPr="005010AC">
        <w:rPr>
          <w:rFonts w:ascii="Times New Roman" w:hAnsi="Times New Roman" w:cs="Times New Roman"/>
          <w:b/>
          <w:sz w:val="20"/>
          <w:szCs w:val="20"/>
        </w:rPr>
        <w:t>Билет №23</w:t>
      </w:r>
    </w:p>
    <w:p w:rsidR="002D1FE9" w:rsidRPr="005010AC" w:rsidRDefault="002D1FE9" w:rsidP="002D1FE9">
      <w:pPr>
        <w:spacing w:after="0" w:line="240" w:lineRule="auto"/>
        <w:ind w:firstLine="709"/>
        <w:jc w:val="both"/>
        <w:rPr>
          <w:rFonts w:ascii="Times New Roman" w:hAnsi="Times New Roman" w:cs="Times New Roman"/>
          <w:b/>
          <w:sz w:val="20"/>
          <w:szCs w:val="20"/>
        </w:rPr>
      </w:pPr>
      <w:r w:rsidRPr="005010AC">
        <w:rPr>
          <w:rFonts w:ascii="Times New Roman" w:hAnsi="Times New Roman" w:cs="Times New Roman"/>
          <w:b/>
          <w:sz w:val="20"/>
          <w:szCs w:val="20"/>
        </w:rPr>
        <w:t>Вопрос №1 Порядок учета оплаты труда гражданского персонала</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Финансирование расходов по заработной плате в учреждениях ФСИН России производится по КБК: ГРБС 320 (главным распорядителем средств бюджета – ФСИН России).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Коды статей (подстатей) классификации операций сектора государственного управления (КОСГУ), относящихся к расходам бюджетов 211 и 213:</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подстатья 211 «Заработная плата» – все начисления по зарплате;</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подстатья 213 «Начисления на выплаты по оплате труда» – пособия социального характера и начисления, производимые на фонд заработной платы.</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Оплата труда вольнонаемным работникам учреждений ФСИН России производится на основании приказа ФСИН РФ от 13.11.2008 г. № 624 «Об утверждении новой системы оплаты труда гражданского персонала федеральных бюджетных учреждений уголовно-исполнительной системы».</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Оклады работникам из числа гражданского персонала устанавливаются в соответствии со штатным расписанием и индексируются на размер процентов, приведенных в приложении № 1 данного приказа.</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Согласно приказу 624 в приложении № 3 для работников медицины предусмотрены повышения окладов. </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Синтетический учет всех операций по оплате труда с персоналом производится на счете 1 302 00 «Расчеты по принятым обязательствам» в разрезе по аналитическим счетам:</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1 302 11 «Расчеты по заработной плате»;</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1 302 03 «Расчеты по начислениям на оплату труда».</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Суммы начисленные указываются по кредиту счетов 1 302 11 и сразу записывают в дебет счета 1 401 20 «Финансовый результат», уменьшая его.</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Если выдача производится через кассу, то затрагивается кредит счета «Касса» 1 201 04 610 – выбытие. </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Не полученные в срок суммы депонируют и заносят в книгу депонентов и учет по ним ведут на счете 1 304 02 «Расчеты по депонентам».</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lastRenderedPageBreak/>
        <w:t>Все операции по зарплате отражаются в журнале операций № 6 по состоянию на последнее число ежемесячно. Он составляется на основании ведомостей, к ним прикладывают все первичные документы, использованные при начислении.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Начисления заработной платы отражают:</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Дебет счета 1 401 20 211 «Расходы по заработной плате»</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Кредит счета 1 302 11 730 «Увеличение кредиторской задолженности по заработной плате».</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Как сказано в приказе 624 в пункте 12 приложения № 3 Инструкции, что если у работника, имеются повышение окладов по нескольким основаниям, то их следует сложить и начислить на должностной оклад. Эта сумма будет считаться повышенным должностным окладом, от которого будут исчисляться надбавки и доплаты, а также премии, единовременное денежное вознаграждение по итогам года и другая оплата имеющие стимулирующий и компенсационный характер. </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В учреждениях ФСИН России для работников устанавливаются следующие надбавки: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надбавка за сложность;</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надбавка за стаж работы;</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надбавка за медицинскую категорию;</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надбавка за непрерывную работу в медучреждениях;</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премии квартальные;</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единовременное денежное вознаграждение по итогам года.</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Приказом Министерства здравоохранения и социального развития РФ от 29 декабря 2007 № 822 определен «…перечень видов выплат компенсационного характера в федеральных бюджетных, автономных, казенных учреждениях…». </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К таким выплатам относят:</w:t>
      </w:r>
    </w:p>
    <w:p w:rsidR="002D1FE9" w:rsidRPr="005010AC" w:rsidRDefault="002D1FE9" w:rsidP="00512F52">
      <w:pPr>
        <w:numPr>
          <w:ilvl w:val="0"/>
          <w:numId w:val="30"/>
        </w:num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доплату за работу с вредными или опасными условиями работы;</w:t>
      </w:r>
    </w:p>
    <w:p w:rsidR="002D1FE9" w:rsidRPr="005010AC" w:rsidRDefault="002D1FE9" w:rsidP="00512F52">
      <w:pPr>
        <w:numPr>
          <w:ilvl w:val="0"/>
          <w:numId w:val="30"/>
        </w:num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выплаты за выполнение работы, имеющей отступления от общепринятых норм труда.</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К первому приписывают все виды выплат, которые компенсируют «за вредность». В приказе 624 установлен перечень должностей, которым надлежит производить начисление данных выплат.</w:t>
      </w:r>
    </w:p>
    <w:p w:rsidR="002D1FE9" w:rsidRPr="005010AC" w:rsidRDefault="002D1FE9" w:rsidP="002D1FE9">
      <w:pPr>
        <w:spacing w:after="0" w:line="240" w:lineRule="auto"/>
        <w:ind w:firstLine="709"/>
        <w:jc w:val="both"/>
        <w:rPr>
          <w:rFonts w:ascii="Times New Roman" w:hAnsi="Times New Roman" w:cs="Times New Roman"/>
          <w:sz w:val="20"/>
          <w:szCs w:val="20"/>
        </w:rPr>
      </w:pPr>
    </w:p>
    <w:p w:rsidR="002D1FE9" w:rsidRPr="005010AC" w:rsidRDefault="002D1FE9" w:rsidP="002D1FE9">
      <w:pPr>
        <w:spacing w:after="0" w:line="240" w:lineRule="auto"/>
        <w:ind w:firstLine="709"/>
        <w:jc w:val="both"/>
        <w:rPr>
          <w:rFonts w:ascii="Times New Roman" w:hAnsi="Times New Roman" w:cs="Times New Roman"/>
          <w:b/>
          <w:sz w:val="20"/>
          <w:szCs w:val="20"/>
        </w:rPr>
      </w:pPr>
      <w:r w:rsidRPr="005010AC">
        <w:rPr>
          <w:rFonts w:ascii="Times New Roman" w:hAnsi="Times New Roman" w:cs="Times New Roman"/>
          <w:b/>
          <w:sz w:val="20"/>
          <w:szCs w:val="20"/>
        </w:rPr>
        <w:t xml:space="preserve">Бухгалтерские записи по начислению и удержаниям из заработной платы гражданского персонала </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4052"/>
        <w:gridCol w:w="1897"/>
        <w:gridCol w:w="2175"/>
      </w:tblGrid>
      <w:tr w:rsidR="002D1FE9" w:rsidRPr="005010AC" w:rsidTr="002D1FE9">
        <w:tc>
          <w:tcPr>
            <w:tcW w:w="315" w:type="pct"/>
            <w:vAlign w:val="center"/>
          </w:tcPr>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п/п</w:t>
            </w:r>
          </w:p>
        </w:tc>
        <w:tc>
          <w:tcPr>
            <w:tcW w:w="2289" w:type="pct"/>
            <w:vAlign w:val="center"/>
          </w:tcPr>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Наименование операции</w:t>
            </w:r>
          </w:p>
        </w:tc>
        <w:tc>
          <w:tcPr>
            <w:tcW w:w="1123" w:type="pct"/>
            <w:vAlign w:val="center"/>
          </w:tcPr>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Дебет</w:t>
            </w:r>
          </w:p>
        </w:tc>
        <w:tc>
          <w:tcPr>
            <w:tcW w:w="1273" w:type="pct"/>
            <w:vAlign w:val="center"/>
          </w:tcPr>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Кредит</w:t>
            </w:r>
          </w:p>
        </w:tc>
      </w:tr>
      <w:tr w:rsidR="002D1FE9" w:rsidRPr="005010AC" w:rsidTr="002D1FE9">
        <w:tc>
          <w:tcPr>
            <w:tcW w:w="315" w:type="pct"/>
            <w:vAlign w:val="center"/>
          </w:tcPr>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1.</w:t>
            </w:r>
          </w:p>
        </w:tc>
        <w:tc>
          <w:tcPr>
            <w:tcW w:w="2289" w:type="pct"/>
            <w:vAlign w:val="center"/>
          </w:tcPr>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Начислена заработная плата</w:t>
            </w:r>
          </w:p>
        </w:tc>
        <w:tc>
          <w:tcPr>
            <w:tcW w:w="1123" w:type="pct"/>
            <w:vAlign w:val="center"/>
          </w:tcPr>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1.401.20 213</w:t>
            </w:r>
          </w:p>
        </w:tc>
        <w:tc>
          <w:tcPr>
            <w:tcW w:w="1273" w:type="pct"/>
            <w:vAlign w:val="center"/>
          </w:tcPr>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1.302.11 730</w:t>
            </w:r>
          </w:p>
        </w:tc>
      </w:tr>
      <w:tr w:rsidR="002D1FE9" w:rsidRPr="005010AC" w:rsidTr="002D1FE9">
        <w:tc>
          <w:tcPr>
            <w:tcW w:w="315" w:type="pct"/>
            <w:vAlign w:val="center"/>
          </w:tcPr>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2.</w:t>
            </w:r>
          </w:p>
        </w:tc>
        <w:tc>
          <w:tcPr>
            <w:tcW w:w="2289" w:type="pct"/>
          </w:tcPr>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Удержан НДФЛ </w:t>
            </w:r>
          </w:p>
        </w:tc>
        <w:tc>
          <w:tcPr>
            <w:tcW w:w="1123" w:type="pct"/>
            <w:vAlign w:val="center"/>
          </w:tcPr>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1.302.11 830</w:t>
            </w:r>
          </w:p>
        </w:tc>
        <w:tc>
          <w:tcPr>
            <w:tcW w:w="1273" w:type="pct"/>
            <w:vAlign w:val="center"/>
          </w:tcPr>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1.303.01 730</w:t>
            </w:r>
          </w:p>
        </w:tc>
      </w:tr>
      <w:tr w:rsidR="002D1FE9" w:rsidRPr="005010AC" w:rsidTr="002D1FE9">
        <w:tc>
          <w:tcPr>
            <w:tcW w:w="315" w:type="pct"/>
            <w:vAlign w:val="center"/>
          </w:tcPr>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3.</w:t>
            </w:r>
          </w:p>
        </w:tc>
        <w:tc>
          <w:tcPr>
            <w:tcW w:w="2289" w:type="pct"/>
          </w:tcPr>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Перечислен НДФЛ в бюджет </w:t>
            </w:r>
          </w:p>
        </w:tc>
        <w:tc>
          <w:tcPr>
            <w:tcW w:w="1123" w:type="pct"/>
            <w:vAlign w:val="center"/>
          </w:tcPr>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1.303.01 830</w:t>
            </w:r>
          </w:p>
        </w:tc>
        <w:tc>
          <w:tcPr>
            <w:tcW w:w="1273" w:type="pct"/>
            <w:vAlign w:val="center"/>
          </w:tcPr>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1.304.05 211</w:t>
            </w:r>
          </w:p>
        </w:tc>
      </w:tr>
      <w:tr w:rsidR="002D1FE9" w:rsidRPr="005010AC" w:rsidTr="002D1FE9">
        <w:tc>
          <w:tcPr>
            <w:tcW w:w="315" w:type="pct"/>
            <w:vAlign w:val="center"/>
          </w:tcPr>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4.</w:t>
            </w:r>
          </w:p>
        </w:tc>
        <w:tc>
          <w:tcPr>
            <w:tcW w:w="2289" w:type="pct"/>
          </w:tcPr>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Перечислена заработная плата работнику</w:t>
            </w:r>
          </w:p>
        </w:tc>
        <w:tc>
          <w:tcPr>
            <w:tcW w:w="1123" w:type="pct"/>
            <w:vAlign w:val="center"/>
          </w:tcPr>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1.302.11 830</w:t>
            </w:r>
          </w:p>
        </w:tc>
        <w:tc>
          <w:tcPr>
            <w:tcW w:w="1273" w:type="pct"/>
            <w:vAlign w:val="center"/>
          </w:tcPr>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1.304.05 211</w:t>
            </w:r>
          </w:p>
        </w:tc>
      </w:tr>
      <w:tr w:rsidR="002D1FE9" w:rsidRPr="005010AC" w:rsidTr="002D1FE9">
        <w:tc>
          <w:tcPr>
            <w:tcW w:w="315" w:type="pct"/>
            <w:vAlign w:val="center"/>
          </w:tcPr>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5.</w:t>
            </w:r>
          </w:p>
        </w:tc>
        <w:tc>
          <w:tcPr>
            <w:tcW w:w="2289" w:type="pct"/>
          </w:tcPr>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Удержаны алименты </w:t>
            </w:r>
          </w:p>
        </w:tc>
        <w:tc>
          <w:tcPr>
            <w:tcW w:w="1123" w:type="pct"/>
            <w:vAlign w:val="center"/>
          </w:tcPr>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1.302.11 830</w:t>
            </w:r>
          </w:p>
        </w:tc>
        <w:tc>
          <w:tcPr>
            <w:tcW w:w="1273" w:type="pct"/>
            <w:vAlign w:val="center"/>
          </w:tcPr>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1.304.03 730</w:t>
            </w:r>
          </w:p>
        </w:tc>
      </w:tr>
      <w:tr w:rsidR="002D1FE9" w:rsidRPr="005010AC" w:rsidTr="002D1FE9">
        <w:tc>
          <w:tcPr>
            <w:tcW w:w="315" w:type="pct"/>
            <w:vAlign w:val="center"/>
          </w:tcPr>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6.</w:t>
            </w:r>
          </w:p>
        </w:tc>
        <w:tc>
          <w:tcPr>
            <w:tcW w:w="2289" w:type="pct"/>
          </w:tcPr>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Перечислена сумма удержанных алиментов</w:t>
            </w:r>
          </w:p>
        </w:tc>
        <w:tc>
          <w:tcPr>
            <w:tcW w:w="1123" w:type="pct"/>
            <w:vAlign w:val="center"/>
          </w:tcPr>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1.304.03 830</w:t>
            </w:r>
          </w:p>
        </w:tc>
        <w:tc>
          <w:tcPr>
            <w:tcW w:w="1273" w:type="pct"/>
            <w:vAlign w:val="center"/>
          </w:tcPr>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1.304.05 211</w:t>
            </w:r>
          </w:p>
        </w:tc>
      </w:tr>
      <w:tr w:rsidR="002D1FE9" w:rsidRPr="005010AC" w:rsidTr="002D1FE9">
        <w:tc>
          <w:tcPr>
            <w:tcW w:w="315" w:type="pct"/>
            <w:vAlign w:val="center"/>
          </w:tcPr>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7.</w:t>
            </w:r>
          </w:p>
        </w:tc>
        <w:tc>
          <w:tcPr>
            <w:tcW w:w="2289" w:type="pct"/>
          </w:tcPr>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Удержана сумма по заявлению из заработной платы</w:t>
            </w:r>
          </w:p>
        </w:tc>
        <w:tc>
          <w:tcPr>
            <w:tcW w:w="1123" w:type="pct"/>
            <w:vAlign w:val="center"/>
          </w:tcPr>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1.302.11 830</w:t>
            </w:r>
          </w:p>
        </w:tc>
        <w:tc>
          <w:tcPr>
            <w:tcW w:w="1273" w:type="pct"/>
            <w:vAlign w:val="center"/>
          </w:tcPr>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1.304.03 730</w:t>
            </w:r>
          </w:p>
        </w:tc>
      </w:tr>
      <w:tr w:rsidR="002D1FE9" w:rsidRPr="005010AC" w:rsidTr="002D1FE9">
        <w:tc>
          <w:tcPr>
            <w:tcW w:w="315" w:type="pct"/>
            <w:vAlign w:val="center"/>
          </w:tcPr>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8.</w:t>
            </w:r>
          </w:p>
        </w:tc>
        <w:tc>
          <w:tcPr>
            <w:tcW w:w="2289" w:type="pct"/>
          </w:tcPr>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Перечислена сумма удержанная с заработной платы </w:t>
            </w:r>
          </w:p>
        </w:tc>
        <w:tc>
          <w:tcPr>
            <w:tcW w:w="1123" w:type="pct"/>
            <w:vAlign w:val="center"/>
          </w:tcPr>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1.304.03 830</w:t>
            </w:r>
          </w:p>
        </w:tc>
        <w:tc>
          <w:tcPr>
            <w:tcW w:w="1273" w:type="pct"/>
            <w:vAlign w:val="center"/>
          </w:tcPr>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1.304.05 211</w:t>
            </w:r>
          </w:p>
        </w:tc>
      </w:tr>
    </w:tbl>
    <w:p w:rsidR="002D1FE9" w:rsidRPr="005010AC" w:rsidRDefault="002D1FE9" w:rsidP="002D1FE9">
      <w:pPr>
        <w:spacing w:after="0" w:line="240" w:lineRule="auto"/>
        <w:ind w:firstLine="709"/>
        <w:jc w:val="both"/>
        <w:rPr>
          <w:rFonts w:ascii="Times New Roman" w:hAnsi="Times New Roman" w:cs="Times New Roman"/>
          <w:sz w:val="20"/>
          <w:szCs w:val="20"/>
        </w:rPr>
      </w:pPr>
    </w:p>
    <w:p w:rsidR="002D1FE9" w:rsidRPr="005010AC" w:rsidRDefault="002D1FE9" w:rsidP="002D1FE9">
      <w:pPr>
        <w:spacing w:after="0" w:line="240" w:lineRule="auto"/>
        <w:ind w:firstLine="709"/>
        <w:jc w:val="both"/>
        <w:rPr>
          <w:rFonts w:ascii="Times New Roman" w:hAnsi="Times New Roman" w:cs="Times New Roman"/>
          <w:b/>
          <w:sz w:val="20"/>
          <w:szCs w:val="20"/>
        </w:rPr>
      </w:pPr>
      <w:r w:rsidRPr="005010AC">
        <w:rPr>
          <w:rFonts w:ascii="Times New Roman" w:hAnsi="Times New Roman" w:cs="Times New Roman"/>
          <w:b/>
          <w:sz w:val="20"/>
          <w:szCs w:val="20"/>
        </w:rPr>
        <w:t>Вопрос № 2 Характеристика экономического содержания существенности в аудите и ее значения для планирования…</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bCs/>
          <w:sz w:val="20"/>
          <w:szCs w:val="20"/>
        </w:rPr>
        <w:t>Существенность в аудите</w:t>
      </w:r>
      <w:r w:rsidRPr="005010AC">
        <w:rPr>
          <w:rFonts w:ascii="Times New Roman" w:hAnsi="Times New Roman" w:cs="Times New Roman"/>
          <w:sz w:val="20"/>
          <w:szCs w:val="20"/>
        </w:rPr>
        <w:t xml:space="preserve"> – это вероятность того, что применяемые аудиторские процедуры позволяют определить наличие ошибки в отчетности экономического субъекта и оценить их влияние на принятие соответствующих решений ее пользователями. </w:t>
      </w:r>
      <w:r w:rsidRPr="005010AC">
        <w:rPr>
          <w:rFonts w:ascii="Times New Roman" w:hAnsi="Times New Roman" w:cs="Times New Roman"/>
          <w:bCs/>
          <w:sz w:val="20"/>
          <w:szCs w:val="20"/>
        </w:rPr>
        <w:t>Информация об отдельных активах, обязательствах, доходах, расходах и хозяйственных операциях</w:t>
      </w:r>
      <w:r w:rsidRPr="005010AC">
        <w:rPr>
          <w:rFonts w:ascii="Times New Roman" w:hAnsi="Times New Roman" w:cs="Times New Roman"/>
          <w:sz w:val="20"/>
          <w:szCs w:val="20"/>
        </w:rPr>
        <w:t xml:space="preserve">, а также составляющих капитала </w:t>
      </w:r>
      <w:r w:rsidRPr="005010AC">
        <w:rPr>
          <w:rFonts w:ascii="Times New Roman" w:hAnsi="Times New Roman" w:cs="Times New Roman"/>
          <w:bCs/>
          <w:sz w:val="20"/>
          <w:szCs w:val="20"/>
        </w:rPr>
        <w:t>считается существенной</w:t>
      </w:r>
      <w:r w:rsidRPr="005010AC">
        <w:rPr>
          <w:rFonts w:ascii="Times New Roman" w:hAnsi="Times New Roman" w:cs="Times New Roman"/>
          <w:sz w:val="20"/>
          <w:szCs w:val="20"/>
        </w:rPr>
        <w:t>, если ее пропуск или искажение может повлиять на экономические решения пользователей, принятые на основе финансовой (бухгалтерской) отчетности.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Аудитор не может выразить мнение о степени достоверности финансовой отчетности с абсолютной уверенностью, так как имеются присущие аудиту ограничения, влияющие на возможность обнаружения существенных искажений в силу объективных, субъективных и прочих причин.</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В аудите </w:t>
      </w:r>
      <w:r w:rsidRPr="005010AC">
        <w:rPr>
          <w:rFonts w:ascii="Times New Roman" w:hAnsi="Times New Roman" w:cs="Times New Roman"/>
          <w:bCs/>
          <w:sz w:val="20"/>
          <w:szCs w:val="20"/>
        </w:rPr>
        <w:t>различают качественную и количественную оценку существенности информации</w:t>
      </w:r>
      <w:r w:rsidRPr="005010AC">
        <w:rPr>
          <w:rFonts w:ascii="Times New Roman" w:hAnsi="Times New Roman" w:cs="Times New Roman"/>
          <w:sz w:val="20"/>
          <w:szCs w:val="20"/>
        </w:rPr>
        <w:t>.</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lastRenderedPageBreak/>
        <w:t xml:space="preserve">При </w:t>
      </w:r>
      <w:r w:rsidRPr="005010AC">
        <w:rPr>
          <w:rFonts w:ascii="Times New Roman" w:hAnsi="Times New Roman" w:cs="Times New Roman"/>
          <w:bCs/>
          <w:sz w:val="20"/>
          <w:szCs w:val="20"/>
        </w:rPr>
        <w:t>качественной оценке</w:t>
      </w:r>
      <w:r w:rsidRPr="005010AC">
        <w:rPr>
          <w:rFonts w:ascii="Times New Roman" w:hAnsi="Times New Roman" w:cs="Times New Roman"/>
          <w:sz w:val="20"/>
          <w:szCs w:val="20"/>
        </w:rPr>
        <w:t xml:space="preserve"> аудитор должен использовать свое профессиональное суждение, для того чтобы определить, носят или не носят существенный характер отмеченные в ходе аудита искажения порядка совершения хозяйственных и финансовых операций от требований нормативных актов, действующих в Российской Федерации. </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Примерами качественных искажений являются недостаточное или неадекватное описание учетной политики, когда существует вероятность того, что пользователь финансовой (бухгалтерской) отчетности будет введен в заблуждение таким описанием; отсутствие раскрытия информации о нарушении нормативных требований в случае, когда существует вероятность того, что последующее применение санкций сможет оказать значительное влияние на результаты деятельности </w:t>
      </w:r>
      <w:proofErr w:type="spellStart"/>
      <w:r w:rsidRPr="005010AC">
        <w:rPr>
          <w:rFonts w:ascii="Times New Roman" w:hAnsi="Times New Roman" w:cs="Times New Roman"/>
          <w:sz w:val="20"/>
          <w:szCs w:val="20"/>
        </w:rPr>
        <w:t>аудируемого</w:t>
      </w:r>
      <w:proofErr w:type="spellEnd"/>
      <w:r w:rsidRPr="005010AC">
        <w:rPr>
          <w:rFonts w:ascii="Times New Roman" w:hAnsi="Times New Roman" w:cs="Times New Roman"/>
          <w:sz w:val="20"/>
          <w:szCs w:val="20"/>
        </w:rPr>
        <w:t xml:space="preserve"> лица.</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В случае </w:t>
      </w:r>
      <w:r w:rsidRPr="005010AC">
        <w:rPr>
          <w:rFonts w:ascii="Times New Roman" w:hAnsi="Times New Roman" w:cs="Times New Roman"/>
          <w:bCs/>
          <w:sz w:val="20"/>
          <w:szCs w:val="20"/>
        </w:rPr>
        <w:t>количественной оценки</w:t>
      </w:r>
      <w:r w:rsidRPr="005010AC">
        <w:rPr>
          <w:rFonts w:ascii="Times New Roman" w:hAnsi="Times New Roman" w:cs="Times New Roman"/>
          <w:sz w:val="20"/>
          <w:szCs w:val="20"/>
        </w:rPr>
        <w:t xml:space="preserve"> аудитору необходимо определить, превосходят ли по отдельности и в сумме обнаруженные искажения прогнозируемую величину отклонений, т.е. уровень существенности.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Под </w:t>
      </w:r>
      <w:r w:rsidRPr="005010AC">
        <w:rPr>
          <w:rFonts w:ascii="Times New Roman" w:hAnsi="Times New Roman" w:cs="Times New Roman"/>
          <w:bCs/>
          <w:sz w:val="20"/>
          <w:szCs w:val="20"/>
        </w:rPr>
        <w:t>уровнем существенности</w:t>
      </w:r>
      <w:r w:rsidRPr="005010AC">
        <w:rPr>
          <w:rFonts w:ascii="Times New Roman" w:hAnsi="Times New Roman" w:cs="Times New Roman"/>
          <w:sz w:val="20"/>
          <w:szCs w:val="20"/>
        </w:rPr>
        <w:t xml:space="preserve"> понимается предельное значение ошибки финансовой (бухгалтерской) отчетности, начиная с которой квалифицированный пользователь этой отчетности с большей степенью вероятности не в состоянии делать на ее основе правильные выводы и принимать правильные экономические решения.</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В зависимости от аспекта финансовой отчетности аудитор рассматривает существенность как на уровне финансовой (бухгалтерской) отчетности в целом, так в отношении сальдо счетов, групп однотипных операций и раскрытия информации. Аудитор должен принимать во внимание существенность при определении характера, сроков проведения и объема аудиторских процедур, а также при оценке последствий искажений. </w:t>
      </w:r>
    </w:p>
    <w:p w:rsidR="002D1FE9" w:rsidRPr="005010AC" w:rsidRDefault="002D1FE9" w:rsidP="002D1FE9">
      <w:pPr>
        <w:spacing w:after="0" w:line="240" w:lineRule="auto"/>
        <w:ind w:firstLine="709"/>
        <w:jc w:val="both"/>
        <w:rPr>
          <w:rFonts w:ascii="Times New Roman" w:hAnsi="Times New Roman" w:cs="Times New Roman"/>
          <w:sz w:val="20"/>
          <w:szCs w:val="20"/>
        </w:rPr>
      </w:pPr>
    </w:p>
    <w:p w:rsidR="002D1FE9" w:rsidRPr="005010AC" w:rsidRDefault="002D1FE9" w:rsidP="002D1FE9">
      <w:pPr>
        <w:spacing w:after="0" w:line="240" w:lineRule="auto"/>
        <w:ind w:firstLine="709"/>
        <w:jc w:val="both"/>
        <w:rPr>
          <w:rFonts w:ascii="Times New Roman" w:hAnsi="Times New Roman" w:cs="Times New Roman"/>
          <w:b/>
          <w:sz w:val="20"/>
          <w:szCs w:val="20"/>
        </w:rPr>
      </w:pPr>
      <w:r w:rsidRPr="005010AC">
        <w:rPr>
          <w:rFonts w:ascii="Times New Roman" w:hAnsi="Times New Roman" w:cs="Times New Roman"/>
          <w:b/>
          <w:sz w:val="20"/>
          <w:szCs w:val="20"/>
        </w:rPr>
        <w:t>Вопроос№3 Порядок оценки показателям движения денежных средств</w:t>
      </w:r>
    </w:p>
    <w:p w:rsidR="002D1FE9" w:rsidRPr="005010AC" w:rsidRDefault="002D1FE9" w:rsidP="002D1FE9">
      <w:pPr>
        <w:spacing w:after="0" w:line="240" w:lineRule="auto"/>
        <w:ind w:firstLine="709"/>
        <w:jc w:val="both"/>
        <w:rPr>
          <w:rFonts w:ascii="Times New Roman" w:hAnsi="Times New Roman" w:cs="Times New Roman"/>
          <w:sz w:val="20"/>
          <w:szCs w:val="20"/>
        </w:rPr>
      </w:pPr>
      <w:bookmarkStart w:id="71" w:name="_Hlk479505977"/>
      <w:r w:rsidRPr="005010AC">
        <w:rPr>
          <w:rFonts w:ascii="Times New Roman" w:hAnsi="Times New Roman" w:cs="Times New Roman"/>
          <w:bCs/>
          <w:iCs/>
          <w:sz w:val="20"/>
          <w:szCs w:val="20"/>
        </w:rPr>
        <w:t>Одно из главных направлений анализа денежных средств – обоснование степени достаточности (недостаточности) формирования объема денежной массы целом, а также по видам деятельности, сбалансированности положительного и отрицательного денежных потоков по объему и во времени</w:t>
      </w:r>
      <w:r w:rsidRPr="005010AC">
        <w:rPr>
          <w:rFonts w:ascii="Times New Roman" w:hAnsi="Times New Roman" w:cs="Times New Roman"/>
          <w:bCs/>
          <w:sz w:val="20"/>
          <w:szCs w:val="20"/>
        </w:rPr>
        <w:t>.</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Этому способствует проведение анализа денежных потоков прямым методом. </w:t>
      </w:r>
      <w:r w:rsidRPr="005010AC">
        <w:rPr>
          <w:rFonts w:ascii="Times New Roman" w:hAnsi="Times New Roman" w:cs="Times New Roman"/>
          <w:bCs/>
          <w:iCs/>
          <w:sz w:val="20"/>
          <w:szCs w:val="20"/>
        </w:rPr>
        <w:t>Прямой метод</w:t>
      </w:r>
      <w:r w:rsidRPr="005010AC">
        <w:rPr>
          <w:rFonts w:ascii="Times New Roman" w:hAnsi="Times New Roman" w:cs="Times New Roman"/>
          <w:sz w:val="20"/>
          <w:szCs w:val="20"/>
        </w:rPr>
        <w:t xml:space="preserve"> анализа движения денежных средств по видам деятельности организации позволяет оценить:</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объемы и источники получения денежных средств, а также направления их использования в процессе осуществления текущей (обычной) деятельности;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достаточность собственных средств организации для инвестиционной деятельности;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необходимость привлечения дополнительных заемных средств в рамках финансовой деятельности;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прогноз в обеспечении постоянной платежеспособности, т.е. полной и своевременной оплаты текущих обязательств в будущем.</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Прямой метод анализа денежных средств реализован на сравнении показателей, содержащихся в «Отчете о движении денежных средств», исчислении и оценке необходимых величин (абсолютных и относительных отклонений, темпов роста и прироста, удельного веса отдельных показателей (элементов) притока и оттока денежных средств в общем объеме положительных и отрицательных денежных потоков) за отчетный период, а также оценке динамики исследуемых показателей.</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Данные отчета о движении денежных средств играют важную роль для оценки эффективности управления денежными ресурсами ФГУП ФСИН России, но используются в процессе анализа деятельности предприятия в целом, так как при этом имеется возможность:</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увязки результатов отчетного и предыдущего года;</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раскрытия основных источников получения и использования денежных средств;</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нейтрализации эффекта отражения выручки методом начисления;</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прогнозирования притоков и оттоков денежных средств в перспективе;</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проведения анализа ликвидности;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раскрытия направлений деятельности и анализа их сравнительной значимости.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Методика анализа денежных средств имеет определенную очередность:</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1.рассматривается динамика объема формирования положительного денежного потока (притока денежных средств) в разрезе отдельных источников;</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2.изучение динамики объема отрицательного денежного потока (оттока денежных средств), а также его структуры по направлениям расходования денежных средств.</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3.анализ сбалансированности положительного и отрицательного денежных потоков по общему объему. производственно-финансовой деятельности.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4.определяется роль и место показателя чистой прибыли в формировании чистого денежного потока, определяется влияние на него различных факторов: изменения за анализируемый период величин остатков производственных запасов, дебиторской и кредиторской задолженности, сумм начисленной амортизации, образованных резервов и т.п. особое место уделяется характеристике «качества чистого денежного потока», т.е. показателям структуры источников его формирования.</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5.коэффициентный анализ, в процессе которого рассчитываются необходимые относительные показатели, характеризующие эффективность использования денежных средств организации.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Анализ денежных потоков по данным отчета о движении денежных средств позволяет оценить финансовую мощность ФГУП ФСИН России. Ключевой показатель такой оценки, а также своеобразный </w:t>
      </w:r>
      <w:r w:rsidRPr="005010AC">
        <w:rPr>
          <w:rFonts w:ascii="Times New Roman" w:hAnsi="Times New Roman" w:cs="Times New Roman"/>
          <w:sz w:val="20"/>
          <w:szCs w:val="20"/>
        </w:rPr>
        <w:lastRenderedPageBreak/>
        <w:t xml:space="preserve">индикатор качества финансово-хозяйственной деятельности – чистый денежный поток по текущей деятельности. </w:t>
      </w:r>
    </w:p>
    <w:bookmarkEnd w:id="71"/>
    <w:p w:rsidR="002D1FE9" w:rsidRDefault="002D1FE9" w:rsidP="002D1FE9">
      <w:pPr>
        <w:spacing w:after="0" w:line="240" w:lineRule="auto"/>
        <w:ind w:firstLine="709"/>
        <w:jc w:val="both"/>
        <w:rPr>
          <w:rFonts w:ascii="Times New Roman" w:hAnsi="Times New Roman" w:cs="Times New Roman"/>
          <w:sz w:val="20"/>
          <w:szCs w:val="20"/>
        </w:rPr>
      </w:pPr>
    </w:p>
    <w:p w:rsidR="00B757F9" w:rsidRDefault="00B757F9" w:rsidP="002D1FE9">
      <w:pPr>
        <w:spacing w:after="0" w:line="240" w:lineRule="auto"/>
        <w:ind w:firstLine="709"/>
        <w:jc w:val="both"/>
        <w:rPr>
          <w:rFonts w:ascii="Times New Roman" w:hAnsi="Times New Roman" w:cs="Times New Roman"/>
          <w:b/>
          <w:i/>
          <w:sz w:val="20"/>
          <w:szCs w:val="20"/>
          <w:u w:val="single"/>
        </w:rPr>
      </w:pPr>
      <w:r w:rsidRPr="00B757F9">
        <w:rPr>
          <w:rFonts w:ascii="Times New Roman" w:hAnsi="Times New Roman" w:cs="Times New Roman"/>
          <w:b/>
          <w:i/>
          <w:sz w:val="20"/>
          <w:szCs w:val="20"/>
          <w:u w:val="single"/>
        </w:rPr>
        <w:t>Задача</w:t>
      </w:r>
    </w:p>
    <w:p w:rsidR="00B757F9" w:rsidRPr="00B757F9" w:rsidRDefault="00B757F9" w:rsidP="00B757F9">
      <w:pPr>
        <w:spacing w:after="0" w:line="240" w:lineRule="auto"/>
        <w:ind w:right="113" w:firstLine="709"/>
        <w:jc w:val="both"/>
        <w:rPr>
          <w:rFonts w:ascii="Times New Roman" w:hAnsi="Times New Roman" w:cs="Times New Roman"/>
          <w:sz w:val="20"/>
          <w:szCs w:val="20"/>
        </w:rPr>
      </w:pPr>
      <w:r w:rsidRPr="00B757F9">
        <w:rPr>
          <w:rFonts w:ascii="Times New Roman" w:hAnsi="Times New Roman" w:cs="Times New Roman"/>
          <w:sz w:val="20"/>
          <w:szCs w:val="20"/>
        </w:rPr>
        <w:t>Рассчитать НДС к уплате в бюджет за 1 квартал 2017 года, используя следующие данные:</w:t>
      </w:r>
    </w:p>
    <w:p w:rsidR="00B757F9" w:rsidRPr="00B757F9" w:rsidRDefault="00B757F9" w:rsidP="00B757F9">
      <w:pPr>
        <w:spacing w:after="0" w:line="240" w:lineRule="auto"/>
        <w:ind w:right="113" w:firstLine="709"/>
        <w:jc w:val="both"/>
        <w:rPr>
          <w:rFonts w:ascii="Times New Roman" w:hAnsi="Times New Roman" w:cs="Times New Roman"/>
          <w:sz w:val="20"/>
          <w:szCs w:val="20"/>
        </w:rPr>
      </w:pPr>
      <w:r w:rsidRPr="00B757F9">
        <w:rPr>
          <w:rFonts w:ascii="Times New Roman" w:hAnsi="Times New Roman" w:cs="Times New Roman"/>
          <w:sz w:val="20"/>
          <w:szCs w:val="20"/>
        </w:rPr>
        <w:t>ФКУ ИК-1 УФСИН России производит и реализует макароны.</w:t>
      </w:r>
    </w:p>
    <w:p w:rsidR="00B757F9" w:rsidRPr="00B757F9" w:rsidRDefault="00B757F9" w:rsidP="00B757F9">
      <w:pPr>
        <w:spacing w:after="0" w:line="240" w:lineRule="auto"/>
        <w:ind w:right="113" w:firstLine="709"/>
        <w:jc w:val="both"/>
        <w:rPr>
          <w:rFonts w:ascii="Times New Roman" w:hAnsi="Times New Roman" w:cs="Times New Roman"/>
          <w:sz w:val="20"/>
          <w:szCs w:val="20"/>
        </w:rPr>
      </w:pPr>
      <w:r w:rsidRPr="00B757F9">
        <w:rPr>
          <w:rFonts w:ascii="Times New Roman" w:hAnsi="Times New Roman" w:cs="Times New Roman"/>
          <w:sz w:val="20"/>
          <w:szCs w:val="20"/>
        </w:rPr>
        <w:t>В 1 квартале 2017 года учреждение совершило следующие операции:</w:t>
      </w:r>
    </w:p>
    <w:p w:rsidR="00B757F9" w:rsidRPr="00B757F9" w:rsidRDefault="00B757F9" w:rsidP="00B757F9">
      <w:pPr>
        <w:spacing w:after="0" w:line="240" w:lineRule="auto"/>
        <w:ind w:right="113" w:firstLine="709"/>
        <w:jc w:val="both"/>
        <w:rPr>
          <w:rFonts w:ascii="Times New Roman" w:hAnsi="Times New Roman" w:cs="Times New Roman"/>
          <w:sz w:val="20"/>
          <w:szCs w:val="20"/>
        </w:rPr>
      </w:pPr>
      <w:r w:rsidRPr="00B757F9">
        <w:rPr>
          <w:rFonts w:ascii="Times New Roman" w:hAnsi="Times New Roman" w:cs="Times New Roman"/>
          <w:sz w:val="20"/>
          <w:szCs w:val="20"/>
        </w:rPr>
        <w:t xml:space="preserve">1) отгрузило макароны ЗАО «Гамма» на сумму 88 000 руб., в </w:t>
      </w:r>
      <w:proofErr w:type="spellStart"/>
      <w:r w:rsidRPr="00B757F9">
        <w:rPr>
          <w:rFonts w:ascii="Times New Roman" w:hAnsi="Times New Roman" w:cs="Times New Roman"/>
          <w:sz w:val="20"/>
          <w:szCs w:val="20"/>
        </w:rPr>
        <w:t>т.ч</w:t>
      </w:r>
      <w:proofErr w:type="spellEnd"/>
      <w:r w:rsidRPr="00B757F9">
        <w:rPr>
          <w:rFonts w:ascii="Times New Roman" w:hAnsi="Times New Roman" w:cs="Times New Roman"/>
          <w:sz w:val="20"/>
          <w:szCs w:val="20"/>
        </w:rPr>
        <w:t>. НДС по ставке 10 %;</w:t>
      </w:r>
    </w:p>
    <w:p w:rsidR="00B757F9" w:rsidRPr="00B757F9" w:rsidRDefault="00B757F9" w:rsidP="00B757F9">
      <w:pPr>
        <w:spacing w:after="0" w:line="240" w:lineRule="auto"/>
        <w:ind w:right="113" w:firstLine="709"/>
        <w:jc w:val="both"/>
        <w:rPr>
          <w:rFonts w:ascii="Times New Roman" w:hAnsi="Times New Roman" w:cs="Times New Roman"/>
          <w:sz w:val="20"/>
          <w:szCs w:val="20"/>
        </w:rPr>
      </w:pPr>
      <w:r w:rsidRPr="00B757F9">
        <w:rPr>
          <w:rFonts w:ascii="Times New Roman" w:hAnsi="Times New Roman" w:cs="Times New Roman"/>
          <w:sz w:val="20"/>
          <w:szCs w:val="20"/>
        </w:rPr>
        <w:t>2) отгрузило макароны ФКУ ИК-1 на сумму 23 000 руб. (без НДС);</w:t>
      </w:r>
    </w:p>
    <w:p w:rsidR="00B757F9" w:rsidRPr="00B757F9" w:rsidRDefault="00B757F9" w:rsidP="00B757F9">
      <w:pPr>
        <w:tabs>
          <w:tab w:val="left" w:pos="993"/>
        </w:tabs>
        <w:spacing w:after="0" w:line="240" w:lineRule="auto"/>
        <w:ind w:right="113" w:firstLine="709"/>
        <w:jc w:val="both"/>
        <w:rPr>
          <w:rFonts w:ascii="Times New Roman" w:hAnsi="Times New Roman" w:cs="Times New Roman"/>
          <w:sz w:val="20"/>
          <w:szCs w:val="20"/>
        </w:rPr>
      </w:pPr>
      <w:r w:rsidRPr="00B757F9">
        <w:rPr>
          <w:rFonts w:ascii="Times New Roman" w:hAnsi="Times New Roman" w:cs="Times New Roman"/>
          <w:sz w:val="20"/>
          <w:szCs w:val="20"/>
        </w:rPr>
        <w:t xml:space="preserve">3) приобрело и оприходовало муку для производства макарон на сумму        33 000 руб., в </w:t>
      </w:r>
      <w:proofErr w:type="spellStart"/>
      <w:r w:rsidRPr="00B757F9">
        <w:rPr>
          <w:rFonts w:ascii="Times New Roman" w:hAnsi="Times New Roman" w:cs="Times New Roman"/>
          <w:sz w:val="20"/>
          <w:szCs w:val="20"/>
        </w:rPr>
        <w:t>т.ч</w:t>
      </w:r>
      <w:proofErr w:type="spellEnd"/>
      <w:r w:rsidRPr="00B757F9">
        <w:rPr>
          <w:rFonts w:ascii="Times New Roman" w:hAnsi="Times New Roman" w:cs="Times New Roman"/>
          <w:sz w:val="20"/>
          <w:szCs w:val="20"/>
        </w:rPr>
        <w:t>. НДС по ставке 10 %.</w:t>
      </w:r>
    </w:p>
    <w:p w:rsidR="00B757F9" w:rsidRPr="00B757F9" w:rsidRDefault="00B757F9" w:rsidP="00B757F9">
      <w:pPr>
        <w:spacing w:after="0" w:line="240" w:lineRule="auto"/>
        <w:ind w:right="113" w:firstLine="709"/>
        <w:rPr>
          <w:rFonts w:ascii="Times New Roman" w:hAnsi="Times New Roman" w:cs="Times New Roman"/>
          <w:sz w:val="20"/>
          <w:szCs w:val="20"/>
        </w:rPr>
      </w:pPr>
      <w:r w:rsidRPr="00B757F9">
        <w:rPr>
          <w:rFonts w:ascii="Times New Roman" w:hAnsi="Times New Roman" w:cs="Times New Roman"/>
          <w:sz w:val="20"/>
          <w:szCs w:val="20"/>
        </w:rPr>
        <w:t>Решение:</w:t>
      </w:r>
    </w:p>
    <w:p w:rsidR="00B757F9" w:rsidRPr="00B757F9" w:rsidRDefault="00B757F9" w:rsidP="00B41206">
      <w:pPr>
        <w:numPr>
          <w:ilvl w:val="0"/>
          <w:numId w:val="55"/>
        </w:numPr>
        <w:spacing w:after="0" w:line="240" w:lineRule="auto"/>
        <w:ind w:left="0" w:right="113" w:firstLine="709"/>
        <w:rPr>
          <w:rFonts w:ascii="Times New Roman" w:hAnsi="Times New Roman" w:cs="Times New Roman"/>
          <w:sz w:val="20"/>
          <w:szCs w:val="20"/>
        </w:rPr>
      </w:pPr>
      <w:r w:rsidRPr="00B757F9">
        <w:rPr>
          <w:rFonts w:ascii="Times New Roman" w:hAnsi="Times New Roman" w:cs="Times New Roman"/>
          <w:sz w:val="20"/>
          <w:szCs w:val="20"/>
        </w:rPr>
        <w:t xml:space="preserve">Выделим </w:t>
      </w:r>
      <w:proofErr w:type="spellStart"/>
      <w:r w:rsidRPr="00B757F9">
        <w:rPr>
          <w:rFonts w:ascii="Times New Roman" w:hAnsi="Times New Roman" w:cs="Times New Roman"/>
          <w:sz w:val="20"/>
          <w:szCs w:val="20"/>
        </w:rPr>
        <w:t>ндс</w:t>
      </w:r>
      <w:proofErr w:type="spellEnd"/>
      <w:r w:rsidRPr="00B757F9">
        <w:rPr>
          <w:rFonts w:ascii="Times New Roman" w:hAnsi="Times New Roman" w:cs="Times New Roman"/>
          <w:sz w:val="20"/>
          <w:szCs w:val="20"/>
        </w:rPr>
        <w:t xml:space="preserve"> из суммы 88000/110*10=8000р</w:t>
      </w:r>
    </w:p>
    <w:p w:rsidR="00B757F9" w:rsidRPr="00B757F9" w:rsidRDefault="00B757F9" w:rsidP="00B41206">
      <w:pPr>
        <w:numPr>
          <w:ilvl w:val="0"/>
          <w:numId w:val="55"/>
        </w:numPr>
        <w:spacing w:after="0" w:line="240" w:lineRule="auto"/>
        <w:ind w:left="0" w:right="113" w:firstLine="709"/>
        <w:rPr>
          <w:rFonts w:ascii="Times New Roman" w:hAnsi="Times New Roman" w:cs="Times New Roman"/>
          <w:sz w:val="20"/>
          <w:szCs w:val="20"/>
        </w:rPr>
      </w:pPr>
      <w:r w:rsidRPr="00B757F9">
        <w:rPr>
          <w:rFonts w:ascii="Times New Roman" w:hAnsi="Times New Roman" w:cs="Times New Roman"/>
          <w:sz w:val="20"/>
          <w:szCs w:val="20"/>
        </w:rPr>
        <w:t xml:space="preserve">Выделим </w:t>
      </w:r>
      <w:proofErr w:type="spellStart"/>
      <w:r w:rsidRPr="00B757F9">
        <w:rPr>
          <w:rFonts w:ascii="Times New Roman" w:hAnsi="Times New Roman" w:cs="Times New Roman"/>
          <w:sz w:val="20"/>
          <w:szCs w:val="20"/>
        </w:rPr>
        <w:t>ндс</w:t>
      </w:r>
      <w:proofErr w:type="spellEnd"/>
      <w:r w:rsidRPr="00B757F9">
        <w:rPr>
          <w:rFonts w:ascii="Times New Roman" w:hAnsi="Times New Roman" w:cs="Times New Roman"/>
          <w:sz w:val="20"/>
          <w:szCs w:val="20"/>
        </w:rPr>
        <w:t xml:space="preserve"> из суммы 33000/110*10=3000р</w:t>
      </w:r>
    </w:p>
    <w:p w:rsidR="00B757F9" w:rsidRPr="00B757F9" w:rsidRDefault="00B757F9" w:rsidP="00B41206">
      <w:pPr>
        <w:numPr>
          <w:ilvl w:val="0"/>
          <w:numId w:val="55"/>
        </w:numPr>
        <w:spacing w:after="0" w:line="240" w:lineRule="auto"/>
        <w:ind w:left="0" w:right="113" w:firstLine="709"/>
        <w:rPr>
          <w:rFonts w:ascii="Times New Roman" w:hAnsi="Times New Roman" w:cs="Times New Roman"/>
          <w:sz w:val="20"/>
          <w:szCs w:val="20"/>
        </w:rPr>
      </w:pPr>
      <w:r w:rsidRPr="00B757F9">
        <w:rPr>
          <w:rFonts w:ascii="Times New Roman" w:hAnsi="Times New Roman" w:cs="Times New Roman"/>
          <w:sz w:val="20"/>
          <w:szCs w:val="20"/>
        </w:rPr>
        <w:t xml:space="preserve">Рассчитаем </w:t>
      </w:r>
      <w:proofErr w:type="spellStart"/>
      <w:r w:rsidRPr="00B757F9">
        <w:rPr>
          <w:rFonts w:ascii="Times New Roman" w:hAnsi="Times New Roman" w:cs="Times New Roman"/>
          <w:sz w:val="20"/>
          <w:szCs w:val="20"/>
        </w:rPr>
        <w:t>ндс</w:t>
      </w:r>
      <w:proofErr w:type="spellEnd"/>
      <w:r w:rsidRPr="00B757F9">
        <w:rPr>
          <w:rFonts w:ascii="Times New Roman" w:hAnsi="Times New Roman" w:cs="Times New Roman"/>
          <w:sz w:val="20"/>
          <w:szCs w:val="20"/>
        </w:rPr>
        <w:t xml:space="preserve"> к уплате 8000-3000=5000р</w:t>
      </w:r>
    </w:p>
    <w:p w:rsidR="00B757F9" w:rsidRPr="00B757F9" w:rsidRDefault="00B757F9" w:rsidP="002D1FE9">
      <w:pPr>
        <w:spacing w:after="0" w:line="240" w:lineRule="auto"/>
        <w:ind w:firstLine="709"/>
        <w:jc w:val="both"/>
        <w:rPr>
          <w:rFonts w:ascii="Times New Roman" w:hAnsi="Times New Roman" w:cs="Times New Roman"/>
          <w:b/>
          <w:i/>
          <w:sz w:val="20"/>
          <w:szCs w:val="20"/>
          <w:u w:val="single"/>
        </w:rPr>
      </w:pPr>
    </w:p>
    <w:p w:rsidR="002D1FE9" w:rsidRPr="005010AC" w:rsidRDefault="002D1FE9" w:rsidP="00143358">
      <w:pPr>
        <w:spacing w:after="0" w:line="240" w:lineRule="auto"/>
        <w:ind w:firstLine="709"/>
        <w:jc w:val="center"/>
        <w:rPr>
          <w:rFonts w:ascii="Times New Roman" w:hAnsi="Times New Roman" w:cs="Times New Roman"/>
          <w:b/>
          <w:sz w:val="20"/>
          <w:szCs w:val="20"/>
        </w:rPr>
      </w:pPr>
      <w:r w:rsidRPr="005010AC">
        <w:rPr>
          <w:rFonts w:ascii="Times New Roman" w:hAnsi="Times New Roman" w:cs="Times New Roman"/>
          <w:b/>
          <w:sz w:val="20"/>
          <w:szCs w:val="20"/>
        </w:rPr>
        <w:t>Билет № 24</w:t>
      </w:r>
    </w:p>
    <w:p w:rsidR="002D1FE9" w:rsidRPr="005010AC" w:rsidRDefault="002D1FE9" w:rsidP="002D1FE9">
      <w:pPr>
        <w:spacing w:after="0" w:line="240" w:lineRule="auto"/>
        <w:ind w:firstLine="709"/>
        <w:jc w:val="both"/>
        <w:rPr>
          <w:rFonts w:ascii="Times New Roman" w:hAnsi="Times New Roman" w:cs="Times New Roman"/>
          <w:b/>
          <w:sz w:val="20"/>
          <w:szCs w:val="20"/>
        </w:rPr>
      </w:pPr>
      <w:r w:rsidRPr="005010AC">
        <w:rPr>
          <w:rFonts w:ascii="Times New Roman" w:hAnsi="Times New Roman" w:cs="Times New Roman"/>
          <w:b/>
          <w:sz w:val="20"/>
          <w:szCs w:val="20"/>
        </w:rPr>
        <w:t>Вопрос№1 Порядок анализа и оценки имущественного положения</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Основные средства – это часть имущества, используемая в качестве средств труда при производстве продукции, выполнении работ или оказании услуг либо для управления организацией в течение периода, превышающего 12 месяцев, или обычного операционного цикла, если он превышает 12 месяцев.</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Объекты основных средств, как новые, так и бывшие в эксплуатации, принимаются к бухгалтерскому учету по первоначальной стоимости. В процессе использования объектов в зависимости от изменения условий, а также влияния внешних факторов в процессе их использования они могут переоцениваться и приобретать восстановительную стоимость.</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Первоначальная стоимость объектов основных средств зависит от способа их поступления: приобретение за плату; сооружение или изготовление; внесение в счет вклада в уставный (складочный) капитал организации; получение по договору дарения и в иных случаях безвозмездного поступления; получение по договорам, предусматривающим исполнение обязательств (оплату) </w:t>
      </w:r>
      <w:proofErr w:type="spellStart"/>
      <w:r w:rsidRPr="005010AC">
        <w:rPr>
          <w:rFonts w:ascii="Times New Roman" w:hAnsi="Times New Roman" w:cs="Times New Roman"/>
          <w:sz w:val="20"/>
          <w:szCs w:val="20"/>
        </w:rPr>
        <w:t>неденежными</w:t>
      </w:r>
      <w:proofErr w:type="spellEnd"/>
      <w:r w:rsidRPr="005010AC">
        <w:rPr>
          <w:rFonts w:ascii="Times New Roman" w:hAnsi="Times New Roman" w:cs="Times New Roman"/>
          <w:sz w:val="20"/>
          <w:szCs w:val="20"/>
        </w:rPr>
        <w:t xml:space="preserve"> средствами.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При этом в бухгалтерском учете делаются следующие записи: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Д-т </w:t>
      </w:r>
      <w:proofErr w:type="spellStart"/>
      <w:r w:rsidRPr="005010AC">
        <w:rPr>
          <w:rFonts w:ascii="Times New Roman" w:hAnsi="Times New Roman" w:cs="Times New Roman"/>
          <w:sz w:val="20"/>
          <w:szCs w:val="20"/>
        </w:rPr>
        <w:t>сч</w:t>
      </w:r>
      <w:proofErr w:type="spellEnd"/>
      <w:r w:rsidRPr="005010AC">
        <w:rPr>
          <w:rFonts w:ascii="Times New Roman" w:hAnsi="Times New Roman" w:cs="Times New Roman"/>
          <w:sz w:val="20"/>
          <w:szCs w:val="20"/>
        </w:rPr>
        <w:t xml:space="preserve">. 08 К-т </w:t>
      </w:r>
      <w:proofErr w:type="spellStart"/>
      <w:r w:rsidRPr="005010AC">
        <w:rPr>
          <w:rFonts w:ascii="Times New Roman" w:hAnsi="Times New Roman" w:cs="Times New Roman"/>
          <w:sz w:val="20"/>
          <w:szCs w:val="20"/>
        </w:rPr>
        <w:t>сч</w:t>
      </w:r>
      <w:proofErr w:type="spellEnd"/>
      <w:r w:rsidRPr="005010AC">
        <w:rPr>
          <w:rFonts w:ascii="Times New Roman" w:hAnsi="Times New Roman" w:cs="Times New Roman"/>
          <w:sz w:val="20"/>
          <w:szCs w:val="20"/>
        </w:rPr>
        <w:t xml:space="preserve">. 60 - отражены покупная стоимость объекта, а также транспортные и иные затраты по приобретению, включая положительную суммовую разницу (либо отрицательную - методом «красное </w:t>
      </w:r>
      <w:proofErr w:type="spellStart"/>
      <w:r w:rsidRPr="005010AC">
        <w:rPr>
          <w:rFonts w:ascii="Times New Roman" w:hAnsi="Times New Roman" w:cs="Times New Roman"/>
          <w:sz w:val="20"/>
          <w:szCs w:val="20"/>
        </w:rPr>
        <w:t>сторно</w:t>
      </w:r>
      <w:proofErr w:type="spellEnd"/>
      <w:r w:rsidRPr="005010AC">
        <w:rPr>
          <w:rFonts w:ascii="Times New Roman" w:hAnsi="Times New Roman" w:cs="Times New Roman"/>
          <w:sz w:val="20"/>
          <w:szCs w:val="20"/>
        </w:rPr>
        <w:t>»), выявленную до ввода объекта в эксплуатацию;</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Д-т </w:t>
      </w:r>
      <w:proofErr w:type="spellStart"/>
      <w:r w:rsidRPr="005010AC">
        <w:rPr>
          <w:rFonts w:ascii="Times New Roman" w:hAnsi="Times New Roman" w:cs="Times New Roman"/>
          <w:sz w:val="20"/>
          <w:szCs w:val="20"/>
        </w:rPr>
        <w:t>сч</w:t>
      </w:r>
      <w:proofErr w:type="spellEnd"/>
      <w:r w:rsidRPr="005010AC">
        <w:rPr>
          <w:rFonts w:ascii="Times New Roman" w:hAnsi="Times New Roman" w:cs="Times New Roman"/>
          <w:sz w:val="20"/>
          <w:szCs w:val="20"/>
        </w:rPr>
        <w:t xml:space="preserve">. 01 К-т </w:t>
      </w:r>
      <w:proofErr w:type="spellStart"/>
      <w:r w:rsidRPr="005010AC">
        <w:rPr>
          <w:rFonts w:ascii="Times New Roman" w:hAnsi="Times New Roman" w:cs="Times New Roman"/>
          <w:sz w:val="20"/>
          <w:szCs w:val="20"/>
        </w:rPr>
        <w:t>сч</w:t>
      </w:r>
      <w:proofErr w:type="spellEnd"/>
      <w:r w:rsidRPr="005010AC">
        <w:rPr>
          <w:rFonts w:ascii="Times New Roman" w:hAnsi="Times New Roman" w:cs="Times New Roman"/>
          <w:sz w:val="20"/>
          <w:szCs w:val="20"/>
        </w:rPr>
        <w:t>. 08 - отражен ввод объекта в эксплуатацию;2</w:t>
      </w:r>
    </w:p>
    <w:p w:rsidR="002D1FE9" w:rsidRPr="005010AC" w:rsidRDefault="002D1FE9" w:rsidP="002D1FE9">
      <w:pPr>
        <w:spacing w:after="0" w:line="240" w:lineRule="auto"/>
        <w:ind w:firstLine="709"/>
        <w:jc w:val="both"/>
        <w:rPr>
          <w:rFonts w:ascii="Times New Roman" w:hAnsi="Times New Roman" w:cs="Times New Roman"/>
          <w:b/>
          <w:sz w:val="20"/>
          <w:szCs w:val="20"/>
        </w:rPr>
      </w:pPr>
      <w:r w:rsidRPr="005010AC">
        <w:rPr>
          <w:rFonts w:ascii="Times New Roman" w:hAnsi="Times New Roman" w:cs="Times New Roman"/>
          <w:b/>
          <w:sz w:val="20"/>
          <w:szCs w:val="20"/>
        </w:rPr>
        <w:t>Вопрос№2.Порядок аудиторской проверки учетной политики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Согласно ФПСАД № 6 «Аудиторское заключение по бухгалтерской (финансовой) отчетности» в аудиторском заключении должно быть указано, что аудит включал в себя в том числе оценку соблюдения принципов и правил бухгалтерского учета, применяемых при подготовке бухгалтерской отчетности, т.е. при формировании аудиторского заключения аудитор должен оценивать также обоснованность принятой организацией учетной политики (письмо Минфина России от 29.01.2008 № 070506/18).</w:t>
      </w:r>
      <w:r w:rsidRPr="005010AC">
        <w:rPr>
          <w:rFonts w:ascii="Times New Roman" w:hAnsi="Times New Roman" w:cs="Times New Roman"/>
          <w:sz w:val="20"/>
          <w:szCs w:val="20"/>
        </w:rPr>
        <w:br/>
        <w:t xml:space="preserve">Изучение учетной политики является одним из важнейших моментов в процессе аудита. Цель изучения и оценки учетной политики заключается в формировании мнения о ее соответствии нормам действующего законодательства по бухгалтерскому учету и налогообложению. В рекомендациях аудиторским организациям, индивидуальным аудиторам, аудиторам по проведению аудита годовой бухгалтерской отчетности организаций за 2007 г., данных в письме Минфина России от 29.01.2008 № 070506/18, в целях повышения качества аудита бухгалтерской отчетности организаций предписано обратить особое внимание на обоснованность учетной политики </w:t>
      </w:r>
      <w:proofErr w:type="spellStart"/>
      <w:r w:rsidRPr="005010AC">
        <w:rPr>
          <w:rFonts w:ascii="Times New Roman" w:hAnsi="Times New Roman" w:cs="Times New Roman"/>
          <w:sz w:val="20"/>
          <w:szCs w:val="20"/>
        </w:rPr>
        <w:t>аудируемого</w:t>
      </w:r>
      <w:proofErr w:type="spellEnd"/>
      <w:r w:rsidRPr="005010AC">
        <w:rPr>
          <w:rFonts w:ascii="Times New Roman" w:hAnsi="Times New Roman" w:cs="Times New Roman"/>
          <w:sz w:val="20"/>
          <w:szCs w:val="20"/>
        </w:rPr>
        <w:t xml:space="preserve"> лица, а именно:</w:t>
      </w:r>
      <w:r w:rsidRPr="005010AC">
        <w:rPr>
          <w:rFonts w:ascii="Times New Roman" w:hAnsi="Times New Roman" w:cs="Times New Roman"/>
          <w:sz w:val="20"/>
          <w:szCs w:val="20"/>
        </w:rPr>
        <w:br/>
        <w:t xml:space="preserve">- принятого </w:t>
      </w:r>
      <w:proofErr w:type="spellStart"/>
      <w:r w:rsidRPr="005010AC">
        <w:rPr>
          <w:rFonts w:ascii="Times New Roman" w:hAnsi="Times New Roman" w:cs="Times New Roman"/>
          <w:sz w:val="20"/>
          <w:szCs w:val="20"/>
        </w:rPr>
        <w:t>аудируемым</w:t>
      </w:r>
      <w:proofErr w:type="spellEnd"/>
      <w:r w:rsidRPr="005010AC">
        <w:rPr>
          <w:rFonts w:ascii="Times New Roman" w:hAnsi="Times New Roman" w:cs="Times New Roman"/>
          <w:sz w:val="20"/>
          <w:szCs w:val="20"/>
        </w:rPr>
        <w:t xml:space="preserve"> лицом способа начисления амортизации объектов основных средств;</w:t>
      </w:r>
      <w:r w:rsidRPr="005010AC">
        <w:rPr>
          <w:rFonts w:ascii="Times New Roman" w:hAnsi="Times New Roman" w:cs="Times New Roman"/>
          <w:sz w:val="20"/>
          <w:szCs w:val="20"/>
        </w:rPr>
        <w:br/>
        <w:t xml:space="preserve">- порядка признания </w:t>
      </w:r>
      <w:proofErr w:type="spellStart"/>
      <w:r w:rsidRPr="005010AC">
        <w:rPr>
          <w:rFonts w:ascii="Times New Roman" w:hAnsi="Times New Roman" w:cs="Times New Roman"/>
          <w:sz w:val="20"/>
          <w:szCs w:val="20"/>
        </w:rPr>
        <w:t>аудируемым</w:t>
      </w:r>
      <w:proofErr w:type="spellEnd"/>
      <w:r w:rsidRPr="005010AC">
        <w:rPr>
          <w:rFonts w:ascii="Times New Roman" w:hAnsi="Times New Roman" w:cs="Times New Roman"/>
          <w:sz w:val="20"/>
          <w:szCs w:val="20"/>
        </w:rPr>
        <w:t xml:space="preserve"> лицом управленческих и коммерческих расходов в себестоимости;</w:t>
      </w:r>
      <w:r w:rsidRPr="005010AC">
        <w:rPr>
          <w:rFonts w:ascii="Times New Roman" w:hAnsi="Times New Roman" w:cs="Times New Roman"/>
          <w:sz w:val="20"/>
          <w:szCs w:val="20"/>
        </w:rPr>
        <w:br/>
        <w:t xml:space="preserve">- признания </w:t>
      </w:r>
      <w:proofErr w:type="spellStart"/>
      <w:r w:rsidRPr="005010AC">
        <w:rPr>
          <w:rFonts w:ascii="Times New Roman" w:hAnsi="Times New Roman" w:cs="Times New Roman"/>
          <w:sz w:val="20"/>
          <w:szCs w:val="20"/>
        </w:rPr>
        <w:t>аудируемым</w:t>
      </w:r>
      <w:proofErr w:type="spellEnd"/>
      <w:r w:rsidRPr="005010AC">
        <w:rPr>
          <w:rFonts w:ascii="Times New Roman" w:hAnsi="Times New Roman" w:cs="Times New Roman"/>
          <w:sz w:val="20"/>
          <w:szCs w:val="20"/>
        </w:rPr>
        <w:t xml:space="preserve"> лицом курсовых разниц по причитающимся к оплате процентам по займам и кредитам и т.п.</w:t>
      </w:r>
      <w:r w:rsidRPr="005010AC">
        <w:rPr>
          <w:rFonts w:ascii="Times New Roman" w:hAnsi="Times New Roman" w:cs="Times New Roman"/>
          <w:sz w:val="20"/>
          <w:szCs w:val="20"/>
        </w:rPr>
        <w:br/>
        <w:t>Аудитор должен составить мнение о соответствии учетной политики нормам действующего законодательства и оценке достоверности бухгалтерской отчетности организации исходя из требований ПБУ 1/2008 с учетом следующих допущений:</w:t>
      </w:r>
      <w:r w:rsidRPr="005010AC">
        <w:rPr>
          <w:rFonts w:ascii="Times New Roman" w:hAnsi="Times New Roman" w:cs="Times New Roman"/>
          <w:sz w:val="20"/>
          <w:szCs w:val="20"/>
        </w:rPr>
        <w:br/>
        <w:t>- имущественной обособленности организации;</w:t>
      </w:r>
      <w:r w:rsidRPr="005010AC">
        <w:rPr>
          <w:rFonts w:ascii="Times New Roman" w:hAnsi="Times New Roman" w:cs="Times New Roman"/>
          <w:sz w:val="20"/>
          <w:szCs w:val="20"/>
        </w:rPr>
        <w:br/>
        <w:t>- последовательности применения учетной политики;</w:t>
      </w:r>
      <w:r w:rsidRPr="005010AC">
        <w:rPr>
          <w:rFonts w:ascii="Times New Roman" w:hAnsi="Times New Roman" w:cs="Times New Roman"/>
          <w:sz w:val="20"/>
          <w:szCs w:val="20"/>
        </w:rPr>
        <w:br/>
        <w:t>- временной определенности фактов хозяйственной деятельности.</w:t>
      </w:r>
      <w:r w:rsidRPr="005010AC">
        <w:rPr>
          <w:rFonts w:ascii="Times New Roman" w:hAnsi="Times New Roman" w:cs="Times New Roman"/>
          <w:sz w:val="20"/>
          <w:szCs w:val="20"/>
        </w:rPr>
        <w:br/>
        <w:t>В соответствии с п. 5,16 ФПСАД № 26 в ходе аудиторской проверки аудитор должен определить:</w:t>
      </w:r>
      <w:r w:rsidRPr="005010AC">
        <w:rPr>
          <w:rFonts w:ascii="Times New Roman" w:hAnsi="Times New Roman" w:cs="Times New Roman"/>
          <w:sz w:val="20"/>
          <w:szCs w:val="20"/>
        </w:rPr>
        <w:br/>
        <w:t>- соответствует ли учетная политика в предыдущий период в отношении отдельных показателей и сопоставимой отчетности в учетной политике в текущий период;</w:t>
      </w:r>
      <w:r w:rsidRPr="005010AC">
        <w:rPr>
          <w:rFonts w:ascii="Times New Roman" w:hAnsi="Times New Roman" w:cs="Times New Roman"/>
          <w:sz w:val="20"/>
          <w:szCs w:val="20"/>
        </w:rPr>
        <w:br/>
        <w:t>- были ли сделаны надлежащие корректировки для отражения последствий изменения учетной политики;</w:t>
      </w:r>
      <w:r w:rsidRPr="005010AC">
        <w:rPr>
          <w:rFonts w:ascii="Times New Roman" w:hAnsi="Times New Roman" w:cs="Times New Roman"/>
          <w:sz w:val="20"/>
          <w:szCs w:val="20"/>
        </w:rPr>
        <w:br/>
        <w:t>- были ли изменения учетной политики надлежащим образом раскрыты в бухгалтерской (финансовой) отчетности.</w:t>
      </w:r>
      <w:r w:rsidRPr="005010AC">
        <w:rPr>
          <w:rFonts w:ascii="Times New Roman" w:hAnsi="Times New Roman" w:cs="Times New Roman"/>
          <w:sz w:val="20"/>
          <w:szCs w:val="20"/>
        </w:rPr>
        <w:br/>
      </w:r>
      <w:r w:rsidRPr="005010AC">
        <w:rPr>
          <w:rFonts w:ascii="Times New Roman" w:hAnsi="Times New Roman" w:cs="Times New Roman"/>
          <w:sz w:val="20"/>
          <w:szCs w:val="20"/>
        </w:rPr>
        <w:lastRenderedPageBreak/>
        <w:t>Некоторые организации, понимая важность учетной политики для организации бухгалтерского учета и формирования достоверной финансовой отчетности, обращаются за помощью к аудиторским организациям при формировании данного документа.</w:t>
      </w:r>
      <w:r w:rsidRPr="005010AC">
        <w:rPr>
          <w:rFonts w:ascii="Times New Roman" w:hAnsi="Times New Roman" w:cs="Times New Roman"/>
          <w:sz w:val="20"/>
          <w:szCs w:val="20"/>
        </w:rPr>
        <w:br/>
        <w:t>При проведении аудиторской проверки необходимо установить:</w:t>
      </w:r>
      <w:r w:rsidRPr="005010AC">
        <w:rPr>
          <w:rFonts w:ascii="Times New Roman" w:hAnsi="Times New Roman" w:cs="Times New Roman"/>
          <w:sz w:val="20"/>
          <w:szCs w:val="20"/>
        </w:rPr>
        <w:br/>
        <w:t>- наличие и состав распорядительных документов по учетной политике;</w:t>
      </w:r>
      <w:r w:rsidRPr="005010AC">
        <w:rPr>
          <w:rFonts w:ascii="Times New Roman" w:hAnsi="Times New Roman" w:cs="Times New Roman"/>
          <w:sz w:val="20"/>
          <w:szCs w:val="20"/>
        </w:rPr>
        <w:br/>
        <w:t>- соответствие формы и сроков принятия документов по учетной политике требованиям нормативных актов;</w:t>
      </w:r>
      <w:r w:rsidRPr="005010AC">
        <w:rPr>
          <w:rFonts w:ascii="Times New Roman" w:hAnsi="Times New Roman" w:cs="Times New Roman"/>
          <w:sz w:val="20"/>
          <w:szCs w:val="20"/>
        </w:rPr>
        <w:br/>
        <w:t>- последовательность применения учетной политики;</w:t>
      </w:r>
      <w:r w:rsidRPr="005010AC">
        <w:rPr>
          <w:rFonts w:ascii="Times New Roman" w:hAnsi="Times New Roman" w:cs="Times New Roman"/>
          <w:sz w:val="20"/>
          <w:szCs w:val="20"/>
        </w:rPr>
        <w:br/>
        <w:t>- наличие способов учета, отличных от установленных нормативными документами, но позволяющих организации достоверно отразить ее имущественное состояние и финансовые результаты;</w:t>
      </w:r>
      <w:r w:rsidRPr="005010AC">
        <w:rPr>
          <w:rFonts w:ascii="Times New Roman" w:hAnsi="Times New Roman" w:cs="Times New Roman"/>
          <w:sz w:val="20"/>
          <w:szCs w:val="20"/>
        </w:rPr>
        <w:br/>
        <w:t>- полноту раскрытия избранных при формировании учетной политики способов ведения бухгалтерского учета, существенно влияющих на оценку и принятие решений пользователями бухгалтерской отчетности;</w:t>
      </w:r>
      <w:r w:rsidRPr="005010AC">
        <w:rPr>
          <w:rFonts w:ascii="Times New Roman" w:hAnsi="Times New Roman" w:cs="Times New Roman"/>
          <w:sz w:val="20"/>
          <w:szCs w:val="20"/>
        </w:rPr>
        <w:br/>
        <w:t>- соблюдение учетной политики.</w:t>
      </w:r>
      <w:r w:rsidRPr="005010AC">
        <w:rPr>
          <w:rFonts w:ascii="Times New Roman" w:hAnsi="Times New Roman" w:cs="Times New Roman"/>
          <w:sz w:val="20"/>
          <w:szCs w:val="20"/>
        </w:rPr>
        <w:br/>
        <w:t>Для ознакомления с учетной политикой при проведении аудита изучаются и оцениваются основные принципы организации бухгалтерского учета и документооборота проверяемого предприятия. При этом устанавливаются наличие и состав распорядительных документов, определяющих учетную политику.</w:t>
      </w:r>
      <w:r w:rsidRPr="005010AC">
        <w:rPr>
          <w:rFonts w:ascii="Times New Roman" w:hAnsi="Times New Roman" w:cs="Times New Roman"/>
          <w:sz w:val="20"/>
          <w:szCs w:val="20"/>
        </w:rPr>
        <w:br/>
        <w:t>Учетная политика для бухгалтерского учета должна быть представлена двумя разделами:</w:t>
      </w:r>
      <w:r w:rsidRPr="005010AC">
        <w:rPr>
          <w:rFonts w:ascii="Times New Roman" w:hAnsi="Times New Roman" w:cs="Times New Roman"/>
          <w:sz w:val="20"/>
          <w:szCs w:val="20"/>
        </w:rPr>
        <w:br/>
        <w:t xml:space="preserve">1) </w:t>
      </w:r>
      <w:proofErr w:type="spellStart"/>
      <w:r w:rsidRPr="005010AC">
        <w:rPr>
          <w:rFonts w:ascii="Times New Roman" w:hAnsi="Times New Roman" w:cs="Times New Roman"/>
          <w:sz w:val="20"/>
          <w:szCs w:val="20"/>
        </w:rPr>
        <w:t>организационнотехническим</w:t>
      </w:r>
      <w:proofErr w:type="spellEnd"/>
      <w:r w:rsidRPr="005010AC">
        <w:rPr>
          <w:rFonts w:ascii="Times New Roman" w:hAnsi="Times New Roman" w:cs="Times New Roman"/>
          <w:sz w:val="20"/>
          <w:szCs w:val="20"/>
        </w:rPr>
        <w:t xml:space="preserve">, в котором отражают структуру бухгалтерии, форму бухгалтерского учета (например </w:t>
      </w:r>
      <w:proofErr w:type="spellStart"/>
      <w:r w:rsidRPr="005010AC">
        <w:rPr>
          <w:rFonts w:ascii="Times New Roman" w:hAnsi="Times New Roman" w:cs="Times New Roman"/>
          <w:sz w:val="20"/>
          <w:szCs w:val="20"/>
        </w:rPr>
        <w:t>журнальноордерная</w:t>
      </w:r>
      <w:proofErr w:type="spellEnd"/>
      <w:r w:rsidRPr="005010AC">
        <w:rPr>
          <w:rFonts w:ascii="Times New Roman" w:hAnsi="Times New Roman" w:cs="Times New Roman"/>
          <w:sz w:val="20"/>
          <w:szCs w:val="20"/>
        </w:rPr>
        <w:t xml:space="preserve"> или автоматизированная), порядок и сроки проведения инвентаризации и т.д.;</w:t>
      </w:r>
      <w:r w:rsidRPr="005010AC">
        <w:rPr>
          <w:rFonts w:ascii="Times New Roman" w:hAnsi="Times New Roman" w:cs="Times New Roman"/>
          <w:sz w:val="20"/>
          <w:szCs w:val="20"/>
        </w:rPr>
        <w:br/>
        <w:t>2) методологическим, в котором указывают способы и методы ведения бухгалтерского учета (в частности основных средств, нематериальных активов, материалов), приводят рабочий план счетов.</w:t>
      </w:r>
      <w:r w:rsidRPr="005010AC">
        <w:rPr>
          <w:rFonts w:ascii="Times New Roman" w:hAnsi="Times New Roman" w:cs="Times New Roman"/>
          <w:sz w:val="20"/>
          <w:szCs w:val="20"/>
        </w:rPr>
        <w:br/>
        <w:t>Порядок ведения налогового учета отдельных хозяйственных операций и (или) объектов устанавливается в учетной политике для целей налогообложения. Считается целесообразным для облегчения ведения бухгалтерского и налогового учета сопоставлять вариантность методов учета для целей бухгалтерского учета и целей налогообложения, а затем выбирать и утверждать приказом те методы, которые совпадают.</w:t>
      </w:r>
      <w:r w:rsidRPr="005010AC">
        <w:rPr>
          <w:rFonts w:ascii="Times New Roman" w:hAnsi="Times New Roman" w:cs="Times New Roman"/>
          <w:sz w:val="20"/>
          <w:szCs w:val="20"/>
        </w:rPr>
        <w:br/>
        <w:t>Проверяя налоговую учетную политику, аудитор учитывает требования ст. 167 и 313 НК РФ: учетную политику утверждают по НДС и налогу на прибыль. До 2007 г. само понятие учетной политики для целей налогообложения в налоговом законодательстве отсутствовало. С 1 января 2007 г. п. 2 ст. 11 НК РФ дополнен следующим абзацем: «Учетная политика для целей налогообложения определяется как выбранная фирмой совокупность допускаемых Кодексом способов (методов) определения доходов и (или) расходов, их признания, оценки и распределения». Кроме того, это понятие включает в себя «учет иных необходимых для целей налогообложения показателей финансово-хозяйственной деятельности налогоплательщика».</w:t>
      </w:r>
      <w:r w:rsidRPr="005010AC">
        <w:rPr>
          <w:rFonts w:ascii="Times New Roman" w:hAnsi="Times New Roman" w:cs="Times New Roman"/>
          <w:sz w:val="20"/>
          <w:szCs w:val="20"/>
        </w:rPr>
        <w:br/>
        <w:t>Как правило, налоговая учетная политика состоит из трех основных разделов:</w:t>
      </w:r>
      <w:r w:rsidRPr="005010AC">
        <w:rPr>
          <w:rFonts w:ascii="Times New Roman" w:hAnsi="Times New Roman" w:cs="Times New Roman"/>
          <w:sz w:val="20"/>
          <w:szCs w:val="20"/>
        </w:rPr>
        <w:br/>
        <w:t>1) принципы ведения налогового учета;</w:t>
      </w:r>
      <w:r w:rsidRPr="005010AC">
        <w:rPr>
          <w:rFonts w:ascii="Times New Roman" w:hAnsi="Times New Roman" w:cs="Times New Roman"/>
          <w:sz w:val="20"/>
          <w:szCs w:val="20"/>
        </w:rPr>
        <w:br/>
        <w:t>2) методы расчета того или иного налога;</w:t>
      </w:r>
      <w:r w:rsidRPr="005010AC">
        <w:rPr>
          <w:rFonts w:ascii="Times New Roman" w:hAnsi="Times New Roman" w:cs="Times New Roman"/>
          <w:sz w:val="20"/>
          <w:szCs w:val="20"/>
        </w:rPr>
        <w:br/>
        <w:t>3) регистры налогового учета.</w:t>
      </w:r>
      <w:r w:rsidRPr="005010AC">
        <w:rPr>
          <w:rFonts w:ascii="Times New Roman" w:hAnsi="Times New Roman" w:cs="Times New Roman"/>
          <w:sz w:val="20"/>
          <w:szCs w:val="20"/>
        </w:rPr>
        <w:br/>
        <w:t xml:space="preserve">Учетная политика для целей бухгалтерского учета и для целей налогообложения сравнивается, затем аудитором оценивается влияние на прибыль имеющихся расхождений в методике бухгалтерского и налогового учета. В ходе анализа учетной политики устанавливаются расхождения в определении базы по расчету прибыли для целей бухгалтерского учета и для целей налогообложения </w:t>
      </w:r>
      <w:proofErr w:type="spellStart"/>
      <w:r w:rsidRPr="005010AC">
        <w:rPr>
          <w:rFonts w:ascii="Times New Roman" w:hAnsi="Times New Roman" w:cs="Times New Roman"/>
          <w:sz w:val="20"/>
          <w:szCs w:val="20"/>
        </w:rPr>
        <w:t>изза</w:t>
      </w:r>
      <w:proofErr w:type="spellEnd"/>
      <w:r w:rsidRPr="005010AC">
        <w:rPr>
          <w:rFonts w:ascii="Times New Roman" w:hAnsi="Times New Roman" w:cs="Times New Roman"/>
          <w:sz w:val="20"/>
          <w:szCs w:val="20"/>
        </w:rPr>
        <w:t xml:space="preserve"> разницы в оценке и признании активов, обязательств, доходов и расходов, выявляются источники постоянных и временных разниц при расчете прибыли, выражается мнение по вопросу применяемой учетной политики </w:t>
      </w:r>
      <w:proofErr w:type="spellStart"/>
      <w:r w:rsidRPr="005010AC">
        <w:rPr>
          <w:rFonts w:ascii="Times New Roman" w:hAnsi="Times New Roman" w:cs="Times New Roman"/>
          <w:sz w:val="20"/>
          <w:szCs w:val="20"/>
        </w:rPr>
        <w:t>аудируемого</w:t>
      </w:r>
      <w:proofErr w:type="spellEnd"/>
      <w:r w:rsidRPr="005010AC">
        <w:rPr>
          <w:rFonts w:ascii="Times New Roman" w:hAnsi="Times New Roman" w:cs="Times New Roman"/>
          <w:sz w:val="20"/>
          <w:szCs w:val="20"/>
        </w:rPr>
        <w:t xml:space="preserve"> лица.</w:t>
      </w:r>
      <w:r w:rsidRPr="005010AC">
        <w:rPr>
          <w:rFonts w:ascii="Times New Roman" w:hAnsi="Times New Roman" w:cs="Times New Roman"/>
          <w:sz w:val="20"/>
          <w:szCs w:val="20"/>
        </w:rPr>
        <w:br/>
        <w:t>В ходе аудита проверяется не только факт наличия утвержденной учетной политики и отражение в ней способов ведения учета организации, но и дается оценка правильности и рациональности выбранных методов и форм, регламентирующих методические и организационные основы ведения бухгалтерского учета и порядка налогообложения.</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Аудитору в первую очередь необходимо изучить соответствие учетной политики структуре, отраслевой принадлежности и другим особенностям деятельности организации. Согласно п. 3 ст. .г&gt; Закона о бухгалтерском учете каждая компания составляет учетную политику самостоятельно, исходя из своей </w:t>
      </w:r>
      <w:proofErr w:type="spellStart"/>
      <w:r w:rsidRPr="005010AC">
        <w:rPr>
          <w:rFonts w:ascii="Times New Roman" w:hAnsi="Times New Roman" w:cs="Times New Roman"/>
          <w:sz w:val="20"/>
          <w:szCs w:val="20"/>
        </w:rPr>
        <w:t>струк</w:t>
      </w:r>
      <w:proofErr w:type="spellEnd"/>
      <w:r w:rsidRPr="005010AC">
        <w:rPr>
          <w:rFonts w:ascii="Times New Roman" w:hAnsi="Times New Roman" w:cs="Times New Roman"/>
          <w:sz w:val="20"/>
          <w:szCs w:val="20"/>
        </w:rPr>
        <w:t xml:space="preserve"> туры, отрасли и других особенностей.</w:t>
      </w:r>
      <w:r w:rsidRPr="005010AC">
        <w:rPr>
          <w:rFonts w:ascii="Times New Roman" w:hAnsi="Times New Roman" w:cs="Times New Roman"/>
          <w:sz w:val="20"/>
          <w:szCs w:val="20"/>
        </w:rPr>
        <w:br/>
        <w:t xml:space="preserve">При планировании и в ходе проверки необходимо учитывал. качественный аспект существенности, а примером качественно </w:t>
      </w:r>
      <w:proofErr w:type="spellStart"/>
      <w:r w:rsidRPr="005010AC">
        <w:rPr>
          <w:rFonts w:ascii="Times New Roman" w:hAnsi="Times New Roman" w:cs="Times New Roman"/>
          <w:sz w:val="20"/>
          <w:szCs w:val="20"/>
        </w:rPr>
        <w:t>го</w:t>
      </w:r>
      <w:proofErr w:type="spellEnd"/>
      <w:r w:rsidRPr="005010AC">
        <w:rPr>
          <w:rFonts w:ascii="Times New Roman" w:hAnsi="Times New Roman" w:cs="Times New Roman"/>
          <w:sz w:val="20"/>
          <w:szCs w:val="20"/>
        </w:rPr>
        <w:t xml:space="preserve"> искажения финансовой отчетности является недостаточное или неадекватное описание учетной политики, что может ввести в заблуждение пользователей бухгалтерской отчетности. В соответствии с ФПСАД № 13 «Обязанности аудитора по рассмотрению ошибок и недобросовестных действий в ходе аудита» при оценке факторов риска, связанных с искажениями в результате недобросовестных действий со стороны </w:t>
      </w:r>
      <w:proofErr w:type="spellStart"/>
      <w:r w:rsidRPr="005010AC">
        <w:rPr>
          <w:rFonts w:ascii="Times New Roman" w:hAnsi="Times New Roman" w:cs="Times New Roman"/>
          <w:sz w:val="20"/>
          <w:szCs w:val="20"/>
        </w:rPr>
        <w:t>аудируемого</w:t>
      </w:r>
      <w:proofErr w:type="spellEnd"/>
      <w:r w:rsidRPr="005010AC">
        <w:rPr>
          <w:rFonts w:ascii="Times New Roman" w:hAnsi="Times New Roman" w:cs="Times New Roman"/>
          <w:sz w:val="20"/>
          <w:szCs w:val="20"/>
        </w:rPr>
        <w:t xml:space="preserve"> лица, аудитор может принять решение более внимательно проанализировать методы, выбранные руководством </w:t>
      </w:r>
      <w:proofErr w:type="spellStart"/>
      <w:r w:rsidRPr="005010AC">
        <w:rPr>
          <w:rFonts w:ascii="Times New Roman" w:hAnsi="Times New Roman" w:cs="Times New Roman"/>
          <w:sz w:val="20"/>
          <w:szCs w:val="20"/>
        </w:rPr>
        <w:t>аудируемого</w:t>
      </w:r>
      <w:proofErr w:type="spellEnd"/>
      <w:r w:rsidRPr="005010AC">
        <w:rPr>
          <w:rFonts w:ascii="Times New Roman" w:hAnsi="Times New Roman" w:cs="Times New Roman"/>
          <w:sz w:val="20"/>
          <w:szCs w:val="20"/>
        </w:rPr>
        <w:t xml:space="preserve"> лица в учетной политике, особенно в части признания доходов, оценки активов и капитализации затрат.</w:t>
      </w:r>
      <w:r w:rsidRPr="005010AC">
        <w:rPr>
          <w:rFonts w:ascii="Times New Roman" w:hAnsi="Times New Roman" w:cs="Times New Roman"/>
          <w:sz w:val="20"/>
          <w:szCs w:val="20"/>
        </w:rPr>
        <w:br/>
        <w:t>Информационной базой для ознакомления с содержанием учетной политики являются:</w:t>
      </w:r>
      <w:r w:rsidRPr="005010AC">
        <w:rPr>
          <w:rFonts w:ascii="Times New Roman" w:hAnsi="Times New Roman" w:cs="Times New Roman"/>
          <w:sz w:val="20"/>
          <w:szCs w:val="20"/>
        </w:rPr>
        <w:br/>
        <w:t>1) приказ (распоряжение и т.п.) об учетной политике проверяемой организации;</w:t>
      </w:r>
      <w:r w:rsidRPr="005010AC">
        <w:rPr>
          <w:rFonts w:ascii="Times New Roman" w:hAnsi="Times New Roman" w:cs="Times New Roman"/>
          <w:sz w:val="20"/>
          <w:szCs w:val="20"/>
        </w:rPr>
        <w:br/>
        <w:t>2) рабочий план счетов бухгалтерского учета;</w:t>
      </w:r>
      <w:r w:rsidRPr="005010AC">
        <w:rPr>
          <w:rFonts w:ascii="Times New Roman" w:hAnsi="Times New Roman" w:cs="Times New Roman"/>
          <w:sz w:val="20"/>
          <w:szCs w:val="20"/>
        </w:rPr>
        <w:br/>
        <w:t>3) перечень утвержденных форм первичных документов и форм документов для внутренней бухгалтерской отчетности;</w:t>
      </w:r>
      <w:r w:rsidRPr="005010AC">
        <w:rPr>
          <w:rFonts w:ascii="Times New Roman" w:hAnsi="Times New Roman" w:cs="Times New Roman"/>
          <w:sz w:val="20"/>
          <w:szCs w:val="20"/>
        </w:rPr>
        <w:br/>
      </w:r>
      <w:r w:rsidRPr="005010AC">
        <w:rPr>
          <w:rFonts w:ascii="Times New Roman" w:hAnsi="Times New Roman" w:cs="Times New Roman"/>
          <w:sz w:val="20"/>
          <w:szCs w:val="20"/>
        </w:rPr>
        <w:lastRenderedPageBreak/>
        <w:t>4) правила документооборота и технологии обработки учетной информации;</w:t>
      </w:r>
      <w:r w:rsidRPr="005010AC">
        <w:rPr>
          <w:rFonts w:ascii="Times New Roman" w:hAnsi="Times New Roman" w:cs="Times New Roman"/>
          <w:sz w:val="20"/>
          <w:szCs w:val="20"/>
        </w:rPr>
        <w:br/>
        <w:t>5) утвержденные методики учета отдельных показателей и другие приложения к приказу об учетной политике проверяемой организации;</w:t>
      </w:r>
      <w:r w:rsidRPr="005010AC">
        <w:rPr>
          <w:rFonts w:ascii="Times New Roman" w:hAnsi="Times New Roman" w:cs="Times New Roman"/>
          <w:sz w:val="20"/>
          <w:szCs w:val="20"/>
        </w:rPr>
        <w:br/>
        <w:t>6) пояснительная записка, которая раскрывает:</w:t>
      </w:r>
      <w:r w:rsidRPr="005010AC">
        <w:rPr>
          <w:rFonts w:ascii="Times New Roman" w:hAnsi="Times New Roman" w:cs="Times New Roman"/>
          <w:sz w:val="20"/>
          <w:szCs w:val="20"/>
        </w:rPr>
        <w:br/>
        <w:t>- сведения, относящиеся к учетной политике организации;</w:t>
      </w:r>
      <w:r w:rsidRPr="005010AC">
        <w:rPr>
          <w:rFonts w:ascii="Times New Roman" w:hAnsi="Times New Roman" w:cs="Times New Roman"/>
          <w:sz w:val="20"/>
          <w:szCs w:val="20"/>
        </w:rPr>
        <w:br/>
        <w:t>- избранные при формировании учетной политики отличные от предыдущего года способы ведения бухгалтерского учета;</w:t>
      </w:r>
      <w:r w:rsidRPr="005010AC">
        <w:rPr>
          <w:rFonts w:ascii="Times New Roman" w:hAnsi="Times New Roman" w:cs="Times New Roman"/>
          <w:sz w:val="20"/>
          <w:szCs w:val="20"/>
        </w:rPr>
        <w:br/>
        <w:t>- изменения в учетной политике, существенно влияющие на оценку и принятие решений пользователей бухгалтерской отчетности в отчетном году или периодах, следующих за отчетным;</w:t>
      </w:r>
      <w:r w:rsidRPr="005010AC">
        <w:rPr>
          <w:rFonts w:ascii="Times New Roman" w:hAnsi="Times New Roman" w:cs="Times New Roman"/>
          <w:sz w:val="20"/>
          <w:szCs w:val="20"/>
        </w:rPr>
        <w:br/>
        <w:t>- дополнительные данные о событиях после отчетной даты и условных фактах хозяйственной деятельности, прекращении операций, связанных сторонах, прибыли, приходящейся на одну акцию.</w:t>
      </w:r>
      <w:r w:rsidRPr="005010AC">
        <w:rPr>
          <w:rFonts w:ascii="Times New Roman" w:hAnsi="Times New Roman" w:cs="Times New Roman"/>
          <w:sz w:val="20"/>
          <w:szCs w:val="20"/>
        </w:rPr>
        <w:br/>
        <w:t>Изучив и проанализировав представленную информационную базу, важно определить, не является ли формальным отношение руководства клиента к формированию и исполнению учетной политики. Наличие вовремя изданных и правильно оформленных приказа (распоряжения) об учетной политике и других соответствующих распорядительных документов не может в достаточной мере свидетельствовать об использовании учетной политики в качестве инструмента управления организацией.</w:t>
      </w:r>
      <w:r w:rsidRPr="005010AC">
        <w:rPr>
          <w:rFonts w:ascii="Times New Roman" w:hAnsi="Times New Roman" w:cs="Times New Roman"/>
          <w:sz w:val="20"/>
          <w:szCs w:val="20"/>
        </w:rPr>
        <w:br/>
        <w:t>Аудитор должен проверить, соблюдается ли установленный ПБУ 1/2008 порядок принятия учетной политики:</w:t>
      </w:r>
      <w:r w:rsidRPr="005010AC">
        <w:rPr>
          <w:rFonts w:ascii="Times New Roman" w:hAnsi="Times New Roman" w:cs="Times New Roman"/>
          <w:sz w:val="20"/>
          <w:szCs w:val="20"/>
        </w:rPr>
        <w:br/>
        <w:t>- издан ли приказ (распоряжение) руководителя организации об учетной политике. Следует отметить, что вновь созданное предприятие должно оформить избранную учетную политику не позднее 90 дней со дня государственной регистрации юридического лица;</w:t>
      </w:r>
      <w:r w:rsidRPr="005010AC">
        <w:rPr>
          <w:rFonts w:ascii="Times New Roman" w:hAnsi="Times New Roman" w:cs="Times New Roman"/>
          <w:sz w:val="20"/>
          <w:szCs w:val="20"/>
        </w:rPr>
        <w:br/>
        <w:t>- утверждены ли рабочий план счетов, формы используемых нетиповых первичных документов, правила документооборота и технология обработки учетной информации, порядок проведения инвентаризации и методы оценки имущества, порядок контроля хозяйственных операций и др.;</w:t>
      </w:r>
      <w:r w:rsidRPr="005010AC">
        <w:rPr>
          <w:rFonts w:ascii="Times New Roman" w:hAnsi="Times New Roman" w:cs="Times New Roman"/>
          <w:sz w:val="20"/>
          <w:szCs w:val="20"/>
        </w:rPr>
        <w:br/>
        <w:t>- издавался ли приказ о дополнениях, вносимых в учетную политику;</w:t>
      </w:r>
      <w:r w:rsidRPr="005010AC">
        <w:rPr>
          <w:rFonts w:ascii="Times New Roman" w:hAnsi="Times New Roman" w:cs="Times New Roman"/>
          <w:sz w:val="20"/>
          <w:szCs w:val="20"/>
        </w:rPr>
        <w:br/>
        <w:t>- издавался ли приказ об изменении учетной политики.</w:t>
      </w:r>
      <w:r w:rsidRPr="005010AC">
        <w:rPr>
          <w:rFonts w:ascii="Times New Roman" w:hAnsi="Times New Roman" w:cs="Times New Roman"/>
          <w:sz w:val="20"/>
          <w:szCs w:val="20"/>
        </w:rPr>
        <w:br/>
        <w:t>Дополнения в учетную политику в течение года могут</w:t>
      </w:r>
      <w:r w:rsidRPr="005010AC">
        <w:rPr>
          <w:rFonts w:ascii="Times New Roman" w:hAnsi="Times New Roman" w:cs="Times New Roman"/>
          <w:sz w:val="20"/>
          <w:szCs w:val="20"/>
        </w:rPr>
        <w:br/>
        <w:t>быть внесены в момент приобретения организацией активов или при возникновении фактов деятельности, имеющих вариантность в законодательстве, но не имеющих аналогов в практике данной организации.</w:t>
      </w:r>
      <w:r w:rsidRPr="005010AC">
        <w:rPr>
          <w:rFonts w:ascii="Times New Roman" w:hAnsi="Times New Roman" w:cs="Times New Roman"/>
          <w:sz w:val="20"/>
          <w:szCs w:val="20"/>
        </w:rPr>
        <w:br/>
        <w:t>Изменения в учетной политике могут иметь место в следующих случаях:</w:t>
      </w:r>
      <w:r w:rsidRPr="005010AC">
        <w:rPr>
          <w:rFonts w:ascii="Times New Roman" w:hAnsi="Times New Roman" w:cs="Times New Roman"/>
          <w:sz w:val="20"/>
          <w:szCs w:val="20"/>
        </w:rPr>
        <w:br/>
        <w:t>- изменения законодательства РФ и (или) нормативных правовых актов по бухгалтерскому учету;</w:t>
      </w:r>
      <w:r w:rsidRPr="005010AC">
        <w:rPr>
          <w:rFonts w:ascii="Times New Roman" w:hAnsi="Times New Roman" w:cs="Times New Roman"/>
          <w:sz w:val="20"/>
          <w:szCs w:val="20"/>
        </w:rPr>
        <w:br/>
        <w:t>- разработки организацией новых способов ведения бухгалтерского учета. Применение нового способа ведения бухгалтерского учета предполагает более достоверное представление фактов хозяйственной деятельности в бухгалтерском учете и отчетности организации или меньшую трудоемкость учетного процесса без снижения степени достоверности информации;</w:t>
      </w:r>
      <w:r w:rsidRPr="005010AC">
        <w:rPr>
          <w:rFonts w:ascii="Times New Roman" w:hAnsi="Times New Roman" w:cs="Times New Roman"/>
          <w:sz w:val="20"/>
          <w:szCs w:val="20"/>
        </w:rPr>
        <w:br/>
        <w:t>- существенного изменения условий хозяйствования. Существенное изменение условий хозяйствования организации может быть связано с реорганизацией, изменением видов деятельности и т.п.</w:t>
      </w:r>
      <w:r w:rsidRPr="005010AC">
        <w:rPr>
          <w:rFonts w:ascii="Times New Roman" w:hAnsi="Times New Roman" w:cs="Times New Roman"/>
          <w:sz w:val="20"/>
          <w:szCs w:val="20"/>
        </w:rPr>
        <w:br/>
        <w:t>Изменения в учетной политике должны быть обоснованы. Аудитор может провести тестирование предоставленного приказа (распоряжения) об учетной политике, которое помогает аудитору выявлять, какие из аспектов учетной политики отражены не в полной мере.</w:t>
      </w:r>
      <w:r w:rsidRPr="005010AC">
        <w:rPr>
          <w:rFonts w:ascii="Times New Roman" w:hAnsi="Times New Roman" w:cs="Times New Roman"/>
          <w:sz w:val="20"/>
          <w:szCs w:val="20"/>
        </w:rPr>
        <w:br/>
        <w:t>Для оценки полноты и правильности положений учетной политики аудитор должен убедиться, что в соответствующих распорядительных документах содержится информация, обосновывающая выбор организацией способов бухгалтерского учета и особенности применения способов учета, исходя из специфики условий хозяйствования, отраслевой принадлежности.</w:t>
      </w:r>
      <w:r w:rsidRPr="005010AC">
        <w:rPr>
          <w:rFonts w:ascii="Times New Roman" w:hAnsi="Times New Roman" w:cs="Times New Roman"/>
          <w:sz w:val="20"/>
          <w:szCs w:val="20"/>
        </w:rPr>
        <w:br/>
        <w:t>Таким образом, информация об учетной политике является одним из объектов аудиторской проверки. Аудиторское заключение, подтверждающее достоверность бухгалтерской отчетности, должно распространяться в равной степени и на информацию об учетной политике.</w:t>
      </w:r>
      <w:r w:rsidRPr="005010AC">
        <w:rPr>
          <w:rFonts w:ascii="Times New Roman" w:hAnsi="Times New Roman" w:cs="Times New Roman"/>
          <w:sz w:val="20"/>
          <w:szCs w:val="20"/>
        </w:rPr>
        <w:br/>
        <w:t>Основные виды нарушений, которые могут быть выявлены в результате проведения аудита учетной политики:</w:t>
      </w:r>
      <w:r w:rsidRPr="005010AC">
        <w:rPr>
          <w:rFonts w:ascii="Times New Roman" w:hAnsi="Times New Roman" w:cs="Times New Roman"/>
          <w:sz w:val="20"/>
          <w:szCs w:val="20"/>
        </w:rPr>
        <w:br/>
        <w:t>- учетная политика не соответствует (не полностью соответствует) нормам действующего законодательства;</w:t>
      </w:r>
      <w:r w:rsidRPr="005010AC">
        <w:rPr>
          <w:rFonts w:ascii="Times New Roman" w:hAnsi="Times New Roman" w:cs="Times New Roman"/>
          <w:sz w:val="20"/>
          <w:szCs w:val="20"/>
        </w:rPr>
        <w:br/>
        <w:t>- учетная политика датирована текущим годом (следовательно, может применяться только с 1 января следующего года);</w:t>
      </w:r>
      <w:r w:rsidRPr="005010AC">
        <w:rPr>
          <w:rFonts w:ascii="Times New Roman" w:hAnsi="Times New Roman" w:cs="Times New Roman"/>
          <w:sz w:val="20"/>
          <w:szCs w:val="20"/>
        </w:rPr>
        <w:br/>
        <w:t>- у организации отсутствуют обязательные приложения к учетной политике (график документооборота, рабочий план счетов, перечень лиц, имеющих право подписи на первичных документах, и другие, наличие которых предусмотрено нормами действующего законодательства).</w:t>
      </w:r>
      <w:r w:rsidRPr="005010AC">
        <w:rPr>
          <w:rFonts w:ascii="Times New Roman" w:hAnsi="Times New Roman" w:cs="Times New Roman"/>
          <w:sz w:val="20"/>
          <w:szCs w:val="20"/>
        </w:rPr>
        <w:br/>
        <w:t>- ведение учета в организации не соответствует методам, записанным в учетной политике.</w:t>
      </w:r>
    </w:p>
    <w:p w:rsidR="002D1FE9" w:rsidRPr="005010AC" w:rsidRDefault="002D1FE9" w:rsidP="002D1FE9">
      <w:pPr>
        <w:spacing w:after="0" w:line="240" w:lineRule="auto"/>
        <w:ind w:firstLine="709"/>
        <w:jc w:val="both"/>
        <w:rPr>
          <w:rFonts w:ascii="Times New Roman" w:hAnsi="Times New Roman" w:cs="Times New Roman"/>
          <w:b/>
          <w:sz w:val="20"/>
          <w:szCs w:val="20"/>
        </w:rPr>
      </w:pPr>
    </w:p>
    <w:p w:rsidR="002D1FE9" w:rsidRPr="005010AC" w:rsidRDefault="002D1FE9" w:rsidP="002D1FE9">
      <w:pPr>
        <w:spacing w:after="0" w:line="240" w:lineRule="auto"/>
        <w:ind w:firstLine="709"/>
        <w:jc w:val="both"/>
        <w:rPr>
          <w:rFonts w:ascii="Times New Roman" w:hAnsi="Times New Roman" w:cs="Times New Roman"/>
          <w:b/>
          <w:sz w:val="20"/>
          <w:szCs w:val="20"/>
        </w:rPr>
      </w:pPr>
      <w:r w:rsidRPr="005010AC">
        <w:rPr>
          <w:rFonts w:ascii="Times New Roman" w:hAnsi="Times New Roman" w:cs="Times New Roman"/>
          <w:b/>
          <w:sz w:val="20"/>
          <w:szCs w:val="20"/>
        </w:rPr>
        <w:t>Вопрос №3 Порядок формирования и учет прочих доходов</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Финансовый результат организации определяется в сумме нераспределенной прибыли (чистой прибыли), которая подлежит распределению между акционерами (участниками) организации. Нераспределенная прибыль определяется как результат от продаж по обычным видам деятельности организации, от прочих доходов и расходов, а также чрезвычайных доходов и расходов организации, уменьшенных на причитающиеся платежи в бюджет по налогу на прибыль.</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lastRenderedPageBreak/>
        <w:t>Бухгалтерский учет операций по продаже товаров, готовой продукции, выполненных работ и оказанных услуг ведется с использованием счета 90 «Продажи», где отражаются доходы (выручка), расходы, а также финансовый результат по обычным видам деятельности организации.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Учет прочих финансовых результатов ведется в разрезе их видов на счете 91 «Прочие доходы и расходы».</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В соответствии с действующим порядком бухгалтерский учет финансовых результатов ведется по их видам: результаты отчетного года - на счете 99 «Прибыли и убытки»; результаты прошлых лет - на счете 84 «Нераспределенная прибыль (непокрытый убыток)».</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Для обобщения информации о наличии и движении сумм нераспределенной прибыли или непокрытого убытка организации используют активно - пассивный счет 84 «Нераспределенная прибыль (непокрытый убыток)».</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Сумму чистой прибыли отчетного года списывают заключительными оборотами декабря в кредит счета 84 «Нераспределенная прибыль (непокрытый убыток)» со счета 99 «Прибыли и убытки» (счет 99 дебетуется).</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Распределение прибыли осуществляется на основании решения общего собрания акционеров в акционерном обществе, собрания участников в обществе с ограниченной ответственностью или другого компетентного органа. Чистая прибыль может быть направлена на выплату дивидендов, создание и пополнение резервного капитала (фонда), покрытие убытков прошлых лет.</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На суммы начисленных доходов учредителям дебетуют счет 84 «Нераспределенная прибыль (непокрытый убыток)» и кредитуют счета 70 «Расчеты с персоналом по оплате труда» (работникам организации) и 75 «Расчеты с учредителями» (сторонним участникам). Отчисления в резервный капитал отражают по дебету счета 84 и кредиту счета 82 «Резервный капитал».</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Направление чистой прибыли на покрытие убытка предыдущего года отражают по дебету и кредиту счета 84.</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Сумма чистого убытка отчетного года списывается заключительными оборотами декабря в дебет счета 84 «Нераспределенная прибыль (непокрытый убыток)» с кредита счета 99 «Прибыли и убытки».</w:t>
      </w:r>
    </w:p>
    <w:p w:rsidR="002D1FE9" w:rsidRDefault="002D1FE9" w:rsidP="002D1FE9">
      <w:pPr>
        <w:spacing w:after="0" w:line="240" w:lineRule="auto"/>
        <w:ind w:firstLine="709"/>
        <w:jc w:val="both"/>
        <w:rPr>
          <w:rFonts w:ascii="Times New Roman" w:hAnsi="Times New Roman" w:cs="Times New Roman"/>
          <w:sz w:val="20"/>
          <w:szCs w:val="20"/>
        </w:rPr>
      </w:pPr>
    </w:p>
    <w:p w:rsidR="00B757F9" w:rsidRDefault="00B757F9" w:rsidP="002D1FE9">
      <w:pPr>
        <w:spacing w:after="0" w:line="240" w:lineRule="auto"/>
        <w:ind w:firstLine="709"/>
        <w:jc w:val="both"/>
        <w:rPr>
          <w:rFonts w:ascii="Times New Roman" w:hAnsi="Times New Roman" w:cs="Times New Roman"/>
          <w:b/>
          <w:i/>
          <w:sz w:val="20"/>
          <w:szCs w:val="20"/>
          <w:u w:val="single"/>
        </w:rPr>
      </w:pPr>
      <w:r w:rsidRPr="00B757F9">
        <w:rPr>
          <w:rFonts w:ascii="Times New Roman" w:hAnsi="Times New Roman" w:cs="Times New Roman"/>
          <w:b/>
          <w:i/>
          <w:sz w:val="20"/>
          <w:szCs w:val="20"/>
          <w:u w:val="single"/>
        </w:rPr>
        <w:t>Задача</w:t>
      </w:r>
    </w:p>
    <w:p w:rsidR="009B689B" w:rsidRPr="009B689B" w:rsidRDefault="009B689B" w:rsidP="009B689B">
      <w:pPr>
        <w:pStyle w:val="af2"/>
        <w:ind w:firstLine="709"/>
        <w:rPr>
          <w:rFonts w:ascii="Times New Roman" w:hAnsi="Times New Roman"/>
        </w:rPr>
      </w:pPr>
      <w:r w:rsidRPr="009B689B">
        <w:rPr>
          <w:rFonts w:ascii="Times New Roman" w:hAnsi="Times New Roman"/>
        </w:rPr>
        <w:t>Составьте бухгалтерские записи по отражению приведенных ниже хозяйственных операций.</w:t>
      </w:r>
    </w:p>
    <w:p w:rsidR="009B689B" w:rsidRPr="009B689B" w:rsidRDefault="009B689B" w:rsidP="009B689B">
      <w:pPr>
        <w:pStyle w:val="ConsPlusNormal"/>
        <w:ind w:firstLine="709"/>
        <w:jc w:val="both"/>
        <w:rPr>
          <w:sz w:val="20"/>
          <w:szCs w:val="20"/>
        </w:rPr>
      </w:pPr>
      <w:r w:rsidRPr="009B689B">
        <w:rPr>
          <w:sz w:val="20"/>
          <w:szCs w:val="20"/>
        </w:rPr>
        <w:t>В январе 2014 г. казенное учреждение приобрело охлажденную говядину на сумму 154 000 руб. (в том числе НДС - 10%) и свежемороженую рыбу на сумму 130 000 руб. (в том числе НДС - 10%). Расходы на доставку составили 2200 руб. (в том числе НДС - 18%). Оплата производилась в безналичном порядке за счет средств федерального бюджета. Счет учреждения обслуживается в ОФК.</w:t>
      </w:r>
    </w:p>
    <w:p w:rsidR="009B689B" w:rsidRPr="009B689B" w:rsidRDefault="009B689B" w:rsidP="00B41206">
      <w:pPr>
        <w:numPr>
          <w:ilvl w:val="0"/>
          <w:numId w:val="56"/>
        </w:numPr>
        <w:spacing w:after="0" w:line="240" w:lineRule="auto"/>
        <w:ind w:left="0" w:firstLine="709"/>
        <w:rPr>
          <w:rFonts w:ascii="Times New Roman" w:hAnsi="Times New Roman" w:cs="Times New Roman"/>
          <w:sz w:val="20"/>
          <w:szCs w:val="20"/>
        </w:rPr>
      </w:pPr>
      <w:r w:rsidRPr="009B689B">
        <w:rPr>
          <w:rFonts w:ascii="Times New Roman" w:hAnsi="Times New Roman" w:cs="Times New Roman"/>
          <w:sz w:val="20"/>
          <w:szCs w:val="20"/>
        </w:rPr>
        <w:t xml:space="preserve">Приняты к учету капитальные вложения в объекты нефинансовых активов от поставщика </w:t>
      </w:r>
      <w:proofErr w:type="spellStart"/>
      <w:r w:rsidRPr="009B689B">
        <w:rPr>
          <w:rFonts w:ascii="Times New Roman" w:hAnsi="Times New Roman" w:cs="Times New Roman"/>
          <w:sz w:val="20"/>
          <w:szCs w:val="20"/>
        </w:rPr>
        <w:t>Дт</w:t>
      </w:r>
      <w:proofErr w:type="spellEnd"/>
      <w:r w:rsidRPr="009B689B">
        <w:rPr>
          <w:rFonts w:ascii="Times New Roman" w:hAnsi="Times New Roman" w:cs="Times New Roman"/>
          <w:sz w:val="20"/>
          <w:szCs w:val="20"/>
        </w:rPr>
        <w:t xml:space="preserve"> 1.106.34…340</w:t>
      </w:r>
      <w:r w:rsidRPr="009B689B">
        <w:rPr>
          <w:rFonts w:ascii="Times New Roman" w:hAnsi="Times New Roman" w:cs="Times New Roman"/>
          <w:sz w:val="20"/>
          <w:szCs w:val="20"/>
        </w:rPr>
        <w:tab/>
      </w:r>
      <w:r w:rsidRPr="009B689B">
        <w:rPr>
          <w:rFonts w:ascii="Times New Roman" w:hAnsi="Times New Roman" w:cs="Times New Roman"/>
          <w:sz w:val="20"/>
          <w:szCs w:val="20"/>
        </w:rPr>
        <w:tab/>
      </w:r>
      <w:proofErr w:type="spellStart"/>
      <w:r w:rsidRPr="009B689B">
        <w:rPr>
          <w:rFonts w:ascii="Times New Roman" w:hAnsi="Times New Roman" w:cs="Times New Roman"/>
          <w:sz w:val="20"/>
          <w:szCs w:val="20"/>
        </w:rPr>
        <w:t>Кт</w:t>
      </w:r>
      <w:proofErr w:type="spellEnd"/>
      <w:r w:rsidRPr="009B689B">
        <w:rPr>
          <w:rFonts w:ascii="Times New Roman" w:hAnsi="Times New Roman" w:cs="Times New Roman"/>
          <w:sz w:val="20"/>
          <w:szCs w:val="20"/>
        </w:rPr>
        <w:t xml:space="preserve"> 1.302.34…730 – 284т.р</w:t>
      </w:r>
    </w:p>
    <w:p w:rsidR="009B689B" w:rsidRPr="009B689B" w:rsidRDefault="009B689B" w:rsidP="00B41206">
      <w:pPr>
        <w:numPr>
          <w:ilvl w:val="0"/>
          <w:numId w:val="56"/>
        </w:numPr>
        <w:spacing w:after="0" w:line="240" w:lineRule="auto"/>
        <w:ind w:left="0" w:firstLine="709"/>
        <w:rPr>
          <w:rFonts w:ascii="Times New Roman" w:hAnsi="Times New Roman" w:cs="Times New Roman"/>
          <w:sz w:val="20"/>
          <w:szCs w:val="20"/>
        </w:rPr>
      </w:pPr>
      <w:r w:rsidRPr="009B689B">
        <w:rPr>
          <w:rFonts w:ascii="Times New Roman" w:hAnsi="Times New Roman" w:cs="Times New Roman"/>
          <w:sz w:val="20"/>
          <w:szCs w:val="20"/>
        </w:rPr>
        <w:t xml:space="preserve">Прияты к учету расходы по доставке </w:t>
      </w:r>
    </w:p>
    <w:p w:rsidR="009B689B" w:rsidRPr="009B689B" w:rsidRDefault="009B689B" w:rsidP="009B689B">
      <w:pPr>
        <w:spacing w:after="0" w:line="240" w:lineRule="auto"/>
        <w:ind w:firstLine="709"/>
        <w:rPr>
          <w:rFonts w:ascii="Times New Roman" w:hAnsi="Times New Roman" w:cs="Times New Roman"/>
          <w:sz w:val="20"/>
          <w:szCs w:val="20"/>
        </w:rPr>
      </w:pPr>
      <w:proofErr w:type="spellStart"/>
      <w:r w:rsidRPr="009B689B">
        <w:rPr>
          <w:rFonts w:ascii="Times New Roman" w:hAnsi="Times New Roman" w:cs="Times New Roman"/>
          <w:sz w:val="20"/>
          <w:szCs w:val="20"/>
        </w:rPr>
        <w:t>Дт</w:t>
      </w:r>
      <w:proofErr w:type="spellEnd"/>
      <w:r w:rsidRPr="009B689B">
        <w:rPr>
          <w:rFonts w:ascii="Times New Roman" w:hAnsi="Times New Roman" w:cs="Times New Roman"/>
          <w:sz w:val="20"/>
          <w:szCs w:val="20"/>
        </w:rPr>
        <w:t xml:space="preserve"> 1.106.34…340</w:t>
      </w:r>
      <w:r w:rsidRPr="009B689B">
        <w:rPr>
          <w:rFonts w:ascii="Times New Roman" w:hAnsi="Times New Roman" w:cs="Times New Roman"/>
          <w:sz w:val="20"/>
          <w:szCs w:val="20"/>
        </w:rPr>
        <w:tab/>
      </w:r>
      <w:r w:rsidRPr="009B689B">
        <w:rPr>
          <w:rFonts w:ascii="Times New Roman" w:hAnsi="Times New Roman" w:cs="Times New Roman"/>
          <w:sz w:val="20"/>
          <w:szCs w:val="20"/>
        </w:rPr>
        <w:tab/>
      </w:r>
      <w:proofErr w:type="spellStart"/>
      <w:r w:rsidRPr="009B689B">
        <w:rPr>
          <w:rFonts w:ascii="Times New Roman" w:hAnsi="Times New Roman" w:cs="Times New Roman"/>
          <w:sz w:val="20"/>
          <w:szCs w:val="20"/>
        </w:rPr>
        <w:t>Кт</w:t>
      </w:r>
      <w:proofErr w:type="spellEnd"/>
      <w:r w:rsidRPr="009B689B">
        <w:rPr>
          <w:rFonts w:ascii="Times New Roman" w:hAnsi="Times New Roman" w:cs="Times New Roman"/>
          <w:sz w:val="20"/>
          <w:szCs w:val="20"/>
        </w:rPr>
        <w:t xml:space="preserve"> 1.302.22…730 – 2200р.</w:t>
      </w:r>
    </w:p>
    <w:p w:rsidR="009B689B" w:rsidRPr="009B689B" w:rsidRDefault="009B689B" w:rsidP="00B41206">
      <w:pPr>
        <w:numPr>
          <w:ilvl w:val="0"/>
          <w:numId w:val="56"/>
        </w:numPr>
        <w:spacing w:after="0" w:line="240" w:lineRule="auto"/>
        <w:ind w:left="0" w:firstLine="709"/>
        <w:rPr>
          <w:rFonts w:ascii="Times New Roman" w:hAnsi="Times New Roman" w:cs="Times New Roman"/>
          <w:sz w:val="20"/>
          <w:szCs w:val="20"/>
        </w:rPr>
      </w:pPr>
      <w:r w:rsidRPr="009B689B">
        <w:rPr>
          <w:rFonts w:ascii="Times New Roman" w:hAnsi="Times New Roman" w:cs="Times New Roman"/>
          <w:sz w:val="20"/>
          <w:szCs w:val="20"/>
        </w:rPr>
        <w:t xml:space="preserve">Приняты к учету продукты питания </w:t>
      </w:r>
    </w:p>
    <w:p w:rsidR="009B689B" w:rsidRPr="009B689B" w:rsidRDefault="009B689B" w:rsidP="009B689B">
      <w:pPr>
        <w:spacing w:after="0" w:line="240" w:lineRule="auto"/>
        <w:ind w:firstLine="709"/>
        <w:rPr>
          <w:rFonts w:ascii="Times New Roman" w:hAnsi="Times New Roman" w:cs="Times New Roman"/>
          <w:sz w:val="20"/>
          <w:szCs w:val="20"/>
        </w:rPr>
      </w:pPr>
      <w:proofErr w:type="spellStart"/>
      <w:r w:rsidRPr="009B689B">
        <w:rPr>
          <w:rFonts w:ascii="Times New Roman" w:hAnsi="Times New Roman" w:cs="Times New Roman"/>
          <w:sz w:val="20"/>
          <w:szCs w:val="20"/>
        </w:rPr>
        <w:t>Дт</w:t>
      </w:r>
      <w:proofErr w:type="spellEnd"/>
      <w:r w:rsidRPr="009B689B">
        <w:rPr>
          <w:rFonts w:ascii="Times New Roman" w:hAnsi="Times New Roman" w:cs="Times New Roman"/>
          <w:sz w:val="20"/>
          <w:szCs w:val="20"/>
        </w:rPr>
        <w:t xml:space="preserve"> 1.105.32…340 </w:t>
      </w:r>
      <w:r w:rsidRPr="009B689B">
        <w:rPr>
          <w:rFonts w:ascii="Times New Roman" w:hAnsi="Times New Roman" w:cs="Times New Roman"/>
          <w:sz w:val="20"/>
          <w:szCs w:val="20"/>
        </w:rPr>
        <w:tab/>
      </w:r>
      <w:proofErr w:type="spellStart"/>
      <w:r w:rsidRPr="009B689B">
        <w:rPr>
          <w:rFonts w:ascii="Times New Roman" w:hAnsi="Times New Roman" w:cs="Times New Roman"/>
          <w:sz w:val="20"/>
          <w:szCs w:val="20"/>
        </w:rPr>
        <w:t>Кт</w:t>
      </w:r>
      <w:proofErr w:type="spellEnd"/>
      <w:r w:rsidRPr="009B689B">
        <w:rPr>
          <w:rFonts w:ascii="Times New Roman" w:hAnsi="Times New Roman" w:cs="Times New Roman"/>
          <w:sz w:val="20"/>
          <w:szCs w:val="20"/>
        </w:rPr>
        <w:t xml:space="preserve"> 1.106.34…440 – 286200р.</w:t>
      </w:r>
    </w:p>
    <w:p w:rsidR="009B689B" w:rsidRPr="009B689B" w:rsidRDefault="009B689B" w:rsidP="00B41206">
      <w:pPr>
        <w:numPr>
          <w:ilvl w:val="0"/>
          <w:numId w:val="56"/>
        </w:numPr>
        <w:spacing w:after="0" w:line="240" w:lineRule="auto"/>
        <w:ind w:left="0" w:firstLine="709"/>
        <w:rPr>
          <w:rFonts w:ascii="Times New Roman" w:hAnsi="Times New Roman" w:cs="Times New Roman"/>
          <w:sz w:val="20"/>
          <w:szCs w:val="20"/>
        </w:rPr>
      </w:pPr>
      <w:r w:rsidRPr="009B689B">
        <w:rPr>
          <w:rFonts w:ascii="Times New Roman" w:hAnsi="Times New Roman" w:cs="Times New Roman"/>
          <w:sz w:val="20"/>
          <w:szCs w:val="20"/>
        </w:rPr>
        <w:t>Произведена оплата за продукты питания поставщику</w:t>
      </w:r>
    </w:p>
    <w:p w:rsidR="009B689B" w:rsidRPr="009B689B" w:rsidRDefault="009B689B" w:rsidP="009B689B">
      <w:pPr>
        <w:spacing w:after="0" w:line="240" w:lineRule="auto"/>
        <w:ind w:firstLine="709"/>
        <w:rPr>
          <w:rFonts w:ascii="Times New Roman" w:hAnsi="Times New Roman" w:cs="Times New Roman"/>
          <w:sz w:val="20"/>
          <w:szCs w:val="20"/>
        </w:rPr>
      </w:pPr>
      <w:proofErr w:type="spellStart"/>
      <w:r w:rsidRPr="009B689B">
        <w:rPr>
          <w:rFonts w:ascii="Times New Roman" w:hAnsi="Times New Roman" w:cs="Times New Roman"/>
          <w:sz w:val="20"/>
          <w:szCs w:val="20"/>
        </w:rPr>
        <w:t>Дт</w:t>
      </w:r>
      <w:proofErr w:type="spellEnd"/>
      <w:r w:rsidRPr="009B689B">
        <w:rPr>
          <w:rFonts w:ascii="Times New Roman" w:hAnsi="Times New Roman" w:cs="Times New Roman"/>
          <w:sz w:val="20"/>
          <w:szCs w:val="20"/>
        </w:rPr>
        <w:t xml:space="preserve"> 1.302.34…830</w:t>
      </w:r>
      <w:r w:rsidRPr="009B689B">
        <w:rPr>
          <w:rFonts w:ascii="Times New Roman" w:hAnsi="Times New Roman" w:cs="Times New Roman"/>
          <w:sz w:val="20"/>
          <w:szCs w:val="20"/>
        </w:rPr>
        <w:tab/>
      </w:r>
      <w:r w:rsidRPr="009B689B">
        <w:rPr>
          <w:rFonts w:ascii="Times New Roman" w:hAnsi="Times New Roman" w:cs="Times New Roman"/>
          <w:sz w:val="20"/>
          <w:szCs w:val="20"/>
        </w:rPr>
        <w:tab/>
      </w:r>
      <w:proofErr w:type="spellStart"/>
      <w:r w:rsidRPr="009B689B">
        <w:rPr>
          <w:rFonts w:ascii="Times New Roman" w:hAnsi="Times New Roman" w:cs="Times New Roman"/>
          <w:sz w:val="20"/>
          <w:szCs w:val="20"/>
        </w:rPr>
        <w:t>Кт</w:t>
      </w:r>
      <w:proofErr w:type="spellEnd"/>
      <w:r w:rsidRPr="009B689B">
        <w:rPr>
          <w:rFonts w:ascii="Times New Roman" w:hAnsi="Times New Roman" w:cs="Times New Roman"/>
          <w:sz w:val="20"/>
          <w:szCs w:val="20"/>
        </w:rPr>
        <w:t xml:space="preserve"> 1.304.05…340 – 284000р.</w:t>
      </w:r>
    </w:p>
    <w:p w:rsidR="009B689B" w:rsidRPr="009B689B" w:rsidRDefault="009B689B" w:rsidP="00B41206">
      <w:pPr>
        <w:numPr>
          <w:ilvl w:val="0"/>
          <w:numId w:val="56"/>
        </w:numPr>
        <w:spacing w:after="0" w:line="240" w:lineRule="auto"/>
        <w:ind w:left="0" w:firstLine="709"/>
        <w:rPr>
          <w:rFonts w:ascii="Times New Roman" w:hAnsi="Times New Roman" w:cs="Times New Roman"/>
          <w:sz w:val="20"/>
          <w:szCs w:val="20"/>
        </w:rPr>
      </w:pPr>
      <w:r w:rsidRPr="009B689B">
        <w:rPr>
          <w:rFonts w:ascii="Times New Roman" w:hAnsi="Times New Roman" w:cs="Times New Roman"/>
          <w:sz w:val="20"/>
          <w:szCs w:val="20"/>
        </w:rPr>
        <w:t>Произведена оплата за доставку продуктов питания</w:t>
      </w:r>
    </w:p>
    <w:p w:rsidR="009B689B" w:rsidRPr="009B689B" w:rsidRDefault="009B689B" w:rsidP="009B689B">
      <w:pPr>
        <w:spacing w:after="0" w:line="240" w:lineRule="auto"/>
        <w:ind w:firstLine="709"/>
        <w:rPr>
          <w:rFonts w:ascii="Times New Roman" w:hAnsi="Times New Roman" w:cs="Times New Roman"/>
          <w:sz w:val="20"/>
          <w:szCs w:val="20"/>
        </w:rPr>
      </w:pPr>
      <w:proofErr w:type="spellStart"/>
      <w:r w:rsidRPr="009B689B">
        <w:rPr>
          <w:rFonts w:ascii="Times New Roman" w:hAnsi="Times New Roman" w:cs="Times New Roman"/>
          <w:sz w:val="20"/>
          <w:szCs w:val="20"/>
        </w:rPr>
        <w:t>Дт</w:t>
      </w:r>
      <w:proofErr w:type="spellEnd"/>
      <w:r w:rsidRPr="009B689B">
        <w:rPr>
          <w:rFonts w:ascii="Times New Roman" w:hAnsi="Times New Roman" w:cs="Times New Roman"/>
          <w:sz w:val="20"/>
          <w:szCs w:val="20"/>
        </w:rPr>
        <w:t xml:space="preserve"> 1.302.22…830</w:t>
      </w:r>
      <w:r w:rsidRPr="009B689B">
        <w:rPr>
          <w:rFonts w:ascii="Times New Roman" w:hAnsi="Times New Roman" w:cs="Times New Roman"/>
          <w:sz w:val="20"/>
          <w:szCs w:val="20"/>
        </w:rPr>
        <w:tab/>
      </w:r>
      <w:r w:rsidRPr="009B689B">
        <w:rPr>
          <w:rFonts w:ascii="Times New Roman" w:hAnsi="Times New Roman" w:cs="Times New Roman"/>
          <w:sz w:val="20"/>
          <w:szCs w:val="20"/>
        </w:rPr>
        <w:tab/>
      </w:r>
      <w:proofErr w:type="spellStart"/>
      <w:r w:rsidRPr="009B689B">
        <w:rPr>
          <w:rFonts w:ascii="Times New Roman" w:hAnsi="Times New Roman" w:cs="Times New Roman"/>
          <w:sz w:val="20"/>
          <w:szCs w:val="20"/>
        </w:rPr>
        <w:t>Кт</w:t>
      </w:r>
      <w:proofErr w:type="spellEnd"/>
      <w:r w:rsidRPr="009B689B">
        <w:rPr>
          <w:rFonts w:ascii="Times New Roman" w:hAnsi="Times New Roman" w:cs="Times New Roman"/>
          <w:sz w:val="20"/>
          <w:szCs w:val="20"/>
        </w:rPr>
        <w:t xml:space="preserve"> 1.304.05…222 – 2200р.</w:t>
      </w:r>
    </w:p>
    <w:p w:rsidR="00B757F9" w:rsidRPr="00B757F9" w:rsidRDefault="00B757F9" w:rsidP="002D1FE9">
      <w:pPr>
        <w:spacing w:after="0" w:line="240" w:lineRule="auto"/>
        <w:ind w:firstLine="709"/>
        <w:jc w:val="both"/>
        <w:rPr>
          <w:rFonts w:ascii="Times New Roman" w:hAnsi="Times New Roman" w:cs="Times New Roman"/>
          <w:b/>
          <w:i/>
          <w:sz w:val="20"/>
          <w:szCs w:val="20"/>
          <w:u w:val="single"/>
        </w:rPr>
      </w:pPr>
    </w:p>
    <w:p w:rsidR="002D1FE9" w:rsidRPr="005010AC" w:rsidRDefault="002D1FE9" w:rsidP="00143358">
      <w:pPr>
        <w:spacing w:after="0" w:line="240" w:lineRule="auto"/>
        <w:ind w:firstLine="709"/>
        <w:jc w:val="center"/>
        <w:rPr>
          <w:rFonts w:ascii="Times New Roman" w:hAnsi="Times New Roman" w:cs="Times New Roman"/>
          <w:b/>
          <w:sz w:val="20"/>
          <w:szCs w:val="20"/>
        </w:rPr>
      </w:pPr>
      <w:r w:rsidRPr="005010AC">
        <w:rPr>
          <w:rFonts w:ascii="Times New Roman" w:hAnsi="Times New Roman" w:cs="Times New Roman"/>
          <w:b/>
          <w:sz w:val="20"/>
          <w:szCs w:val="20"/>
        </w:rPr>
        <w:t>Билет №25</w:t>
      </w:r>
    </w:p>
    <w:p w:rsidR="002D1FE9" w:rsidRPr="005010AC" w:rsidRDefault="002D1FE9" w:rsidP="002D1FE9">
      <w:pPr>
        <w:spacing w:after="0" w:line="240" w:lineRule="auto"/>
        <w:ind w:firstLine="709"/>
        <w:jc w:val="both"/>
        <w:rPr>
          <w:rFonts w:ascii="Times New Roman" w:hAnsi="Times New Roman" w:cs="Times New Roman"/>
          <w:b/>
          <w:sz w:val="20"/>
          <w:szCs w:val="20"/>
        </w:rPr>
      </w:pPr>
      <w:r w:rsidRPr="005010AC">
        <w:rPr>
          <w:rFonts w:ascii="Times New Roman" w:hAnsi="Times New Roman" w:cs="Times New Roman"/>
          <w:b/>
          <w:sz w:val="20"/>
          <w:szCs w:val="20"/>
        </w:rPr>
        <w:t>Вопрос№1 Порядок учета и поступления основных средств</w:t>
      </w:r>
    </w:p>
    <w:p w:rsidR="002D1FE9" w:rsidRPr="005010AC" w:rsidRDefault="002D1FE9" w:rsidP="002D1FE9">
      <w:pPr>
        <w:spacing w:after="0" w:line="240" w:lineRule="auto"/>
        <w:ind w:firstLine="709"/>
        <w:jc w:val="both"/>
        <w:rPr>
          <w:rFonts w:ascii="Times New Roman" w:hAnsi="Times New Roman" w:cs="Times New Roman"/>
          <w:sz w:val="20"/>
          <w:szCs w:val="20"/>
        </w:rPr>
      </w:pPr>
      <w:bookmarkStart w:id="72" w:name="_Hlk479507668"/>
      <w:r w:rsidRPr="005010AC">
        <w:rPr>
          <w:rFonts w:ascii="Times New Roman" w:hAnsi="Times New Roman" w:cs="Times New Roman"/>
          <w:sz w:val="20"/>
          <w:szCs w:val="20"/>
        </w:rPr>
        <w:t>Основные средства – это часть имущества, используемая в качестве средств труда при производстве продукции, выполнении работ или оказании услуг либо для управления организацией в течение периода, превышающего 12 месяцев, или обычного операционного цикла, если он превышает 12 месяцев.</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Объекты основных средств, как новые, так и бывшие в эксплуатации, принимаются к бухгалтерскому учету по первоначальной стоимости. В процессе использования объектов в зависимости от изменения условий, а также влияния внешних факторов в процессе их использования они могут переоцениваться и приобретать восстановительную стоимость.</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Первоначальная стоимость объектов основных средств зависит от способа их поступления: приобретение за плату; сооружение или изготовление; внесение в счет вклада в уставный (складочный) капитал организации; получение по договору дарения и в иных случаях безвозмездного поступления; получение по договорам, предусматривающим исполнение обязательств (оплату) </w:t>
      </w:r>
      <w:proofErr w:type="spellStart"/>
      <w:r w:rsidRPr="005010AC">
        <w:rPr>
          <w:rFonts w:ascii="Times New Roman" w:hAnsi="Times New Roman" w:cs="Times New Roman"/>
          <w:sz w:val="20"/>
          <w:szCs w:val="20"/>
        </w:rPr>
        <w:t>неденежными</w:t>
      </w:r>
      <w:proofErr w:type="spellEnd"/>
      <w:r w:rsidRPr="005010AC">
        <w:rPr>
          <w:rFonts w:ascii="Times New Roman" w:hAnsi="Times New Roman" w:cs="Times New Roman"/>
          <w:sz w:val="20"/>
          <w:szCs w:val="20"/>
        </w:rPr>
        <w:t xml:space="preserve"> средствами.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При этом в бухгалтерском учете делаются следующие записи: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Д-т </w:t>
      </w:r>
      <w:proofErr w:type="spellStart"/>
      <w:r w:rsidRPr="005010AC">
        <w:rPr>
          <w:rFonts w:ascii="Times New Roman" w:hAnsi="Times New Roman" w:cs="Times New Roman"/>
          <w:sz w:val="20"/>
          <w:szCs w:val="20"/>
        </w:rPr>
        <w:t>сч</w:t>
      </w:r>
      <w:proofErr w:type="spellEnd"/>
      <w:r w:rsidRPr="005010AC">
        <w:rPr>
          <w:rFonts w:ascii="Times New Roman" w:hAnsi="Times New Roman" w:cs="Times New Roman"/>
          <w:sz w:val="20"/>
          <w:szCs w:val="20"/>
        </w:rPr>
        <w:t xml:space="preserve">. 08 К-т </w:t>
      </w:r>
      <w:proofErr w:type="spellStart"/>
      <w:r w:rsidRPr="005010AC">
        <w:rPr>
          <w:rFonts w:ascii="Times New Roman" w:hAnsi="Times New Roman" w:cs="Times New Roman"/>
          <w:sz w:val="20"/>
          <w:szCs w:val="20"/>
        </w:rPr>
        <w:t>сч</w:t>
      </w:r>
      <w:proofErr w:type="spellEnd"/>
      <w:r w:rsidRPr="005010AC">
        <w:rPr>
          <w:rFonts w:ascii="Times New Roman" w:hAnsi="Times New Roman" w:cs="Times New Roman"/>
          <w:sz w:val="20"/>
          <w:szCs w:val="20"/>
        </w:rPr>
        <w:t xml:space="preserve">. 60 - отражены покупная стоимость объекта, а также транспортные и иные затраты по приобретению, включая положительную суммовую разницу (либо отрицательную - методом «красное </w:t>
      </w:r>
      <w:proofErr w:type="spellStart"/>
      <w:r w:rsidRPr="005010AC">
        <w:rPr>
          <w:rFonts w:ascii="Times New Roman" w:hAnsi="Times New Roman" w:cs="Times New Roman"/>
          <w:sz w:val="20"/>
          <w:szCs w:val="20"/>
        </w:rPr>
        <w:t>сторно</w:t>
      </w:r>
      <w:proofErr w:type="spellEnd"/>
      <w:r w:rsidRPr="005010AC">
        <w:rPr>
          <w:rFonts w:ascii="Times New Roman" w:hAnsi="Times New Roman" w:cs="Times New Roman"/>
          <w:sz w:val="20"/>
          <w:szCs w:val="20"/>
        </w:rPr>
        <w:t>»), выявленную до ввода объекта в эксплуатацию;</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Д-т </w:t>
      </w:r>
      <w:proofErr w:type="spellStart"/>
      <w:r w:rsidRPr="005010AC">
        <w:rPr>
          <w:rFonts w:ascii="Times New Roman" w:hAnsi="Times New Roman" w:cs="Times New Roman"/>
          <w:sz w:val="20"/>
          <w:szCs w:val="20"/>
        </w:rPr>
        <w:t>сч</w:t>
      </w:r>
      <w:proofErr w:type="spellEnd"/>
      <w:r w:rsidRPr="005010AC">
        <w:rPr>
          <w:rFonts w:ascii="Times New Roman" w:hAnsi="Times New Roman" w:cs="Times New Roman"/>
          <w:sz w:val="20"/>
          <w:szCs w:val="20"/>
        </w:rPr>
        <w:t xml:space="preserve">. 01 К-т </w:t>
      </w:r>
      <w:proofErr w:type="spellStart"/>
      <w:r w:rsidRPr="005010AC">
        <w:rPr>
          <w:rFonts w:ascii="Times New Roman" w:hAnsi="Times New Roman" w:cs="Times New Roman"/>
          <w:sz w:val="20"/>
          <w:szCs w:val="20"/>
        </w:rPr>
        <w:t>сч</w:t>
      </w:r>
      <w:proofErr w:type="spellEnd"/>
      <w:r w:rsidRPr="005010AC">
        <w:rPr>
          <w:rFonts w:ascii="Times New Roman" w:hAnsi="Times New Roman" w:cs="Times New Roman"/>
          <w:sz w:val="20"/>
          <w:szCs w:val="20"/>
        </w:rPr>
        <w:t>. 08 - отражен ввод объекта в эксплуатацию;</w:t>
      </w:r>
    </w:p>
    <w:bookmarkEnd w:id="72"/>
    <w:p w:rsidR="002D1FE9" w:rsidRPr="005010AC" w:rsidRDefault="002D1FE9" w:rsidP="002D1FE9">
      <w:pPr>
        <w:spacing w:after="0" w:line="240" w:lineRule="auto"/>
        <w:ind w:firstLine="709"/>
        <w:jc w:val="both"/>
        <w:rPr>
          <w:rFonts w:ascii="Times New Roman" w:hAnsi="Times New Roman" w:cs="Times New Roman"/>
          <w:sz w:val="20"/>
          <w:szCs w:val="20"/>
        </w:rPr>
      </w:pPr>
    </w:p>
    <w:p w:rsidR="002D1FE9" w:rsidRPr="005010AC" w:rsidRDefault="002D1FE9" w:rsidP="002D1FE9">
      <w:pPr>
        <w:spacing w:after="0" w:line="240" w:lineRule="auto"/>
        <w:ind w:firstLine="709"/>
        <w:jc w:val="both"/>
        <w:rPr>
          <w:rFonts w:ascii="Times New Roman" w:hAnsi="Times New Roman" w:cs="Times New Roman"/>
          <w:b/>
          <w:sz w:val="20"/>
          <w:szCs w:val="20"/>
        </w:rPr>
      </w:pPr>
      <w:r w:rsidRPr="005010AC">
        <w:rPr>
          <w:rFonts w:ascii="Times New Roman" w:hAnsi="Times New Roman" w:cs="Times New Roman"/>
          <w:b/>
          <w:sz w:val="20"/>
          <w:szCs w:val="20"/>
        </w:rPr>
        <w:lastRenderedPageBreak/>
        <w:t xml:space="preserve">Вопрос№2 Порядок ревизии зарплаты гражданских </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Расходы на оплату труда имеют наибольший удельный вес в общей сумме всех расходов учреждения. Именно по этой причине проверка произведенных организацией затрат на выплаты работников в соответствии с трудовым законодательством может быть выделена как самостоятельный ее объект. В то же время она обязательно включается в программу проверки всей финансово-хозяйственной деятельности учреждения.</w:t>
      </w:r>
    </w:p>
    <w:p w:rsidR="002D1FE9" w:rsidRPr="005010AC" w:rsidRDefault="002D1FE9" w:rsidP="002D1FE9">
      <w:pPr>
        <w:spacing w:after="0" w:line="240" w:lineRule="auto"/>
        <w:ind w:firstLine="709"/>
        <w:jc w:val="both"/>
        <w:rPr>
          <w:rFonts w:ascii="Times New Roman" w:hAnsi="Times New Roman" w:cs="Times New Roman"/>
          <w:b/>
          <w:bCs/>
          <w:sz w:val="20"/>
          <w:szCs w:val="20"/>
        </w:rPr>
      </w:pPr>
      <w:bookmarkStart w:id="73" w:name="sub_5200"/>
      <w:r w:rsidRPr="005010AC">
        <w:rPr>
          <w:rFonts w:ascii="Times New Roman" w:hAnsi="Times New Roman" w:cs="Times New Roman"/>
          <w:b/>
          <w:bCs/>
          <w:sz w:val="20"/>
          <w:szCs w:val="20"/>
        </w:rPr>
        <w:t>Перечень документов, подлежащих проверке</w:t>
      </w:r>
      <w:bookmarkEnd w:id="73"/>
    </w:p>
    <w:p w:rsidR="002D1FE9" w:rsidRPr="005010AC" w:rsidRDefault="002D1FE9" w:rsidP="002D1FE9">
      <w:pPr>
        <w:spacing w:after="0" w:line="240" w:lineRule="auto"/>
        <w:ind w:firstLine="709"/>
        <w:jc w:val="both"/>
        <w:rPr>
          <w:rFonts w:ascii="Times New Roman" w:hAnsi="Times New Roman" w:cs="Times New Roman"/>
          <w:b/>
          <w:bCs/>
          <w:sz w:val="20"/>
          <w:szCs w:val="20"/>
        </w:rPr>
      </w:pPr>
      <w:r w:rsidRPr="005010AC">
        <w:rPr>
          <w:rFonts w:ascii="Times New Roman" w:hAnsi="Times New Roman" w:cs="Times New Roman"/>
          <w:sz w:val="20"/>
          <w:szCs w:val="20"/>
        </w:rPr>
        <w:t>В ходе проверки учреждения необходимо запросить следующие документы, относящиеся к вопросам проверки: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положение об оплате труда, о премировании в данном конкретном учреждении, коллективный договор;</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главную книгу;</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 формы годовой </w:t>
      </w:r>
      <w:proofErr w:type="spellStart"/>
      <w:r w:rsidRPr="005010AC">
        <w:rPr>
          <w:rFonts w:ascii="Times New Roman" w:hAnsi="Times New Roman" w:cs="Times New Roman"/>
          <w:sz w:val="20"/>
          <w:szCs w:val="20"/>
        </w:rPr>
        <w:t>отчетност</w:t>
      </w:r>
      <w:proofErr w:type="spellEnd"/>
      <w:r w:rsidRPr="005010AC">
        <w:rPr>
          <w:rFonts w:ascii="Times New Roman" w:hAnsi="Times New Roman" w:cs="Times New Roman"/>
          <w:sz w:val="20"/>
          <w:szCs w:val="20"/>
        </w:rPr>
        <w:t>;</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журнал операций расчетов по оплате труда;</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приказы по учреждению (о приеме на работу, выплате премий, увольнении и т.д.);</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 </w:t>
      </w:r>
      <w:hyperlink r:id="rId277" w:history="1">
        <w:r w:rsidRPr="005010AC">
          <w:rPr>
            <w:rStyle w:val="aa"/>
            <w:rFonts w:ascii="Times New Roman" w:hAnsi="Times New Roman" w:cs="Times New Roman"/>
            <w:sz w:val="20"/>
            <w:szCs w:val="20"/>
          </w:rPr>
          <w:t>штатные расписания</w:t>
        </w:r>
      </w:hyperlink>
      <w:r w:rsidRPr="005010AC">
        <w:rPr>
          <w:rFonts w:ascii="Times New Roman" w:hAnsi="Times New Roman" w:cs="Times New Roman"/>
          <w:sz w:val="20"/>
          <w:szCs w:val="20"/>
        </w:rPr>
        <w:t>;</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табеля учета использования рабочего времени и расчета заработной платы;</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карточки-справки по начислению заработной платы в разрезе конкретных работников (лицевые счета), расчетно-платежные ведомости;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 личные карточки </w:t>
      </w:r>
      <w:r w:rsidRPr="005010AC">
        <w:rPr>
          <w:rFonts w:ascii="Times New Roman" w:hAnsi="Times New Roman" w:cs="Times New Roman"/>
          <w:b/>
          <w:sz w:val="20"/>
          <w:szCs w:val="20"/>
        </w:rPr>
        <w:t>(</w:t>
      </w:r>
      <w:hyperlink r:id="rId278" w:history="1">
        <w:r w:rsidRPr="005010AC">
          <w:rPr>
            <w:rStyle w:val="aa"/>
            <w:rFonts w:ascii="Times New Roman" w:hAnsi="Times New Roman" w:cs="Times New Roman"/>
            <w:sz w:val="20"/>
            <w:szCs w:val="20"/>
          </w:rPr>
          <w:t>ф. Т-2</w:t>
        </w:r>
      </w:hyperlink>
      <w:r w:rsidRPr="005010AC">
        <w:rPr>
          <w:rFonts w:ascii="Times New Roman" w:hAnsi="Times New Roman" w:cs="Times New Roman"/>
          <w:sz w:val="20"/>
          <w:szCs w:val="20"/>
        </w:rPr>
        <w:t>) работников учреждений, учетные карточки научных работников (</w:t>
      </w:r>
      <w:hyperlink r:id="rId279" w:history="1">
        <w:r w:rsidRPr="005010AC">
          <w:rPr>
            <w:rStyle w:val="aa"/>
            <w:rFonts w:ascii="Times New Roman" w:hAnsi="Times New Roman" w:cs="Times New Roman"/>
            <w:sz w:val="20"/>
            <w:szCs w:val="20"/>
          </w:rPr>
          <w:t>ф. Т-4</w:t>
        </w:r>
      </w:hyperlink>
      <w:r w:rsidRPr="005010AC">
        <w:rPr>
          <w:rFonts w:ascii="Times New Roman" w:hAnsi="Times New Roman" w:cs="Times New Roman"/>
          <w:sz w:val="20"/>
          <w:szCs w:val="20"/>
        </w:rPr>
        <w:t>).</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Кроме того, обязательным элементом проверки расходов на оплату труда является проверка первичных документов. В ходе контрольного мероприятия следует установить полноту заполнения всех реквизитов, наличие подписей лиц, ответственных за учет выполненных работ, отсутствие в документах подчисток.</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Условно всю программу проверки по использованию средств на оплату труда можно разбить на три основных последовательных этапа:</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1. Он заключается в проверке внутренних локальных актов (положения об оплате труда, положения о премировании, коллективного договора) в части оплаты труда на соответствие трудовому законодательству и иным нормативно-правовым актам. В случае обнаружения несоответствия, а также выявления каких-либо нарушений встает вопрос об обоснованности всех произведенных расходов на выплату заработной платы и иных выплат, обусловленных трудовым договором.</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2. Этот этап включает в себя проверку достоверности произведенных работникам начислений заработной платы и других выплат. Отметим, что при большой численности работающих проверка проводится выборочно. В выборку включаются данные по различным категориям работающих или уволенных сотрудников (руководителей, специалистов, рабочих), по основным видам начислений и по разным временным периодам (обычно за 1 месяц каждого квартала).</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3. Он заключается в достоверном отражении расходов на оплату труда в отчетности.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Напомним, что расчеты с сотрудниками по оплате труда и прочим выплатам концентрируются на счетах:</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- 302 11 "Расчеты по заработной плате" (обоснованность расчетов по заработной плате);</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- 302 12 "Расчеты по прочим выплатам" (обоснованность расчетов по компенсациям и иным аналогичным выплатам);</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- 304 02 "Расчеты с депонентами" (обоснованность расчетов по заработной плате, стипендиям, не полученным в срок).</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Все результаты проведенной проверки фиксируются в акте проверки. Ниже приведем перечень ошибок и нарушений, которые встречаются при проверке расходов на оплату труда.</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Условно все ошибки и нарушения, которые встречаются при проверках расходов на оплату труда, можно разбить на четыре группы:</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1. Нецелевое использование бюджетных средств на оплату труда.</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2. Неправомерное расходование средств на оплату труда вследствие неверного применения норм законодательства РФ.</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3. Нарушения по применению отдельных положений </w:t>
      </w:r>
      <w:hyperlink r:id="rId280" w:history="1">
        <w:r w:rsidRPr="005010AC">
          <w:rPr>
            <w:rStyle w:val="aa"/>
            <w:rFonts w:ascii="Times New Roman" w:hAnsi="Times New Roman" w:cs="Times New Roman"/>
            <w:sz w:val="20"/>
            <w:szCs w:val="20"/>
          </w:rPr>
          <w:t>ТК</w:t>
        </w:r>
      </w:hyperlink>
      <w:r w:rsidRPr="005010AC">
        <w:rPr>
          <w:rFonts w:ascii="Times New Roman" w:hAnsi="Times New Roman" w:cs="Times New Roman"/>
          <w:sz w:val="20"/>
          <w:szCs w:val="20"/>
        </w:rPr>
        <w:t xml:space="preserve"> РФ.</w:t>
      </w:r>
    </w:p>
    <w:p w:rsidR="002D1FE9"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4. Счетные ошибки, которые возникают при некорректном (неправильном) вычислении и отражении данных в регистрах бухгалтерского учета.</w:t>
      </w:r>
    </w:p>
    <w:p w:rsidR="00143358" w:rsidRPr="005010AC" w:rsidRDefault="00143358" w:rsidP="002D1FE9">
      <w:pPr>
        <w:spacing w:after="0" w:line="240" w:lineRule="auto"/>
        <w:ind w:firstLine="709"/>
        <w:jc w:val="both"/>
        <w:rPr>
          <w:rFonts w:ascii="Times New Roman" w:hAnsi="Times New Roman" w:cs="Times New Roman"/>
          <w:sz w:val="20"/>
          <w:szCs w:val="20"/>
        </w:rPr>
      </w:pPr>
    </w:p>
    <w:p w:rsidR="002D1FE9" w:rsidRPr="005010AC" w:rsidRDefault="002D1FE9" w:rsidP="002D1FE9">
      <w:pPr>
        <w:spacing w:after="0" w:line="240" w:lineRule="auto"/>
        <w:ind w:firstLine="709"/>
        <w:jc w:val="both"/>
        <w:rPr>
          <w:rFonts w:ascii="Times New Roman" w:hAnsi="Times New Roman" w:cs="Times New Roman"/>
          <w:b/>
          <w:sz w:val="20"/>
          <w:szCs w:val="20"/>
        </w:rPr>
      </w:pPr>
      <w:r w:rsidRPr="005010AC">
        <w:rPr>
          <w:rFonts w:ascii="Times New Roman" w:hAnsi="Times New Roman" w:cs="Times New Roman"/>
          <w:b/>
          <w:sz w:val="20"/>
          <w:szCs w:val="20"/>
        </w:rPr>
        <w:t>Вопрос №3 Показатели для анализа обеспеченности основных производственных фондов.</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Для характеристики эффективности использования основных производственных фондов (ОПФ) в деятельности ФГУП ФСИН России используются частные и общие показатели.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Частные показатели применяются для характеристики использования отдельных видов ОПФ в расчете на единицу измерения.</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Общими показателями являются те, которые характеризуют соотношение стоимости ОПФ с результатами деятельности организации.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К обобщающим показателям относятся:</w:t>
      </w:r>
    </w:p>
    <w:p w:rsidR="002D1FE9" w:rsidRPr="005010AC" w:rsidRDefault="002D1FE9" w:rsidP="00512F52">
      <w:pPr>
        <w:numPr>
          <w:ilvl w:val="1"/>
          <w:numId w:val="31"/>
        </w:numPr>
        <w:spacing w:after="0" w:line="240" w:lineRule="auto"/>
        <w:ind w:firstLine="709"/>
        <w:jc w:val="both"/>
        <w:rPr>
          <w:rFonts w:ascii="Times New Roman" w:hAnsi="Times New Roman" w:cs="Times New Roman"/>
          <w:sz w:val="20"/>
          <w:szCs w:val="20"/>
        </w:rPr>
      </w:pPr>
      <w:proofErr w:type="spellStart"/>
      <w:r w:rsidRPr="005010AC">
        <w:rPr>
          <w:rFonts w:ascii="Times New Roman" w:hAnsi="Times New Roman" w:cs="Times New Roman"/>
          <w:sz w:val="20"/>
          <w:szCs w:val="20"/>
        </w:rPr>
        <w:lastRenderedPageBreak/>
        <w:t>Фондорентабельность</w:t>
      </w:r>
      <w:proofErr w:type="spellEnd"/>
      <w:r w:rsidRPr="005010AC">
        <w:rPr>
          <w:rFonts w:ascii="Times New Roman" w:hAnsi="Times New Roman" w:cs="Times New Roman"/>
          <w:sz w:val="20"/>
          <w:szCs w:val="20"/>
        </w:rPr>
        <w:t xml:space="preserve"> (</w:t>
      </w:r>
      <w:r w:rsidRPr="005010AC">
        <w:rPr>
          <w:rFonts w:ascii="Times New Roman" w:hAnsi="Times New Roman" w:cs="Times New Roman"/>
          <w:bCs/>
          <w:sz w:val="20"/>
          <w:szCs w:val="20"/>
        </w:rPr>
        <w:t xml:space="preserve">Ф </w:t>
      </w:r>
      <w:r w:rsidRPr="005010AC">
        <w:rPr>
          <w:rFonts w:ascii="Times New Roman" w:hAnsi="Times New Roman" w:cs="Times New Roman"/>
          <w:bCs/>
          <w:sz w:val="20"/>
          <w:szCs w:val="20"/>
          <w:lang w:val="en-US"/>
        </w:rPr>
        <w:t>r</w:t>
      </w:r>
      <w:r w:rsidRPr="005010AC">
        <w:rPr>
          <w:rFonts w:ascii="Times New Roman" w:hAnsi="Times New Roman" w:cs="Times New Roman"/>
          <w:bCs/>
          <w:sz w:val="20"/>
          <w:szCs w:val="20"/>
        </w:rPr>
        <w:t>):</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 xml:space="preserve">Ф </w:t>
      </w:r>
      <w:r w:rsidRPr="005010AC">
        <w:rPr>
          <w:rFonts w:ascii="Times New Roman" w:hAnsi="Times New Roman" w:cs="Times New Roman"/>
          <w:bCs/>
          <w:sz w:val="20"/>
          <w:szCs w:val="20"/>
          <w:lang w:val="en-US"/>
        </w:rPr>
        <w:t>r</w:t>
      </w:r>
      <w:r w:rsidRPr="005010AC">
        <w:rPr>
          <w:rFonts w:ascii="Times New Roman" w:hAnsi="Times New Roman" w:cs="Times New Roman"/>
          <w:bCs/>
          <w:sz w:val="20"/>
          <w:szCs w:val="20"/>
        </w:rPr>
        <w:t xml:space="preserve"> = Прибыль от реализации/среднегодовая стоимость ОПФ</w:t>
      </w:r>
    </w:p>
    <w:p w:rsidR="002D1FE9" w:rsidRPr="005010AC" w:rsidRDefault="002D1FE9" w:rsidP="00512F52">
      <w:pPr>
        <w:numPr>
          <w:ilvl w:val="1"/>
          <w:numId w:val="31"/>
        </w:num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Фондоотдача (</w:t>
      </w:r>
      <w:r w:rsidRPr="005010AC">
        <w:rPr>
          <w:rFonts w:ascii="Times New Roman" w:hAnsi="Times New Roman" w:cs="Times New Roman"/>
          <w:bCs/>
          <w:sz w:val="20"/>
          <w:szCs w:val="20"/>
        </w:rPr>
        <w:t>Ф отд.):</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Ф отд. = Стоимость произведенной продукции/</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 xml:space="preserve">среднегодовая стоимость ОПФ </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 xml:space="preserve">Ф </w:t>
      </w:r>
      <w:proofErr w:type="spellStart"/>
      <w:r w:rsidRPr="005010AC">
        <w:rPr>
          <w:rFonts w:ascii="Times New Roman" w:hAnsi="Times New Roman" w:cs="Times New Roman"/>
          <w:bCs/>
          <w:sz w:val="20"/>
          <w:szCs w:val="20"/>
        </w:rPr>
        <w:t>отд.акт.части</w:t>
      </w:r>
      <w:proofErr w:type="spellEnd"/>
      <w:r w:rsidRPr="005010AC">
        <w:rPr>
          <w:rFonts w:ascii="Times New Roman" w:hAnsi="Times New Roman" w:cs="Times New Roman"/>
          <w:bCs/>
          <w:sz w:val="20"/>
          <w:szCs w:val="20"/>
        </w:rPr>
        <w:t xml:space="preserve"> = Стоимость произведенной продукции/</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 xml:space="preserve">среднегодовая стоимость ОПФ </w:t>
      </w:r>
      <w:proofErr w:type="spellStart"/>
      <w:r w:rsidRPr="005010AC">
        <w:rPr>
          <w:rFonts w:ascii="Times New Roman" w:hAnsi="Times New Roman" w:cs="Times New Roman"/>
          <w:bCs/>
          <w:sz w:val="20"/>
          <w:szCs w:val="20"/>
        </w:rPr>
        <w:t>акт.части</w:t>
      </w:r>
      <w:proofErr w:type="spellEnd"/>
    </w:p>
    <w:p w:rsidR="002D1FE9" w:rsidRPr="005010AC" w:rsidRDefault="002D1FE9" w:rsidP="00512F52">
      <w:pPr>
        <w:numPr>
          <w:ilvl w:val="1"/>
          <w:numId w:val="31"/>
        </w:numPr>
        <w:spacing w:after="0" w:line="240" w:lineRule="auto"/>
        <w:ind w:firstLine="709"/>
        <w:jc w:val="both"/>
        <w:rPr>
          <w:rFonts w:ascii="Times New Roman" w:hAnsi="Times New Roman" w:cs="Times New Roman"/>
          <w:sz w:val="20"/>
          <w:szCs w:val="20"/>
        </w:rPr>
      </w:pPr>
      <w:proofErr w:type="spellStart"/>
      <w:r w:rsidRPr="005010AC">
        <w:rPr>
          <w:rFonts w:ascii="Times New Roman" w:hAnsi="Times New Roman" w:cs="Times New Roman"/>
          <w:sz w:val="20"/>
          <w:szCs w:val="20"/>
        </w:rPr>
        <w:t>Фондоемкость</w:t>
      </w:r>
      <w:proofErr w:type="spellEnd"/>
      <w:r w:rsidRPr="005010AC">
        <w:rPr>
          <w:rFonts w:ascii="Times New Roman" w:hAnsi="Times New Roman" w:cs="Times New Roman"/>
          <w:sz w:val="20"/>
          <w:szCs w:val="20"/>
        </w:rPr>
        <w:t xml:space="preserve"> (Ф емк.):</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Ф емк. = Среднегодовая стоимость ОПФ/</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стоимость произведенной продукции</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 xml:space="preserve">Ф </w:t>
      </w:r>
      <w:proofErr w:type="spellStart"/>
      <w:r w:rsidRPr="005010AC">
        <w:rPr>
          <w:rFonts w:ascii="Times New Roman" w:hAnsi="Times New Roman" w:cs="Times New Roman"/>
          <w:bCs/>
          <w:sz w:val="20"/>
          <w:szCs w:val="20"/>
        </w:rPr>
        <w:t>емк.акт.ч</w:t>
      </w:r>
      <w:proofErr w:type="spellEnd"/>
      <w:r w:rsidRPr="005010AC">
        <w:rPr>
          <w:rFonts w:ascii="Times New Roman" w:hAnsi="Times New Roman" w:cs="Times New Roman"/>
          <w:bCs/>
          <w:sz w:val="20"/>
          <w:szCs w:val="20"/>
        </w:rPr>
        <w:t xml:space="preserve">. = Среднегодовая стоимость ОПФ </w:t>
      </w:r>
      <w:proofErr w:type="spellStart"/>
      <w:r w:rsidRPr="005010AC">
        <w:rPr>
          <w:rFonts w:ascii="Times New Roman" w:hAnsi="Times New Roman" w:cs="Times New Roman"/>
          <w:bCs/>
          <w:sz w:val="20"/>
          <w:szCs w:val="20"/>
        </w:rPr>
        <w:t>акт.ч</w:t>
      </w:r>
      <w:proofErr w:type="spellEnd"/>
      <w:r w:rsidRPr="005010AC">
        <w:rPr>
          <w:rFonts w:ascii="Times New Roman" w:hAnsi="Times New Roman" w:cs="Times New Roman"/>
          <w:bCs/>
          <w:sz w:val="20"/>
          <w:szCs w:val="20"/>
        </w:rPr>
        <w:t>./</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стоимость произведенной продукции</w:t>
      </w:r>
    </w:p>
    <w:p w:rsidR="002D1FE9" w:rsidRPr="005010AC" w:rsidRDefault="002D1FE9" w:rsidP="00512F52">
      <w:pPr>
        <w:numPr>
          <w:ilvl w:val="0"/>
          <w:numId w:val="31"/>
        </w:num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Относительная экономия использования ОПФ (</w:t>
      </w:r>
      <w:r w:rsidRPr="005010AC">
        <w:rPr>
          <w:rFonts w:ascii="Times New Roman" w:hAnsi="Times New Roman" w:cs="Times New Roman"/>
          <w:bCs/>
          <w:sz w:val="20"/>
          <w:szCs w:val="20"/>
        </w:rPr>
        <w:t>ОЭ):</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ОЭ = (ОПФ конец периода – ОПФ начало периода)* У пр.</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bCs/>
          <w:sz w:val="20"/>
          <w:szCs w:val="20"/>
        </w:rPr>
        <w:t xml:space="preserve">У пр. </w:t>
      </w:r>
      <w:r w:rsidRPr="005010AC">
        <w:rPr>
          <w:rFonts w:ascii="Times New Roman" w:hAnsi="Times New Roman" w:cs="Times New Roman"/>
          <w:sz w:val="20"/>
          <w:szCs w:val="20"/>
        </w:rPr>
        <w:t>– индекс выпущенной продукции, т.е. относительное изменение:</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 xml:space="preserve">У пр. = V </w:t>
      </w:r>
      <w:proofErr w:type="spellStart"/>
      <w:r w:rsidRPr="005010AC">
        <w:rPr>
          <w:rFonts w:ascii="Times New Roman" w:hAnsi="Times New Roman" w:cs="Times New Roman"/>
          <w:bCs/>
          <w:sz w:val="20"/>
          <w:szCs w:val="20"/>
        </w:rPr>
        <w:t>вып</w:t>
      </w:r>
      <w:proofErr w:type="spellEnd"/>
      <w:r w:rsidRPr="005010AC">
        <w:rPr>
          <w:rFonts w:ascii="Times New Roman" w:hAnsi="Times New Roman" w:cs="Times New Roman"/>
          <w:bCs/>
          <w:sz w:val="20"/>
          <w:szCs w:val="20"/>
        </w:rPr>
        <w:t xml:space="preserve">. конец периода/V </w:t>
      </w:r>
      <w:proofErr w:type="spellStart"/>
      <w:r w:rsidRPr="005010AC">
        <w:rPr>
          <w:rFonts w:ascii="Times New Roman" w:hAnsi="Times New Roman" w:cs="Times New Roman"/>
          <w:bCs/>
          <w:sz w:val="20"/>
          <w:szCs w:val="20"/>
        </w:rPr>
        <w:t>вып</w:t>
      </w:r>
      <w:proofErr w:type="spellEnd"/>
      <w:r w:rsidRPr="005010AC">
        <w:rPr>
          <w:rFonts w:ascii="Times New Roman" w:hAnsi="Times New Roman" w:cs="Times New Roman"/>
          <w:bCs/>
          <w:sz w:val="20"/>
          <w:szCs w:val="20"/>
        </w:rPr>
        <w:t>. начало периода, где</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bCs/>
          <w:sz w:val="20"/>
          <w:szCs w:val="20"/>
        </w:rPr>
        <w:t xml:space="preserve">V </w:t>
      </w:r>
      <w:proofErr w:type="spellStart"/>
      <w:r w:rsidRPr="005010AC">
        <w:rPr>
          <w:rFonts w:ascii="Times New Roman" w:hAnsi="Times New Roman" w:cs="Times New Roman"/>
          <w:bCs/>
          <w:sz w:val="20"/>
          <w:szCs w:val="20"/>
        </w:rPr>
        <w:t>вып</w:t>
      </w:r>
      <w:proofErr w:type="spellEnd"/>
      <w:r w:rsidRPr="005010AC">
        <w:rPr>
          <w:rFonts w:ascii="Times New Roman" w:hAnsi="Times New Roman" w:cs="Times New Roman"/>
          <w:bCs/>
          <w:sz w:val="20"/>
          <w:szCs w:val="20"/>
        </w:rPr>
        <w:t xml:space="preserve">. – </w:t>
      </w:r>
      <w:r w:rsidRPr="005010AC">
        <w:rPr>
          <w:rFonts w:ascii="Times New Roman" w:hAnsi="Times New Roman" w:cs="Times New Roman"/>
          <w:sz w:val="20"/>
          <w:szCs w:val="20"/>
        </w:rPr>
        <w:t>объем выпущенной продукции.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Для определения причин изменения показателей применяются детерминированные приемы анализа в виде цепных подстановок, абсолютных и относительных разниц.</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Для характеристики степени привлечения к работе оборудования рассчитываются два коэффициента:</w:t>
      </w:r>
    </w:p>
    <w:p w:rsidR="002D1FE9" w:rsidRPr="005010AC" w:rsidRDefault="002D1FE9" w:rsidP="00512F52">
      <w:pPr>
        <w:numPr>
          <w:ilvl w:val="0"/>
          <w:numId w:val="32"/>
        </w:num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коэффициент использования наличного оборудования</w:t>
      </w:r>
      <w:r w:rsidRPr="005010AC">
        <w:rPr>
          <w:rFonts w:ascii="Times New Roman" w:hAnsi="Times New Roman" w:cs="Times New Roman"/>
          <w:bCs/>
          <w:sz w:val="20"/>
          <w:szCs w:val="20"/>
        </w:rPr>
        <w:t xml:space="preserve"> (К </w:t>
      </w:r>
      <w:proofErr w:type="spellStart"/>
      <w:r w:rsidRPr="005010AC">
        <w:rPr>
          <w:rFonts w:ascii="Times New Roman" w:hAnsi="Times New Roman" w:cs="Times New Roman"/>
          <w:bCs/>
          <w:sz w:val="20"/>
          <w:szCs w:val="20"/>
        </w:rPr>
        <w:t>исп.нал.об</w:t>
      </w:r>
      <w:proofErr w:type="spellEnd"/>
      <w:r w:rsidRPr="005010AC">
        <w:rPr>
          <w:rFonts w:ascii="Times New Roman" w:hAnsi="Times New Roman" w:cs="Times New Roman"/>
          <w:bCs/>
          <w:sz w:val="20"/>
          <w:szCs w:val="20"/>
        </w:rPr>
        <w:t>.):</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 xml:space="preserve">К </w:t>
      </w:r>
      <w:proofErr w:type="spellStart"/>
      <w:r w:rsidRPr="005010AC">
        <w:rPr>
          <w:rFonts w:ascii="Times New Roman" w:hAnsi="Times New Roman" w:cs="Times New Roman"/>
          <w:bCs/>
          <w:sz w:val="20"/>
          <w:szCs w:val="20"/>
        </w:rPr>
        <w:t>исп.нал.об</w:t>
      </w:r>
      <w:proofErr w:type="spellEnd"/>
      <w:r w:rsidRPr="005010AC">
        <w:rPr>
          <w:rFonts w:ascii="Times New Roman" w:hAnsi="Times New Roman" w:cs="Times New Roman"/>
          <w:bCs/>
          <w:sz w:val="20"/>
          <w:szCs w:val="20"/>
        </w:rPr>
        <w:t>. = Число факт. используемого/Число наличного</w:t>
      </w:r>
    </w:p>
    <w:p w:rsidR="002D1FE9" w:rsidRPr="005010AC" w:rsidRDefault="002D1FE9" w:rsidP="00512F52">
      <w:pPr>
        <w:numPr>
          <w:ilvl w:val="0"/>
          <w:numId w:val="32"/>
        </w:num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коэффициент использования установленного оборудования (</w:t>
      </w:r>
      <w:r w:rsidRPr="005010AC">
        <w:rPr>
          <w:rFonts w:ascii="Times New Roman" w:hAnsi="Times New Roman" w:cs="Times New Roman"/>
          <w:bCs/>
          <w:sz w:val="20"/>
          <w:szCs w:val="20"/>
        </w:rPr>
        <w:t>К </w:t>
      </w:r>
      <w:proofErr w:type="spellStart"/>
      <w:r w:rsidRPr="005010AC">
        <w:rPr>
          <w:rFonts w:ascii="Times New Roman" w:hAnsi="Times New Roman" w:cs="Times New Roman"/>
          <w:bCs/>
          <w:sz w:val="20"/>
          <w:szCs w:val="20"/>
        </w:rPr>
        <w:t>исп.уст</w:t>
      </w:r>
      <w:proofErr w:type="spellEnd"/>
      <w:r w:rsidRPr="005010AC">
        <w:rPr>
          <w:rFonts w:ascii="Times New Roman" w:hAnsi="Times New Roman" w:cs="Times New Roman"/>
          <w:bCs/>
          <w:sz w:val="20"/>
          <w:szCs w:val="20"/>
        </w:rPr>
        <w:t>.):</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 xml:space="preserve">К </w:t>
      </w:r>
      <w:proofErr w:type="spellStart"/>
      <w:r w:rsidRPr="005010AC">
        <w:rPr>
          <w:rFonts w:ascii="Times New Roman" w:hAnsi="Times New Roman" w:cs="Times New Roman"/>
          <w:bCs/>
          <w:sz w:val="20"/>
          <w:szCs w:val="20"/>
        </w:rPr>
        <w:t>исп.уст</w:t>
      </w:r>
      <w:proofErr w:type="spellEnd"/>
      <w:r w:rsidRPr="005010AC">
        <w:rPr>
          <w:rFonts w:ascii="Times New Roman" w:hAnsi="Times New Roman" w:cs="Times New Roman"/>
          <w:bCs/>
          <w:sz w:val="20"/>
          <w:szCs w:val="20"/>
        </w:rPr>
        <w:t>. = Число факт. используемого/Число установленного</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Степень выполнения плана по вводу оборудования в эксплуатацию определяется как разница между фактическим фондом рабочего времени и плановым. Возможности улучшения использования оборудования за счет повышения коэффициента сменности определяется разницей календарного фонда рабочего времени и режимного. Резерв за счет сокращения времени на ремонт определяется разницей между режимным фондом рабочего времени и плановым.</w:t>
      </w:r>
    </w:p>
    <w:p w:rsidR="002D1FE9" w:rsidRDefault="002D1FE9" w:rsidP="002D1FE9">
      <w:pPr>
        <w:spacing w:after="0" w:line="240" w:lineRule="auto"/>
        <w:ind w:firstLine="709"/>
        <w:jc w:val="both"/>
        <w:rPr>
          <w:rFonts w:ascii="Times New Roman" w:hAnsi="Times New Roman" w:cs="Times New Roman"/>
          <w:b/>
          <w:sz w:val="20"/>
          <w:szCs w:val="20"/>
        </w:rPr>
      </w:pPr>
    </w:p>
    <w:p w:rsidR="009B689B" w:rsidRDefault="009B689B" w:rsidP="002D1FE9">
      <w:pPr>
        <w:spacing w:after="0" w:line="240" w:lineRule="auto"/>
        <w:ind w:firstLine="709"/>
        <w:jc w:val="both"/>
        <w:rPr>
          <w:rFonts w:ascii="Times New Roman" w:hAnsi="Times New Roman" w:cs="Times New Roman"/>
          <w:b/>
          <w:i/>
          <w:sz w:val="20"/>
          <w:szCs w:val="20"/>
          <w:u w:val="single"/>
        </w:rPr>
      </w:pPr>
      <w:r>
        <w:rPr>
          <w:rFonts w:ascii="Times New Roman" w:hAnsi="Times New Roman" w:cs="Times New Roman"/>
          <w:b/>
          <w:i/>
          <w:sz w:val="20"/>
          <w:szCs w:val="20"/>
          <w:u w:val="single"/>
        </w:rPr>
        <w:t>Задача</w:t>
      </w:r>
    </w:p>
    <w:p w:rsidR="009B689B" w:rsidRPr="009B689B" w:rsidRDefault="009B689B" w:rsidP="009B689B">
      <w:pPr>
        <w:spacing w:after="0" w:line="240" w:lineRule="auto"/>
        <w:ind w:firstLine="709"/>
        <w:jc w:val="both"/>
        <w:rPr>
          <w:rFonts w:ascii="Times New Roman" w:hAnsi="Times New Roman" w:cs="Times New Roman"/>
          <w:sz w:val="20"/>
          <w:szCs w:val="20"/>
        </w:rPr>
      </w:pPr>
      <w:r w:rsidRPr="009B689B">
        <w:rPr>
          <w:rFonts w:ascii="Times New Roman" w:hAnsi="Times New Roman" w:cs="Times New Roman"/>
          <w:sz w:val="20"/>
          <w:szCs w:val="20"/>
        </w:rPr>
        <w:t>Рассчитайте сумму страховых взносов на обязательное страхование, подлежащих к уплате в государственные внебюджетные фонды за январь 2017 года в случае, если</w:t>
      </w:r>
    </w:p>
    <w:p w:rsidR="009B689B" w:rsidRPr="009B689B" w:rsidRDefault="009B689B" w:rsidP="009B689B">
      <w:pPr>
        <w:spacing w:after="0" w:line="240" w:lineRule="auto"/>
        <w:ind w:firstLine="709"/>
        <w:jc w:val="both"/>
        <w:rPr>
          <w:rFonts w:ascii="Times New Roman" w:hAnsi="Times New Roman" w:cs="Times New Roman"/>
          <w:sz w:val="20"/>
          <w:szCs w:val="20"/>
        </w:rPr>
      </w:pPr>
      <w:r w:rsidRPr="009B689B">
        <w:rPr>
          <w:rFonts w:ascii="Times New Roman" w:hAnsi="Times New Roman" w:cs="Times New Roman"/>
          <w:sz w:val="20"/>
          <w:szCs w:val="20"/>
        </w:rPr>
        <w:t>бухгалтеру ФКУ ИК-6 УФСИН России Смирновой А.И. 1982 года рождения в январе 2017 года было начислено:</w:t>
      </w:r>
    </w:p>
    <w:p w:rsidR="009B689B" w:rsidRPr="009B689B" w:rsidRDefault="009B689B" w:rsidP="009B689B">
      <w:pPr>
        <w:spacing w:after="0" w:line="240" w:lineRule="auto"/>
        <w:ind w:firstLine="709"/>
        <w:jc w:val="both"/>
        <w:rPr>
          <w:rFonts w:ascii="Times New Roman" w:hAnsi="Times New Roman" w:cs="Times New Roman"/>
          <w:sz w:val="20"/>
          <w:szCs w:val="20"/>
        </w:rPr>
      </w:pPr>
      <w:r w:rsidRPr="009B689B">
        <w:rPr>
          <w:rFonts w:ascii="Times New Roman" w:hAnsi="Times New Roman" w:cs="Times New Roman"/>
          <w:sz w:val="20"/>
          <w:szCs w:val="20"/>
        </w:rPr>
        <w:t>- заработная плата за фактически отработанное время – 7 000 руб.,</w:t>
      </w:r>
    </w:p>
    <w:p w:rsidR="009B689B" w:rsidRPr="009B689B" w:rsidRDefault="009B689B" w:rsidP="009B689B">
      <w:pPr>
        <w:spacing w:after="0" w:line="240" w:lineRule="auto"/>
        <w:ind w:firstLine="709"/>
        <w:jc w:val="both"/>
        <w:rPr>
          <w:rFonts w:ascii="Times New Roman" w:hAnsi="Times New Roman" w:cs="Times New Roman"/>
          <w:sz w:val="20"/>
          <w:szCs w:val="20"/>
        </w:rPr>
      </w:pPr>
      <w:r w:rsidRPr="009B689B">
        <w:rPr>
          <w:rFonts w:ascii="Times New Roman" w:hAnsi="Times New Roman" w:cs="Times New Roman"/>
          <w:sz w:val="20"/>
          <w:szCs w:val="20"/>
        </w:rPr>
        <w:t>- пособие по временной нетрудоспособности за 5 дней – 1 000 руб.,</w:t>
      </w:r>
    </w:p>
    <w:p w:rsidR="009B689B" w:rsidRPr="009B689B" w:rsidRDefault="009B689B" w:rsidP="009B689B">
      <w:pPr>
        <w:spacing w:after="0" w:line="240" w:lineRule="auto"/>
        <w:ind w:firstLine="709"/>
        <w:jc w:val="both"/>
        <w:rPr>
          <w:rFonts w:ascii="Times New Roman" w:hAnsi="Times New Roman" w:cs="Times New Roman"/>
          <w:sz w:val="20"/>
          <w:szCs w:val="20"/>
        </w:rPr>
      </w:pPr>
      <w:r w:rsidRPr="009B689B">
        <w:rPr>
          <w:rFonts w:ascii="Times New Roman" w:hAnsi="Times New Roman" w:cs="Times New Roman"/>
          <w:sz w:val="20"/>
          <w:szCs w:val="20"/>
        </w:rPr>
        <w:t>- премия по приказу за производственные показатели – 1 400 руб.</w:t>
      </w:r>
    </w:p>
    <w:p w:rsidR="009B689B" w:rsidRPr="009B689B" w:rsidRDefault="009B689B" w:rsidP="009B689B">
      <w:pPr>
        <w:spacing w:after="0" w:line="240" w:lineRule="auto"/>
        <w:ind w:firstLine="709"/>
        <w:jc w:val="both"/>
        <w:rPr>
          <w:rFonts w:ascii="Times New Roman" w:hAnsi="Times New Roman" w:cs="Times New Roman"/>
          <w:sz w:val="20"/>
          <w:szCs w:val="20"/>
        </w:rPr>
      </w:pPr>
      <w:r w:rsidRPr="009B689B">
        <w:rPr>
          <w:rFonts w:ascii="Times New Roman" w:hAnsi="Times New Roman" w:cs="Times New Roman"/>
          <w:sz w:val="20"/>
          <w:szCs w:val="20"/>
        </w:rPr>
        <w:t>- материальная помощь к отпуску – 4 800 руб.</w:t>
      </w:r>
    </w:p>
    <w:p w:rsidR="009B689B" w:rsidRPr="009B689B" w:rsidRDefault="009B689B" w:rsidP="009B689B">
      <w:pPr>
        <w:spacing w:after="0" w:line="240" w:lineRule="auto"/>
        <w:ind w:firstLine="709"/>
        <w:rPr>
          <w:rFonts w:ascii="Times New Roman" w:hAnsi="Times New Roman" w:cs="Times New Roman"/>
          <w:sz w:val="20"/>
          <w:szCs w:val="20"/>
        </w:rPr>
      </w:pPr>
      <w:r w:rsidRPr="009B689B">
        <w:rPr>
          <w:rFonts w:ascii="Times New Roman" w:hAnsi="Times New Roman" w:cs="Times New Roman"/>
          <w:sz w:val="20"/>
          <w:szCs w:val="20"/>
        </w:rPr>
        <w:t>1) (7000+1400+</w:t>
      </w:r>
      <w:proofErr w:type="gramStart"/>
      <w:r w:rsidRPr="009B689B">
        <w:rPr>
          <w:rFonts w:ascii="Times New Roman" w:hAnsi="Times New Roman" w:cs="Times New Roman"/>
          <w:sz w:val="20"/>
          <w:szCs w:val="20"/>
        </w:rPr>
        <w:t>800)*</w:t>
      </w:r>
      <w:proofErr w:type="gramEnd"/>
      <w:r w:rsidRPr="009B689B">
        <w:rPr>
          <w:rFonts w:ascii="Times New Roman" w:hAnsi="Times New Roman" w:cs="Times New Roman"/>
          <w:sz w:val="20"/>
          <w:szCs w:val="20"/>
        </w:rPr>
        <w:t>22%=2024(</w:t>
      </w:r>
      <w:proofErr w:type="spellStart"/>
      <w:r w:rsidRPr="009B689B">
        <w:rPr>
          <w:rFonts w:ascii="Times New Roman" w:hAnsi="Times New Roman" w:cs="Times New Roman"/>
          <w:sz w:val="20"/>
          <w:szCs w:val="20"/>
        </w:rPr>
        <w:t>пфр</w:t>
      </w:r>
      <w:proofErr w:type="spellEnd"/>
      <w:r w:rsidRPr="009B689B">
        <w:rPr>
          <w:rFonts w:ascii="Times New Roman" w:hAnsi="Times New Roman" w:cs="Times New Roman"/>
          <w:sz w:val="20"/>
          <w:szCs w:val="20"/>
        </w:rPr>
        <w:t>)</w:t>
      </w:r>
    </w:p>
    <w:p w:rsidR="009B689B" w:rsidRPr="009B689B" w:rsidRDefault="009B689B" w:rsidP="009B689B">
      <w:pPr>
        <w:spacing w:after="0" w:line="240" w:lineRule="auto"/>
        <w:ind w:firstLine="709"/>
        <w:rPr>
          <w:rFonts w:ascii="Times New Roman" w:hAnsi="Times New Roman" w:cs="Times New Roman"/>
          <w:sz w:val="20"/>
          <w:szCs w:val="20"/>
        </w:rPr>
      </w:pPr>
      <w:r w:rsidRPr="009B689B">
        <w:rPr>
          <w:rFonts w:ascii="Times New Roman" w:hAnsi="Times New Roman" w:cs="Times New Roman"/>
          <w:sz w:val="20"/>
          <w:szCs w:val="20"/>
        </w:rPr>
        <w:t>2) 9200*2,9%=266,8(</w:t>
      </w:r>
      <w:proofErr w:type="spellStart"/>
      <w:r w:rsidRPr="009B689B">
        <w:rPr>
          <w:rFonts w:ascii="Times New Roman" w:hAnsi="Times New Roman" w:cs="Times New Roman"/>
          <w:sz w:val="20"/>
          <w:szCs w:val="20"/>
        </w:rPr>
        <w:t>фсс</w:t>
      </w:r>
      <w:proofErr w:type="spellEnd"/>
      <w:r w:rsidRPr="009B689B">
        <w:rPr>
          <w:rFonts w:ascii="Times New Roman" w:hAnsi="Times New Roman" w:cs="Times New Roman"/>
          <w:sz w:val="20"/>
          <w:szCs w:val="20"/>
        </w:rPr>
        <w:t>)</w:t>
      </w:r>
    </w:p>
    <w:p w:rsidR="009B689B" w:rsidRPr="009B689B" w:rsidRDefault="009B689B" w:rsidP="009B689B">
      <w:pPr>
        <w:spacing w:after="0" w:line="240" w:lineRule="auto"/>
        <w:ind w:firstLine="709"/>
        <w:rPr>
          <w:rFonts w:ascii="Times New Roman" w:hAnsi="Times New Roman" w:cs="Times New Roman"/>
          <w:sz w:val="20"/>
          <w:szCs w:val="20"/>
        </w:rPr>
      </w:pPr>
      <w:r w:rsidRPr="009B689B">
        <w:rPr>
          <w:rFonts w:ascii="Times New Roman" w:hAnsi="Times New Roman" w:cs="Times New Roman"/>
          <w:sz w:val="20"/>
          <w:szCs w:val="20"/>
        </w:rPr>
        <w:t>3) 7000*5,1%=469,2(</w:t>
      </w:r>
      <w:proofErr w:type="spellStart"/>
      <w:r w:rsidRPr="009B689B">
        <w:rPr>
          <w:rFonts w:ascii="Times New Roman" w:hAnsi="Times New Roman" w:cs="Times New Roman"/>
          <w:sz w:val="20"/>
          <w:szCs w:val="20"/>
        </w:rPr>
        <w:t>фомс</w:t>
      </w:r>
      <w:proofErr w:type="spellEnd"/>
      <w:r w:rsidRPr="009B689B">
        <w:rPr>
          <w:rFonts w:ascii="Times New Roman" w:hAnsi="Times New Roman" w:cs="Times New Roman"/>
          <w:sz w:val="20"/>
          <w:szCs w:val="20"/>
        </w:rPr>
        <w:t>)</w:t>
      </w:r>
    </w:p>
    <w:p w:rsidR="009B689B" w:rsidRPr="009B689B" w:rsidRDefault="009B689B" w:rsidP="009B689B">
      <w:pPr>
        <w:spacing w:after="0" w:line="240" w:lineRule="auto"/>
        <w:ind w:firstLine="709"/>
        <w:rPr>
          <w:rFonts w:ascii="Times New Roman" w:hAnsi="Times New Roman" w:cs="Times New Roman"/>
          <w:sz w:val="20"/>
          <w:szCs w:val="20"/>
        </w:rPr>
      </w:pPr>
      <w:r w:rsidRPr="009B689B">
        <w:rPr>
          <w:rFonts w:ascii="Times New Roman" w:hAnsi="Times New Roman" w:cs="Times New Roman"/>
          <w:sz w:val="20"/>
          <w:szCs w:val="20"/>
        </w:rPr>
        <w:t xml:space="preserve">4)больничный первые три дня за счет работодателя остальные за счет </w:t>
      </w:r>
      <w:proofErr w:type="spellStart"/>
      <w:r w:rsidRPr="009B689B">
        <w:rPr>
          <w:rFonts w:ascii="Times New Roman" w:hAnsi="Times New Roman" w:cs="Times New Roman"/>
          <w:sz w:val="20"/>
          <w:szCs w:val="20"/>
        </w:rPr>
        <w:t>фсс</w:t>
      </w:r>
      <w:proofErr w:type="spellEnd"/>
    </w:p>
    <w:p w:rsidR="009B689B" w:rsidRPr="009B689B" w:rsidRDefault="009B689B" w:rsidP="009B689B">
      <w:pPr>
        <w:spacing w:after="0" w:line="240" w:lineRule="auto"/>
        <w:ind w:firstLine="709"/>
        <w:rPr>
          <w:rFonts w:ascii="Times New Roman" w:hAnsi="Times New Roman" w:cs="Times New Roman"/>
          <w:sz w:val="20"/>
          <w:szCs w:val="20"/>
        </w:rPr>
      </w:pPr>
      <w:r w:rsidRPr="009B689B">
        <w:rPr>
          <w:rFonts w:ascii="Times New Roman" w:hAnsi="Times New Roman" w:cs="Times New Roman"/>
          <w:sz w:val="20"/>
          <w:szCs w:val="20"/>
        </w:rPr>
        <w:t>1000/5=</w:t>
      </w:r>
      <w:proofErr w:type="gramStart"/>
      <w:r w:rsidRPr="009B689B">
        <w:rPr>
          <w:rFonts w:ascii="Times New Roman" w:hAnsi="Times New Roman" w:cs="Times New Roman"/>
          <w:sz w:val="20"/>
          <w:szCs w:val="20"/>
        </w:rPr>
        <w:t xml:space="preserve">200;   </w:t>
      </w:r>
      <w:proofErr w:type="gramEnd"/>
      <w:r w:rsidRPr="009B689B">
        <w:rPr>
          <w:rFonts w:ascii="Times New Roman" w:hAnsi="Times New Roman" w:cs="Times New Roman"/>
          <w:sz w:val="20"/>
          <w:szCs w:val="20"/>
        </w:rPr>
        <w:t xml:space="preserve"> 200*3=600 за счет работодателя 200*2=400 за счет </w:t>
      </w:r>
      <w:proofErr w:type="spellStart"/>
      <w:r w:rsidRPr="009B689B">
        <w:rPr>
          <w:rFonts w:ascii="Times New Roman" w:hAnsi="Times New Roman" w:cs="Times New Roman"/>
          <w:sz w:val="20"/>
          <w:szCs w:val="20"/>
        </w:rPr>
        <w:t>фсс</w:t>
      </w:r>
      <w:proofErr w:type="spellEnd"/>
    </w:p>
    <w:p w:rsidR="009B689B" w:rsidRPr="009B689B" w:rsidRDefault="009B689B" w:rsidP="009B689B">
      <w:pPr>
        <w:spacing w:after="0" w:line="240" w:lineRule="auto"/>
        <w:ind w:firstLine="709"/>
        <w:rPr>
          <w:rFonts w:ascii="Times New Roman" w:hAnsi="Times New Roman" w:cs="Times New Roman"/>
          <w:sz w:val="20"/>
          <w:szCs w:val="20"/>
        </w:rPr>
      </w:pPr>
      <w:r w:rsidRPr="009B689B">
        <w:rPr>
          <w:rFonts w:ascii="Times New Roman" w:hAnsi="Times New Roman" w:cs="Times New Roman"/>
          <w:sz w:val="20"/>
          <w:szCs w:val="20"/>
        </w:rPr>
        <w:t xml:space="preserve">400-266,8= 133,2 взносы в </w:t>
      </w:r>
      <w:proofErr w:type="spellStart"/>
      <w:r w:rsidRPr="009B689B">
        <w:rPr>
          <w:rFonts w:ascii="Times New Roman" w:hAnsi="Times New Roman" w:cs="Times New Roman"/>
          <w:sz w:val="20"/>
          <w:szCs w:val="20"/>
        </w:rPr>
        <w:t>фсс</w:t>
      </w:r>
      <w:proofErr w:type="spellEnd"/>
    </w:p>
    <w:p w:rsidR="009B689B" w:rsidRPr="009B689B" w:rsidRDefault="009B689B" w:rsidP="002D1FE9">
      <w:pPr>
        <w:spacing w:after="0" w:line="240" w:lineRule="auto"/>
        <w:ind w:firstLine="709"/>
        <w:jc w:val="both"/>
        <w:rPr>
          <w:rFonts w:ascii="Times New Roman" w:hAnsi="Times New Roman" w:cs="Times New Roman"/>
          <w:b/>
          <w:i/>
          <w:sz w:val="20"/>
          <w:szCs w:val="20"/>
          <w:u w:val="single"/>
        </w:rPr>
      </w:pPr>
    </w:p>
    <w:p w:rsidR="002D1FE9" w:rsidRPr="005010AC" w:rsidRDefault="002D1FE9" w:rsidP="00143358">
      <w:pPr>
        <w:spacing w:after="0" w:line="240" w:lineRule="auto"/>
        <w:ind w:firstLine="709"/>
        <w:jc w:val="center"/>
        <w:rPr>
          <w:rFonts w:ascii="Times New Roman" w:hAnsi="Times New Roman" w:cs="Times New Roman"/>
          <w:b/>
          <w:sz w:val="20"/>
          <w:szCs w:val="20"/>
        </w:rPr>
      </w:pPr>
      <w:r w:rsidRPr="005010AC">
        <w:rPr>
          <w:rFonts w:ascii="Times New Roman" w:hAnsi="Times New Roman" w:cs="Times New Roman"/>
          <w:b/>
          <w:sz w:val="20"/>
          <w:szCs w:val="20"/>
        </w:rPr>
        <w:t>Билет №26</w:t>
      </w:r>
    </w:p>
    <w:p w:rsidR="002D1FE9" w:rsidRPr="005010AC" w:rsidRDefault="002D1FE9" w:rsidP="002D1FE9">
      <w:pPr>
        <w:tabs>
          <w:tab w:val="center" w:pos="4677"/>
        </w:tabs>
        <w:spacing w:after="0" w:line="240" w:lineRule="auto"/>
        <w:ind w:firstLine="709"/>
        <w:jc w:val="both"/>
        <w:rPr>
          <w:rFonts w:ascii="Times New Roman" w:hAnsi="Times New Roman" w:cs="Times New Roman"/>
          <w:b/>
          <w:sz w:val="20"/>
          <w:szCs w:val="20"/>
        </w:rPr>
      </w:pPr>
      <w:r w:rsidRPr="005010AC">
        <w:rPr>
          <w:rFonts w:ascii="Times New Roman" w:hAnsi="Times New Roman" w:cs="Times New Roman"/>
          <w:b/>
          <w:sz w:val="20"/>
          <w:szCs w:val="20"/>
        </w:rPr>
        <w:t xml:space="preserve">Вопрос№1 Порядок формирования </w:t>
      </w:r>
      <w:r w:rsidRPr="005010AC">
        <w:rPr>
          <w:rFonts w:ascii="Times New Roman" w:hAnsi="Times New Roman" w:cs="Times New Roman"/>
          <w:b/>
          <w:sz w:val="20"/>
          <w:szCs w:val="20"/>
        </w:rPr>
        <w:tab/>
        <w:t>и учет прочих доходов и расходов</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Финансовый результат деятельности организации определяется как разница между доходами и осуществленными в связи с получением доходов расходами. Понятие, порядок признания в бухгалтерском учете и классификация доходов и расходов определены в Положениях по бухгалтерскому учету «Доходы организации» (ПБУ 9/99) и «Расходы организации» (ПБУ 10/99), утвержденных приказами Минфина России от 06.05.99 г. № 32н и № </w:t>
      </w:r>
      <w:proofErr w:type="spellStart"/>
      <w:r w:rsidRPr="005010AC">
        <w:rPr>
          <w:rFonts w:ascii="Times New Roman" w:hAnsi="Times New Roman" w:cs="Times New Roman"/>
          <w:sz w:val="20"/>
          <w:szCs w:val="20"/>
        </w:rPr>
        <w:t>ЗЗн</w:t>
      </w:r>
      <w:proofErr w:type="spellEnd"/>
      <w:r w:rsidRPr="005010AC">
        <w:rPr>
          <w:rFonts w:ascii="Times New Roman" w:hAnsi="Times New Roman" w:cs="Times New Roman"/>
          <w:sz w:val="20"/>
          <w:szCs w:val="20"/>
        </w:rPr>
        <w:t>.</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i/>
          <w:iCs/>
          <w:sz w:val="20"/>
          <w:szCs w:val="20"/>
        </w:rPr>
        <w:t>Доходами </w:t>
      </w:r>
      <w:r w:rsidRPr="005010AC">
        <w:rPr>
          <w:rFonts w:ascii="Times New Roman" w:hAnsi="Times New Roman" w:cs="Times New Roman"/>
          <w:sz w:val="20"/>
          <w:szCs w:val="20"/>
        </w:rPr>
        <w:t>организации </w:t>
      </w:r>
      <w:r w:rsidRPr="005010AC">
        <w:rPr>
          <w:rFonts w:ascii="Times New Roman" w:hAnsi="Times New Roman" w:cs="Times New Roman"/>
          <w:b/>
          <w:bCs/>
          <w:i/>
          <w:iCs/>
          <w:sz w:val="20"/>
          <w:szCs w:val="20"/>
        </w:rPr>
        <w:t>признается </w:t>
      </w:r>
      <w:r w:rsidRPr="005010AC">
        <w:rPr>
          <w:rFonts w:ascii="Times New Roman" w:hAnsi="Times New Roman" w:cs="Times New Roman"/>
          <w:sz w:val="20"/>
          <w:szCs w:val="20"/>
        </w:rPr>
        <w:t>увеличение экономических выгод в результате поступления активов (денежных средств, иного имущества) и (или) погашения обязательств, приводящее к увеличению капитала этой организации, за исключением вкладов участников (собственников имущества). </w:t>
      </w:r>
      <w:r w:rsidRPr="005010AC">
        <w:rPr>
          <w:rFonts w:ascii="Times New Roman" w:hAnsi="Times New Roman" w:cs="Times New Roman"/>
          <w:i/>
          <w:iCs/>
          <w:sz w:val="20"/>
          <w:szCs w:val="20"/>
        </w:rPr>
        <w:t>Не признаются доходами </w:t>
      </w:r>
      <w:r w:rsidRPr="005010AC">
        <w:rPr>
          <w:rFonts w:ascii="Times New Roman" w:hAnsi="Times New Roman" w:cs="Times New Roman"/>
          <w:sz w:val="20"/>
          <w:szCs w:val="20"/>
        </w:rPr>
        <w:t>организации поступления от других</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юридических и физических лиц:</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сумм налога на добавленную стоимость, акцизов, экспортных пошлин и иных аналогичных обязательных платежей;</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по договорам комиссии, агентским и иным аналогичным договорам в пользу комитента, принципала и т.п.;</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в порядке предварительной оплаты продукции, товаров, работ, услуг;</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lastRenderedPageBreak/>
        <w:t>- авансов в счет оплаты продукции, товаров, работ, услуг;</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задатка;</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в залог, если договором предусмотрена передача заложенного имущества залогодержателю;</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в погашение кредита, займа, предоставленного заемщику.</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i/>
          <w:iCs/>
          <w:sz w:val="20"/>
          <w:szCs w:val="20"/>
        </w:rPr>
        <w:t>Расходами </w:t>
      </w:r>
      <w:r w:rsidRPr="005010AC">
        <w:rPr>
          <w:rFonts w:ascii="Times New Roman" w:hAnsi="Times New Roman" w:cs="Times New Roman"/>
          <w:sz w:val="20"/>
          <w:szCs w:val="20"/>
        </w:rPr>
        <w:t>организации </w:t>
      </w:r>
      <w:r w:rsidRPr="005010AC">
        <w:rPr>
          <w:rFonts w:ascii="Times New Roman" w:hAnsi="Times New Roman" w:cs="Times New Roman"/>
          <w:i/>
          <w:iCs/>
          <w:sz w:val="20"/>
          <w:szCs w:val="20"/>
        </w:rPr>
        <w:t>признается </w:t>
      </w:r>
      <w:r w:rsidRPr="005010AC">
        <w:rPr>
          <w:rFonts w:ascii="Times New Roman" w:hAnsi="Times New Roman" w:cs="Times New Roman"/>
          <w:sz w:val="20"/>
          <w:szCs w:val="20"/>
        </w:rPr>
        <w:t>уменьшение экономических выгод в результате выбытия активов и (или) возникновение обязательств, приводящее к уменьшению капитала этой организации, за исключением уменьшения вкладов по решению участников (собственников имущества).</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i/>
          <w:iCs/>
          <w:sz w:val="20"/>
          <w:szCs w:val="20"/>
        </w:rPr>
        <w:t>Не относится к расходам </w:t>
      </w:r>
      <w:r w:rsidRPr="005010AC">
        <w:rPr>
          <w:rFonts w:ascii="Times New Roman" w:hAnsi="Times New Roman" w:cs="Times New Roman"/>
          <w:sz w:val="20"/>
          <w:szCs w:val="20"/>
        </w:rPr>
        <w:t>организации выбытие активов:</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в связи с приобретением (созданием) внеоборотных активов (основных средств, незавершенного строительства, нематериальных активов и т.п.);</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вклады в уставные капиталы других организаций, приобретение акций и иных ценных бумаг;</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по договорам комиссии, агентским и иным аналогичным договорам в пользу комитента, принципала и т.п.;</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в порядке предварительной оплаты материально-производственных</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запасов и иных ценностей, работ, услуг;</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в виде авансов, задатка в счет оплаты материально-производственных запасов и иных ценностей, работ, услуг;</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в погашение кредита, займа, полученных организацией.</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Доходы и расходы организации в зависимости от их характера, условия получения и осуществления, а также от направлений деятельности организации подразделяются на:</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а) доходы и расходы по обычным видам деятельности;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б) прочие доходы и расходы.</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Установленный порядок ведения бухгалтерского учета доходов и расходов позволяет определять финансовый результат от обычных видов деятельности и от прочей деятельности.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b/>
          <w:bCs/>
          <w:sz w:val="20"/>
          <w:szCs w:val="20"/>
        </w:rPr>
        <w:t>2. Учет доходов и расходов по основной деятельности.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Доходами от обычных видов деятельности</w:t>
      </w:r>
      <w:r w:rsidRPr="005010AC">
        <w:rPr>
          <w:rFonts w:ascii="Times New Roman" w:hAnsi="Times New Roman" w:cs="Times New Roman"/>
          <w:b/>
          <w:bCs/>
          <w:i/>
          <w:iCs/>
          <w:sz w:val="20"/>
          <w:szCs w:val="20"/>
        </w:rPr>
        <w:t> </w:t>
      </w:r>
      <w:r w:rsidRPr="005010AC">
        <w:rPr>
          <w:rFonts w:ascii="Times New Roman" w:hAnsi="Times New Roman" w:cs="Times New Roman"/>
          <w:sz w:val="20"/>
          <w:szCs w:val="20"/>
        </w:rPr>
        <w:t>считается выручка от продажи продукции и товаров, поступления, связанные с выполнением работ, оказанием услуг. В организациях, предметом деятельности которых являются предоставление за плату во временное пользование своих активов по договору аренды, предоставление за плату прав, возникающих из патентов на изобретения, промышленные образцы и других видов интеллектуальной собственности, участие в уставных капиталах других организаций, выручкой считаются поступления, получение которых связано с указанными видами деятельности. Доходы, получаемые организацией от указанных видов деятельности, когда это не является предметом деятельности организации, относятся к прочим доходам.</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В соответствии с п. 12 ПБУ 9/99 </w:t>
      </w:r>
      <w:r w:rsidRPr="005010AC">
        <w:rPr>
          <w:rFonts w:ascii="Times New Roman" w:hAnsi="Times New Roman" w:cs="Times New Roman"/>
          <w:i/>
          <w:iCs/>
          <w:sz w:val="20"/>
          <w:szCs w:val="20"/>
        </w:rPr>
        <w:t>выручка признается в бухгалтерском учете при наличии следующих условий:</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1) организация имеет право на получение этой выручки, вытекающее из конкретного договора или подтвержденное иным соответствующим образом;</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2) сумма выручки может быть определена;</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3) имеется уверенность в увеличении экономических выгод в результате конкретной операции;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4) право собственности (владения, пользования, распоряжения) на продукцию (товар) перешло к покупателю или работа принята заказчиком (услуга оказана);</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5) расходы, которые произведены или будут произведены в связи с этой операцией, могут быть определены.</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Если в отношении денежных средств или иных активов, полученных организацией в оплату, не исполнено хотя бы одно из названных условий, то в бухгалтерском учете признается не выручка, а кредиторская задолженность. Для признания выручки от предоставления за плату во временное пользование своих активов и от участия в уставных капиталах других организаций должны быть одновременно соблюдены условия 1, 2 и 3.</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Продукция с длительным циклом изготовления может признаваться по мере готовности работы, услуги, продукции или по завершении выполнения работы, оказания услуги, изготовления продукции в целом.</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Если сумма выручки от продажи продукции (работ, услуг) не может быть определена, то она принимается к учету в размере признанных в учете расходов по изготовлению этой продукции, выполнению работ, оказанию услуг, которые будут впоследствии возмещены организации.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i/>
          <w:iCs/>
          <w:sz w:val="20"/>
          <w:szCs w:val="20"/>
        </w:rPr>
        <w:t>Расходы по обычным видам деятельности </w:t>
      </w:r>
      <w:r w:rsidRPr="005010AC">
        <w:rPr>
          <w:rFonts w:ascii="Times New Roman" w:hAnsi="Times New Roman" w:cs="Times New Roman"/>
          <w:sz w:val="20"/>
          <w:szCs w:val="20"/>
        </w:rPr>
        <w:t>— это расходы, связанные с изготовлением и продажей продукции, выполнением работ и оказанием услуг, а также приобретением и продажей товаров.</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В организациях, предметом деятельности которых является предоставление за плату во временное пользование своих активов по договору аренды и прав, возникающих из патентов на изобретение, промышленные образцы и других видов интеллектуальной собственности, а также участие в уставных капиталах других организаций, расходами по обычным видам деятельности считаются расходы, осуществление которых связано с указанными видами деятельности. Если указанные виды деятельности не являются предметом деятельности организаций, то расходы по их осуществлению относятся к прочим расходам.</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lastRenderedPageBreak/>
        <w:t>Расходами по обычным видам деятельности считается также возмещение стоимости основных средств, нематериальных активов и иных амортизируемых активов, осуществляемых в виде амортизационных отчислений. В соответствии с п. 16 ПБУ 10/99 </w:t>
      </w:r>
      <w:r w:rsidRPr="005010AC">
        <w:rPr>
          <w:rFonts w:ascii="Times New Roman" w:hAnsi="Times New Roman" w:cs="Times New Roman"/>
          <w:i/>
          <w:iCs/>
          <w:sz w:val="20"/>
          <w:szCs w:val="20"/>
        </w:rPr>
        <w:t>расходы признаются в бухгалтерском учете при наличии следующих условий:</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1) расход производится в соответствии с конкретным договором, требованием законодательных и нормативных актов, обычаями делового оборота;</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2) сумма расходов может быть определена;</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3) имеется уверенность в том, что в результате конкретной операции произойдет уменьшение экономических выгод организации (т.е. когда организация передала актив либо отсутствует неопределенность в отношении передачи активов).</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Если в отношении любых расходов организации не исполнено хотя бы одно из указанных условий, то в учете признается дебиторская задолженность. Амортизация признается в качестве расхода исходя из величины амортизационных отчислений, определяемой на основе стоимости амортизируемых активов, срока полезного использования и принятых организацией способов начисления амортизации. Расходы подлежат признанию в бухгалтерском учете независимо от намерения получить выручку, операционные или иные доходы и от формы осуществления расхода (денежной, натуральной и иной).</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Учет доходов и расходов ведется на синтетическом счете 90 «Продажи». По итогам месяца на основании регистров аналитического учета формируются обороты счета 90 «Продажи». Кредитовый оборот по счету 90 отражает объем продаж (</w:t>
      </w:r>
      <w:proofErr w:type="spellStart"/>
      <w:r w:rsidRPr="005010AC">
        <w:rPr>
          <w:rFonts w:ascii="Times New Roman" w:hAnsi="Times New Roman" w:cs="Times New Roman"/>
          <w:sz w:val="20"/>
          <w:szCs w:val="20"/>
        </w:rPr>
        <w:t>выруски</w:t>
      </w:r>
      <w:proofErr w:type="spellEnd"/>
      <w:r w:rsidRPr="005010AC">
        <w:rPr>
          <w:rFonts w:ascii="Times New Roman" w:hAnsi="Times New Roman" w:cs="Times New Roman"/>
          <w:sz w:val="20"/>
          <w:szCs w:val="20"/>
        </w:rPr>
        <w:t>) организации за месяц. По дебету счета 90 отражаются затраты, связанные с продажей товаров: НДС, акцизы, себестоимость продаж и издержки обращения. Сопоставляя дебетовый и кредитовый обороты, выявляется финансовый результат от продаж за месяц, отражаемый на счете 99.</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b/>
          <w:bCs/>
          <w:sz w:val="20"/>
          <w:szCs w:val="20"/>
        </w:rPr>
        <w:t>3. Учет прочих доходов и расходов.</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Прочие доходы и расходы непосредственно не связаны с обычной деятельностью организации. Перечень прочих доходов и расходов приведен в ПБУ 9/99 и ПБУ 10/99. Бухгалтерский учет прочих доходов и расходов ведется на счете 91 «Прочие доходы и расходы» в разрезе </w:t>
      </w:r>
      <w:proofErr w:type="spellStart"/>
      <w:r w:rsidRPr="005010AC">
        <w:rPr>
          <w:rFonts w:ascii="Times New Roman" w:hAnsi="Times New Roman" w:cs="Times New Roman"/>
          <w:sz w:val="20"/>
          <w:szCs w:val="20"/>
        </w:rPr>
        <w:t>субсчетов</w:t>
      </w:r>
      <w:proofErr w:type="spellEnd"/>
      <w:r w:rsidRPr="005010AC">
        <w:rPr>
          <w:rFonts w:ascii="Times New Roman" w:hAnsi="Times New Roman" w:cs="Times New Roman"/>
          <w:sz w:val="20"/>
          <w:szCs w:val="20"/>
        </w:rPr>
        <w:t xml:space="preserve">. На </w:t>
      </w:r>
      <w:proofErr w:type="spellStart"/>
      <w:r w:rsidRPr="005010AC">
        <w:rPr>
          <w:rFonts w:ascii="Times New Roman" w:hAnsi="Times New Roman" w:cs="Times New Roman"/>
          <w:sz w:val="20"/>
          <w:szCs w:val="20"/>
        </w:rPr>
        <w:t>субсчете</w:t>
      </w:r>
      <w:proofErr w:type="spellEnd"/>
      <w:r w:rsidRPr="005010AC">
        <w:rPr>
          <w:rFonts w:ascii="Times New Roman" w:hAnsi="Times New Roman" w:cs="Times New Roman"/>
          <w:sz w:val="20"/>
          <w:szCs w:val="20"/>
        </w:rPr>
        <w:t xml:space="preserve"> 91-1 «Прочие доходы» отражаются признанные в отчетном периоде прочие доходы, а на </w:t>
      </w:r>
      <w:proofErr w:type="spellStart"/>
      <w:r w:rsidRPr="005010AC">
        <w:rPr>
          <w:rFonts w:ascii="Times New Roman" w:hAnsi="Times New Roman" w:cs="Times New Roman"/>
          <w:sz w:val="20"/>
          <w:szCs w:val="20"/>
        </w:rPr>
        <w:t>субсчете</w:t>
      </w:r>
      <w:proofErr w:type="spellEnd"/>
      <w:r w:rsidRPr="005010AC">
        <w:rPr>
          <w:rFonts w:ascii="Times New Roman" w:hAnsi="Times New Roman" w:cs="Times New Roman"/>
          <w:sz w:val="20"/>
          <w:szCs w:val="20"/>
        </w:rPr>
        <w:t xml:space="preserve"> 91-2 «Прочие расходы» — признанные прочие расходы.</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Прочие доходы и расходы признаются в бухгалтерском учете, как правило, в том же порядке, что и доходы и расходы по обычным видам деятельности. При этом по отдельным видам прочих доходов в ПБУ 9/99 приведены особые условия их признания:</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штрафы, пени, неустойки за нарушение условий договоров, а также возмещения причиненных организации убытков признаются в отчетном периоде, в котором судом вынесено решение об их взыскании или они признаны должником;</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суммы кредиторской и депонентской задолженности, по которой истек срок исковой давности, — в отчетном периоде, в котором истек срок исковой давности;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 суммы </w:t>
      </w:r>
      <w:proofErr w:type="spellStart"/>
      <w:r w:rsidRPr="005010AC">
        <w:rPr>
          <w:rFonts w:ascii="Times New Roman" w:hAnsi="Times New Roman" w:cs="Times New Roman"/>
          <w:sz w:val="20"/>
          <w:szCs w:val="20"/>
        </w:rPr>
        <w:t>дооценки</w:t>
      </w:r>
      <w:proofErr w:type="spellEnd"/>
      <w:r w:rsidRPr="005010AC">
        <w:rPr>
          <w:rFonts w:ascii="Times New Roman" w:hAnsi="Times New Roman" w:cs="Times New Roman"/>
          <w:sz w:val="20"/>
          <w:szCs w:val="20"/>
        </w:rPr>
        <w:t xml:space="preserve"> активов — в отчетном периоде, к которому относится дата, по состоянию на которую проведена переоценка;</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иные поступления — по мере образования (выявления).</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В зависимости от вида прочие доходы</w:t>
      </w:r>
      <w:r w:rsidRPr="005010AC">
        <w:rPr>
          <w:rFonts w:ascii="Times New Roman" w:hAnsi="Times New Roman" w:cs="Times New Roman"/>
          <w:b/>
          <w:bCs/>
          <w:i/>
          <w:iCs/>
          <w:sz w:val="20"/>
          <w:szCs w:val="20"/>
        </w:rPr>
        <w:t> </w:t>
      </w:r>
      <w:r w:rsidRPr="005010AC">
        <w:rPr>
          <w:rFonts w:ascii="Times New Roman" w:hAnsi="Times New Roman" w:cs="Times New Roman"/>
          <w:sz w:val="20"/>
          <w:szCs w:val="20"/>
        </w:rPr>
        <w:t>в бухгалтерском учете отражаются следующими записями: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поступления, связанные с предоставлением за плату во временное пользование активов организации, прав, возникающих из патентов на изобретения, промышленные образцы и других видов интеллектуальной собственности, если перечисленные виды деятельности не составляют предмет деятельности организации: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bCs/>
          <w:sz w:val="20"/>
          <w:szCs w:val="20"/>
        </w:rPr>
        <w:t>Дебет 62 «Расчеты с покупателями и заказчиками»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bCs/>
          <w:sz w:val="20"/>
          <w:szCs w:val="20"/>
        </w:rPr>
        <w:t>Кредит 91-1 «Прочие доходы»;</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поступления, связанные с участием в уставных капиталах других организаций (включая проценты и иные доходы по ценным бумагам), если участие в других организациях не является предметом деятельности, а также прибыль, полученная организацией в результате совместной деятельности: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bCs/>
          <w:sz w:val="20"/>
          <w:szCs w:val="20"/>
        </w:rPr>
        <w:t>Дебет 76 «Расчеты с разными дебиторами и кредиторами»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bCs/>
          <w:sz w:val="20"/>
          <w:szCs w:val="20"/>
        </w:rPr>
        <w:t>Кредит 91-1 «Прочие доходы»;</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поступления от продажи основных средств и иных активов, отличных от денежных средств (кроме иностранной валюты), продукции, товаров:</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bCs/>
          <w:sz w:val="20"/>
          <w:szCs w:val="20"/>
        </w:rPr>
        <w:t>Дебет 62 «Расчеты с покупателями и заказчиками»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bCs/>
          <w:sz w:val="20"/>
          <w:szCs w:val="20"/>
        </w:rPr>
        <w:t>Кредит 91-1 «Прочие доходы»;</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проценты, полученные за предоставление в пользование денежных средств организации: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bCs/>
          <w:sz w:val="20"/>
          <w:szCs w:val="20"/>
        </w:rPr>
        <w:t xml:space="preserve">Дебет 76 «Расчеты с разными дебиторами </w:t>
      </w:r>
      <w:proofErr w:type="spellStart"/>
      <w:r w:rsidRPr="005010AC">
        <w:rPr>
          <w:rFonts w:ascii="Times New Roman" w:hAnsi="Times New Roman" w:cs="Times New Roman"/>
          <w:bCs/>
          <w:sz w:val="20"/>
          <w:szCs w:val="20"/>
        </w:rPr>
        <w:t>икредиторами</w:t>
      </w:r>
      <w:proofErr w:type="spellEnd"/>
      <w:r w:rsidRPr="005010AC">
        <w:rPr>
          <w:rFonts w:ascii="Times New Roman" w:hAnsi="Times New Roman" w:cs="Times New Roman"/>
          <w:bCs/>
          <w:sz w:val="20"/>
          <w:szCs w:val="20"/>
        </w:rPr>
        <w:t>»</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bCs/>
          <w:sz w:val="20"/>
          <w:szCs w:val="20"/>
        </w:rPr>
        <w:t>Кредит 91-1 «Прочие доходы»;</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проценты за использование банком денежных средств, находящихся на счете организации в этом банке:</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bCs/>
          <w:sz w:val="20"/>
          <w:szCs w:val="20"/>
        </w:rPr>
        <w:t>Дебет 51 «Расчетные счета»,</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bCs/>
          <w:sz w:val="20"/>
          <w:szCs w:val="20"/>
        </w:rPr>
        <w:t>Кредит 91-1 «Прочие доходы».</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Прочие расходы</w:t>
      </w:r>
      <w:r w:rsidRPr="005010AC">
        <w:rPr>
          <w:rFonts w:ascii="Times New Roman" w:hAnsi="Times New Roman" w:cs="Times New Roman"/>
          <w:bCs/>
          <w:i/>
          <w:iCs/>
          <w:sz w:val="20"/>
          <w:szCs w:val="20"/>
        </w:rPr>
        <w:t> </w:t>
      </w:r>
      <w:r w:rsidRPr="005010AC">
        <w:rPr>
          <w:rFonts w:ascii="Times New Roman" w:hAnsi="Times New Roman" w:cs="Times New Roman"/>
          <w:sz w:val="20"/>
          <w:szCs w:val="20"/>
        </w:rPr>
        <w:t>в зависимости от их вида отражаются следующими проводками: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lastRenderedPageBreak/>
        <w:t>- расходы, связанные с предоставлением за плату во временное</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пользование активов организации, а также прав, возникающих из патентов на изобретения, промышленные образцы и других видов интеллектуальной собственности. Указанные расходы включаются в прочие, если доходы по данным операциям включены в прочие доходы. К таким расходам можно отнести амортизацию по переданным во временное пользование основным средствам и нематериальным активам:</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bCs/>
          <w:sz w:val="20"/>
          <w:szCs w:val="20"/>
        </w:rPr>
        <w:t>Дебет 91-2 «Прочие расходы»,</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bCs/>
          <w:sz w:val="20"/>
          <w:szCs w:val="20"/>
        </w:rPr>
        <w:t>Кредит 02 «Амортизация основных средств», 05 «Амортизация нематериальных активов»,</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а также расходы на ремонт переданных в аренду основных средств:</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bCs/>
          <w:sz w:val="20"/>
          <w:szCs w:val="20"/>
        </w:rPr>
        <w:t>Дебет 91-2 «Прочие расходы»</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bCs/>
          <w:sz w:val="20"/>
          <w:szCs w:val="20"/>
        </w:rPr>
        <w:t>Кредит 10 «Материалы», 70 «Расчеты с персоналом по оплате труда», 69 «Расчеты по социальному страхованию и обеспечению», 23 «Вспомогательные производства», 60 «Расчеты с поставщиками и подрядчиками»;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расходы, связанные с участием в уставных капиталах других организаций, если участие в уставных капиталах не является предметом деятельности организации: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bCs/>
          <w:sz w:val="20"/>
          <w:szCs w:val="20"/>
        </w:rPr>
        <w:t>Дебет 91-2 «Прочие расходы»</w:t>
      </w:r>
    </w:p>
    <w:p w:rsidR="002D1FE9"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Кредит 76 «Расчеты с разными дебиторами и кредиторами» и др.</w:t>
      </w:r>
    </w:p>
    <w:p w:rsidR="00143358" w:rsidRPr="005010AC" w:rsidRDefault="00143358" w:rsidP="002D1FE9">
      <w:pPr>
        <w:spacing w:after="0" w:line="240" w:lineRule="auto"/>
        <w:ind w:firstLine="709"/>
        <w:jc w:val="both"/>
        <w:rPr>
          <w:rFonts w:ascii="Times New Roman" w:hAnsi="Times New Roman" w:cs="Times New Roman"/>
          <w:sz w:val="20"/>
          <w:szCs w:val="20"/>
        </w:rPr>
      </w:pPr>
    </w:p>
    <w:p w:rsidR="002D1FE9" w:rsidRPr="00E228EA" w:rsidRDefault="00143358" w:rsidP="002D1FE9">
      <w:pPr>
        <w:spacing w:after="0" w:line="240" w:lineRule="auto"/>
        <w:ind w:firstLine="709"/>
        <w:jc w:val="both"/>
        <w:rPr>
          <w:rFonts w:ascii="Times New Roman" w:hAnsi="Times New Roman" w:cs="Times New Roman"/>
          <w:b/>
          <w:sz w:val="20"/>
          <w:szCs w:val="20"/>
        </w:rPr>
      </w:pPr>
      <w:r>
        <w:rPr>
          <w:rFonts w:ascii="Times New Roman" w:hAnsi="Times New Roman" w:cs="Times New Roman"/>
          <w:b/>
          <w:sz w:val="20"/>
          <w:szCs w:val="20"/>
        </w:rPr>
        <w:t xml:space="preserve">Вопрос№2 Анализ </w:t>
      </w:r>
      <w:r>
        <w:rPr>
          <w:rFonts w:ascii="Times New Roman" w:hAnsi="Times New Roman" w:cs="Times New Roman"/>
          <w:b/>
          <w:sz w:val="20"/>
          <w:szCs w:val="20"/>
          <w:lang w:val="en-US"/>
        </w:rPr>
        <w:t>CVP</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Сущность анализа зависимости трех важных показателей – затрат, объема и прибыли (CVP) заключается в определении наиболее выгодного соотношения переменных и постоянных затрат, цены и объема реализованной продукции.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Использование данной методики (CVP) позволяет достичь две главные цели:</w:t>
      </w:r>
    </w:p>
    <w:p w:rsidR="002D1FE9" w:rsidRPr="005010AC" w:rsidRDefault="002D1FE9" w:rsidP="00512F52">
      <w:pPr>
        <w:numPr>
          <w:ilvl w:val="0"/>
          <w:numId w:val="33"/>
        </w:numPr>
        <w:tabs>
          <w:tab w:val="clear" w:pos="11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определение безубыточности производства;</w:t>
      </w:r>
    </w:p>
    <w:p w:rsidR="002D1FE9" w:rsidRPr="005010AC" w:rsidRDefault="002D1FE9" w:rsidP="00512F52">
      <w:pPr>
        <w:numPr>
          <w:ilvl w:val="0"/>
          <w:numId w:val="33"/>
        </w:numPr>
        <w:tabs>
          <w:tab w:val="clear" w:pos="11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спланировать прибыль.</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Расчет безубыточности объема производства получил название анализа критической точки объема продаж. </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iCs/>
          <w:sz w:val="20"/>
          <w:szCs w:val="20"/>
        </w:rPr>
        <w:t>Критическим</w:t>
      </w:r>
      <w:r w:rsidRPr="005010AC">
        <w:rPr>
          <w:rFonts w:ascii="Times New Roman" w:hAnsi="Times New Roman" w:cs="Times New Roman"/>
          <w:sz w:val="20"/>
          <w:szCs w:val="20"/>
        </w:rPr>
        <w:t xml:space="preserve"> называется объем реализованной продукции, при котором величина полученной выручки от реализации (доход) соответствует величине понесенных расходов,  т.е. предприятие не несет прибыль, но и не уходит в убытки (прибыль = 0).</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Другими словами критический объем продаж получил название:</w:t>
      </w:r>
    </w:p>
    <w:p w:rsidR="002D1FE9" w:rsidRPr="005010AC" w:rsidRDefault="002D1FE9" w:rsidP="00512F52">
      <w:pPr>
        <w:numPr>
          <w:ilvl w:val="0"/>
          <w:numId w:val="34"/>
        </w:numPr>
        <w:tabs>
          <w:tab w:val="clear" w:pos="11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точка безубыточности;</w:t>
      </w:r>
    </w:p>
    <w:p w:rsidR="002D1FE9" w:rsidRPr="005010AC" w:rsidRDefault="002D1FE9" w:rsidP="00512F52">
      <w:pPr>
        <w:numPr>
          <w:ilvl w:val="0"/>
          <w:numId w:val="34"/>
        </w:numPr>
        <w:tabs>
          <w:tab w:val="clear" w:pos="11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точка равновесия (доход = расход);</w:t>
      </w:r>
    </w:p>
    <w:p w:rsidR="002D1FE9" w:rsidRPr="005010AC" w:rsidRDefault="002D1FE9" w:rsidP="00512F52">
      <w:pPr>
        <w:numPr>
          <w:ilvl w:val="0"/>
          <w:numId w:val="34"/>
        </w:numPr>
        <w:tabs>
          <w:tab w:val="clear" w:pos="11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мертвая точка (прибыль = 0);</w:t>
      </w:r>
    </w:p>
    <w:p w:rsidR="002D1FE9" w:rsidRPr="005010AC" w:rsidRDefault="002D1FE9" w:rsidP="00512F52">
      <w:pPr>
        <w:numPr>
          <w:ilvl w:val="0"/>
          <w:numId w:val="34"/>
        </w:numPr>
        <w:tabs>
          <w:tab w:val="clear" w:pos="11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порог рентабельности.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Существует три метода проведениям анализа зависимости (CVP):</w:t>
      </w:r>
    </w:p>
    <w:p w:rsidR="002D1FE9" w:rsidRPr="005010AC" w:rsidRDefault="002D1FE9" w:rsidP="00512F52">
      <w:pPr>
        <w:numPr>
          <w:ilvl w:val="0"/>
          <w:numId w:val="35"/>
        </w:numPr>
        <w:tabs>
          <w:tab w:val="clear" w:pos="113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метод уравнений: основан на выражении для расчета прибыли.</w:t>
      </w:r>
    </w:p>
    <w:p w:rsidR="002D1FE9" w:rsidRPr="005010AC" w:rsidRDefault="002D1FE9" w:rsidP="00512F52">
      <w:pPr>
        <w:numPr>
          <w:ilvl w:val="0"/>
          <w:numId w:val="36"/>
        </w:numPr>
        <w:tabs>
          <w:tab w:val="clear" w:pos="1134"/>
        </w:tabs>
        <w:spacing w:after="0" w:line="240" w:lineRule="auto"/>
        <w:ind w:firstLine="709"/>
        <w:jc w:val="both"/>
        <w:rPr>
          <w:rFonts w:ascii="Times New Roman" w:hAnsi="Times New Roman" w:cs="Times New Roman"/>
          <w:bCs/>
          <w:i/>
          <w:iCs/>
          <w:sz w:val="20"/>
          <w:szCs w:val="20"/>
        </w:rPr>
      </w:pPr>
      <w:r w:rsidRPr="005010AC">
        <w:rPr>
          <w:rFonts w:ascii="Times New Roman" w:hAnsi="Times New Roman" w:cs="Times New Roman"/>
          <w:sz w:val="20"/>
          <w:szCs w:val="20"/>
        </w:rPr>
        <w:t>метод маржинального подхода является разновидностью метода уравнений, основан на выражении для определения маржинальной прибыли.</w:t>
      </w:r>
    </w:p>
    <w:p w:rsidR="002D1FE9" w:rsidRDefault="002D1FE9" w:rsidP="00512F52">
      <w:pPr>
        <w:numPr>
          <w:ilvl w:val="0"/>
          <w:numId w:val="37"/>
        </w:num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графический метод основан на построении графиков для отображения затрат, выручки и прибыли.</w:t>
      </w:r>
    </w:p>
    <w:p w:rsidR="00143358" w:rsidRPr="005010AC" w:rsidRDefault="00143358" w:rsidP="00512F52">
      <w:pPr>
        <w:numPr>
          <w:ilvl w:val="0"/>
          <w:numId w:val="37"/>
        </w:numPr>
        <w:spacing w:after="0" w:line="240" w:lineRule="auto"/>
        <w:ind w:firstLine="709"/>
        <w:jc w:val="both"/>
        <w:rPr>
          <w:rFonts w:ascii="Times New Roman" w:hAnsi="Times New Roman" w:cs="Times New Roman"/>
          <w:sz w:val="20"/>
          <w:szCs w:val="20"/>
        </w:rPr>
      </w:pPr>
    </w:p>
    <w:p w:rsidR="002D1FE9" w:rsidRPr="005010AC" w:rsidRDefault="002D1FE9" w:rsidP="002D1FE9">
      <w:pPr>
        <w:spacing w:after="0" w:line="240" w:lineRule="auto"/>
        <w:ind w:firstLine="709"/>
        <w:jc w:val="both"/>
        <w:rPr>
          <w:rFonts w:ascii="Times New Roman" w:hAnsi="Times New Roman" w:cs="Times New Roman"/>
          <w:b/>
          <w:sz w:val="20"/>
          <w:szCs w:val="20"/>
        </w:rPr>
      </w:pPr>
      <w:r w:rsidRPr="005010AC">
        <w:rPr>
          <w:rFonts w:ascii="Times New Roman" w:hAnsi="Times New Roman" w:cs="Times New Roman"/>
          <w:b/>
          <w:sz w:val="20"/>
          <w:szCs w:val="20"/>
        </w:rPr>
        <w:t>Вопрос№3 Оценка эффективности использования основных производственных фондов</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Для характеристики эффективности использования основных производственных фондов (ОПФ) в деятельности ФГУП ФСИН России используются частные и общие показатели.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Частные показатели применяются для характеристики использования отдельных видов ОПФ в расчете на единицу измерения.</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Общими показателями являются те, которые характеризуют соотношение стоимости ОПФ с результатами деятельности организации.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К обобщающим показателям относятся:</w:t>
      </w:r>
    </w:p>
    <w:p w:rsidR="002D1FE9" w:rsidRPr="005010AC" w:rsidRDefault="002D1FE9" w:rsidP="00512F52">
      <w:pPr>
        <w:numPr>
          <w:ilvl w:val="1"/>
          <w:numId w:val="31"/>
        </w:numPr>
        <w:spacing w:after="0" w:line="240" w:lineRule="auto"/>
        <w:ind w:firstLine="709"/>
        <w:jc w:val="both"/>
        <w:rPr>
          <w:rFonts w:ascii="Times New Roman" w:hAnsi="Times New Roman" w:cs="Times New Roman"/>
          <w:sz w:val="20"/>
          <w:szCs w:val="20"/>
        </w:rPr>
      </w:pPr>
      <w:proofErr w:type="spellStart"/>
      <w:r w:rsidRPr="005010AC">
        <w:rPr>
          <w:rFonts w:ascii="Times New Roman" w:hAnsi="Times New Roman" w:cs="Times New Roman"/>
          <w:sz w:val="20"/>
          <w:szCs w:val="20"/>
        </w:rPr>
        <w:t>Фондорентабельность</w:t>
      </w:r>
      <w:proofErr w:type="spellEnd"/>
      <w:r w:rsidRPr="005010AC">
        <w:rPr>
          <w:rFonts w:ascii="Times New Roman" w:hAnsi="Times New Roman" w:cs="Times New Roman"/>
          <w:sz w:val="20"/>
          <w:szCs w:val="20"/>
        </w:rPr>
        <w:t xml:space="preserve"> (</w:t>
      </w:r>
      <w:r w:rsidRPr="005010AC">
        <w:rPr>
          <w:rFonts w:ascii="Times New Roman" w:hAnsi="Times New Roman" w:cs="Times New Roman"/>
          <w:bCs/>
          <w:sz w:val="20"/>
          <w:szCs w:val="20"/>
        </w:rPr>
        <w:t xml:space="preserve">Ф </w:t>
      </w:r>
      <w:r w:rsidRPr="005010AC">
        <w:rPr>
          <w:rFonts w:ascii="Times New Roman" w:hAnsi="Times New Roman" w:cs="Times New Roman"/>
          <w:bCs/>
          <w:sz w:val="20"/>
          <w:szCs w:val="20"/>
          <w:lang w:val="en-US"/>
        </w:rPr>
        <w:t>r</w:t>
      </w:r>
      <w:r w:rsidRPr="005010AC">
        <w:rPr>
          <w:rFonts w:ascii="Times New Roman" w:hAnsi="Times New Roman" w:cs="Times New Roman"/>
          <w:bCs/>
          <w:sz w:val="20"/>
          <w:szCs w:val="20"/>
        </w:rPr>
        <w:t>):</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 xml:space="preserve">Ф </w:t>
      </w:r>
      <w:r w:rsidRPr="005010AC">
        <w:rPr>
          <w:rFonts w:ascii="Times New Roman" w:hAnsi="Times New Roman" w:cs="Times New Roman"/>
          <w:bCs/>
          <w:sz w:val="20"/>
          <w:szCs w:val="20"/>
          <w:lang w:val="en-US"/>
        </w:rPr>
        <w:t>r</w:t>
      </w:r>
      <w:r w:rsidRPr="005010AC">
        <w:rPr>
          <w:rFonts w:ascii="Times New Roman" w:hAnsi="Times New Roman" w:cs="Times New Roman"/>
          <w:bCs/>
          <w:sz w:val="20"/>
          <w:szCs w:val="20"/>
        </w:rPr>
        <w:t xml:space="preserve"> = Прибыль от реализации/среднегодовая стоимость ОПФ</w:t>
      </w:r>
    </w:p>
    <w:p w:rsidR="002D1FE9" w:rsidRPr="005010AC" w:rsidRDefault="002D1FE9" w:rsidP="00512F52">
      <w:pPr>
        <w:numPr>
          <w:ilvl w:val="1"/>
          <w:numId w:val="31"/>
        </w:num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Фондоотдача (</w:t>
      </w:r>
      <w:r w:rsidRPr="005010AC">
        <w:rPr>
          <w:rFonts w:ascii="Times New Roman" w:hAnsi="Times New Roman" w:cs="Times New Roman"/>
          <w:bCs/>
          <w:sz w:val="20"/>
          <w:szCs w:val="20"/>
        </w:rPr>
        <w:t>Ф отд.):</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Ф отд. = Стоимость произведенной продукции/</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 xml:space="preserve">среднегодовая стоимость ОПФ </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 xml:space="preserve">Ф </w:t>
      </w:r>
      <w:proofErr w:type="spellStart"/>
      <w:r w:rsidRPr="005010AC">
        <w:rPr>
          <w:rFonts w:ascii="Times New Roman" w:hAnsi="Times New Roman" w:cs="Times New Roman"/>
          <w:bCs/>
          <w:sz w:val="20"/>
          <w:szCs w:val="20"/>
        </w:rPr>
        <w:t>отд.акт.части</w:t>
      </w:r>
      <w:proofErr w:type="spellEnd"/>
      <w:r w:rsidRPr="005010AC">
        <w:rPr>
          <w:rFonts w:ascii="Times New Roman" w:hAnsi="Times New Roman" w:cs="Times New Roman"/>
          <w:bCs/>
          <w:sz w:val="20"/>
          <w:szCs w:val="20"/>
        </w:rPr>
        <w:t xml:space="preserve"> = Стоимость произведенной продукции/</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 xml:space="preserve">среднегодовая стоимость ОПФ </w:t>
      </w:r>
      <w:proofErr w:type="spellStart"/>
      <w:r w:rsidRPr="005010AC">
        <w:rPr>
          <w:rFonts w:ascii="Times New Roman" w:hAnsi="Times New Roman" w:cs="Times New Roman"/>
          <w:bCs/>
          <w:sz w:val="20"/>
          <w:szCs w:val="20"/>
        </w:rPr>
        <w:t>акт.части</w:t>
      </w:r>
      <w:proofErr w:type="spellEnd"/>
    </w:p>
    <w:p w:rsidR="002D1FE9" w:rsidRPr="005010AC" w:rsidRDefault="002D1FE9" w:rsidP="00512F52">
      <w:pPr>
        <w:numPr>
          <w:ilvl w:val="1"/>
          <w:numId w:val="31"/>
        </w:numPr>
        <w:spacing w:after="0" w:line="240" w:lineRule="auto"/>
        <w:ind w:firstLine="709"/>
        <w:jc w:val="both"/>
        <w:rPr>
          <w:rFonts w:ascii="Times New Roman" w:hAnsi="Times New Roman" w:cs="Times New Roman"/>
          <w:sz w:val="20"/>
          <w:szCs w:val="20"/>
        </w:rPr>
      </w:pPr>
      <w:proofErr w:type="spellStart"/>
      <w:r w:rsidRPr="005010AC">
        <w:rPr>
          <w:rFonts w:ascii="Times New Roman" w:hAnsi="Times New Roman" w:cs="Times New Roman"/>
          <w:sz w:val="20"/>
          <w:szCs w:val="20"/>
        </w:rPr>
        <w:t>Фондоемкость</w:t>
      </w:r>
      <w:proofErr w:type="spellEnd"/>
      <w:r w:rsidRPr="005010AC">
        <w:rPr>
          <w:rFonts w:ascii="Times New Roman" w:hAnsi="Times New Roman" w:cs="Times New Roman"/>
          <w:sz w:val="20"/>
          <w:szCs w:val="20"/>
        </w:rPr>
        <w:t xml:space="preserve"> (Ф емк.):</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Ф емк. = Среднегодовая стоимость ОПФ/</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стоимость произведенной продукции</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 xml:space="preserve">Ф </w:t>
      </w:r>
      <w:proofErr w:type="spellStart"/>
      <w:r w:rsidRPr="005010AC">
        <w:rPr>
          <w:rFonts w:ascii="Times New Roman" w:hAnsi="Times New Roman" w:cs="Times New Roman"/>
          <w:bCs/>
          <w:sz w:val="20"/>
          <w:szCs w:val="20"/>
        </w:rPr>
        <w:t>емк.акт.ч</w:t>
      </w:r>
      <w:proofErr w:type="spellEnd"/>
      <w:r w:rsidRPr="005010AC">
        <w:rPr>
          <w:rFonts w:ascii="Times New Roman" w:hAnsi="Times New Roman" w:cs="Times New Roman"/>
          <w:bCs/>
          <w:sz w:val="20"/>
          <w:szCs w:val="20"/>
        </w:rPr>
        <w:t xml:space="preserve">. = Среднегодовая стоимость ОПФ </w:t>
      </w:r>
      <w:proofErr w:type="spellStart"/>
      <w:r w:rsidRPr="005010AC">
        <w:rPr>
          <w:rFonts w:ascii="Times New Roman" w:hAnsi="Times New Roman" w:cs="Times New Roman"/>
          <w:bCs/>
          <w:sz w:val="20"/>
          <w:szCs w:val="20"/>
        </w:rPr>
        <w:t>акт.ч</w:t>
      </w:r>
      <w:proofErr w:type="spellEnd"/>
      <w:r w:rsidRPr="005010AC">
        <w:rPr>
          <w:rFonts w:ascii="Times New Roman" w:hAnsi="Times New Roman" w:cs="Times New Roman"/>
          <w:bCs/>
          <w:sz w:val="20"/>
          <w:szCs w:val="20"/>
        </w:rPr>
        <w:t>./</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стоимость произведенной продукции</w:t>
      </w:r>
    </w:p>
    <w:p w:rsidR="002D1FE9" w:rsidRPr="005010AC" w:rsidRDefault="002D1FE9" w:rsidP="00512F52">
      <w:pPr>
        <w:numPr>
          <w:ilvl w:val="0"/>
          <w:numId w:val="31"/>
        </w:numPr>
        <w:tabs>
          <w:tab w:val="clear" w:pos="180"/>
          <w:tab w:val="num" w:pos="900"/>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Относительная экономия использования ОПФ (</w:t>
      </w:r>
      <w:r w:rsidRPr="005010AC">
        <w:rPr>
          <w:rFonts w:ascii="Times New Roman" w:hAnsi="Times New Roman" w:cs="Times New Roman"/>
          <w:bCs/>
          <w:sz w:val="20"/>
          <w:szCs w:val="20"/>
        </w:rPr>
        <w:t>ОЭ):</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lastRenderedPageBreak/>
        <w:t>ОЭ = (ОПФ конец периода – ОПФ начало периода)* У пр.</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bCs/>
          <w:sz w:val="20"/>
          <w:szCs w:val="20"/>
        </w:rPr>
        <w:t xml:space="preserve">У пр. </w:t>
      </w:r>
      <w:r w:rsidRPr="005010AC">
        <w:rPr>
          <w:rFonts w:ascii="Times New Roman" w:hAnsi="Times New Roman" w:cs="Times New Roman"/>
          <w:sz w:val="20"/>
          <w:szCs w:val="20"/>
        </w:rPr>
        <w:t>– индекс выпущенной продукции, т.е. относительное изменение:</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 xml:space="preserve">У пр. = V </w:t>
      </w:r>
      <w:proofErr w:type="spellStart"/>
      <w:r w:rsidRPr="005010AC">
        <w:rPr>
          <w:rFonts w:ascii="Times New Roman" w:hAnsi="Times New Roman" w:cs="Times New Roman"/>
          <w:bCs/>
          <w:sz w:val="20"/>
          <w:szCs w:val="20"/>
        </w:rPr>
        <w:t>вып</w:t>
      </w:r>
      <w:proofErr w:type="spellEnd"/>
      <w:r w:rsidRPr="005010AC">
        <w:rPr>
          <w:rFonts w:ascii="Times New Roman" w:hAnsi="Times New Roman" w:cs="Times New Roman"/>
          <w:bCs/>
          <w:sz w:val="20"/>
          <w:szCs w:val="20"/>
        </w:rPr>
        <w:t xml:space="preserve">. конец периода/V </w:t>
      </w:r>
      <w:proofErr w:type="spellStart"/>
      <w:r w:rsidRPr="005010AC">
        <w:rPr>
          <w:rFonts w:ascii="Times New Roman" w:hAnsi="Times New Roman" w:cs="Times New Roman"/>
          <w:bCs/>
          <w:sz w:val="20"/>
          <w:szCs w:val="20"/>
        </w:rPr>
        <w:t>вып</w:t>
      </w:r>
      <w:proofErr w:type="spellEnd"/>
      <w:r w:rsidRPr="005010AC">
        <w:rPr>
          <w:rFonts w:ascii="Times New Roman" w:hAnsi="Times New Roman" w:cs="Times New Roman"/>
          <w:bCs/>
          <w:sz w:val="20"/>
          <w:szCs w:val="20"/>
        </w:rPr>
        <w:t>. начало периода, где</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bCs/>
          <w:sz w:val="20"/>
          <w:szCs w:val="20"/>
        </w:rPr>
        <w:t xml:space="preserve">V </w:t>
      </w:r>
      <w:proofErr w:type="spellStart"/>
      <w:r w:rsidRPr="005010AC">
        <w:rPr>
          <w:rFonts w:ascii="Times New Roman" w:hAnsi="Times New Roman" w:cs="Times New Roman"/>
          <w:bCs/>
          <w:sz w:val="20"/>
          <w:szCs w:val="20"/>
        </w:rPr>
        <w:t>вып</w:t>
      </w:r>
      <w:proofErr w:type="spellEnd"/>
      <w:r w:rsidRPr="005010AC">
        <w:rPr>
          <w:rFonts w:ascii="Times New Roman" w:hAnsi="Times New Roman" w:cs="Times New Roman"/>
          <w:bCs/>
          <w:sz w:val="20"/>
          <w:szCs w:val="20"/>
        </w:rPr>
        <w:t xml:space="preserve">. – </w:t>
      </w:r>
      <w:r w:rsidRPr="005010AC">
        <w:rPr>
          <w:rFonts w:ascii="Times New Roman" w:hAnsi="Times New Roman" w:cs="Times New Roman"/>
          <w:sz w:val="20"/>
          <w:szCs w:val="20"/>
        </w:rPr>
        <w:t>объем выпущенной продукции.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Для определения причин изменения показателей применяются детерминированные приемы анализа в виде цепных подстановок, абсолютных и относительных разниц.</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Для характеристики степени привлечения к работе оборудования рассчитываются два коэффициента:</w:t>
      </w:r>
    </w:p>
    <w:p w:rsidR="002D1FE9" w:rsidRPr="005010AC" w:rsidRDefault="002D1FE9" w:rsidP="00512F52">
      <w:pPr>
        <w:numPr>
          <w:ilvl w:val="0"/>
          <w:numId w:val="32"/>
        </w:num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коэффициент использования наличного оборудования</w:t>
      </w:r>
      <w:r w:rsidRPr="005010AC">
        <w:rPr>
          <w:rFonts w:ascii="Times New Roman" w:hAnsi="Times New Roman" w:cs="Times New Roman"/>
          <w:b/>
          <w:bCs/>
          <w:sz w:val="20"/>
          <w:szCs w:val="20"/>
        </w:rPr>
        <w:t xml:space="preserve"> </w:t>
      </w:r>
      <w:r w:rsidRPr="005010AC">
        <w:rPr>
          <w:rFonts w:ascii="Times New Roman" w:hAnsi="Times New Roman" w:cs="Times New Roman"/>
          <w:bCs/>
          <w:sz w:val="20"/>
          <w:szCs w:val="20"/>
        </w:rPr>
        <w:t xml:space="preserve">(К </w:t>
      </w:r>
      <w:proofErr w:type="spellStart"/>
      <w:r w:rsidRPr="005010AC">
        <w:rPr>
          <w:rFonts w:ascii="Times New Roman" w:hAnsi="Times New Roman" w:cs="Times New Roman"/>
          <w:bCs/>
          <w:sz w:val="20"/>
          <w:szCs w:val="20"/>
        </w:rPr>
        <w:t>исп.нал.об</w:t>
      </w:r>
      <w:proofErr w:type="spellEnd"/>
      <w:r w:rsidRPr="005010AC">
        <w:rPr>
          <w:rFonts w:ascii="Times New Roman" w:hAnsi="Times New Roman" w:cs="Times New Roman"/>
          <w:bCs/>
          <w:sz w:val="20"/>
          <w:szCs w:val="20"/>
        </w:rPr>
        <w:t>.):</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 xml:space="preserve">К </w:t>
      </w:r>
      <w:proofErr w:type="spellStart"/>
      <w:r w:rsidRPr="005010AC">
        <w:rPr>
          <w:rFonts w:ascii="Times New Roman" w:hAnsi="Times New Roman" w:cs="Times New Roman"/>
          <w:bCs/>
          <w:sz w:val="20"/>
          <w:szCs w:val="20"/>
        </w:rPr>
        <w:t>исп.нал.об</w:t>
      </w:r>
      <w:proofErr w:type="spellEnd"/>
      <w:r w:rsidRPr="005010AC">
        <w:rPr>
          <w:rFonts w:ascii="Times New Roman" w:hAnsi="Times New Roman" w:cs="Times New Roman"/>
          <w:bCs/>
          <w:sz w:val="20"/>
          <w:szCs w:val="20"/>
        </w:rPr>
        <w:t>. = Число факт. используемого/Число наличного</w:t>
      </w:r>
    </w:p>
    <w:p w:rsidR="002D1FE9" w:rsidRPr="005010AC" w:rsidRDefault="002D1FE9" w:rsidP="00512F52">
      <w:pPr>
        <w:numPr>
          <w:ilvl w:val="0"/>
          <w:numId w:val="32"/>
        </w:num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коэффициент использования установленного оборудования (</w:t>
      </w:r>
      <w:r w:rsidRPr="005010AC">
        <w:rPr>
          <w:rFonts w:ascii="Times New Roman" w:hAnsi="Times New Roman" w:cs="Times New Roman"/>
          <w:bCs/>
          <w:sz w:val="20"/>
          <w:szCs w:val="20"/>
        </w:rPr>
        <w:t>К </w:t>
      </w:r>
      <w:proofErr w:type="spellStart"/>
      <w:r w:rsidRPr="005010AC">
        <w:rPr>
          <w:rFonts w:ascii="Times New Roman" w:hAnsi="Times New Roman" w:cs="Times New Roman"/>
          <w:bCs/>
          <w:sz w:val="20"/>
          <w:szCs w:val="20"/>
        </w:rPr>
        <w:t>исп.уст</w:t>
      </w:r>
      <w:proofErr w:type="spellEnd"/>
      <w:r w:rsidRPr="005010AC">
        <w:rPr>
          <w:rFonts w:ascii="Times New Roman" w:hAnsi="Times New Roman" w:cs="Times New Roman"/>
          <w:bCs/>
          <w:sz w:val="20"/>
          <w:szCs w:val="20"/>
        </w:rPr>
        <w:t>.):</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 xml:space="preserve">К </w:t>
      </w:r>
      <w:proofErr w:type="spellStart"/>
      <w:r w:rsidRPr="005010AC">
        <w:rPr>
          <w:rFonts w:ascii="Times New Roman" w:hAnsi="Times New Roman" w:cs="Times New Roman"/>
          <w:bCs/>
          <w:sz w:val="20"/>
          <w:szCs w:val="20"/>
        </w:rPr>
        <w:t>исп.уст</w:t>
      </w:r>
      <w:proofErr w:type="spellEnd"/>
      <w:r w:rsidRPr="005010AC">
        <w:rPr>
          <w:rFonts w:ascii="Times New Roman" w:hAnsi="Times New Roman" w:cs="Times New Roman"/>
          <w:bCs/>
          <w:sz w:val="20"/>
          <w:szCs w:val="20"/>
        </w:rPr>
        <w:t>. = Число факт. используемого/Число установленного</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Степень выполнения плана по вводу оборудования в эксплуатацию определяется как разница между фактическим фондом рабочего времени и плановым. Возможности улучшения использования оборудования за счет повышения коэффициента сменности определяется разницей календарного фонда рабочего времени и режимного. Резерв за счет сокращения времени на ремонт определяется разницей между режимным фондом рабочего времени и плановым.</w:t>
      </w:r>
    </w:p>
    <w:p w:rsidR="002D1FE9" w:rsidRDefault="002D1FE9" w:rsidP="002D1FE9">
      <w:pPr>
        <w:spacing w:after="0" w:line="240" w:lineRule="auto"/>
        <w:ind w:firstLine="709"/>
        <w:jc w:val="both"/>
        <w:rPr>
          <w:rFonts w:ascii="Times New Roman" w:hAnsi="Times New Roman" w:cs="Times New Roman"/>
          <w:sz w:val="20"/>
          <w:szCs w:val="20"/>
        </w:rPr>
      </w:pPr>
    </w:p>
    <w:p w:rsidR="009B689B" w:rsidRDefault="009B689B" w:rsidP="002D1FE9">
      <w:pPr>
        <w:spacing w:after="0" w:line="240" w:lineRule="auto"/>
        <w:ind w:firstLine="709"/>
        <w:jc w:val="both"/>
        <w:rPr>
          <w:rFonts w:ascii="Times New Roman" w:hAnsi="Times New Roman" w:cs="Times New Roman"/>
          <w:b/>
          <w:i/>
          <w:sz w:val="20"/>
          <w:szCs w:val="20"/>
          <w:u w:val="single"/>
        </w:rPr>
      </w:pPr>
      <w:r>
        <w:rPr>
          <w:rFonts w:ascii="Times New Roman" w:hAnsi="Times New Roman" w:cs="Times New Roman"/>
          <w:b/>
          <w:i/>
          <w:sz w:val="20"/>
          <w:szCs w:val="20"/>
          <w:u w:val="single"/>
        </w:rPr>
        <w:t>Задача</w:t>
      </w:r>
    </w:p>
    <w:p w:rsidR="009B689B" w:rsidRPr="009B689B" w:rsidRDefault="009B689B" w:rsidP="009B689B">
      <w:pPr>
        <w:pStyle w:val="a5"/>
        <w:ind w:right="0" w:firstLine="0"/>
      </w:pPr>
      <w:r w:rsidRPr="009B689B">
        <w:t xml:space="preserve">Определите источники информации, методы проверки и отразите результаты </w:t>
      </w:r>
      <w:proofErr w:type="gramStart"/>
      <w:r w:rsidRPr="009B689B">
        <w:t>инвентаризации  бухгалтерскими</w:t>
      </w:r>
      <w:proofErr w:type="gramEnd"/>
      <w:r w:rsidRPr="009B689B">
        <w:t xml:space="preserve"> записями используя приведенные ниже данные.</w:t>
      </w:r>
    </w:p>
    <w:p w:rsidR="009B689B" w:rsidRPr="009B689B" w:rsidRDefault="009B689B" w:rsidP="009B689B">
      <w:pPr>
        <w:pStyle w:val="a5"/>
        <w:ind w:right="0" w:firstLine="0"/>
      </w:pPr>
      <w:r w:rsidRPr="009B689B">
        <w:t xml:space="preserve"> На основании приказа начальника ФКУ № 4 УФСИН России от 10.03.2016 г. </w:t>
      </w:r>
      <w:proofErr w:type="spellStart"/>
      <w:r w:rsidRPr="009B689B">
        <w:t>внутрипроверочной</w:t>
      </w:r>
      <w:proofErr w:type="spellEnd"/>
      <w:r w:rsidRPr="009B689B">
        <w:t xml:space="preserve"> комиссией проведена проверка денежной наличности и бланков строгой отчетности по состоянию на 10.03.2016 г. Движение денежных средств, согласно составленного отчета кассиром </w:t>
      </w:r>
      <w:proofErr w:type="spellStart"/>
      <w:r w:rsidRPr="009B689B">
        <w:t>Жароновой</w:t>
      </w:r>
      <w:proofErr w:type="spellEnd"/>
      <w:r w:rsidRPr="009B689B">
        <w:t> Е.П., составило:</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E" w:firstRow="1" w:lastRow="0" w:firstColumn="1" w:lastColumn="0" w:noHBand="0" w:noVBand="0"/>
      </w:tblPr>
      <w:tblGrid>
        <w:gridCol w:w="4252"/>
        <w:gridCol w:w="851"/>
        <w:gridCol w:w="4252"/>
      </w:tblGrid>
      <w:tr w:rsidR="009B689B" w:rsidRPr="009B689B" w:rsidTr="00C97623">
        <w:tc>
          <w:tcPr>
            <w:tcW w:w="4252" w:type="dxa"/>
          </w:tcPr>
          <w:p w:rsidR="009B689B" w:rsidRPr="009B689B" w:rsidRDefault="009B689B" w:rsidP="009B689B">
            <w:pPr>
              <w:spacing w:after="0" w:line="240" w:lineRule="auto"/>
              <w:jc w:val="both"/>
              <w:rPr>
                <w:rFonts w:ascii="Times New Roman" w:hAnsi="Times New Roman" w:cs="Times New Roman"/>
                <w:sz w:val="20"/>
                <w:szCs w:val="20"/>
                <w:u w:val="single"/>
              </w:rPr>
            </w:pPr>
            <w:r w:rsidRPr="009B689B">
              <w:rPr>
                <w:rFonts w:ascii="Times New Roman" w:hAnsi="Times New Roman" w:cs="Times New Roman"/>
                <w:sz w:val="20"/>
                <w:szCs w:val="20"/>
                <w:u w:val="single"/>
              </w:rPr>
              <w:t>Остаток на начало дня:</w:t>
            </w:r>
          </w:p>
        </w:tc>
        <w:tc>
          <w:tcPr>
            <w:tcW w:w="851" w:type="dxa"/>
          </w:tcPr>
          <w:p w:rsidR="009B689B" w:rsidRPr="009B689B" w:rsidRDefault="009B689B" w:rsidP="009B689B">
            <w:pPr>
              <w:spacing w:after="0" w:line="240" w:lineRule="auto"/>
              <w:jc w:val="both"/>
              <w:rPr>
                <w:rFonts w:ascii="Times New Roman" w:hAnsi="Times New Roman" w:cs="Times New Roman"/>
                <w:sz w:val="20"/>
                <w:szCs w:val="20"/>
              </w:rPr>
            </w:pPr>
          </w:p>
        </w:tc>
        <w:tc>
          <w:tcPr>
            <w:tcW w:w="4252" w:type="dxa"/>
          </w:tcPr>
          <w:p w:rsidR="009B689B" w:rsidRPr="009B689B" w:rsidRDefault="009B689B" w:rsidP="009B689B">
            <w:pPr>
              <w:spacing w:after="0" w:line="240" w:lineRule="auto"/>
              <w:jc w:val="both"/>
              <w:rPr>
                <w:rFonts w:ascii="Times New Roman" w:hAnsi="Times New Roman" w:cs="Times New Roman"/>
                <w:sz w:val="20"/>
                <w:szCs w:val="20"/>
              </w:rPr>
            </w:pPr>
          </w:p>
        </w:tc>
      </w:tr>
      <w:tr w:rsidR="009B689B" w:rsidRPr="009B689B" w:rsidTr="00C97623">
        <w:tc>
          <w:tcPr>
            <w:tcW w:w="4252" w:type="dxa"/>
          </w:tcPr>
          <w:p w:rsidR="009B689B" w:rsidRPr="009B689B" w:rsidRDefault="009B689B" w:rsidP="009B689B">
            <w:pPr>
              <w:spacing w:after="0" w:line="240" w:lineRule="auto"/>
              <w:jc w:val="both"/>
              <w:rPr>
                <w:rFonts w:ascii="Times New Roman" w:hAnsi="Times New Roman" w:cs="Times New Roman"/>
                <w:sz w:val="20"/>
                <w:szCs w:val="20"/>
              </w:rPr>
            </w:pPr>
            <w:r w:rsidRPr="009B689B">
              <w:rPr>
                <w:rFonts w:ascii="Times New Roman" w:hAnsi="Times New Roman" w:cs="Times New Roman"/>
                <w:sz w:val="20"/>
                <w:szCs w:val="20"/>
              </w:rPr>
              <w:t>- всего</w:t>
            </w:r>
          </w:p>
        </w:tc>
        <w:tc>
          <w:tcPr>
            <w:tcW w:w="851" w:type="dxa"/>
          </w:tcPr>
          <w:p w:rsidR="009B689B" w:rsidRPr="009B689B" w:rsidRDefault="009B689B" w:rsidP="009B689B">
            <w:pPr>
              <w:spacing w:after="0" w:line="240" w:lineRule="auto"/>
              <w:jc w:val="both"/>
              <w:rPr>
                <w:rFonts w:ascii="Times New Roman" w:hAnsi="Times New Roman" w:cs="Times New Roman"/>
                <w:sz w:val="20"/>
                <w:szCs w:val="20"/>
              </w:rPr>
            </w:pPr>
            <w:r w:rsidRPr="009B689B">
              <w:rPr>
                <w:rFonts w:ascii="Times New Roman" w:hAnsi="Times New Roman" w:cs="Times New Roman"/>
                <w:sz w:val="20"/>
                <w:szCs w:val="20"/>
              </w:rPr>
              <w:t>-</w:t>
            </w:r>
          </w:p>
        </w:tc>
        <w:tc>
          <w:tcPr>
            <w:tcW w:w="4252" w:type="dxa"/>
          </w:tcPr>
          <w:p w:rsidR="009B689B" w:rsidRPr="009B689B" w:rsidRDefault="009B689B" w:rsidP="009B689B">
            <w:pPr>
              <w:spacing w:after="0" w:line="240" w:lineRule="auto"/>
              <w:jc w:val="both"/>
              <w:rPr>
                <w:rFonts w:ascii="Times New Roman" w:hAnsi="Times New Roman" w:cs="Times New Roman"/>
                <w:sz w:val="20"/>
                <w:szCs w:val="20"/>
              </w:rPr>
            </w:pPr>
            <w:r w:rsidRPr="009B689B">
              <w:rPr>
                <w:rFonts w:ascii="Times New Roman" w:hAnsi="Times New Roman" w:cs="Times New Roman"/>
                <w:sz w:val="20"/>
                <w:szCs w:val="20"/>
              </w:rPr>
              <w:t>386-30 руб.</w:t>
            </w:r>
          </w:p>
        </w:tc>
      </w:tr>
      <w:tr w:rsidR="009B689B" w:rsidRPr="009B689B" w:rsidTr="00C97623">
        <w:tc>
          <w:tcPr>
            <w:tcW w:w="4252" w:type="dxa"/>
          </w:tcPr>
          <w:p w:rsidR="009B689B" w:rsidRPr="009B689B" w:rsidRDefault="009B689B" w:rsidP="009B689B">
            <w:pPr>
              <w:spacing w:after="0" w:line="240" w:lineRule="auto"/>
              <w:jc w:val="both"/>
              <w:rPr>
                <w:rFonts w:ascii="Times New Roman" w:hAnsi="Times New Roman" w:cs="Times New Roman"/>
                <w:sz w:val="20"/>
                <w:szCs w:val="20"/>
                <w:u w:val="single"/>
              </w:rPr>
            </w:pPr>
            <w:r w:rsidRPr="009B689B">
              <w:rPr>
                <w:rFonts w:ascii="Times New Roman" w:hAnsi="Times New Roman" w:cs="Times New Roman"/>
                <w:sz w:val="20"/>
                <w:szCs w:val="20"/>
                <w:u w:val="single"/>
              </w:rPr>
              <w:t>Поступило:</w:t>
            </w:r>
          </w:p>
        </w:tc>
        <w:tc>
          <w:tcPr>
            <w:tcW w:w="851" w:type="dxa"/>
          </w:tcPr>
          <w:p w:rsidR="009B689B" w:rsidRPr="009B689B" w:rsidRDefault="009B689B" w:rsidP="009B689B">
            <w:pPr>
              <w:spacing w:after="0" w:line="240" w:lineRule="auto"/>
              <w:jc w:val="both"/>
              <w:rPr>
                <w:rFonts w:ascii="Times New Roman" w:hAnsi="Times New Roman" w:cs="Times New Roman"/>
                <w:sz w:val="20"/>
                <w:szCs w:val="20"/>
              </w:rPr>
            </w:pPr>
          </w:p>
        </w:tc>
        <w:tc>
          <w:tcPr>
            <w:tcW w:w="4252" w:type="dxa"/>
          </w:tcPr>
          <w:p w:rsidR="009B689B" w:rsidRPr="009B689B" w:rsidRDefault="009B689B" w:rsidP="009B689B">
            <w:pPr>
              <w:spacing w:after="0" w:line="240" w:lineRule="auto"/>
              <w:jc w:val="both"/>
              <w:rPr>
                <w:rFonts w:ascii="Times New Roman" w:hAnsi="Times New Roman" w:cs="Times New Roman"/>
                <w:sz w:val="20"/>
                <w:szCs w:val="20"/>
              </w:rPr>
            </w:pPr>
          </w:p>
        </w:tc>
      </w:tr>
      <w:tr w:rsidR="009B689B" w:rsidRPr="009B689B" w:rsidTr="00C97623">
        <w:tc>
          <w:tcPr>
            <w:tcW w:w="4252" w:type="dxa"/>
          </w:tcPr>
          <w:p w:rsidR="009B689B" w:rsidRPr="009B689B" w:rsidRDefault="009B689B" w:rsidP="009B689B">
            <w:pPr>
              <w:spacing w:after="0" w:line="240" w:lineRule="auto"/>
              <w:jc w:val="both"/>
              <w:rPr>
                <w:rFonts w:ascii="Times New Roman" w:hAnsi="Times New Roman" w:cs="Times New Roman"/>
                <w:sz w:val="20"/>
                <w:szCs w:val="20"/>
              </w:rPr>
            </w:pPr>
            <w:r w:rsidRPr="009B689B">
              <w:rPr>
                <w:rFonts w:ascii="Times New Roman" w:hAnsi="Times New Roman" w:cs="Times New Roman"/>
                <w:sz w:val="20"/>
                <w:szCs w:val="20"/>
              </w:rPr>
              <w:t>- всего</w:t>
            </w:r>
          </w:p>
        </w:tc>
        <w:tc>
          <w:tcPr>
            <w:tcW w:w="851" w:type="dxa"/>
          </w:tcPr>
          <w:p w:rsidR="009B689B" w:rsidRPr="009B689B" w:rsidRDefault="009B689B" w:rsidP="009B689B">
            <w:pPr>
              <w:spacing w:after="0" w:line="240" w:lineRule="auto"/>
              <w:jc w:val="both"/>
              <w:rPr>
                <w:rFonts w:ascii="Times New Roman" w:hAnsi="Times New Roman" w:cs="Times New Roman"/>
                <w:sz w:val="20"/>
                <w:szCs w:val="20"/>
              </w:rPr>
            </w:pPr>
            <w:r w:rsidRPr="009B689B">
              <w:rPr>
                <w:rFonts w:ascii="Times New Roman" w:hAnsi="Times New Roman" w:cs="Times New Roman"/>
                <w:sz w:val="20"/>
                <w:szCs w:val="20"/>
              </w:rPr>
              <w:t>-</w:t>
            </w:r>
          </w:p>
        </w:tc>
        <w:tc>
          <w:tcPr>
            <w:tcW w:w="4252" w:type="dxa"/>
          </w:tcPr>
          <w:p w:rsidR="009B689B" w:rsidRPr="009B689B" w:rsidRDefault="009B689B" w:rsidP="009B689B">
            <w:pPr>
              <w:spacing w:after="0" w:line="240" w:lineRule="auto"/>
              <w:jc w:val="both"/>
              <w:rPr>
                <w:rFonts w:ascii="Times New Roman" w:hAnsi="Times New Roman" w:cs="Times New Roman"/>
                <w:sz w:val="20"/>
                <w:szCs w:val="20"/>
              </w:rPr>
            </w:pPr>
            <w:r w:rsidRPr="009B689B">
              <w:rPr>
                <w:rFonts w:ascii="Times New Roman" w:hAnsi="Times New Roman" w:cs="Times New Roman"/>
                <w:sz w:val="20"/>
                <w:szCs w:val="20"/>
              </w:rPr>
              <w:t>4652-80 руб.</w:t>
            </w:r>
          </w:p>
        </w:tc>
      </w:tr>
      <w:tr w:rsidR="009B689B" w:rsidRPr="009B689B" w:rsidTr="00C97623">
        <w:tc>
          <w:tcPr>
            <w:tcW w:w="4252" w:type="dxa"/>
          </w:tcPr>
          <w:p w:rsidR="009B689B" w:rsidRPr="009B689B" w:rsidRDefault="009B689B" w:rsidP="009B689B">
            <w:pPr>
              <w:spacing w:after="0" w:line="240" w:lineRule="auto"/>
              <w:jc w:val="both"/>
              <w:rPr>
                <w:rFonts w:ascii="Times New Roman" w:hAnsi="Times New Roman" w:cs="Times New Roman"/>
                <w:sz w:val="20"/>
                <w:szCs w:val="20"/>
                <w:u w:val="single"/>
              </w:rPr>
            </w:pPr>
            <w:r w:rsidRPr="009B689B">
              <w:rPr>
                <w:rFonts w:ascii="Times New Roman" w:hAnsi="Times New Roman" w:cs="Times New Roman"/>
                <w:sz w:val="20"/>
                <w:szCs w:val="20"/>
                <w:u w:val="single"/>
              </w:rPr>
              <w:t>Выдано:</w:t>
            </w:r>
          </w:p>
        </w:tc>
        <w:tc>
          <w:tcPr>
            <w:tcW w:w="851" w:type="dxa"/>
          </w:tcPr>
          <w:p w:rsidR="009B689B" w:rsidRPr="009B689B" w:rsidRDefault="009B689B" w:rsidP="009B689B">
            <w:pPr>
              <w:spacing w:after="0" w:line="240" w:lineRule="auto"/>
              <w:jc w:val="both"/>
              <w:rPr>
                <w:rFonts w:ascii="Times New Roman" w:hAnsi="Times New Roman" w:cs="Times New Roman"/>
                <w:sz w:val="20"/>
                <w:szCs w:val="20"/>
              </w:rPr>
            </w:pPr>
          </w:p>
        </w:tc>
        <w:tc>
          <w:tcPr>
            <w:tcW w:w="4252" w:type="dxa"/>
          </w:tcPr>
          <w:p w:rsidR="009B689B" w:rsidRPr="009B689B" w:rsidRDefault="009B689B" w:rsidP="009B689B">
            <w:pPr>
              <w:spacing w:after="0" w:line="240" w:lineRule="auto"/>
              <w:jc w:val="both"/>
              <w:rPr>
                <w:rFonts w:ascii="Times New Roman" w:hAnsi="Times New Roman" w:cs="Times New Roman"/>
                <w:sz w:val="20"/>
                <w:szCs w:val="20"/>
              </w:rPr>
            </w:pPr>
          </w:p>
        </w:tc>
      </w:tr>
      <w:tr w:rsidR="009B689B" w:rsidRPr="009B689B" w:rsidTr="00C97623">
        <w:tc>
          <w:tcPr>
            <w:tcW w:w="4252" w:type="dxa"/>
          </w:tcPr>
          <w:p w:rsidR="009B689B" w:rsidRPr="009B689B" w:rsidRDefault="009B689B" w:rsidP="009B689B">
            <w:pPr>
              <w:spacing w:after="0" w:line="240" w:lineRule="auto"/>
              <w:jc w:val="both"/>
              <w:rPr>
                <w:rFonts w:ascii="Times New Roman" w:hAnsi="Times New Roman" w:cs="Times New Roman"/>
                <w:sz w:val="20"/>
                <w:szCs w:val="20"/>
              </w:rPr>
            </w:pPr>
            <w:r w:rsidRPr="009B689B">
              <w:rPr>
                <w:rFonts w:ascii="Times New Roman" w:hAnsi="Times New Roman" w:cs="Times New Roman"/>
                <w:sz w:val="20"/>
                <w:szCs w:val="20"/>
              </w:rPr>
              <w:t>- по бюджету</w:t>
            </w:r>
          </w:p>
        </w:tc>
        <w:tc>
          <w:tcPr>
            <w:tcW w:w="851" w:type="dxa"/>
          </w:tcPr>
          <w:p w:rsidR="009B689B" w:rsidRPr="009B689B" w:rsidRDefault="009B689B" w:rsidP="009B689B">
            <w:pPr>
              <w:spacing w:after="0" w:line="240" w:lineRule="auto"/>
              <w:jc w:val="both"/>
              <w:rPr>
                <w:rFonts w:ascii="Times New Roman" w:hAnsi="Times New Roman" w:cs="Times New Roman"/>
                <w:sz w:val="20"/>
                <w:szCs w:val="20"/>
              </w:rPr>
            </w:pPr>
            <w:r w:rsidRPr="009B689B">
              <w:rPr>
                <w:rFonts w:ascii="Times New Roman" w:hAnsi="Times New Roman" w:cs="Times New Roman"/>
                <w:sz w:val="20"/>
                <w:szCs w:val="20"/>
              </w:rPr>
              <w:t>-</w:t>
            </w:r>
          </w:p>
        </w:tc>
        <w:tc>
          <w:tcPr>
            <w:tcW w:w="4252" w:type="dxa"/>
          </w:tcPr>
          <w:p w:rsidR="009B689B" w:rsidRPr="009B689B" w:rsidRDefault="009B689B" w:rsidP="009B689B">
            <w:pPr>
              <w:spacing w:after="0" w:line="240" w:lineRule="auto"/>
              <w:jc w:val="both"/>
              <w:rPr>
                <w:rFonts w:ascii="Times New Roman" w:hAnsi="Times New Roman" w:cs="Times New Roman"/>
                <w:sz w:val="20"/>
                <w:szCs w:val="20"/>
              </w:rPr>
            </w:pPr>
            <w:r w:rsidRPr="009B689B">
              <w:rPr>
                <w:rFonts w:ascii="Times New Roman" w:hAnsi="Times New Roman" w:cs="Times New Roman"/>
                <w:sz w:val="20"/>
                <w:szCs w:val="20"/>
              </w:rPr>
              <w:t>2828-60 руб.</w:t>
            </w:r>
          </w:p>
        </w:tc>
      </w:tr>
      <w:tr w:rsidR="009B689B" w:rsidRPr="009B689B" w:rsidTr="00C97623">
        <w:trPr>
          <w:cantSplit/>
        </w:trPr>
        <w:tc>
          <w:tcPr>
            <w:tcW w:w="9355" w:type="dxa"/>
            <w:gridSpan w:val="3"/>
          </w:tcPr>
          <w:p w:rsidR="009B689B" w:rsidRPr="009B689B" w:rsidRDefault="009B689B" w:rsidP="009B689B">
            <w:pPr>
              <w:spacing w:after="0" w:line="240" w:lineRule="auto"/>
              <w:jc w:val="both"/>
              <w:rPr>
                <w:rFonts w:ascii="Times New Roman" w:hAnsi="Times New Roman" w:cs="Times New Roman"/>
                <w:sz w:val="20"/>
                <w:szCs w:val="20"/>
                <w:u w:val="single"/>
              </w:rPr>
            </w:pPr>
            <w:r w:rsidRPr="009B689B">
              <w:rPr>
                <w:rFonts w:ascii="Times New Roman" w:hAnsi="Times New Roman" w:cs="Times New Roman"/>
                <w:sz w:val="20"/>
                <w:szCs w:val="20"/>
                <w:u w:val="single"/>
              </w:rPr>
              <w:t>По последним номерам кассовых документов:</w:t>
            </w:r>
          </w:p>
        </w:tc>
      </w:tr>
      <w:tr w:rsidR="009B689B" w:rsidRPr="009B689B" w:rsidTr="00C97623">
        <w:tc>
          <w:tcPr>
            <w:tcW w:w="4252" w:type="dxa"/>
          </w:tcPr>
          <w:p w:rsidR="009B689B" w:rsidRPr="009B689B" w:rsidRDefault="009B689B" w:rsidP="009B689B">
            <w:pPr>
              <w:spacing w:after="0" w:line="240" w:lineRule="auto"/>
              <w:jc w:val="both"/>
              <w:rPr>
                <w:rFonts w:ascii="Times New Roman" w:hAnsi="Times New Roman" w:cs="Times New Roman"/>
                <w:sz w:val="20"/>
                <w:szCs w:val="20"/>
              </w:rPr>
            </w:pPr>
            <w:r w:rsidRPr="009B689B">
              <w:rPr>
                <w:rFonts w:ascii="Times New Roman" w:hAnsi="Times New Roman" w:cs="Times New Roman"/>
                <w:sz w:val="20"/>
                <w:szCs w:val="20"/>
              </w:rPr>
              <w:t>- приходного - № 19</w:t>
            </w:r>
          </w:p>
        </w:tc>
        <w:tc>
          <w:tcPr>
            <w:tcW w:w="851" w:type="dxa"/>
          </w:tcPr>
          <w:p w:rsidR="009B689B" w:rsidRPr="009B689B" w:rsidRDefault="009B689B" w:rsidP="009B689B">
            <w:pPr>
              <w:spacing w:after="0" w:line="240" w:lineRule="auto"/>
              <w:jc w:val="both"/>
              <w:rPr>
                <w:rFonts w:ascii="Times New Roman" w:hAnsi="Times New Roman" w:cs="Times New Roman"/>
                <w:sz w:val="20"/>
                <w:szCs w:val="20"/>
              </w:rPr>
            </w:pPr>
            <w:r w:rsidRPr="009B689B">
              <w:rPr>
                <w:rFonts w:ascii="Times New Roman" w:hAnsi="Times New Roman" w:cs="Times New Roman"/>
                <w:sz w:val="20"/>
                <w:szCs w:val="20"/>
              </w:rPr>
              <w:t>-</w:t>
            </w:r>
          </w:p>
        </w:tc>
        <w:tc>
          <w:tcPr>
            <w:tcW w:w="4252" w:type="dxa"/>
          </w:tcPr>
          <w:p w:rsidR="009B689B" w:rsidRPr="009B689B" w:rsidRDefault="009B689B" w:rsidP="009B689B">
            <w:pPr>
              <w:spacing w:after="0" w:line="240" w:lineRule="auto"/>
              <w:jc w:val="both"/>
              <w:rPr>
                <w:rFonts w:ascii="Times New Roman" w:hAnsi="Times New Roman" w:cs="Times New Roman"/>
                <w:sz w:val="20"/>
                <w:szCs w:val="20"/>
              </w:rPr>
            </w:pPr>
            <w:r w:rsidRPr="009B689B">
              <w:rPr>
                <w:rFonts w:ascii="Times New Roman" w:hAnsi="Times New Roman" w:cs="Times New Roman"/>
                <w:sz w:val="20"/>
                <w:szCs w:val="20"/>
              </w:rPr>
              <w:t>356-70 руб.</w:t>
            </w:r>
          </w:p>
        </w:tc>
      </w:tr>
      <w:tr w:rsidR="009B689B" w:rsidRPr="009B689B" w:rsidTr="00C97623">
        <w:tc>
          <w:tcPr>
            <w:tcW w:w="4252" w:type="dxa"/>
          </w:tcPr>
          <w:p w:rsidR="009B689B" w:rsidRPr="009B689B" w:rsidRDefault="009B689B" w:rsidP="009B689B">
            <w:pPr>
              <w:spacing w:after="0" w:line="240" w:lineRule="auto"/>
              <w:jc w:val="both"/>
              <w:rPr>
                <w:rFonts w:ascii="Times New Roman" w:hAnsi="Times New Roman" w:cs="Times New Roman"/>
                <w:sz w:val="20"/>
                <w:szCs w:val="20"/>
              </w:rPr>
            </w:pPr>
            <w:r w:rsidRPr="009B689B">
              <w:rPr>
                <w:rFonts w:ascii="Times New Roman" w:hAnsi="Times New Roman" w:cs="Times New Roman"/>
                <w:sz w:val="20"/>
                <w:szCs w:val="20"/>
              </w:rPr>
              <w:t>- расходного - № 22</w:t>
            </w:r>
          </w:p>
        </w:tc>
        <w:tc>
          <w:tcPr>
            <w:tcW w:w="851" w:type="dxa"/>
          </w:tcPr>
          <w:p w:rsidR="009B689B" w:rsidRPr="009B689B" w:rsidRDefault="009B689B" w:rsidP="009B689B">
            <w:pPr>
              <w:spacing w:after="0" w:line="240" w:lineRule="auto"/>
              <w:jc w:val="both"/>
              <w:rPr>
                <w:rFonts w:ascii="Times New Roman" w:hAnsi="Times New Roman" w:cs="Times New Roman"/>
                <w:sz w:val="20"/>
                <w:szCs w:val="20"/>
              </w:rPr>
            </w:pPr>
            <w:r w:rsidRPr="009B689B">
              <w:rPr>
                <w:rFonts w:ascii="Times New Roman" w:hAnsi="Times New Roman" w:cs="Times New Roman"/>
                <w:sz w:val="20"/>
                <w:szCs w:val="20"/>
              </w:rPr>
              <w:t>-</w:t>
            </w:r>
          </w:p>
        </w:tc>
        <w:tc>
          <w:tcPr>
            <w:tcW w:w="4252" w:type="dxa"/>
          </w:tcPr>
          <w:p w:rsidR="009B689B" w:rsidRPr="009B689B" w:rsidRDefault="009B689B" w:rsidP="009B689B">
            <w:pPr>
              <w:spacing w:after="0" w:line="240" w:lineRule="auto"/>
              <w:jc w:val="both"/>
              <w:rPr>
                <w:rFonts w:ascii="Times New Roman" w:hAnsi="Times New Roman" w:cs="Times New Roman"/>
                <w:sz w:val="20"/>
                <w:szCs w:val="20"/>
              </w:rPr>
            </w:pPr>
            <w:r w:rsidRPr="009B689B">
              <w:rPr>
                <w:rFonts w:ascii="Times New Roman" w:hAnsi="Times New Roman" w:cs="Times New Roman"/>
                <w:sz w:val="20"/>
                <w:szCs w:val="20"/>
              </w:rPr>
              <w:t>135-70 руб.</w:t>
            </w:r>
          </w:p>
        </w:tc>
      </w:tr>
      <w:tr w:rsidR="009B689B" w:rsidRPr="009B689B" w:rsidTr="00C97623">
        <w:trPr>
          <w:cantSplit/>
        </w:trPr>
        <w:tc>
          <w:tcPr>
            <w:tcW w:w="9355" w:type="dxa"/>
            <w:gridSpan w:val="3"/>
          </w:tcPr>
          <w:p w:rsidR="009B689B" w:rsidRPr="009B689B" w:rsidRDefault="009B689B" w:rsidP="009B689B">
            <w:pPr>
              <w:spacing w:after="0" w:line="240" w:lineRule="auto"/>
              <w:jc w:val="both"/>
              <w:rPr>
                <w:rFonts w:ascii="Times New Roman" w:hAnsi="Times New Roman" w:cs="Times New Roman"/>
                <w:sz w:val="20"/>
                <w:szCs w:val="20"/>
                <w:u w:val="single"/>
              </w:rPr>
            </w:pPr>
            <w:r w:rsidRPr="009B689B">
              <w:rPr>
                <w:rFonts w:ascii="Times New Roman" w:hAnsi="Times New Roman" w:cs="Times New Roman"/>
                <w:sz w:val="20"/>
                <w:szCs w:val="20"/>
                <w:u w:val="single"/>
              </w:rPr>
              <w:t>Фактическое наличие денежных средств:</w:t>
            </w:r>
          </w:p>
        </w:tc>
      </w:tr>
      <w:tr w:rsidR="009B689B" w:rsidRPr="009B689B" w:rsidTr="00C97623">
        <w:tc>
          <w:tcPr>
            <w:tcW w:w="4252" w:type="dxa"/>
          </w:tcPr>
          <w:p w:rsidR="009B689B" w:rsidRPr="009B689B" w:rsidRDefault="009B689B" w:rsidP="009B689B">
            <w:pPr>
              <w:spacing w:after="0" w:line="240" w:lineRule="auto"/>
              <w:jc w:val="both"/>
              <w:rPr>
                <w:rFonts w:ascii="Times New Roman" w:hAnsi="Times New Roman" w:cs="Times New Roman"/>
                <w:sz w:val="20"/>
                <w:szCs w:val="20"/>
              </w:rPr>
            </w:pPr>
            <w:r w:rsidRPr="009B689B">
              <w:rPr>
                <w:rFonts w:ascii="Times New Roman" w:hAnsi="Times New Roman" w:cs="Times New Roman"/>
                <w:sz w:val="20"/>
                <w:szCs w:val="20"/>
              </w:rPr>
              <w:t>10 руб.</w:t>
            </w:r>
          </w:p>
        </w:tc>
        <w:tc>
          <w:tcPr>
            <w:tcW w:w="851" w:type="dxa"/>
          </w:tcPr>
          <w:p w:rsidR="009B689B" w:rsidRPr="009B689B" w:rsidRDefault="009B689B" w:rsidP="009B689B">
            <w:pPr>
              <w:spacing w:after="0" w:line="240" w:lineRule="auto"/>
              <w:jc w:val="both"/>
              <w:rPr>
                <w:rFonts w:ascii="Times New Roman" w:hAnsi="Times New Roman" w:cs="Times New Roman"/>
                <w:sz w:val="20"/>
                <w:szCs w:val="20"/>
              </w:rPr>
            </w:pPr>
            <w:r w:rsidRPr="009B689B">
              <w:rPr>
                <w:rFonts w:ascii="Times New Roman" w:hAnsi="Times New Roman" w:cs="Times New Roman"/>
                <w:sz w:val="20"/>
                <w:szCs w:val="20"/>
              </w:rPr>
              <w:t>-</w:t>
            </w:r>
          </w:p>
        </w:tc>
        <w:tc>
          <w:tcPr>
            <w:tcW w:w="4252" w:type="dxa"/>
          </w:tcPr>
          <w:p w:rsidR="009B689B" w:rsidRPr="009B689B" w:rsidRDefault="009B689B" w:rsidP="009B689B">
            <w:pPr>
              <w:spacing w:after="0" w:line="240" w:lineRule="auto"/>
              <w:jc w:val="both"/>
              <w:rPr>
                <w:rFonts w:ascii="Times New Roman" w:hAnsi="Times New Roman" w:cs="Times New Roman"/>
                <w:sz w:val="20"/>
                <w:szCs w:val="20"/>
              </w:rPr>
            </w:pPr>
            <w:r w:rsidRPr="009B689B">
              <w:rPr>
                <w:rFonts w:ascii="Times New Roman" w:hAnsi="Times New Roman" w:cs="Times New Roman"/>
                <w:sz w:val="20"/>
                <w:szCs w:val="20"/>
              </w:rPr>
              <w:t>80 шт.</w:t>
            </w:r>
          </w:p>
        </w:tc>
      </w:tr>
      <w:tr w:rsidR="009B689B" w:rsidRPr="009B689B" w:rsidTr="00C97623">
        <w:tc>
          <w:tcPr>
            <w:tcW w:w="4252" w:type="dxa"/>
          </w:tcPr>
          <w:p w:rsidR="009B689B" w:rsidRPr="009B689B" w:rsidRDefault="009B689B" w:rsidP="009B689B">
            <w:pPr>
              <w:spacing w:after="0" w:line="240" w:lineRule="auto"/>
              <w:jc w:val="both"/>
              <w:rPr>
                <w:rFonts w:ascii="Times New Roman" w:hAnsi="Times New Roman" w:cs="Times New Roman"/>
                <w:sz w:val="20"/>
                <w:szCs w:val="20"/>
              </w:rPr>
            </w:pPr>
            <w:r w:rsidRPr="009B689B">
              <w:rPr>
                <w:rFonts w:ascii="Times New Roman" w:hAnsi="Times New Roman" w:cs="Times New Roman"/>
                <w:sz w:val="20"/>
                <w:szCs w:val="20"/>
              </w:rPr>
              <w:t>5 руб.</w:t>
            </w:r>
          </w:p>
        </w:tc>
        <w:tc>
          <w:tcPr>
            <w:tcW w:w="851" w:type="dxa"/>
          </w:tcPr>
          <w:p w:rsidR="009B689B" w:rsidRPr="009B689B" w:rsidRDefault="009B689B" w:rsidP="009B689B">
            <w:pPr>
              <w:spacing w:after="0" w:line="240" w:lineRule="auto"/>
              <w:jc w:val="both"/>
              <w:rPr>
                <w:rFonts w:ascii="Times New Roman" w:hAnsi="Times New Roman" w:cs="Times New Roman"/>
                <w:sz w:val="20"/>
                <w:szCs w:val="20"/>
              </w:rPr>
            </w:pPr>
            <w:r w:rsidRPr="009B689B">
              <w:rPr>
                <w:rFonts w:ascii="Times New Roman" w:hAnsi="Times New Roman" w:cs="Times New Roman"/>
                <w:sz w:val="20"/>
                <w:szCs w:val="20"/>
              </w:rPr>
              <w:t>-</w:t>
            </w:r>
          </w:p>
        </w:tc>
        <w:tc>
          <w:tcPr>
            <w:tcW w:w="4252" w:type="dxa"/>
          </w:tcPr>
          <w:p w:rsidR="009B689B" w:rsidRPr="009B689B" w:rsidRDefault="009B689B" w:rsidP="009B689B">
            <w:pPr>
              <w:spacing w:after="0" w:line="240" w:lineRule="auto"/>
              <w:jc w:val="both"/>
              <w:rPr>
                <w:rFonts w:ascii="Times New Roman" w:hAnsi="Times New Roman" w:cs="Times New Roman"/>
                <w:sz w:val="20"/>
                <w:szCs w:val="20"/>
              </w:rPr>
            </w:pPr>
            <w:r w:rsidRPr="009B689B">
              <w:rPr>
                <w:rFonts w:ascii="Times New Roman" w:hAnsi="Times New Roman" w:cs="Times New Roman"/>
                <w:sz w:val="20"/>
                <w:szCs w:val="20"/>
              </w:rPr>
              <w:t>32 шт.</w:t>
            </w:r>
          </w:p>
        </w:tc>
      </w:tr>
      <w:tr w:rsidR="009B689B" w:rsidRPr="009B689B" w:rsidTr="00C97623">
        <w:tc>
          <w:tcPr>
            <w:tcW w:w="4252" w:type="dxa"/>
          </w:tcPr>
          <w:p w:rsidR="009B689B" w:rsidRPr="009B689B" w:rsidRDefault="009B689B" w:rsidP="009B689B">
            <w:pPr>
              <w:spacing w:after="0" w:line="240" w:lineRule="auto"/>
              <w:jc w:val="both"/>
              <w:rPr>
                <w:rFonts w:ascii="Times New Roman" w:hAnsi="Times New Roman" w:cs="Times New Roman"/>
                <w:sz w:val="20"/>
                <w:szCs w:val="20"/>
              </w:rPr>
            </w:pPr>
            <w:r w:rsidRPr="009B689B">
              <w:rPr>
                <w:rFonts w:ascii="Times New Roman" w:hAnsi="Times New Roman" w:cs="Times New Roman"/>
                <w:sz w:val="20"/>
                <w:szCs w:val="20"/>
              </w:rPr>
              <w:t>разменной монетой</w:t>
            </w:r>
          </w:p>
        </w:tc>
        <w:tc>
          <w:tcPr>
            <w:tcW w:w="851" w:type="dxa"/>
          </w:tcPr>
          <w:p w:rsidR="009B689B" w:rsidRPr="009B689B" w:rsidRDefault="009B689B" w:rsidP="009B689B">
            <w:pPr>
              <w:spacing w:after="0" w:line="240" w:lineRule="auto"/>
              <w:jc w:val="both"/>
              <w:rPr>
                <w:rFonts w:ascii="Times New Roman" w:hAnsi="Times New Roman" w:cs="Times New Roman"/>
                <w:sz w:val="20"/>
                <w:szCs w:val="20"/>
              </w:rPr>
            </w:pPr>
            <w:r w:rsidRPr="009B689B">
              <w:rPr>
                <w:rFonts w:ascii="Times New Roman" w:hAnsi="Times New Roman" w:cs="Times New Roman"/>
                <w:sz w:val="20"/>
                <w:szCs w:val="20"/>
              </w:rPr>
              <w:t>-</w:t>
            </w:r>
          </w:p>
        </w:tc>
        <w:tc>
          <w:tcPr>
            <w:tcW w:w="4252" w:type="dxa"/>
          </w:tcPr>
          <w:p w:rsidR="009B689B" w:rsidRPr="009B689B" w:rsidRDefault="009B689B" w:rsidP="009B689B">
            <w:pPr>
              <w:spacing w:after="0" w:line="240" w:lineRule="auto"/>
              <w:jc w:val="both"/>
              <w:rPr>
                <w:rFonts w:ascii="Times New Roman" w:hAnsi="Times New Roman" w:cs="Times New Roman"/>
                <w:sz w:val="20"/>
                <w:szCs w:val="20"/>
              </w:rPr>
            </w:pPr>
            <w:r w:rsidRPr="009B689B">
              <w:rPr>
                <w:rFonts w:ascii="Times New Roman" w:hAnsi="Times New Roman" w:cs="Times New Roman"/>
                <w:sz w:val="20"/>
                <w:szCs w:val="20"/>
              </w:rPr>
              <w:t>50 копеек.</w:t>
            </w:r>
          </w:p>
        </w:tc>
      </w:tr>
    </w:tbl>
    <w:p w:rsidR="009B689B" w:rsidRPr="009B689B" w:rsidRDefault="009B689B" w:rsidP="009B689B">
      <w:pPr>
        <w:tabs>
          <w:tab w:val="left" w:pos="1134"/>
        </w:tabs>
        <w:spacing w:after="0" w:line="240" w:lineRule="auto"/>
        <w:jc w:val="both"/>
        <w:rPr>
          <w:rFonts w:ascii="Times New Roman" w:hAnsi="Times New Roman" w:cs="Times New Roman"/>
          <w:sz w:val="20"/>
          <w:szCs w:val="20"/>
        </w:rPr>
      </w:pPr>
      <w:r w:rsidRPr="009B689B">
        <w:rPr>
          <w:rFonts w:ascii="Times New Roman" w:hAnsi="Times New Roman" w:cs="Times New Roman"/>
          <w:sz w:val="20"/>
          <w:szCs w:val="20"/>
        </w:rPr>
        <w:t xml:space="preserve">Бланки строгой отчетности: </w:t>
      </w:r>
    </w:p>
    <w:p w:rsidR="009B689B" w:rsidRPr="009B689B" w:rsidRDefault="009B689B" w:rsidP="009B689B">
      <w:pPr>
        <w:tabs>
          <w:tab w:val="left" w:pos="1134"/>
        </w:tabs>
        <w:spacing w:after="0" w:line="240" w:lineRule="auto"/>
        <w:jc w:val="both"/>
        <w:rPr>
          <w:rFonts w:ascii="Times New Roman" w:hAnsi="Times New Roman" w:cs="Times New Roman"/>
          <w:sz w:val="20"/>
          <w:szCs w:val="20"/>
        </w:rPr>
      </w:pPr>
      <w:r w:rsidRPr="009B689B">
        <w:rPr>
          <w:rFonts w:ascii="Times New Roman" w:hAnsi="Times New Roman" w:cs="Times New Roman"/>
          <w:sz w:val="20"/>
          <w:szCs w:val="20"/>
        </w:rPr>
        <w:t xml:space="preserve">- трудовые книжки с №№ </w:t>
      </w:r>
      <w:proofErr w:type="gramStart"/>
      <w:r w:rsidRPr="009B689B">
        <w:rPr>
          <w:rFonts w:ascii="Times New Roman" w:hAnsi="Times New Roman" w:cs="Times New Roman"/>
          <w:sz w:val="20"/>
          <w:szCs w:val="20"/>
        </w:rPr>
        <w:t>АТ-у</w:t>
      </w:r>
      <w:proofErr w:type="gramEnd"/>
      <w:r w:rsidRPr="009B689B">
        <w:rPr>
          <w:rFonts w:ascii="Times New Roman" w:hAnsi="Times New Roman" w:cs="Times New Roman"/>
          <w:sz w:val="20"/>
          <w:szCs w:val="20"/>
        </w:rPr>
        <w:t xml:space="preserve"> № 2414251 по АТ-у № 2414265 – 15 шт., что соответствует данным по учету бланков строгой отчетности.</w:t>
      </w:r>
    </w:p>
    <w:p w:rsidR="009B689B" w:rsidRPr="009B689B" w:rsidRDefault="009B689B" w:rsidP="009B689B">
      <w:pPr>
        <w:tabs>
          <w:tab w:val="left" w:pos="1134"/>
        </w:tabs>
        <w:spacing w:after="0" w:line="240" w:lineRule="auto"/>
        <w:jc w:val="both"/>
        <w:rPr>
          <w:rFonts w:ascii="Times New Roman" w:hAnsi="Times New Roman" w:cs="Times New Roman"/>
          <w:sz w:val="20"/>
          <w:szCs w:val="20"/>
        </w:rPr>
      </w:pPr>
      <w:r w:rsidRPr="009B689B">
        <w:rPr>
          <w:rFonts w:ascii="Times New Roman" w:hAnsi="Times New Roman" w:cs="Times New Roman"/>
          <w:sz w:val="20"/>
          <w:szCs w:val="20"/>
        </w:rPr>
        <w:t>В процессе проверки кассовых операций за ревизуемый период выявлено: по РКО № 21 на сумму 526-35 руб. денежные суммы выданы без подписи руководителя.</w:t>
      </w:r>
    </w:p>
    <w:p w:rsidR="009B689B" w:rsidRPr="009B689B" w:rsidRDefault="009B689B" w:rsidP="009B689B">
      <w:pPr>
        <w:pStyle w:val="af2"/>
        <w:suppressAutoHyphens/>
        <w:ind w:firstLine="0"/>
        <w:rPr>
          <w:rFonts w:ascii="Times New Roman" w:hAnsi="Times New Roman"/>
          <w:b/>
          <w:bCs/>
        </w:rPr>
      </w:pPr>
      <w:r w:rsidRPr="009B689B">
        <w:rPr>
          <w:rFonts w:ascii="Times New Roman" w:hAnsi="Times New Roman"/>
          <w:b/>
          <w:bCs/>
        </w:rPr>
        <w:t>Выводы:</w:t>
      </w:r>
    </w:p>
    <w:p w:rsidR="009B689B" w:rsidRPr="009B689B" w:rsidRDefault="009B689B" w:rsidP="009B689B">
      <w:pPr>
        <w:pStyle w:val="af2"/>
        <w:suppressAutoHyphens/>
        <w:ind w:firstLine="0"/>
        <w:rPr>
          <w:rFonts w:ascii="Times New Roman" w:hAnsi="Times New Roman"/>
          <w:bCs/>
        </w:rPr>
      </w:pPr>
      <w:r w:rsidRPr="009B689B">
        <w:rPr>
          <w:rFonts w:ascii="Times New Roman" w:hAnsi="Times New Roman"/>
          <w:bCs/>
        </w:rPr>
        <w:t>Источником информации для проверяющих послужили:</w:t>
      </w:r>
    </w:p>
    <w:p w:rsidR="009B689B" w:rsidRPr="009B689B" w:rsidRDefault="009B689B" w:rsidP="009B689B">
      <w:pPr>
        <w:pStyle w:val="af2"/>
        <w:suppressAutoHyphens/>
        <w:ind w:firstLine="0"/>
        <w:rPr>
          <w:rFonts w:ascii="Times New Roman" w:hAnsi="Times New Roman"/>
          <w:bCs/>
        </w:rPr>
      </w:pPr>
      <w:r w:rsidRPr="009B689B">
        <w:rPr>
          <w:rFonts w:ascii="Times New Roman" w:hAnsi="Times New Roman"/>
          <w:bCs/>
        </w:rPr>
        <w:t>- первичная документация по оформлению приема и выдачи денежных средств (ПКО, РКО);</w:t>
      </w:r>
    </w:p>
    <w:p w:rsidR="009B689B" w:rsidRPr="009B689B" w:rsidRDefault="009B689B" w:rsidP="009B689B">
      <w:pPr>
        <w:pStyle w:val="af2"/>
        <w:suppressAutoHyphens/>
        <w:ind w:firstLine="0"/>
        <w:rPr>
          <w:rFonts w:ascii="Times New Roman" w:hAnsi="Times New Roman"/>
          <w:bCs/>
        </w:rPr>
      </w:pPr>
      <w:r w:rsidRPr="009B689B">
        <w:rPr>
          <w:rFonts w:ascii="Times New Roman" w:hAnsi="Times New Roman"/>
          <w:bCs/>
        </w:rPr>
        <w:t>- кассовая книга;</w:t>
      </w:r>
    </w:p>
    <w:p w:rsidR="009B689B" w:rsidRPr="009B689B" w:rsidRDefault="009B689B" w:rsidP="009B689B">
      <w:pPr>
        <w:pStyle w:val="af2"/>
        <w:suppressAutoHyphens/>
        <w:ind w:firstLine="0"/>
        <w:rPr>
          <w:rFonts w:ascii="Times New Roman" w:hAnsi="Times New Roman"/>
          <w:bCs/>
        </w:rPr>
      </w:pPr>
      <w:r w:rsidRPr="009B689B">
        <w:rPr>
          <w:rFonts w:ascii="Times New Roman" w:hAnsi="Times New Roman"/>
          <w:bCs/>
        </w:rPr>
        <w:t>- первичные оправдательные документы к кассовым документам;</w:t>
      </w:r>
    </w:p>
    <w:p w:rsidR="009B689B" w:rsidRPr="009B689B" w:rsidRDefault="009B689B" w:rsidP="009B689B">
      <w:pPr>
        <w:pStyle w:val="af2"/>
        <w:suppressAutoHyphens/>
        <w:ind w:firstLine="0"/>
        <w:rPr>
          <w:rFonts w:ascii="Times New Roman" w:hAnsi="Times New Roman"/>
          <w:bCs/>
        </w:rPr>
      </w:pPr>
      <w:r w:rsidRPr="009B689B">
        <w:rPr>
          <w:rFonts w:ascii="Times New Roman" w:hAnsi="Times New Roman"/>
          <w:bCs/>
        </w:rPr>
        <w:t>Производилась документальная проверка методом последующего контроля.</w:t>
      </w:r>
    </w:p>
    <w:p w:rsidR="009B689B" w:rsidRPr="009B689B" w:rsidRDefault="009B689B" w:rsidP="009B689B">
      <w:pPr>
        <w:pStyle w:val="af2"/>
        <w:suppressAutoHyphens/>
        <w:ind w:firstLine="0"/>
        <w:rPr>
          <w:rFonts w:ascii="Times New Roman" w:hAnsi="Times New Roman"/>
        </w:rPr>
      </w:pPr>
      <w:r w:rsidRPr="009B689B">
        <w:rPr>
          <w:rFonts w:ascii="Times New Roman" w:hAnsi="Times New Roman"/>
          <w:bCs/>
        </w:rPr>
        <w:t xml:space="preserve">В ходе данной проверки была составлена инвентаризационная опись, выявлена недостача денежных средств в кассе учреждения в размере 1250 (одна тысяча двести пятьдесят) рублей 00 копеек. </w:t>
      </w:r>
      <w:r w:rsidRPr="009B689B">
        <w:rPr>
          <w:rFonts w:ascii="Times New Roman" w:hAnsi="Times New Roman"/>
        </w:rPr>
        <w:t>По отдельным РКО денежные суммы выданы без подписи руководителя. По окончании проверки ревизором был составлен акт, в котором были указаны вышеперечисленные недостатки. Данный акт представлен начальнику учреждения.</w:t>
      </w:r>
    </w:p>
    <w:p w:rsidR="009B689B" w:rsidRPr="009B689B" w:rsidRDefault="009B689B" w:rsidP="009B689B">
      <w:pPr>
        <w:pStyle w:val="af2"/>
        <w:suppressAutoHyphens/>
        <w:ind w:firstLine="0"/>
        <w:rPr>
          <w:rFonts w:ascii="Times New Roman" w:hAnsi="Times New Roman"/>
        </w:rPr>
      </w:pPr>
      <w:r w:rsidRPr="009B689B">
        <w:rPr>
          <w:rFonts w:ascii="Times New Roman" w:hAnsi="Times New Roman"/>
        </w:rPr>
        <w:t>По выявленным недостаткам было принято следующее решение:</w:t>
      </w:r>
    </w:p>
    <w:p w:rsidR="009B689B" w:rsidRPr="009B689B" w:rsidRDefault="009B689B" w:rsidP="00B41206">
      <w:pPr>
        <w:pStyle w:val="af2"/>
        <w:numPr>
          <w:ilvl w:val="0"/>
          <w:numId w:val="57"/>
        </w:numPr>
        <w:suppressAutoHyphens/>
        <w:ind w:left="0" w:firstLine="0"/>
        <w:rPr>
          <w:rFonts w:ascii="Times New Roman" w:hAnsi="Times New Roman"/>
          <w:bCs/>
        </w:rPr>
      </w:pPr>
      <w:proofErr w:type="gramStart"/>
      <w:r w:rsidRPr="009B689B">
        <w:rPr>
          <w:rFonts w:ascii="Times New Roman" w:hAnsi="Times New Roman"/>
        </w:rPr>
        <w:t>Недостачу денежных средств</w:t>
      </w:r>
      <w:proofErr w:type="gramEnd"/>
      <w:r w:rsidRPr="009B689B">
        <w:rPr>
          <w:rFonts w:ascii="Times New Roman" w:hAnsi="Times New Roman"/>
        </w:rPr>
        <w:t xml:space="preserve"> допущенную кассиром </w:t>
      </w:r>
      <w:proofErr w:type="spellStart"/>
      <w:r w:rsidRPr="009B689B">
        <w:rPr>
          <w:rFonts w:ascii="Times New Roman" w:hAnsi="Times New Roman"/>
        </w:rPr>
        <w:t>Жароновой</w:t>
      </w:r>
      <w:proofErr w:type="spellEnd"/>
      <w:r w:rsidRPr="009B689B">
        <w:rPr>
          <w:rFonts w:ascii="Times New Roman" w:hAnsi="Times New Roman"/>
        </w:rPr>
        <w:t xml:space="preserve"> Е.П. взыскать за счет виновного лица, внести в кассу и оформить соответствующие проводки и ПКО.</w:t>
      </w:r>
    </w:p>
    <w:p w:rsidR="009B689B" w:rsidRPr="009B689B" w:rsidRDefault="009B689B" w:rsidP="00B41206">
      <w:pPr>
        <w:pStyle w:val="af2"/>
        <w:numPr>
          <w:ilvl w:val="0"/>
          <w:numId w:val="57"/>
        </w:numPr>
        <w:suppressAutoHyphens/>
        <w:ind w:left="0" w:firstLine="0"/>
        <w:rPr>
          <w:rFonts w:ascii="Times New Roman" w:hAnsi="Times New Roman"/>
          <w:bCs/>
        </w:rPr>
      </w:pPr>
      <w:r w:rsidRPr="009B689B">
        <w:rPr>
          <w:rFonts w:ascii="Times New Roman" w:hAnsi="Times New Roman"/>
        </w:rPr>
        <w:t>РКО по которым выданы денежные средства без подписи руководителя – дооформить надлежащим образом, т.е. подписать, в кассовых документах проставить штампы «получено», «оплачено».</w:t>
      </w:r>
    </w:p>
    <w:p w:rsidR="009B689B" w:rsidRPr="009B689B" w:rsidRDefault="009B689B" w:rsidP="00B41206">
      <w:pPr>
        <w:pStyle w:val="af2"/>
        <w:numPr>
          <w:ilvl w:val="0"/>
          <w:numId w:val="57"/>
        </w:numPr>
        <w:suppressAutoHyphens/>
        <w:ind w:left="0" w:firstLine="0"/>
        <w:rPr>
          <w:rFonts w:ascii="Times New Roman" w:hAnsi="Times New Roman"/>
          <w:bCs/>
        </w:rPr>
      </w:pPr>
      <w:r w:rsidRPr="009B689B">
        <w:rPr>
          <w:rFonts w:ascii="Times New Roman" w:hAnsi="Times New Roman"/>
        </w:rPr>
        <w:t xml:space="preserve">Кассиру </w:t>
      </w:r>
      <w:proofErr w:type="spellStart"/>
      <w:r w:rsidRPr="009B689B">
        <w:rPr>
          <w:rFonts w:ascii="Times New Roman" w:hAnsi="Times New Roman"/>
        </w:rPr>
        <w:t>Жароновой</w:t>
      </w:r>
      <w:proofErr w:type="spellEnd"/>
      <w:r w:rsidRPr="009B689B">
        <w:rPr>
          <w:rFonts w:ascii="Times New Roman" w:hAnsi="Times New Roman"/>
        </w:rPr>
        <w:t xml:space="preserve"> Е.П. объявить устный выговор.</w:t>
      </w:r>
    </w:p>
    <w:tbl>
      <w:tblPr>
        <w:tblW w:w="9345" w:type="dxa"/>
        <w:jc w:val="center"/>
        <w:tblCellSpacing w:w="0" w:type="dxa"/>
        <w:tblCellMar>
          <w:top w:w="120" w:type="dxa"/>
          <w:left w:w="120" w:type="dxa"/>
          <w:bottom w:w="120" w:type="dxa"/>
          <w:right w:w="120" w:type="dxa"/>
        </w:tblCellMar>
        <w:tblLook w:val="04A0" w:firstRow="1" w:lastRow="0" w:firstColumn="1" w:lastColumn="0" w:noHBand="0" w:noVBand="1"/>
      </w:tblPr>
      <w:tblGrid>
        <w:gridCol w:w="3302"/>
        <w:gridCol w:w="2230"/>
        <w:gridCol w:w="334"/>
        <w:gridCol w:w="800"/>
        <w:gridCol w:w="2679"/>
      </w:tblGrid>
      <w:tr w:rsidR="009B689B" w:rsidRPr="009B689B" w:rsidTr="00C97623">
        <w:trPr>
          <w:tblCellSpacing w:w="0" w:type="dxa"/>
          <w:jc w:val="center"/>
        </w:trPr>
        <w:tc>
          <w:tcPr>
            <w:tcW w:w="3302" w:type="dxa"/>
            <w:hideMark/>
          </w:tcPr>
          <w:p w:rsidR="009B689B" w:rsidRPr="009B689B" w:rsidRDefault="009B689B" w:rsidP="009B689B">
            <w:pPr>
              <w:pStyle w:val="a3"/>
              <w:suppressAutoHyphens/>
              <w:spacing w:after="0" w:line="240" w:lineRule="auto"/>
              <w:ind w:left="0"/>
              <w:jc w:val="both"/>
              <w:rPr>
                <w:rFonts w:ascii="Times New Roman" w:hAnsi="Times New Roman" w:cs="Times New Roman"/>
                <w:sz w:val="20"/>
                <w:szCs w:val="20"/>
              </w:rPr>
            </w:pPr>
            <w:r w:rsidRPr="009B689B">
              <w:rPr>
                <w:rFonts w:ascii="Times New Roman" w:hAnsi="Times New Roman" w:cs="Times New Roman"/>
                <w:sz w:val="20"/>
                <w:szCs w:val="20"/>
              </w:rPr>
              <w:t>Дт1.209.81…560</w:t>
            </w:r>
          </w:p>
        </w:tc>
        <w:tc>
          <w:tcPr>
            <w:tcW w:w="2230" w:type="dxa"/>
            <w:hideMark/>
          </w:tcPr>
          <w:p w:rsidR="009B689B" w:rsidRPr="009B689B" w:rsidRDefault="009B689B" w:rsidP="009B689B">
            <w:pPr>
              <w:suppressAutoHyphens/>
              <w:spacing w:after="0" w:line="240" w:lineRule="auto"/>
              <w:jc w:val="both"/>
              <w:rPr>
                <w:rFonts w:ascii="Times New Roman" w:hAnsi="Times New Roman" w:cs="Times New Roman"/>
                <w:sz w:val="20"/>
                <w:szCs w:val="20"/>
              </w:rPr>
            </w:pPr>
            <w:r w:rsidRPr="009B689B">
              <w:rPr>
                <w:rFonts w:ascii="Times New Roman" w:hAnsi="Times New Roman" w:cs="Times New Roman"/>
                <w:sz w:val="20"/>
                <w:szCs w:val="20"/>
              </w:rPr>
              <w:t>Кт1.201.34…610</w:t>
            </w:r>
          </w:p>
        </w:tc>
        <w:tc>
          <w:tcPr>
            <w:tcW w:w="334" w:type="dxa"/>
            <w:hideMark/>
          </w:tcPr>
          <w:p w:rsidR="009B689B" w:rsidRPr="009B689B" w:rsidRDefault="009B689B" w:rsidP="009B689B">
            <w:pPr>
              <w:suppressAutoHyphens/>
              <w:spacing w:after="0" w:line="240" w:lineRule="auto"/>
              <w:jc w:val="both"/>
              <w:rPr>
                <w:rFonts w:ascii="Times New Roman" w:hAnsi="Times New Roman" w:cs="Times New Roman"/>
                <w:sz w:val="20"/>
                <w:szCs w:val="20"/>
              </w:rPr>
            </w:pPr>
            <w:r w:rsidRPr="009B689B">
              <w:rPr>
                <w:rFonts w:ascii="Times New Roman" w:hAnsi="Times New Roman" w:cs="Times New Roman"/>
                <w:sz w:val="20"/>
                <w:szCs w:val="20"/>
              </w:rPr>
              <w:t>-</w:t>
            </w:r>
          </w:p>
        </w:tc>
        <w:tc>
          <w:tcPr>
            <w:tcW w:w="800" w:type="dxa"/>
            <w:hideMark/>
          </w:tcPr>
          <w:p w:rsidR="009B689B" w:rsidRPr="009B689B" w:rsidRDefault="009B689B" w:rsidP="009B689B">
            <w:pPr>
              <w:suppressAutoHyphens/>
              <w:spacing w:after="0" w:line="240" w:lineRule="auto"/>
              <w:jc w:val="both"/>
              <w:rPr>
                <w:rFonts w:ascii="Times New Roman" w:hAnsi="Times New Roman" w:cs="Times New Roman"/>
                <w:sz w:val="20"/>
                <w:szCs w:val="20"/>
              </w:rPr>
            </w:pPr>
            <w:r w:rsidRPr="009B689B">
              <w:rPr>
                <w:rFonts w:ascii="Times New Roman" w:hAnsi="Times New Roman" w:cs="Times New Roman"/>
                <w:sz w:val="20"/>
                <w:szCs w:val="20"/>
              </w:rPr>
              <w:t>1250</w:t>
            </w:r>
          </w:p>
        </w:tc>
        <w:tc>
          <w:tcPr>
            <w:tcW w:w="2679" w:type="dxa"/>
            <w:hideMark/>
          </w:tcPr>
          <w:p w:rsidR="009B689B" w:rsidRPr="009B689B" w:rsidRDefault="009B689B" w:rsidP="009B689B">
            <w:pPr>
              <w:suppressAutoHyphens/>
              <w:spacing w:after="0" w:line="240" w:lineRule="auto"/>
              <w:jc w:val="both"/>
              <w:rPr>
                <w:rFonts w:ascii="Times New Roman" w:hAnsi="Times New Roman" w:cs="Times New Roman"/>
                <w:sz w:val="20"/>
                <w:szCs w:val="20"/>
              </w:rPr>
            </w:pPr>
            <w:r w:rsidRPr="009B689B">
              <w:rPr>
                <w:rFonts w:ascii="Times New Roman" w:hAnsi="Times New Roman" w:cs="Times New Roman"/>
                <w:sz w:val="20"/>
                <w:szCs w:val="20"/>
              </w:rPr>
              <w:t>отражена недостача кассы по результатам инвентаризации</w:t>
            </w:r>
          </w:p>
        </w:tc>
      </w:tr>
      <w:tr w:rsidR="009B689B" w:rsidRPr="009B689B" w:rsidTr="00C97623">
        <w:trPr>
          <w:tblCellSpacing w:w="0" w:type="dxa"/>
          <w:jc w:val="center"/>
        </w:trPr>
        <w:tc>
          <w:tcPr>
            <w:tcW w:w="3302" w:type="dxa"/>
            <w:hideMark/>
          </w:tcPr>
          <w:p w:rsidR="009B689B" w:rsidRPr="009B689B" w:rsidRDefault="009B689B" w:rsidP="009B689B">
            <w:pPr>
              <w:pStyle w:val="a3"/>
              <w:spacing w:after="0" w:line="240" w:lineRule="auto"/>
              <w:ind w:left="0"/>
              <w:rPr>
                <w:rFonts w:ascii="Times New Roman" w:hAnsi="Times New Roman" w:cs="Times New Roman"/>
                <w:sz w:val="20"/>
                <w:szCs w:val="20"/>
              </w:rPr>
            </w:pPr>
            <w:r w:rsidRPr="009B689B">
              <w:rPr>
                <w:rFonts w:ascii="Times New Roman" w:hAnsi="Times New Roman" w:cs="Times New Roman"/>
                <w:sz w:val="20"/>
                <w:szCs w:val="20"/>
              </w:rPr>
              <w:lastRenderedPageBreak/>
              <w:t>Дт1.201.34…510</w:t>
            </w:r>
          </w:p>
        </w:tc>
        <w:tc>
          <w:tcPr>
            <w:tcW w:w="2230" w:type="dxa"/>
            <w:hideMark/>
          </w:tcPr>
          <w:p w:rsidR="009B689B" w:rsidRPr="009B689B" w:rsidRDefault="009B689B" w:rsidP="009B689B">
            <w:pPr>
              <w:suppressAutoHyphens/>
              <w:spacing w:after="0" w:line="240" w:lineRule="auto"/>
              <w:jc w:val="both"/>
              <w:rPr>
                <w:rFonts w:ascii="Times New Roman" w:hAnsi="Times New Roman" w:cs="Times New Roman"/>
                <w:sz w:val="20"/>
                <w:szCs w:val="20"/>
              </w:rPr>
            </w:pPr>
            <w:r w:rsidRPr="009B689B">
              <w:rPr>
                <w:rFonts w:ascii="Times New Roman" w:hAnsi="Times New Roman" w:cs="Times New Roman"/>
                <w:sz w:val="20"/>
                <w:szCs w:val="20"/>
              </w:rPr>
              <w:t>К1.209.81…660</w:t>
            </w:r>
          </w:p>
        </w:tc>
        <w:tc>
          <w:tcPr>
            <w:tcW w:w="334" w:type="dxa"/>
            <w:hideMark/>
          </w:tcPr>
          <w:p w:rsidR="009B689B" w:rsidRPr="009B689B" w:rsidRDefault="009B689B" w:rsidP="009B689B">
            <w:pPr>
              <w:suppressAutoHyphens/>
              <w:spacing w:after="0" w:line="240" w:lineRule="auto"/>
              <w:jc w:val="both"/>
              <w:rPr>
                <w:rFonts w:ascii="Times New Roman" w:hAnsi="Times New Roman" w:cs="Times New Roman"/>
                <w:sz w:val="20"/>
                <w:szCs w:val="20"/>
              </w:rPr>
            </w:pPr>
            <w:r w:rsidRPr="009B689B">
              <w:rPr>
                <w:rFonts w:ascii="Times New Roman" w:hAnsi="Times New Roman" w:cs="Times New Roman"/>
                <w:sz w:val="20"/>
                <w:szCs w:val="20"/>
              </w:rPr>
              <w:t>-</w:t>
            </w:r>
          </w:p>
        </w:tc>
        <w:tc>
          <w:tcPr>
            <w:tcW w:w="800" w:type="dxa"/>
            <w:hideMark/>
          </w:tcPr>
          <w:p w:rsidR="009B689B" w:rsidRPr="009B689B" w:rsidRDefault="009B689B" w:rsidP="009B689B">
            <w:pPr>
              <w:suppressAutoHyphens/>
              <w:spacing w:after="0" w:line="240" w:lineRule="auto"/>
              <w:jc w:val="both"/>
              <w:rPr>
                <w:rFonts w:ascii="Times New Roman" w:hAnsi="Times New Roman" w:cs="Times New Roman"/>
                <w:sz w:val="20"/>
                <w:szCs w:val="20"/>
              </w:rPr>
            </w:pPr>
            <w:r w:rsidRPr="009B689B">
              <w:rPr>
                <w:rFonts w:ascii="Times New Roman" w:hAnsi="Times New Roman" w:cs="Times New Roman"/>
                <w:sz w:val="20"/>
                <w:szCs w:val="20"/>
              </w:rPr>
              <w:t>1250</w:t>
            </w:r>
          </w:p>
        </w:tc>
        <w:tc>
          <w:tcPr>
            <w:tcW w:w="2679" w:type="dxa"/>
            <w:hideMark/>
          </w:tcPr>
          <w:p w:rsidR="009B689B" w:rsidRPr="009B689B" w:rsidRDefault="009B689B" w:rsidP="009B689B">
            <w:pPr>
              <w:suppressAutoHyphens/>
              <w:spacing w:after="0" w:line="240" w:lineRule="auto"/>
              <w:jc w:val="both"/>
              <w:rPr>
                <w:rFonts w:ascii="Times New Roman" w:hAnsi="Times New Roman" w:cs="Times New Roman"/>
                <w:sz w:val="20"/>
                <w:szCs w:val="20"/>
              </w:rPr>
            </w:pPr>
            <w:r w:rsidRPr="009B689B">
              <w:rPr>
                <w:rFonts w:ascii="Times New Roman" w:hAnsi="Times New Roman" w:cs="Times New Roman"/>
                <w:sz w:val="20"/>
                <w:szCs w:val="20"/>
              </w:rPr>
              <w:t>недостача внесена в кассу виновным лицом</w:t>
            </w:r>
          </w:p>
        </w:tc>
      </w:tr>
    </w:tbl>
    <w:p w:rsidR="009B689B" w:rsidRPr="009B689B" w:rsidRDefault="009B689B" w:rsidP="002D1FE9">
      <w:pPr>
        <w:spacing w:after="0" w:line="240" w:lineRule="auto"/>
        <w:ind w:firstLine="709"/>
        <w:jc w:val="both"/>
        <w:rPr>
          <w:rFonts w:ascii="Times New Roman" w:hAnsi="Times New Roman" w:cs="Times New Roman"/>
          <w:b/>
          <w:i/>
          <w:sz w:val="20"/>
          <w:szCs w:val="20"/>
          <w:u w:val="single"/>
        </w:rPr>
      </w:pPr>
    </w:p>
    <w:p w:rsidR="002D1FE9" w:rsidRPr="005010AC" w:rsidRDefault="002D1FE9" w:rsidP="00143358">
      <w:pPr>
        <w:spacing w:after="0" w:line="240" w:lineRule="auto"/>
        <w:ind w:firstLine="709"/>
        <w:jc w:val="center"/>
        <w:rPr>
          <w:rFonts w:ascii="Times New Roman" w:hAnsi="Times New Roman" w:cs="Times New Roman"/>
          <w:b/>
          <w:sz w:val="20"/>
          <w:szCs w:val="20"/>
        </w:rPr>
      </w:pPr>
      <w:r w:rsidRPr="005010AC">
        <w:rPr>
          <w:rFonts w:ascii="Times New Roman" w:hAnsi="Times New Roman" w:cs="Times New Roman"/>
          <w:b/>
          <w:sz w:val="20"/>
          <w:szCs w:val="20"/>
        </w:rPr>
        <w:t>Билет№27</w:t>
      </w:r>
    </w:p>
    <w:p w:rsidR="002D1FE9" w:rsidRPr="005010AC" w:rsidRDefault="002D1FE9" w:rsidP="002D1FE9">
      <w:pPr>
        <w:spacing w:after="0" w:line="240" w:lineRule="auto"/>
        <w:ind w:firstLine="709"/>
        <w:jc w:val="both"/>
        <w:rPr>
          <w:rFonts w:ascii="Times New Roman" w:hAnsi="Times New Roman" w:cs="Times New Roman"/>
          <w:b/>
          <w:sz w:val="20"/>
          <w:szCs w:val="20"/>
        </w:rPr>
      </w:pPr>
      <w:r w:rsidRPr="005010AC">
        <w:rPr>
          <w:rFonts w:ascii="Times New Roman" w:hAnsi="Times New Roman" w:cs="Times New Roman"/>
          <w:b/>
          <w:sz w:val="20"/>
          <w:szCs w:val="20"/>
        </w:rPr>
        <w:t>Вопрос№1 Порядок учета расчетов с поставщиками</w:t>
      </w:r>
    </w:p>
    <w:p w:rsidR="002D1FE9" w:rsidRPr="005010AC" w:rsidRDefault="002D1FE9" w:rsidP="002D1FE9">
      <w:pPr>
        <w:spacing w:after="0" w:line="240" w:lineRule="auto"/>
        <w:ind w:firstLine="709"/>
        <w:jc w:val="both"/>
        <w:rPr>
          <w:rFonts w:ascii="Times New Roman" w:hAnsi="Times New Roman" w:cs="Times New Roman"/>
          <w:sz w:val="20"/>
          <w:szCs w:val="20"/>
        </w:rPr>
      </w:pPr>
      <w:bookmarkStart w:id="74" w:name="sect4"/>
      <w:bookmarkEnd w:id="74"/>
      <w:r w:rsidRPr="005010AC">
        <w:rPr>
          <w:rFonts w:ascii="Times New Roman" w:hAnsi="Times New Roman" w:cs="Times New Roman"/>
          <w:sz w:val="20"/>
          <w:szCs w:val="20"/>
        </w:rPr>
        <w:t>Для учета взаимоотношений с поставщиками и подрядчиками предусмотрен счет 60 "Расчеты с поставщиками и подрядчиками". Это активно-</w:t>
      </w:r>
      <w:bookmarkStart w:id="75" w:name="keyword9"/>
      <w:bookmarkEnd w:id="75"/>
      <w:r w:rsidRPr="005010AC">
        <w:rPr>
          <w:rFonts w:ascii="Times New Roman" w:hAnsi="Times New Roman" w:cs="Times New Roman"/>
          <w:i/>
          <w:iCs/>
          <w:sz w:val="20"/>
          <w:szCs w:val="20"/>
        </w:rPr>
        <w:t>пассивный счет</w:t>
      </w:r>
      <w:r w:rsidRPr="005010AC">
        <w:rPr>
          <w:rFonts w:ascii="Times New Roman" w:hAnsi="Times New Roman" w:cs="Times New Roman"/>
          <w:sz w:val="20"/>
          <w:szCs w:val="20"/>
        </w:rPr>
        <w:t>, по дебету которого отражаются суммы, выплаченные поставщикам, а по кредиту - товары и услуги, принятые от поставщиков. </w:t>
      </w:r>
      <w:bookmarkStart w:id="76" w:name="keyword10"/>
      <w:bookmarkEnd w:id="76"/>
      <w:r w:rsidRPr="005010AC">
        <w:rPr>
          <w:rFonts w:ascii="Times New Roman" w:hAnsi="Times New Roman" w:cs="Times New Roman"/>
          <w:i/>
          <w:iCs/>
          <w:sz w:val="20"/>
          <w:szCs w:val="20"/>
        </w:rPr>
        <w:t>Остаток</w:t>
      </w:r>
      <w:r w:rsidRPr="005010AC">
        <w:rPr>
          <w:rFonts w:ascii="Times New Roman" w:hAnsi="Times New Roman" w:cs="Times New Roman"/>
          <w:sz w:val="20"/>
          <w:szCs w:val="20"/>
        </w:rPr>
        <w:t> по кредиту этого счета является </w:t>
      </w:r>
      <w:bookmarkStart w:id="77" w:name="keyword11"/>
      <w:bookmarkEnd w:id="77"/>
      <w:r w:rsidRPr="005010AC">
        <w:rPr>
          <w:rFonts w:ascii="Times New Roman" w:hAnsi="Times New Roman" w:cs="Times New Roman"/>
          <w:i/>
          <w:iCs/>
          <w:sz w:val="20"/>
          <w:szCs w:val="20"/>
        </w:rPr>
        <w:t>кредиторской задолженностью</w:t>
      </w:r>
      <w:r w:rsidRPr="005010AC">
        <w:rPr>
          <w:rFonts w:ascii="Times New Roman" w:hAnsi="Times New Roman" w:cs="Times New Roman"/>
          <w:sz w:val="20"/>
          <w:szCs w:val="20"/>
        </w:rPr>
        <w:t> организации - он показывает количество оприходованных, но неоплаченных ценностей. </w:t>
      </w:r>
      <w:bookmarkStart w:id="78" w:name="keyword12"/>
      <w:bookmarkEnd w:id="78"/>
      <w:r w:rsidRPr="005010AC">
        <w:rPr>
          <w:rFonts w:ascii="Times New Roman" w:hAnsi="Times New Roman" w:cs="Times New Roman"/>
          <w:i/>
          <w:iCs/>
          <w:sz w:val="20"/>
          <w:szCs w:val="20"/>
        </w:rPr>
        <w:t>Остаток</w:t>
      </w:r>
      <w:r w:rsidRPr="005010AC">
        <w:rPr>
          <w:rFonts w:ascii="Times New Roman" w:hAnsi="Times New Roman" w:cs="Times New Roman"/>
          <w:sz w:val="20"/>
          <w:szCs w:val="20"/>
        </w:rPr>
        <w:t> по дебету счета - это </w:t>
      </w:r>
      <w:bookmarkStart w:id="79" w:name="keyword13"/>
      <w:bookmarkEnd w:id="79"/>
      <w:r w:rsidRPr="005010AC">
        <w:rPr>
          <w:rFonts w:ascii="Times New Roman" w:hAnsi="Times New Roman" w:cs="Times New Roman"/>
          <w:i/>
          <w:iCs/>
          <w:sz w:val="20"/>
          <w:szCs w:val="20"/>
        </w:rPr>
        <w:t>дебиторская задолженность</w:t>
      </w:r>
      <w:r w:rsidRPr="005010AC">
        <w:rPr>
          <w:rFonts w:ascii="Times New Roman" w:hAnsi="Times New Roman" w:cs="Times New Roman"/>
          <w:sz w:val="20"/>
          <w:szCs w:val="20"/>
        </w:rPr>
        <w:t> организации, которая возникает, например, при уплате аванса за товары или услуги.</w:t>
      </w:r>
    </w:p>
    <w:p w:rsidR="002D1FE9" w:rsidRPr="005010AC" w:rsidRDefault="002D1FE9" w:rsidP="002D1FE9">
      <w:pPr>
        <w:spacing w:after="0" w:line="240" w:lineRule="auto"/>
        <w:ind w:firstLine="709"/>
        <w:jc w:val="both"/>
        <w:rPr>
          <w:rFonts w:ascii="Times New Roman" w:hAnsi="Times New Roman" w:cs="Times New Roman"/>
          <w:sz w:val="20"/>
          <w:szCs w:val="20"/>
        </w:rPr>
      </w:pPr>
      <w:bookmarkStart w:id="80" w:name="keyword14"/>
      <w:bookmarkEnd w:id="80"/>
      <w:r w:rsidRPr="005010AC">
        <w:rPr>
          <w:rFonts w:ascii="Times New Roman" w:hAnsi="Times New Roman" w:cs="Times New Roman"/>
          <w:i/>
          <w:iCs/>
          <w:sz w:val="20"/>
          <w:szCs w:val="20"/>
        </w:rPr>
        <w:t>План счетов</w:t>
      </w:r>
      <w:r w:rsidRPr="005010AC">
        <w:rPr>
          <w:rFonts w:ascii="Times New Roman" w:hAnsi="Times New Roman" w:cs="Times New Roman"/>
          <w:sz w:val="20"/>
          <w:szCs w:val="20"/>
        </w:rPr>
        <w:t> и </w:t>
      </w:r>
      <w:bookmarkStart w:id="81" w:name="keyword15"/>
      <w:bookmarkEnd w:id="81"/>
      <w:r w:rsidRPr="005010AC">
        <w:rPr>
          <w:rFonts w:ascii="Times New Roman" w:hAnsi="Times New Roman" w:cs="Times New Roman"/>
          <w:i/>
          <w:iCs/>
          <w:sz w:val="20"/>
          <w:szCs w:val="20"/>
        </w:rPr>
        <w:t>Инструкция</w:t>
      </w:r>
      <w:r w:rsidRPr="005010AC">
        <w:rPr>
          <w:rFonts w:ascii="Times New Roman" w:hAnsi="Times New Roman" w:cs="Times New Roman"/>
          <w:sz w:val="20"/>
          <w:szCs w:val="20"/>
        </w:rPr>
        <w:t> по его применению дают такую характеристику объектов, учитываемых на счете 60:</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Счет 60 "Расчеты с поставщиками и подрядчиками" предназначен для обобщения информации о расчетах с поставщиками и подрядчиками за:</w:t>
      </w:r>
    </w:p>
    <w:p w:rsidR="002D1FE9" w:rsidRPr="005010AC" w:rsidRDefault="002D1FE9" w:rsidP="00512F52">
      <w:pPr>
        <w:numPr>
          <w:ilvl w:val="0"/>
          <w:numId w:val="38"/>
        </w:num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полученные товарно-материальные ценности, принятые выполненные работы и потребленные услуги, включая предоставление электроэнергии, газа, пара, воды и т.п., а также по доставке или переработке материальных ценностей, расчетные документы на которые акцептованы и подлежат оплате через банк;</w:t>
      </w:r>
    </w:p>
    <w:p w:rsidR="002D1FE9" w:rsidRPr="005010AC" w:rsidRDefault="002D1FE9" w:rsidP="00512F52">
      <w:pPr>
        <w:numPr>
          <w:ilvl w:val="0"/>
          <w:numId w:val="38"/>
        </w:num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товарно-материальные ценности, работы и услуги, на которые расчетные документы от поставщиков или подрядчиков не поступили (так называемые </w:t>
      </w:r>
      <w:proofErr w:type="spellStart"/>
      <w:r w:rsidRPr="005010AC">
        <w:rPr>
          <w:rFonts w:ascii="Times New Roman" w:hAnsi="Times New Roman" w:cs="Times New Roman"/>
          <w:sz w:val="20"/>
          <w:szCs w:val="20"/>
        </w:rPr>
        <w:t>неотфактурованные</w:t>
      </w:r>
      <w:proofErr w:type="spellEnd"/>
      <w:r w:rsidRPr="005010AC">
        <w:rPr>
          <w:rFonts w:ascii="Times New Roman" w:hAnsi="Times New Roman" w:cs="Times New Roman"/>
          <w:sz w:val="20"/>
          <w:szCs w:val="20"/>
        </w:rPr>
        <w:t xml:space="preserve"> поставки);</w:t>
      </w:r>
    </w:p>
    <w:p w:rsidR="002D1FE9" w:rsidRPr="005010AC" w:rsidRDefault="002D1FE9" w:rsidP="00512F52">
      <w:pPr>
        <w:numPr>
          <w:ilvl w:val="0"/>
          <w:numId w:val="38"/>
        </w:num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излишки товарно-материальных ценностей, выявленные при их приемке;</w:t>
      </w:r>
    </w:p>
    <w:p w:rsidR="002D1FE9" w:rsidRPr="005010AC" w:rsidRDefault="002D1FE9" w:rsidP="00512F52">
      <w:pPr>
        <w:numPr>
          <w:ilvl w:val="0"/>
          <w:numId w:val="38"/>
        </w:num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полученные услуги по перевозкам, в том числе расчеты по недоборам и переборам тарифа (фрахта), а также за все виды услуг связи и др.</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При приеме товаров и услуг на основании накладных, актов, счетов, договоров, делаются следующие записи по кредиту счета 60:</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Д10 К60 - приняты к учету материалы</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Д41 К60 - приняты к учету товары</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Д08 К60 - приняты к учету объекты основных средств, НМА, полученные от поставщика</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Д20 К60 - приняты к учету и включены в себестоимость продукции товары или услуги, полученные от поставщика или подрядчика</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Обычно этим записям сопутствует проводка, касающаяся учета входящего </w:t>
      </w:r>
      <w:bookmarkStart w:id="82" w:name="keyword16"/>
      <w:bookmarkEnd w:id="82"/>
      <w:r w:rsidRPr="005010AC">
        <w:rPr>
          <w:rFonts w:ascii="Times New Roman" w:hAnsi="Times New Roman" w:cs="Times New Roman"/>
          <w:i/>
          <w:iCs/>
          <w:sz w:val="20"/>
          <w:szCs w:val="20"/>
        </w:rPr>
        <w:t>НДС</w:t>
      </w:r>
      <w:r w:rsidRPr="005010AC">
        <w:rPr>
          <w:rFonts w:ascii="Times New Roman" w:hAnsi="Times New Roman" w:cs="Times New Roman"/>
          <w:sz w:val="20"/>
          <w:szCs w:val="20"/>
        </w:rPr>
        <w:t>:</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Д19 К60 - на сумму НДС в соответствии со счетом-фактурой поставщика</w:t>
      </w:r>
    </w:p>
    <w:p w:rsidR="002D1FE9" w:rsidRPr="005010AC" w:rsidRDefault="002D1FE9" w:rsidP="002D1FE9">
      <w:pPr>
        <w:spacing w:after="0" w:line="240" w:lineRule="auto"/>
        <w:ind w:firstLine="709"/>
        <w:jc w:val="both"/>
        <w:rPr>
          <w:rFonts w:ascii="Times New Roman" w:hAnsi="Times New Roman" w:cs="Times New Roman"/>
          <w:sz w:val="20"/>
          <w:szCs w:val="20"/>
        </w:rPr>
      </w:pPr>
      <w:bookmarkStart w:id="83" w:name="keyword17"/>
      <w:bookmarkEnd w:id="83"/>
      <w:r w:rsidRPr="005010AC">
        <w:rPr>
          <w:rFonts w:ascii="Times New Roman" w:hAnsi="Times New Roman" w:cs="Times New Roman"/>
          <w:i/>
          <w:iCs/>
          <w:sz w:val="20"/>
          <w:szCs w:val="20"/>
        </w:rPr>
        <w:t>Оплата</w:t>
      </w:r>
      <w:r w:rsidRPr="005010AC">
        <w:rPr>
          <w:rFonts w:ascii="Times New Roman" w:hAnsi="Times New Roman" w:cs="Times New Roman"/>
          <w:sz w:val="20"/>
          <w:szCs w:val="20"/>
        </w:rPr>
        <w:t> товаров и услуг отражается следующими записями: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Д60 К51 - оплачены товары или услуги с расчетного счета</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Д60 К50 - оплачены товары или услуги из кассы</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Выше мы говорили о том, что счет 60 может иметь дебетовый </w:t>
      </w:r>
      <w:bookmarkStart w:id="84" w:name="keyword18"/>
      <w:bookmarkEnd w:id="84"/>
      <w:r w:rsidRPr="005010AC">
        <w:rPr>
          <w:rFonts w:ascii="Times New Roman" w:hAnsi="Times New Roman" w:cs="Times New Roman"/>
          <w:i/>
          <w:iCs/>
          <w:sz w:val="20"/>
          <w:szCs w:val="20"/>
        </w:rPr>
        <w:t>остаток</w:t>
      </w:r>
      <w:r w:rsidRPr="005010AC">
        <w:rPr>
          <w:rFonts w:ascii="Times New Roman" w:hAnsi="Times New Roman" w:cs="Times New Roman"/>
          <w:sz w:val="20"/>
          <w:szCs w:val="20"/>
        </w:rPr>
        <w:t>, который отражает сумму аванса поставщику, фактически, до поступления товаров или услуг, это - сумма его задолженности нашей организации. Выдача аванса оформляется следующей записью:</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Д60-А К51 - поставщику выдан аванс с расчетного счета</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В данном случае </w:t>
      </w:r>
      <w:bookmarkStart w:id="85" w:name="keyword19"/>
      <w:bookmarkEnd w:id="85"/>
      <w:proofErr w:type="spellStart"/>
      <w:r w:rsidRPr="005010AC">
        <w:rPr>
          <w:rFonts w:ascii="Times New Roman" w:hAnsi="Times New Roman" w:cs="Times New Roman"/>
          <w:i/>
          <w:iCs/>
          <w:sz w:val="20"/>
          <w:szCs w:val="20"/>
        </w:rPr>
        <w:t>субсчет</w:t>
      </w:r>
      <w:proofErr w:type="spellEnd"/>
      <w:r w:rsidRPr="005010AC">
        <w:rPr>
          <w:rFonts w:ascii="Times New Roman" w:hAnsi="Times New Roman" w:cs="Times New Roman"/>
          <w:sz w:val="20"/>
          <w:szCs w:val="20"/>
        </w:rPr>
        <w:t> Д60-А служит для учета авансов, выданных поставщикам.</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После того, как поступят, например, товары, под которые был выдан аванс, они приходуются обычным способом:</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Д41 К60 - оприходованы товары в счет аванса</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А сам аванс закрывается такой записью:</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Д60 К60-А - учтен аванс, ранее выданный поставщику.</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Во взаимоотношениях с поставщиками и подрядчиками возможны различные ситуации. Некоторые из них мы рассматривали в лекции, посвященной учету материалов. Там от поставщика поступали некачественные товары, которые мы, до выяснения обстоятельств, учитывали на счете 76 (</w:t>
      </w:r>
      <w:bookmarkStart w:id="86" w:name="keyword20"/>
      <w:bookmarkEnd w:id="86"/>
      <w:proofErr w:type="spellStart"/>
      <w:r w:rsidRPr="005010AC">
        <w:rPr>
          <w:rFonts w:ascii="Times New Roman" w:hAnsi="Times New Roman" w:cs="Times New Roman"/>
          <w:i/>
          <w:iCs/>
          <w:sz w:val="20"/>
          <w:szCs w:val="20"/>
        </w:rPr>
        <w:t>субсчет</w:t>
      </w:r>
      <w:proofErr w:type="spellEnd"/>
      <w:r w:rsidRPr="005010AC">
        <w:rPr>
          <w:rFonts w:ascii="Times New Roman" w:hAnsi="Times New Roman" w:cs="Times New Roman"/>
          <w:sz w:val="20"/>
          <w:szCs w:val="20"/>
        </w:rPr>
        <w:t> "Расчеты по претензиям") такой записью:</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Д76 К60 - учтены поступившие материалы, качество которых не соответствует заявленному.</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Данные материалы учитываются на счете 76 до тех пор, пока стороны не решат вопрос о том, как поступить с ними.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Возможна и такая ситуация, когда работы или услуги поступили, но наша организация по каким-либо причинам не оплатила счет. Например, при поступлении материалов была сделана </w:t>
      </w:r>
      <w:bookmarkStart w:id="87" w:name="keyword21"/>
      <w:bookmarkEnd w:id="87"/>
      <w:r w:rsidRPr="005010AC">
        <w:rPr>
          <w:rFonts w:ascii="Times New Roman" w:hAnsi="Times New Roman" w:cs="Times New Roman"/>
          <w:i/>
          <w:iCs/>
          <w:sz w:val="20"/>
          <w:szCs w:val="20"/>
        </w:rPr>
        <w:t>запись</w:t>
      </w:r>
      <w:r w:rsidRPr="005010AC">
        <w:rPr>
          <w:rFonts w:ascii="Times New Roman" w:hAnsi="Times New Roman" w:cs="Times New Roman"/>
          <w:sz w:val="20"/>
          <w:szCs w:val="20"/>
        </w:rPr>
        <w:t>:</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Д10 К60 - поступили материалы от поставщика</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А оплату этих материалов мы не производили. Если поставщик не предпримет никаких действий для взыскания долга в течение трех лет (именно три года составляет срок </w:t>
      </w:r>
      <w:bookmarkStart w:id="88" w:name="keyword22"/>
      <w:bookmarkEnd w:id="88"/>
      <w:r w:rsidRPr="005010AC">
        <w:rPr>
          <w:rFonts w:ascii="Times New Roman" w:hAnsi="Times New Roman" w:cs="Times New Roman"/>
          <w:i/>
          <w:iCs/>
          <w:sz w:val="20"/>
          <w:szCs w:val="20"/>
        </w:rPr>
        <w:t>исковой давности</w:t>
      </w:r>
      <w:r w:rsidRPr="005010AC">
        <w:rPr>
          <w:rFonts w:ascii="Times New Roman" w:hAnsi="Times New Roman" w:cs="Times New Roman"/>
          <w:sz w:val="20"/>
          <w:szCs w:val="20"/>
        </w:rPr>
        <w:t>, установленный ст. 196 ГК РФ) - мы имеем право списать </w:t>
      </w:r>
      <w:bookmarkStart w:id="89" w:name="keyword23"/>
      <w:bookmarkEnd w:id="89"/>
      <w:r w:rsidRPr="005010AC">
        <w:rPr>
          <w:rFonts w:ascii="Times New Roman" w:hAnsi="Times New Roman" w:cs="Times New Roman"/>
          <w:i/>
          <w:iCs/>
          <w:sz w:val="20"/>
          <w:szCs w:val="20"/>
        </w:rPr>
        <w:t>кредиторскую задолженность</w:t>
      </w:r>
      <w:r w:rsidRPr="005010AC">
        <w:rPr>
          <w:rFonts w:ascii="Times New Roman" w:hAnsi="Times New Roman" w:cs="Times New Roman"/>
          <w:sz w:val="20"/>
          <w:szCs w:val="20"/>
        </w:rPr>
        <w:t> следующей проводкой:</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Д60 К91 - списана кредиторская задолженность с истекшим сроком исковой давности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Списанная </w:t>
      </w:r>
      <w:bookmarkStart w:id="90" w:name="keyword24"/>
      <w:bookmarkEnd w:id="90"/>
      <w:r w:rsidRPr="005010AC">
        <w:rPr>
          <w:rFonts w:ascii="Times New Roman" w:hAnsi="Times New Roman" w:cs="Times New Roman"/>
          <w:i/>
          <w:iCs/>
          <w:sz w:val="20"/>
          <w:szCs w:val="20"/>
        </w:rPr>
        <w:t>кредиторская задолженность</w:t>
      </w:r>
      <w:r w:rsidRPr="005010AC">
        <w:rPr>
          <w:rFonts w:ascii="Times New Roman" w:hAnsi="Times New Roman" w:cs="Times New Roman"/>
          <w:sz w:val="20"/>
          <w:szCs w:val="20"/>
        </w:rPr>
        <w:t> является доходом организации. Ведь ранее эта задолженность возникла после поступления в организацию ценностей.</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lastRenderedPageBreak/>
        <w:t>Подобную проводку можно сделать после инвентаризации кредиторской задолженности, в соответствии с приказом руководителя организации о списании задолженности.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Подобная ситуация возникает не только в том случае, если организация-</w:t>
      </w:r>
      <w:bookmarkStart w:id="91" w:name="keyword25"/>
      <w:bookmarkEnd w:id="91"/>
      <w:r w:rsidRPr="005010AC">
        <w:rPr>
          <w:rFonts w:ascii="Times New Roman" w:hAnsi="Times New Roman" w:cs="Times New Roman"/>
          <w:i/>
          <w:iCs/>
          <w:sz w:val="20"/>
          <w:szCs w:val="20"/>
        </w:rPr>
        <w:t>покупатель</w:t>
      </w:r>
      <w:r w:rsidRPr="005010AC">
        <w:rPr>
          <w:rFonts w:ascii="Times New Roman" w:hAnsi="Times New Roman" w:cs="Times New Roman"/>
          <w:sz w:val="20"/>
          <w:szCs w:val="20"/>
        </w:rPr>
        <w:t> не желает или не может оплатить счет поставщика. Возможно, что </w:t>
      </w:r>
      <w:bookmarkStart w:id="92" w:name="keyword26"/>
      <w:bookmarkEnd w:id="92"/>
      <w:r w:rsidRPr="005010AC">
        <w:rPr>
          <w:rFonts w:ascii="Times New Roman" w:hAnsi="Times New Roman" w:cs="Times New Roman"/>
          <w:i/>
          <w:iCs/>
          <w:sz w:val="20"/>
          <w:szCs w:val="20"/>
        </w:rPr>
        <w:t>покупатель</w:t>
      </w:r>
      <w:r w:rsidRPr="005010AC">
        <w:rPr>
          <w:rFonts w:ascii="Times New Roman" w:hAnsi="Times New Roman" w:cs="Times New Roman"/>
          <w:sz w:val="20"/>
          <w:szCs w:val="20"/>
        </w:rPr>
        <w:t> готов оплатить счет, но организации-поставщика уже нет. Например, организация обанкротилась или прекратила свое существование. В таком случае платить будет уже некому и задолженность так же можно будет списать на доходы организации-покупателя.</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Можно подумать, что достаточно не оплачивать счета поставщиков в течение трех лет и эти счета автоматически аннулируются. Но не все так просто. В частности, ГК РФ предусматривает множество оснований для приостановки или прерывания течения срока </w:t>
      </w:r>
      <w:bookmarkStart w:id="93" w:name="keyword27"/>
      <w:bookmarkEnd w:id="93"/>
      <w:r w:rsidRPr="005010AC">
        <w:rPr>
          <w:rFonts w:ascii="Times New Roman" w:hAnsi="Times New Roman" w:cs="Times New Roman"/>
          <w:i/>
          <w:iCs/>
          <w:sz w:val="20"/>
          <w:szCs w:val="20"/>
        </w:rPr>
        <w:t>исковой давности</w:t>
      </w:r>
      <w:r w:rsidRPr="005010AC">
        <w:rPr>
          <w:rFonts w:ascii="Times New Roman" w:hAnsi="Times New Roman" w:cs="Times New Roman"/>
          <w:sz w:val="20"/>
          <w:szCs w:val="20"/>
        </w:rPr>
        <w:t>. Так, если поставщик решит подать иск до истечения этого срока, течение срока прерывается. Ну а если поставщик решит подать исковое заявление по истечении указанного срока - то есть трех лет - у суда будут все основания для отказа - в соответствии со ст. 199 ГК РФ, которая говорит о том, что истечение срока </w:t>
      </w:r>
      <w:bookmarkStart w:id="94" w:name="keyword28"/>
      <w:bookmarkEnd w:id="94"/>
      <w:r w:rsidRPr="005010AC">
        <w:rPr>
          <w:rFonts w:ascii="Times New Roman" w:hAnsi="Times New Roman" w:cs="Times New Roman"/>
          <w:i/>
          <w:iCs/>
          <w:sz w:val="20"/>
          <w:szCs w:val="20"/>
        </w:rPr>
        <w:t>исковой давности</w:t>
      </w:r>
      <w:r w:rsidRPr="005010AC">
        <w:rPr>
          <w:rFonts w:ascii="Times New Roman" w:hAnsi="Times New Roman" w:cs="Times New Roman"/>
          <w:sz w:val="20"/>
          <w:szCs w:val="20"/>
        </w:rPr>
        <w:t>, о применении которой заявлено стороной в споре, является основанием к вынесению судом решения об отказе в иске. Однако, и здесь не всё так просто - в том же ГК РФ есть положения, которые, при умелом их применении юристами поставщика позволят взыскать долг практически в любом случае. Отсюда можно сделать простой </w:t>
      </w:r>
      <w:bookmarkStart w:id="95" w:name="keyword29"/>
      <w:bookmarkEnd w:id="95"/>
      <w:r w:rsidRPr="005010AC">
        <w:rPr>
          <w:rFonts w:ascii="Times New Roman" w:hAnsi="Times New Roman" w:cs="Times New Roman"/>
          <w:i/>
          <w:iCs/>
          <w:sz w:val="20"/>
          <w:szCs w:val="20"/>
        </w:rPr>
        <w:t>вывод</w:t>
      </w:r>
      <w:r w:rsidRPr="005010AC">
        <w:rPr>
          <w:rFonts w:ascii="Times New Roman" w:hAnsi="Times New Roman" w:cs="Times New Roman"/>
          <w:sz w:val="20"/>
          <w:szCs w:val="20"/>
        </w:rPr>
        <w:t>: если у организации есть возможность оплатить счета поставщиков - лучше сделать это до того, как поставщик подаст в суд.</w:t>
      </w:r>
    </w:p>
    <w:p w:rsidR="00143358" w:rsidRDefault="00143358" w:rsidP="002D1FE9">
      <w:pPr>
        <w:spacing w:after="0" w:line="240" w:lineRule="auto"/>
        <w:ind w:firstLine="709"/>
        <w:jc w:val="both"/>
        <w:rPr>
          <w:rFonts w:ascii="Times New Roman" w:hAnsi="Times New Roman" w:cs="Times New Roman"/>
          <w:b/>
          <w:sz w:val="20"/>
          <w:szCs w:val="20"/>
        </w:rPr>
      </w:pPr>
    </w:p>
    <w:p w:rsidR="002D1FE9" w:rsidRPr="00143358" w:rsidRDefault="002D1FE9" w:rsidP="002D1FE9">
      <w:pPr>
        <w:spacing w:after="0" w:line="240" w:lineRule="auto"/>
        <w:ind w:firstLine="709"/>
        <w:jc w:val="both"/>
        <w:rPr>
          <w:rFonts w:ascii="Times New Roman" w:hAnsi="Times New Roman" w:cs="Times New Roman"/>
          <w:b/>
          <w:sz w:val="20"/>
          <w:szCs w:val="20"/>
        </w:rPr>
      </w:pPr>
      <w:r w:rsidRPr="005010AC">
        <w:rPr>
          <w:rFonts w:ascii="Times New Roman" w:hAnsi="Times New Roman" w:cs="Times New Roman"/>
          <w:b/>
          <w:sz w:val="20"/>
          <w:szCs w:val="20"/>
        </w:rPr>
        <w:t>Вопрос№2</w:t>
      </w:r>
      <w:r w:rsidR="00143358" w:rsidRPr="00143358">
        <w:rPr>
          <w:rFonts w:ascii="Times New Roman" w:hAnsi="Times New Roman" w:cs="Times New Roman"/>
          <w:b/>
          <w:sz w:val="20"/>
          <w:szCs w:val="20"/>
        </w:rPr>
        <w:t xml:space="preserve"> </w:t>
      </w:r>
      <w:r w:rsidR="00143358">
        <w:rPr>
          <w:rFonts w:ascii="Times New Roman" w:hAnsi="Times New Roman" w:cs="Times New Roman"/>
          <w:b/>
          <w:sz w:val="20"/>
          <w:szCs w:val="20"/>
        </w:rPr>
        <w:t>Раскройте назначение формы 2 – Отчет о финансовых результатах</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Заполнение Отчета о финансовых результатах производится с учетом </w:t>
      </w:r>
      <w:hyperlink r:id="rId281" w:tgtFrame="_blank" w:history="1">
        <w:r w:rsidRPr="005010AC">
          <w:rPr>
            <w:rStyle w:val="aa"/>
            <w:rFonts w:ascii="Times New Roman" w:hAnsi="Times New Roman" w:cs="Times New Roman"/>
            <w:sz w:val="20"/>
            <w:szCs w:val="20"/>
          </w:rPr>
          <w:t>ПБУ 4/99 "Бухгалтерская отчетность организации" </w:t>
        </w:r>
      </w:hyperlink>
      <w:r w:rsidRPr="005010AC">
        <w:rPr>
          <w:rFonts w:ascii="Times New Roman" w:hAnsi="Times New Roman" w:cs="Times New Roman"/>
          <w:sz w:val="20"/>
          <w:szCs w:val="20"/>
        </w:rPr>
        <w:t>и </w:t>
      </w:r>
      <w:hyperlink r:id="rId282" w:tgtFrame="_blank" w:history="1">
        <w:r w:rsidRPr="005010AC">
          <w:rPr>
            <w:rStyle w:val="aa"/>
            <w:rFonts w:ascii="Times New Roman" w:hAnsi="Times New Roman" w:cs="Times New Roman"/>
            <w:sz w:val="20"/>
            <w:szCs w:val="20"/>
          </w:rPr>
          <w:t>Приказа Министерства финансов РФ от 02.07.10 № 66н "О формах бухгалтерской отчетности организаций."</w:t>
        </w:r>
      </w:hyperlink>
      <w:r w:rsidRPr="005010AC">
        <w:rPr>
          <w:rFonts w:ascii="Times New Roman" w:hAnsi="Times New Roman" w:cs="Times New Roman"/>
          <w:sz w:val="20"/>
          <w:szCs w:val="20"/>
        </w:rPr>
        <w:br/>
      </w:r>
      <w:r w:rsidRPr="005010AC">
        <w:rPr>
          <w:rFonts w:ascii="Times New Roman" w:hAnsi="Times New Roman" w:cs="Times New Roman"/>
          <w:sz w:val="20"/>
          <w:szCs w:val="20"/>
        </w:rPr>
        <w:br/>
        <w:t xml:space="preserve">Отчет о финансовых результатах составляется за год.  В Отчете о финансовых результатах отрицательные величины и те показатели, которые необходимо вычесть, записывают в круглых скобках. </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bCs/>
          <w:sz w:val="20"/>
          <w:szCs w:val="20"/>
        </w:rPr>
        <w:t>Доходы и расходы по обычным видам деятельности</w:t>
      </w:r>
      <w:r w:rsidRPr="005010AC">
        <w:rPr>
          <w:rFonts w:ascii="Times New Roman" w:hAnsi="Times New Roman" w:cs="Times New Roman"/>
          <w:sz w:val="20"/>
          <w:szCs w:val="20"/>
        </w:rPr>
        <w:br/>
      </w:r>
      <w:r w:rsidRPr="005010AC">
        <w:rPr>
          <w:rFonts w:ascii="Times New Roman" w:hAnsi="Times New Roman" w:cs="Times New Roman"/>
          <w:sz w:val="20"/>
          <w:szCs w:val="20"/>
        </w:rPr>
        <w:br/>
      </w:r>
      <w:r w:rsidRPr="005010AC">
        <w:rPr>
          <w:rFonts w:ascii="Times New Roman" w:hAnsi="Times New Roman" w:cs="Times New Roman"/>
          <w:bCs/>
          <w:sz w:val="20"/>
          <w:szCs w:val="20"/>
        </w:rPr>
        <w:t>Стр.2110 «Выручка»</w:t>
      </w:r>
      <w:r w:rsidRPr="005010AC">
        <w:rPr>
          <w:rFonts w:ascii="Times New Roman" w:hAnsi="Times New Roman" w:cs="Times New Roman"/>
          <w:sz w:val="20"/>
          <w:szCs w:val="20"/>
        </w:rPr>
        <w:br/>
        <w:t>Стр.2110 рассчитывается как сумма проводок, у которых по Кредиту счет 90.1 «Выручка», за вычетом суммы проводок, у которых по Дебету счета 90.3 «Налог на добавленную стоимость», 90.4 «Акцизы», 90.5 «Экспортные пошлины».</w:t>
      </w:r>
      <w:r w:rsidRPr="005010AC">
        <w:rPr>
          <w:rFonts w:ascii="Times New Roman" w:hAnsi="Times New Roman" w:cs="Times New Roman"/>
          <w:sz w:val="20"/>
          <w:szCs w:val="20"/>
        </w:rPr>
        <w:br/>
      </w:r>
      <w:r w:rsidRPr="005010AC">
        <w:rPr>
          <w:rFonts w:ascii="Times New Roman" w:hAnsi="Times New Roman" w:cs="Times New Roman"/>
          <w:sz w:val="20"/>
          <w:szCs w:val="20"/>
        </w:rPr>
        <w:br/>
      </w:r>
      <w:r w:rsidRPr="005010AC">
        <w:rPr>
          <w:rFonts w:ascii="Times New Roman" w:hAnsi="Times New Roman" w:cs="Times New Roman"/>
          <w:bCs/>
          <w:sz w:val="20"/>
          <w:szCs w:val="20"/>
        </w:rPr>
        <w:t>Стр.2120 Себестоимость продаж</w:t>
      </w:r>
      <w:r w:rsidRPr="005010AC">
        <w:rPr>
          <w:rFonts w:ascii="Times New Roman" w:hAnsi="Times New Roman" w:cs="Times New Roman"/>
          <w:sz w:val="20"/>
          <w:szCs w:val="20"/>
        </w:rPr>
        <w:br/>
        <w:t>По строке 2120 отражают расходы по обычным видам деятельности, доходы от которых отражены по строке 2110.</w:t>
      </w:r>
      <w:r w:rsidRPr="005010AC">
        <w:rPr>
          <w:rFonts w:ascii="Times New Roman" w:hAnsi="Times New Roman" w:cs="Times New Roman"/>
          <w:sz w:val="20"/>
          <w:szCs w:val="20"/>
        </w:rPr>
        <w:br/>
        <w:t>Состав себестоимости зависит от вида деятельности организации:</w:t>
      </w:r>
      <w:r w:rsidRPr="005010AC">
        <w:rPr>
          <w:rFonts w:ascii="Times New Roman" w:hAnsi="Times New Roman" w:cs="Times New Roman"/>
          <w:sz w:val="20"/>
          <w:szCs w:val="20"/>
        </w:rPr>
        <w:br/>
        <w:t>• для производственных фирм – себестоимость проданной готовой продукции;</w:t>
      </w:r>
      <w:r w:rsidRPr="005010AC">
        <w:rPr>
          <w:rFonts w:ascii="Times New Roman" w:hAnsi="Times New Roman" w:cs="Times New Roman"/>
          <w:sz w:val="20"/>
          <w:szCs w:val="20"/>
        </w:rPr>
        <w:br/>
        <w:t>• для торговых фирм – покупная стоимость проданных товаров;</w:t>
      </w:r>
      <w:r w:rsidRPr="005010AC">
        <w:rPr>
          <w:rFonts w:ascii="Times New Roman" w:hAnsi="Times New Roman" w:cs="Times New Roman"/>
          <w:sz w:val="20"/>
          <w:szCs w:val="20"/>
        </w:rPr>
        <w:br/>
        <w:t>• для фирм, выполняющих работы (услуги) – все расходы, связанные с выполненными работами (услугами).</w:t>
      </w:r>
      <w:r w:rsidRPr="005010AC">
        <w:rPr>
          <w:rFonts w:ascii="Times New Roman" w:hAnsi="Times New Roman" w:cs="Times New Roman"/>
          <w:sz w:val="20"/>
          <w:szCs w:val="20"/>
        </w:rPr>
        <w:br/>
        <w:t xml:space="preserve">Для заполнения данной строки используются данные, отраженные по дебету </w:t>
      </w:r>
      <w:proofErr w:type="spellStart"/>
      <w:r w:rsidRPr="005010AC">
        <w:rPr>
          <w:rFonts w:ascii="Times New Roman" w:hAnsi="Times New Roman" w:cs="Times New Roman"/>
          <w:sz w:val="20"/>
          <w:szCs w:val="20"/>
        </w:rPr>
        <w:t>субсчета</w:t>
      </w:r>
      <w:proofErr w:type="spellEnd"/>
      <w:r w:rsidRPr="005010AC">
        <w:rPr>
          <w:rFonts w:ascii="Times New Roman" w:hAnsi="Times New Roman" w:cs="Times New Roman"/>
          <w:sz w:val="20"/>
          <w:szCs w:val="20"/>
        </w:rPr>
        <w:t xml:space="preserve"> 90.2.</w:t>
      </w:r>
      <w:r w:rsidRPr="005010AC">
        <w:rPr>
          <w:rFonts w:ascii="Times New Roman" w:hAnsi="Times New Roman" w:cs="Times New Roman"/>
          <w:sz w:val="20"/>
          <w:szCs w:val="20"/>
        </w:rPr>
        <w:br/>
        <w:t>Порядок заполнения строки.</w:t>
      </w:r>
      <w:r w:rsidRPr="005010AC">
        <w:rPr>
          <w:rFonts w:ascii="Times New Roman" w:hAnsi="Times New Roman" w:cs="Times New Roman"/>
          <w:sz w:val="20"/>
          <w:szCs w:val="20"/>
        </w:rPr>
        <w:br/>
        <w:t>Стр.2120 рассчитывается как сумма проводок, у которых по Дебету счет 90.2 «Себестоимость», а по Кредиту любые счета кроме 26 «Общехозяйственные расходы» и 44 «Расходы на продажу»</w:t>
      </w:r>
      <w:r w:rsidRPr="005010AC">
        <w:rPr>
          <w:rFonts w:ascii="Times New Roman" w:hAnsi="Times New Roman" w:cs="Times New Roman"/>
          <w:sz w:val="20"/>
          <w:szCs w:val="20"/>
        </w:rPr>
        <w:br/>
        <w:t>Сумма по строке прописывается в круглых скобках</w:t>
      </w:r>
      <w:r w:rsidRPr="005010AC">
        <w:rPr>
          <w:rFonts w:ascii="Times New Roman" w:hAnsi="Times New Roman" w:cs="Times New Roman"/>
          <w:sz w:val="20"/>
          <w:szCs w:val="20"/>
        </w:rPr>
        <w:br/>
      </w:r>
      <w:r w:rsidRPr="005010AC">
        <w:rPr>
          <w:rFonts w:ascii="Times New Roman" w:hAnsi="Times New Roman" w:cs="Times New Roman"/>
          <w:sz w:val="20"/>
          <w:szCs w:val="20"/>
        </w:rPr>
        <w:br/>
      </w:r>
      <w:r w:rsidRPr="005010AC">
        <w:rPr>
          <w:rFonts w:ascii="Times New Roman" w:hAnsi="Times New Roman" w:cs="Times New Roman"/>
          <w:bCs/>
          <w:sz w:val="20"/>
          <w:szCs w:val="20"/>
        </w:rPr>
        <w:t>Стр.2100 Валовая выручка</w:t>
      </w:r>
      <w:r w:rsidRPr="005010AC">
        <w:rPr>
          <w:rFonts w:ascii="Times New Roman" w:hAnsi="Times New Roman" w:cs="Times New Roman"/>
          <w:sz w:val="20"/>
          <w:szCs w:val="20"/>
        </w:rPr>
        <w:br/>
        <w:t>Стр.2100 = стр.2110 – стр.2120</w:t>
      </w:r>
      <w:r w:rsidRPr="005010AC">
        <w:rPr>
          <w:rFonts w:ascii="Times New Roman" w:hAnsi="Times New Roman" w:cs="Times New Roman"/>
          <w:sz w:val="20"/>
          <w:szCs w:val="20"/>
        </w:rPr>
        <w:br/>
      </w:r>
      <w:r w:rsidRPr="005010AC">
        <w:rPr>
          <w:rFonts w:ascii="Times New Roman" w:hAnsi="Times New Roman" w:cs="Times New Roman"/>
          <w:sz w:val="20"/>
          <w:szCs w:val="20"/>
        </w:rPr>
        <w:br/>
      </w:r>
      <w:r w:rsidRPr="005010AC">
        <w:rPr>
          <w:rFonts w:ascii="Times New Roman" w:hAnsi="Times New Roman" w:cs="Times New Roman"/>
          <w:bCs/>
          <w:sz w:val="20"/>
          <w:szCs w:val="20"/>
        </w:rPr>
        <w:t>Стр.2210 Коммерческие расходы</w:t>
      </w:r>
      <w:r w:rsidRPr="005010AC">
        <w:rPr>
          <w:rFonts w:ascii="Times New Roman" w:hAnsi="Times New Roman" w:cs="Times New Roman"/>
          <w:sz w:val="20"/>
          <w:szCs w:val="20"/>
        </w:rPr>
        <w:br/>
        <w:t>По данной строке отражаются расходы, связанные со сбытом продукции. Организации торговли по этой строке отражают сумму издержек обращения. Указанные расходы отражаются по Дебету счета 44 «Расходы на продажу». Эти расходы отражаются по строке 2210 только если они были списаны в дебет счета 90.2.</w:t>
      </w:r>
      <w:r w:rsidRPr="005010AC">
        <w:rPr>
          <w:rFonts w:ascii="Times New Roman" w:hAnsi="Times New Roman" w:cs="Times New Roman"/>
          <w:sz w:val="20"/>
          <w:szCs w:val="20"/>
        </w:rPr>
        <w:br/>
        <w:t>Порядок заполнения строки.</w:t>
      </w:r>
      <w:r w:rsidRPr="005010AC">
        <w:rPr>
          <w:rFonts w:ascii="Times New Roman" w:hAnsi="Times New Roman" w:cs="Times New Roman"/>
          <w:sz w:val="20"/>
          <w:szCs w:val="20"/>
        </w:rPr>
        <w:br/>
        <w:t>Стр. 2210 рассчитывается как сумма проводок, у которых по Дебету счет 90.2 «Себестоимость», а по Кредиту счет 44 «Расходы на продажу»</w:t>
      </w:r>
      <w:r w:rsidRPr="005010AC">
        <w:rPr>
          <w:rFonts w:ascii="Times New Roman" w:hAnsi="Times New Roman" w:cs="Times New Roman"/>
          <w:sz w:val="20"/>
          <w:szCs w:val="20"/>
        </w:rPr>
        <w:br/>
        <w:t>Сумма по строке прописывается в круглых скобках.</w:t>
      </w:r>
      <w:r w:rsidRPr="005010AC">
        <w:rPr>
          <w:rFonts w:ascii="Times New Roman" w:hAnsi="Times New Roman" w:cs="Times New Roman"/>
          <w:sz w:val="20"/>
          <w:szCs w:val="20"/>
        </w:rPr>
        <w:br/>
      </w:r>
      <w:r w:rsidRPr="005010AC">
        <w:rPr>
          <w:rFonts w:ascii="Times New Roman" w:hAnsi="Times New Roman" w:cs="Times New Roman"/>
          <w:sz w:val="20"/>
          <w:szCs w:val="20"/>
        </w:rPr>
        <w:br/>
      </w:r>
      <w:r w:rsidRPr="005010AC">
        <w:rPr>
          <w:rFonts w:ascii="Times New Roman" w:hAnsi="Times New Roman" w:cs="Times New Roman"/>
          <w:bCs/>
          <w:sz w:val="20"/>
          <w:szCs w:val="20"/>
        </w:rPr>
        <w:t>Стр.2220 Управленческие расходы</w:t>
      </w:r>
      <w:r w:rsidRPr="005010AC">
        <w:rPr>
          <w:rFonts w:ascii="Times New Roman" w:hAnsi="Times New Roman" w:cs="Times New Roman"/>
          <w:sz w:val="20"/>
          <w:szCs w:val="20"/>
        </w:rPr>
        <w:br/>
      </w:r>
      <w:proofErr w:type="spellStart"/>
      <w:r w:rsidRPr="005010AC">
        <w:rPr>
          <w:rFonts w:ascii="Times New Roman" w:hAnsi="Times New Roman" w:cs="Times New Roman"/>
          <w:sz w:val="20"/>
          <w:szCs w:val="20"/>
        </w:rPr>
        <w:t>Расходы</w:t>
      </w:r>
      <w:proofErr w:type="spellEnd"/>
      <w:r w:rsidRPr="005010AC">
        <w:rPr>
          <w:rFonts w:ascii="Times New Roman" w:hAnsi="Times New Roman" w:cs="Times New Roman"/>
          <w:sz w:val="20"/>
          <w:szCs w:val="20"/>
        </w:rPr>
        <w:t>, связанные с управлением производством, отражаются на счете 26 «Общехозяйственные расходы». Порядок их списания зависит от порядка формирования себестоимости продукции (работ, услуг):</w:t>
      </w:r>
      <w:r w:rsidRPr="005010AC">
        <w:rPr>
          <w:rFonts w:ascii="Times New Roman" w:hAnsi="Times New Roman" w:cs="Times New Roman"/>
          <w:sz w:val="20"/>
          <w:szCs w:val="20"/>
        </w:rPr>
        <w:br/>
        <w:t>• по полной производственной себестоимости;</w:t>
      </w:r>
      <w:r w:rsidRPr="005010AC">
        <w:rPr>
          <w:rFonts w:ascii="Times New Roman" w:hAnsi="Times New Roman" w:cs="Times New Roman"/>
          <w:sz w:val="20"/>
          <w:szCs w:val="20"/>
        </w:rPr>
        <w:br/>
        <w:t>• по сокращенной себестоимости.</w:t>
      </w:r>
      <w:r w:rsidRPr="005010AC">
        <w:rPr>
          <w:rFonts w:ascii="Times New Roman" w:hAnsi="Times New Roman" w:cs="Times New Roman"/>
          <w:sz w:val="20"/>
          <w:szCs w:val="20"/>
        </w:rPr>
        <w:br/>
      </w:r>
      <w:r w:rsidRPr="005010AC">
        <w:rPr>
          <w:rFonts w:ascii="Times New Roman" w:hAnsi="Times New Roman" w:cs="Times New Roman"/>
          <w:sz w:val="20"/>
          <w:szCs w:val="20"/>
        </w:rPr>
        <w:lastRenderedPageBreak/>
        <w:t>Настройка учетной политики осуществляется в программе в закладке Справочники/ Учетная политика/ Имущество/ Формирование стоимости продукции.</w:t>
      </w:r>
      <w:r w:rsidRPr="005010AC">
        <w:rPr>
          <w:rFonts w:ascii="Times New Roman" w:hAnsi="Times New Roman" w:cs="Times New Roman"/>
          <w:sz w:val="20"/>
          <w:szCs w:val="20"/>
        </w:rPr>
        <w:br/>
        <w:t>По строке 2220 Управленческие расходы отражаются только в случае, если выбран вариант учетной политики «По сокращенной себестоимости». Если выбран вариант «по полной производственной себестоимости», то общехозяйственные расходы списываются в дебет счетов 20,23,29. В этом случае общехозяйственные расходы по строке 2220 не отражают, а указывают в строке 2120.</w:t>
      </w:r>
      <w:r w:rsidRPr="005010AC">
        <w:rPr>
          <w:rFonts w:ascii="Times New Roman" w:hAnsi="Times New Roman" w:cs="Times New Roman"/>
          <w:sz w:val="20"/>
          <w:szCs w:val="20"/>
        </w:rPr>
        <w:br/>
        <w:t>Порядок заполнения строки</w:t>
      </w:r>
      <w:r w:rsidRPr="005010AC">
        <w:rPr>
          <w:rFonts w:ascii="Times New Roman" w:hAnsi="Times New Roman" w:cs="Times New Roman"/>
          <w:sz w:val="20"/>
          <w:szCs w:val="20"/>
        </w:rPr>
        <w:br/>
        <w:t>Стр.2220 рассчитывается как сумма проводок, у которых по Дебету счет 90.2 «Себестоимость», а по Кредиту счет 26 «Общехозяйственные расходы».</w:t>
      </w:r>
      <w:r w:rsidRPr="005010AC">
        <w:rPr>
          <w:rFonts w:ascii="Times New Roman" w:hAnsi="Times New Roman" w:cs="Times New Roman"/>
          <w:sz w:val="20"/>
          <w:szCs w:val="20"/>
        </w:rPr>
        <w:br/>
        <w:t>Сумма по строке прописывается в круглых скобках.</w:t>
      </w:r>
      <w:r w:rsidRPr="005010AC">
        <w:rPr>
          <w:rFonts w:ascii="Times New Roman" w:hAnsi="Times New Roman" w:cs="Times New Roman"/>
          <w:sz w:val="20"/>
          <w:szCs w:val="20"/>
        </w:rPr>
        <w:br/>
      </w:r>
      <w:r w:rsidRPr="005010AC">
        <w:rPr>
          <w:rFonts w:ascii="Times New Roman" w:hAnsi="Times New Roman" w:cs="Times New Roman"/>
          <w:sz w:val="20"/>
          <w:szCs w:val="20"/>
        </w:rPr>
        <w:br/>
      </w:r>
      <w:r w:rsidRPr="005010AC">
        <w:rPr>
          <w:rFonts w:ascii="Times New Roman" w:hAnsi="Times New Roman" w:cs="Times New Roman"/>
          <w:bCs/>
          <w:sz w:val="20"/>
          <w:szCs w:val="20"/>
        </w:rPr>
        <w:t>Стр.2200 Прибыль (убыток) от продаж</w:t>
      </w:r>
      <w:r w:rsidRPr="005010AC">
        <w:rPr>
          <w:rFonts w:ascii="Times New Roman" w:hAnsi="Times New Roman" w:cs="Times New Roman"/>
          <w:sz w:val="20"/>
          <w:szCs w:val="20"/>
        </w:rPr>
        <w:br/>
        <w:t>Стр.2200 = стр. 2100 – стр.2210 – стр. 2220</w:t>
      </w:r>
      <w:r w:rsidRPr="005010AC">
        <w:rPr>
          <w:rFonts w:ascii="Times New Roman" w:hAnsi="Times New Roman" w:cs="Times New Roman"/>
          <w:sz w:val="20"/>
          <w:szCs w:val="20"/>
        </w:rPr>
        <w:br/>
      </w:r>
      <w:r w:rsidRPr="005010AC">
        <w:rPr>
          <w:rFonts w:ascii="Times New Roman" w:hAnsi="Times New Roman" w:cs="Times New Roman"/>
          <w:sz w:val="20"/>
          <w:szCs w:val="20"/>
        </w:rPr>
        <w:br/>
        <w:t>В случае убытка (отрицательный результат) вместо минуса прописываются круглые скобки.</w:t>
      </w:r>
      <w:r w:rsidRPr="005010AC">
        <w:rPr>
          <w:rFonts w:ascii="Times New Roman" w:hAnsi="Times New Roman" w:cs="Times New Roman"/>
          <w:sz w:val="20"/>
          <w:szCs w:val="20"/>
        </w:rPr>
        <w:br/>
      </w:r>
      <w:r w:rsidRPr="005010AC">
        <w:rPr>
          <w:rFonts w:ascii="Times New Roman" w:hAnsi="Times New Roman" w:cs="Times New Roman"/>
          <w:sz w:val="20"/>
          <w:szCs w:val="20"/>
        </w:rPr>
        <w:br/>
      </w:r>
      <w:r w:rsidRPr="005010AC">
        <w:rPr>
          <w:rFonts w:ascii="Times New Roman" w:hAnsi="Times New Roman" w:cs="Times New Roman"/>
          <w:bCs/>
          <w:sz w:val="20"/>
          <w:szCs w:val="20"/>
        </w:rPr>
        <w:t>Стр.2310 Доходы от участия в других организациях</w:t>
      </w:r>
      <w:r w:rsidRPr="005010AC">
        <w:rPr>
          <w:rFonts w:ascii="Times New Roman" w:hAnsi="Times New Roman" w:cs="Times New Roman"/>
          <w:sz w:val="20"/>
          <w:szCs w:val="20"/>
        </w:rPr>
        <w:br/>
        <w:t xml:space="preserve">В стр.2310 попадает сумма проводок, у которых по Кредиту счет 91 (любой </w:t>
      </w:r>
      <w:proofErr w:type="spellStart"/>
      <w:r w:rsidRPr="005010AC">
        <w:rPr>
          <w:rFonts w:ascii="Times New Roman" w:hAnsi="Times New Roman" w:cs="Times New Roman"/>
          <w:sz w:val="20"/>
          <w:szCs w:val="20"/>
        </w:rPr>
        <w:t>субсчет</w:t>
      </w:r>
      <w:proofErr w:type="spellEnd"/>
      <w:r w:rsidRPr="005010AC">
        <w:rPr>
          <w:rFonts w:ascii="Times New Roman" w:hAnsi="Times New Roman" w:cs="Times New Roman"/>
          <w:sz w:val="20"/>
          <w:szCs w:val="20"/>
        </w:rPr>
        <w:t>) с аналитикой «От долевого участия в других организациях».</w:t>
      </w:r>
      <w:r w:rsidRPr="005010AC">
        <w:rPr>
          <w:rFonts w:ascii="Times New Roman" w:hAnsi="Times New Roman" w:cs="Times New Roman"/>
          <w:sz w:val="20"/>
          <w:szCs w:val="20"/>
        </w:rPr>
        <w:br/>
      </w:r>
      <w:r w:rsidRPr="005010AC">
        <w:rPr>
          <w:rFonts w:ascii="Times New Roman" w:hAnsi="Times New Roman" w:cs="Times New Roman"/>
          <w:sz w:val="20"/>
          <w:szCs w:val="20"/>
        </w:rPr>
        <w:br/>
      </w:r>
      <w:r w:rsidRPr="005010AC">
        <w:rPr>
          <w:rFonts w:ascii="Times New Roman" w:hAnsi="Times New Roman" w:cs="Times New Roman"/>
          <w:bCs/>
          <w:sz w:val="20"/>
          <w:szCs w:val="20"/>
        </w:rPr>
        <w:t>Стр.2320 Проценты к получению</w:t>
      </w:r>
      <w:r w:rsidRPr="005010AC">
        <w:rPr>
          <w:rFonts w:ascii="Times New Roman" w:hAnsi="Times New Roman" w:cs="Times New Roman"/>
          <w:sz w:val="20"/>
          <w:szCs w:val="20"/>
        </w:rPr>
        <w:br/>
        <w:t xml:space="preserve">В стр. 2320 попадает сумма проводок, у которых по Кредиту счет 91 (любой </w:t>
      </w:r>
      <w:proofErr w:type="spellStart"/>
      <w:r w:rsidRPr="005010AC">
        <w:rPr>
          <w:rFonts w:ascii="Times New Roman" w:hAnsi="Times New Roman" w:cs="Times New Roman"/>
          <w:sz w:val="20"/>
          <w:szCs w:val="20"/>
        </w:rPr>
        <w:t>субсчет</w:t>
      </w:r>
      <w:proofErr w:type="spellEnd"/>
      <w:r w:rsidRPr="005010AC">
        <w:rPr>
          <w:rFonts w:ascii="Times New Roman" w:hAnsi="Times New Roman" w:cs="Times New Roman"/>
          <w:sz w:val="20"/>
          <w:szCs w:val="20"/>
        </w:rPr>
        <w:t>) с аналитикой «В виде процентов, полученных по договорам займа, кредита, банковского счета» (аналитика проставляется по справочнику «Виды доходов и расходов»).</w:t>
      </w:r>
      <w:r w:rsidRPr="005010AC">
        <w:rPr>
          <w:rFonts w:ascii="Times New Roman" w:hAnsi="Times New Roman" w:cs="Times New Roman"/>
          <w:sz w:val="20"/>
          <w:szCs w:val="20"/>
        </w:rPr>
        <w:br/>
      </w:r>
      <w:r w:rsidRPr="005010AC">
        <w:rPr>
          <w:rFonts w:ascii="Times New Roman" w:hAnsi="Times New Roman" w:cs="Times New Roman"/>
          <w:sz w:val="20"/>
          <w:szCs w:val="20"/>
        </w:rPr>
        <w:br/>
      </w:r>
      <w:r w:rsidRPr="005010AC">
        <w:rPr>
          <w:rFonts w:ascii="Times New Roman" w:hAnsi="Times New Roman" w:cs="Times New Roman"/>
          <w:bCs/>
          <w:sz w:val="20"/>
          <w:szCs w:val="20"/>
        </w:rPr>
        <w:t>Стр.2330 Проценты к уплате</w:t>
      </w:r>
      <w:r w:rsidRPr="005010AC">
        <w:rPr>
          <w:rFonts w:ascii="Times New Roman" w:hAnsi="Times New Roman" w:cs="Times New Roman"/>
          <w:sz w:val="20"/>
          <w:szCs w:val="20"/>
        </w:rPr>
        <w:br/>
        <w:t xml:space="preserve">В стр. 2330 попадает сумма проводок, у которых по Дебету счет 91 (любой </w:t>
      </w:r>
      <w:proofErr w:type="spellStart"/>
      <w:r w:rsidRPr="005010AC">
        <w:rPr>
          <w:rFonts w:ascii="Times New Roman" w:hAnsi="Times New Roman" w:cs="Times New Roman"/>
          <w:sz w:val="20"/>
          <w:szCs w:val="20"/>
        </w:rPr>
        <w:t>субсчет</w:t>
      </w:r>
      <w:proofErr w:type="spellEnd"/>
      <w:r w:rsidRPr="005010AC">
        <w:rPr>
          <w:rFonts w:ascii="Times New Roman" w:hAnsi="Times New Roman" w:cs="Times New Roman"/>
          <w:sz w:val="20"/>
          <w:szCs w:val="20"/>
        </w:rPr>
        <w:t>) с аналитикой «Расходы в виде процентов по долговым обязательствам любого вида».</w:t>
      </w:r>
      <w:r w:rsidRPr="005010AC">
        <w:rPr>
          <w:rFonts w:ascii="Times New Roman" w:hAnsi="Times New Roman" w:cs="Times New Roman"/>
          <w:sz w:val="20"/>
          <w:szCs w:val="20"/>
        </w:rPr>
        <w:br/>
        <w:t>Сумма по строке прописывается в круглых скобках. </w:t>
      </w:r>
      <w:r w:rsidRPr="005010AC">
        <w:rPr>
          <w:rFonts w:ascii="Times New Roman" w:hAnsi="Times New Roman" w:cs="Times New Roman"/>
          <w:sz w:val="20"/>
          <w:szCs w:val="20"/>
        </w:rPr>
        <w:br/>
      </w:r>
      <w:r w:rsidRPr="005010AC">
        <w:rPr>
          <w:rFonts w:ascii="Times New Roman" w:hAnsi="Times New Roman" w:cs="Times New Roman"/>
          <w:sz w:val="20"/>
          <w:szCs w:val="20"/>
        </w:rPr>
        <w:br/>
      </w:r>
      <w:r w:rsidRPr="005010AC">
        <w:rPr>
          <w:rFonts w:ascii="Times New Roman" w:hAnsi="Times New Roman" w:cs="Times New Roman"/>
          <w:bCs/>
          <w:sz w:val="20"/>
          <w:szCs w:val="20"/>
        </w:rPr>
        <w:t>Стр. 2340 Прочие доходы</w:t>
      </w:r>
      <w:r w:rsidRPr="005010AC">
        <w:rPr>
          <w:rFonts w:ascii="Times New Roman" w:hAnsi="Times New Roman" w:cs="Times New Roman"/>
          <w:sz w:val="20"/>
          <w:szCs w:val="20"/>
        </w:rPr>
        <w:br/>
        <w:t xml:space="preserve">Стр. 2340 = [Д. любой счет К.91 (любой </w:t>
      </w:r>
      <w:proofErr w:type="spellStart"/>
      <w:r w:rsidRPr="005010AC">
        <w:rPr>
          <w:rFonts w:ascii="Times New Roman" w:hAnsi="Times New Roman" w:cs="Times New Roman"/>
          <w:sz w:val="20"/>
          <w:szCs w:val="20"/>
        </w:rPr>
        <w:t>субсчет</w:t>
      </w:r>
      <w:proofErr w:type="spellEnd"/>
      <w:r w:rsidRPr="005010AC">
        <w:rPr>
          <w:rFonts w:ascii="Times New Roman" w:hAnsi="Times New Roman" w:cs="Times New Roman"/>
          <w:sz w:val="20"/>
          <w:szCs w:val="20"/>
        </w:rPr>
        <w:t xml:space="preserve"> кроме 91/9 и 91/10) наличие аналитики не учитывается] –</w:t>
      </w:r>
      <w:r w:rsidRPr="005010AC">
        <w:rPr>
          <w:rFonts w:ascii="Times New Roman" w:hAnsi="Times New Roman" w:cs="Times New Roman"/>
          <w:sz w:val="20"/>
          <w:szCs w:val="20"/>
        </w:rPr>
        <w:br/>
        <w:t>[Д. любой счет К. 91 с аналитикой «В виде процентов, полученных по договорам займа, кредита, банковского счета», «От долевого участия в других организациях»] –</w:t>
      </w:r>
      <w:r w:rsidRPr="005010AC">
        <w:rPr>
          <w:rFonts w:ascii="Times New Roman" w:hAnsi="Times New Roman" w:cs="Times New Roman"/>
          <w:sz w:val="20"/>
          <w:szCs w:val="20"/>
        </w:rPr>
        <w:br/>
        <w:t xml:space="preserve">[Д. 91 любой </w:t>
      </w:r>
      <w:proofErr w:type="spellStart"/>
      <w:r w:rsidRPr="005010AC">
        <w:rPr>
          <w:rFonts w:ascii="Times New Roman" w:hAnsi="Times New Roman" w:cs="Times New Roman"/>
          <w:sz w:val="20"/>
          <w:szCs w:val="20"/>
        </w:rPr>
        <w:t>субсчет</w:t>
      </w:r>
      <w:proofErr w:type="spellEnd"/>
      <w:r w:rsidRPr="005010AC">
        <w:rPr>
          <w:rFonts w:ascii="Times New Roman" w:hAnsi="Times New Roman" w:cs="Times New Roman"/>
          <w:sz w:val="20"/>
          <w:szCs w:val="20"/>
        </w:rPr>
        <w:t xml:space="preserve"> К.68.2] –</w:t>
      </w:r>
      <w:r w:rsidRPr="005010AC">
        <w:rPr>
          <w:rFonts w:ascii="Times New Roman" w:hAnsi="Times New Roman" w:cs="Times New Roman"/>
          <w:sz w:val="20"/>
          <w:szCs w:val="20"/>
        </w:rPr>
        <w:br/>
        <w:t xml:space="preserve">[Д.91.9, 91.10 К. 91 любой </w:t>
      </w:r>
      <w:proofErr w:type="spellStart"/>
      <w:r w:rsidRPr="005010AC">
        <w:rPr>
          <w:rFonts w:ascii="Times New Roman" w:hAnsi="Times New Roman" w:cs="Times New Roman"/>
          <w:sz w:val="20"/>
          <w:szCs w:val="20"/>
        </w:rPr>
        <w:t>субсчет</w:t>
      </w:r>
      <w:proofErr w:type="spellEnd"/>
      <w:r w:rsidRPr="005010AC">
        <w:rPr>
          <w:rFonts w:ascii="Times New Roman" w:hAnsi="Times New Roman" w:cs="Times New Roman"/>
          <w:sz w:val="20"/>
          <w:szCs w:val="20"/>
        </w:rPr>
        <w:t xml:space="preserve"> без учета аналитики (проводки по закрытию счетов)]</w:t>
      </w:r>
      <w:r w:rsidRPr="005010AC">
        <w:rPr>
          <w:rFonts w:ascii="Times New Roman" w:hAnsi="Times New Roman" w:cs="Times New Roman"/>
          <w:sz w:val="20"/>
          <w:szCs w:val="20"/>
        </w:rPr>
        <w:br/>
      </w:r>
      <w:r w:rsidRPr="005010AC">
        <w:rPr>
          <w:rFonts w:ascii="Times New Roman" w:hAnsi="Times New Roman" w:cs="Times New Roman"/>
          <w:sz w:val="20"/>
          <w:szCs w:val="20"/>
        </w:rPr>
        <w:br/>
      </w:r>
      <w:r w:rsidRPr="005010AC">
        <w:rPr>
          <w:rFonts w:ascii="Times New Roman" w:hAnsi="Times New Roman" w:cs="Times New Roman"/>
          <w:sz w:val="20"/>
          <w:szCs w:val="20"/>
        </w:rPr>
        <w:br/>
      </w:r>
      <w:r w:rsidRPr="005010AC">
        <w:rPr>
          <w:rFonts w:ascii="Times New Roman" w:hAnsi="Times New Roman" w:cs="Times New Roman"/>
          <w:bCs/>
          <w:sz w:val="20"/>
          <w:szCs w:val="20"/>
        </w:rPr>
        <w:t>Стр.2350 Прочие расходы</w:t>
      </w:r>
      <w:r w:rsidRPr="005010AC">
        <w:rPr>
          <w:rFonts w:ascii="Times New Roman" w:hAnsi="Times New Roman" w:cs="Times New Roman"/>
          <w:sz w:val="20"/>
          <w:szCs w:val="20"/>
        </w:rPr>
        <w:br/>
        <w:t>Сумма для стр.2350 рассчитывается по следующей формуле:</w:t>
      </w:r>
      <w:r w:rsidRPr="005010AC">
        <w:rPr>
          <w:rFonts w:ascii="Times New Roman" w:hAnsi="Times New Roman" w:cs="Times New Roman"/>
          <w:sz w:val="20"/>
          <w:szCs w:val="20"/>
        </w:rPr>
        <w:br/>
        <w:t xml:space="preserve">Стр. 2350 = [(Д.91 (любой </w:t>
      </w:r>
      <w:proofErr w:type="spellStart"/>
      <w:r w:rsidRPr="005010AC">
        <w:rPr>
          <w:rFonts w:ascii="Times New Roman" w:hAnsi="Times New Roman" w:cs="Times New Roman"/>
          <w:sz w:val="20"/>
          <w:szCs w:val="20"/>
        </w:rPr>
        <w:t>субсчет</w:t>
      </w:r>
      <w:proofErr w:type="spellEnd"/>
      <w:r w:rsidRPr="005010AC">
        <w:rPr>
          <w:rFonts w:ascii="Times New Roman" w:hAnsi="Times New Roman" w:cs="Times New Roman"/>
          <w:sz w:val="20"/>
          <w:szCs w:val="20"/>
        </w:rPr>
        <w:t xml:space="preserve"> кроме 91.10, 91.9) аналитика не важна К. любой счет ] –</w:t>
      </w:r>
      <w:r w:rsidRPr="005010AC">
        <w:rPr>
          <w:rFonts w:ascii="Times New Roman" w:hAnsi="Times New Roman" w:cs="Times New Roman"/>
          <w:sz w:val="20"/>
          <w:szCs w:val="20"/>
        </w:rPr>
        <w:br/>
        <w:t xml:space="preserve">[Д. 91 любой </w:t>
      </w:r>
      <w:proofErr w:type="spellStart"/>
      <w:r w:rsidRPr="005010AC">
        <w:rPr>
          <w:rFonts w:ascii="Times New Roman" w:hAnsi="Times New Roman" w:cs="Times New Roman"/>
          <w:sz w:val="20"/>
          <w:szCs w:val="20"/>
        </w:rPr>
        <w:t>субсчет</w:t>
      </w:r>
      <w:proofErr w:type="spellEnd"/>
      <w:r w:rsidRPr="005010AC">
        <w:rPr>
          <w:rFonts w:ascii="Times New Roman" w:hAnsi="Times New Roman" w:cs="Times New Roman"/>
          <w:sz w:val="20"/>
          <w:szCs w:val="20"/>
        </w:rPr>
        <w:t xml:space="preserve"> с аналитикой «Расходы в виде процентов по долговым обязательствам любого вида». </w:t>
      </w:r>
      <w:proofErr w:type="spellStart"/>
      <w:r w:rsidRPr="005010AC">
        <w:rPr>
          <w:rFonts w:ascii="Times New Roman" w:hAnsi="Times New Roman" w:cs="Times New Roman"/>
          <w:sz w:val="20"/>
          <w:szCs w:val="20"/>
        </w:rPr>
        <w:t>К.любой</w:t>
      </w:r>
      <w:proofErr w:type="spellEnd"/>
      <w:r w:rsidRPr="005010AC">
        <w:rPr>
          <w:rFonts w:ascii="Times New Roman" w:hAnsi="Times New Roman" w:cs="Times New Roman"/>
          <w:sz w:val="20"/>
          <w:szCs w:val="20"/>
        </w:rPr>
        <w:t>] -</w:t>
      </w:r>
      <w:r w:rsidRPr="005010AC">
        <w:rPr>
          <w:rFonts w:ascii="Times New Roman" w:hAnsi="Times New Roman" w:cs="Times New Roman"/>
          <w:sz w:val="20"/>
          <w:szCs w:val="20"/>
        </w:rPr>
        <w:br/>
        <w:t xml:space="preserve">[Д.91 любой </w:t>
      </w:r>
      <w:proofErr w:type="spellStart"/>
      <w:r w:rsidRPr="005010AC">
        <w:rPr>
          <w:rFonts w:ascii="Times New Roman" w:hAnsi="Times New Roman" w:cs="Times New Roman"/>
          <w:sz w:val="20"/>
          <w:szCs w:val="20"/>
        </w:rPr>
        <w:t>субсчет</w:t>
      </w:r>
      <w:proofErr w:type="spellEnd"/>
      <w:r w:rsidRPr="005010AC">
        <w:rPr>
          <w:rFonts w:ascii="Times New Roman" w:hAnsi="Times New Roman" w:cs="Times New Roman"/>
          <w:sz w:val="20"/>
          <w:szCs w:val="20"/>
        </w:rPr>
        <w:t xml:space="preserve"> (аналитика не важна) К.91.9, 91.10 (проводки по закрытию счетов)]</w:t>
      </w:r>
      <w:r w:rsidRPr="005010AC">
        <w:rPr>
          <w:rFonts w:ascii="Times New Roman" w:hAnsi="Times New Roman" w:cs="Times New Roman"/>
          <w:sz w:val="20"/>
          <w:szCs w:val="20"/>
        </w:rPr>
        <w:br/>
      </w:r>
      <w:r w:rsidRPr="005010AC">
        <w:rPr>
          <w:rFonts w:ascii="Times New Roman" w:hAnsi="Times New Roman" w:cs="Times New Roman"/>
          <w:sz w:val="20"/>
          <w:szCs w:val="20"/>
        </w:rPr>
        <w:br/>
      </w:r>
      <w:r w:rsidRPr="005010AC">
        <w:rPr>
          <w:rFonts w:ascii="Times New Roman" w:hAnsi="Times New Roman" w:cs="Times New Roman"/>
          <w:bCs/>
          <w:sz w:val="20"/>
          <w:szCs w:val="20"/>
        </w:rPr>
        <w:t>Стр.2300 Прибыль (убыток) до налогообложения</w:t>
      </w:r>
      <w:r w:rsidRPr="005010AC">
        <w:rPr>
          <w:rFonts w:ascii="Times New Roman" w:hAnsi="Times New Roman" w:cs="Times New Roman"/>
          <w:sz w:val="20"/>
          <w:szCs w:val="20"/>
        </w:rPr>
        <w:br/>
        <w:t>Стр.2300 = стр.2200 + стр.2310 – стр.2320 - стр.2320 + стр.2340 – стр.2350</w:t>
      </w:r>
      <w:r w:rsidRPr="005010AC">
        <w:rPr>
          <w:rFonts w:ascii="Times New Roman" w:hAnsi="Times New Roman" w:cs="Times New Roman"/>
          <w:sz w:val="20"/>
          <w:szCs w:val="20"/>
        </w:rPr>
        <w:br/>
        <w:t>В случае убытка (отрицательный результат) ставятся круглые скобки.</w:t>
      </w:r>
      <w:r w:rsidRPr="005010AC">
        <w:rPr>
          <w:rFonts w:ascii="Times New Roman" w:hAnsi="Times New Roman" w:cs="Times New Roman"/>
          <w:sz w:val="20"/>
          <w:szCs w:val="20"/>
        </w:rPr>
        <w:br/>
      </w:r>
      <w:r w:rsidRPr="005010AC">
        <w:rPr>
          <w:rFonts w:ascii="Times New Roman" w:hAnsi="Times New Roman" w:cs="Times New Roman"/>
          <w:sz w:val="20"/>
          <w:szCs w:val="20"/>
        </w:rPr>
        <w:br/>
      </w:r>
      <w:r w:rsidRPr="005010AC">
        <w:rPr>
          <w:rFonts w:ascii="Times New Roman" w:hAnsi="Times New Roman" w:cs="Times New Roman"/>
          <w:bCs/>
          <w:sz w:val="20"/>
          <w:szCs w:val="20"/>
        </w:rPr>
        <w:t>Стр. 2410 Текущий налог на прибыль.</w:t>
      </w:r>
      <w:r w:rsidRPr="005010AC">
        <w:rPr>
          <w:rFonts w:ascii="Times New Roman" w:hAnsi="Times New Roman" w:cs="Times New Roman"/>
          <w:sz w:val="20"/>
          <w:szCs w:val="20"/>
        </w:rPr>
        <w:br/>
        <w:t>В стр. 2410 попадает сумма проводок Д 99 К 68.1</w:t>
      </w:r>
      <w:r w:rsidRPr="005010AC">
        <w:rPr>
          <w:rFonts w:ascii="Times New Roman" w:hAnsi="Times New Roman" w:cs="Times New Roman"/>
          <w:sz w:val="20"/>
          <w:szCs w:val="20"/>
        </w:rPr>
        <w:br/>
      </w:r>
      <w:r w:rsidRPr="005010AC">
        <w:rPr>
          <w:rFonts w:ascii="Times New Roman" w:hAnsi="Times New Roman" w:cs="Times New Roman"/>
          <w:sz w:val="20"/>
          <w:szCs w:val="20"/>
        </w:rPr>
        <w:br/>
      </w:r>
      <w:r w:rsidRPr="005010AC">
        <w:rPr>
          <w:rFonts w:ascii="Times New Roman" w:hAnsi="Times New Roman" w:cs="Times New Roman"/>
          <w:bCs/>
          <w:sz w:val="20"/>
          <w:szCs w:val="20"/>
        </w:rPr>
        <w:t>Стр. 2430 Изменение отложенных налоговых активов.</w:t>
      </w:r>
      <w:r w:rsidRPr="005010AC">
        <w:rPr>
          <w:rFonts w:ascii="Times New Roman" w:hAnsi="Times New Roman" w:cs="Times New Roman"/>
          <w:sz w:val="20"/>
          <w:szCs w:val="20"/>
        </w:rPr>
        <w:br/>
        <w:t>Стр. 2430 = Остаток по счету 77 "Отложенные налоговые обязательства" на конец периода. </w:t>
      </w:r>
      <w:r w:rsidRPr="005010AC">
        <w:rPr>
          <w:rFonts w:ascii="Times New Roman" w:hAnsi="Times New Roman" w:cs="Times New Roman"/>
          <w:sz w:val="20"/>
          <w:szCs w:val="20"/>
        </w:rPr>
        <w:br/>
        <w:t>Если остаток кредитовый, то сумма прописывается в круглых скобках.</w:t>
      </w:r>
      <w:r w:rsidRPr="005010AC">
        <w:rPr>
          <w:rFonts w:ascii="Times New Roman" w:hAnsi="Times New Roman" w:cs="Times New Roman"/>
          <w:sz w:val="20"/>
          <w:szCs w:val="20"/>
        </w:rPr>
        <w:br/>
      </w:r>
      <w:r w:rsidRPr="005010AC">
        <w:rPr>
          <w:rFonts w:ascii="Times New Roman" w:hAnsi="Times New Roman" w:cs="Times New Roman"/>
          <w:sz w:val="20"/>
          <w:szCs w:val="20"/>
        </w:rPr>
        <w:br/>
      </w:r>
      <w:r w:rsidRPr="005010AC">
        <w:rPr>
          <w:rFonts w:ascii="Times New Roman" w:hAnsi="Times New Roman" w:cs="Times New Roman"/>
          <w:bCs/>
          <w:sz w:val="20"/>
          <w:szCs w:val="20"/>
        </w:rPr>
        <w:t>Стр. 2450 Изменение отложенных налоговых обязательств.</w:t>
      </w:r>
      <w:r w:rsidRPr="005010AC">
        <w:rPr>
          <w:rFonts w:ascii="Times New Roman" w:hAnsi="Times New Roman" w:cs="Times New Roman"/>
          <w:sz w:val="20"/>
          <w:szCs w:val="20"/>
        </w:rPr>
        <w:t> </w:t>
      </w:r>
      <w:r w:rsidRPr="005010AC">
        <w:rPr>
          <w:rFonts w:ascii="Times New Roman" w:hAnsi="Times New Roman" w:cs="Times New Roman"/>
          <w:sz w:val="20"/>
          <w:szCs w:val="20"/>
        </w:rPr>
        <w:br/>
        <w:t>Стр. 2450 = Остаток по счету 09 "Отложенные налоговые обязательства"</w:t>
      </w:r>
      <w:r w:rsidRPr="005010AC">
        <w:rPr>
          <w:rFonts w:ascii="Times New Roman" w:hAnsi="Times New Roman" w:cs="Times New Roman"/>
          <w:sz w:val="20"/>
          <w:szCs w:val="20"/>
        </w:rPr>
        <w:br/>
      </w:r>
      <w:r w:rsidRPr="005010AC">
        <w:rPr>
          <w:rFonts w:ascii="Times New Roman" w:hAnsi="Times New Roman" w:cs="Times New Roman"/>
          <w:sz w:val="20"/>
          <w:szCs w:val="20"/>
        </w:rPr>
        <w:br/>
      </w:r>
      <w:r w:rsidRPr="005010AC">
        <w:rPr>
          <w:rFonts w:ascii="Times New Roman" w:hAnsi="Times New Roman" w:cs="Times New Roman"/>
          <w:bCs/>
          <w:sz w:val="20"/>
          <w:szCs w:val="20"/>
        </w:rPr>
        <w:t>Стр. 2460 Прочее. </w:t>
      </w:r>
      <w:r w:rsidRPr="005010AC">
        <w:rPr>
          <w:rFonts w:ascii="Times New Roman" w:hAnsi="Times New Roman" w:cs="Times New Roman"/>
          <w:sz w:val="20"/>
          <w:szCs w:val="20"/>
        </w:rPr>
        <w:br/>
        <w:t>Стр. 2460 = Сумма проводок Д.91.2 аналитика "Расходы за счет собственных средств" К любой + Сумма проводок Д.91.2 аналитика "Стоимость безвозмездно переданного им-</w:t>
      </w:r>
      <w:proofErr w:type="spellStart"/>
      <w:r w:rsidRPr="005010AC">
        <w:rPr>
          <w:rFonts w:ascii="Times New Roman" w:hAnsi="Times New Roman" w:cs="Times New Roman"/>
          <w:sz w:val="20"/>
          <w:szCs w:val="20"/>
        </w:rPr>
        <w:t>ва</w:t>
      </w:r>
      <w:proofErr w:type="spellEnd"/>
      <w:r w:rsidRPr="005010AC">
        <w:rPr>
          <w:rFonts w:ascii="Times New Roman" w:hAnsi="Times New Roman" w:cs="Times New Roman"/>
          <w:sz w:val="20"/>
          <w:szCs w:val="20"/>
        </w:rPr>
        <w:t>" К любой + Сумма проводок Д.91.2 аналитика "Стоимость безвозмездно переданного им-</w:t>
      </w:r>
      <w:proofErr w:type="spellStart"/>
      <w:r w:rsidRPr="005010AC">
        <w:rPr>
          <w:rFonts w:ascii="Times New Roman" w:hAnsi="Times New Roman" w:cs="Times New Roman"/>
          <w:sz w:val="20"/>
          <w:szCs w:val="20"/>
        </w:rPr>
        <w:t>ва</w:t>
      </w:r>
      <w:proofErr w:type="spellEnd"/>
      <w:r w:rsidRPr="005010AC">
        <w:rPr>
          <w:rFonts w:ascii="Times New Roman" w:hAnsi="Times New Roman" w:cs="Times New Roman"/>
          <w:sz w:val="20"/>
          <w:szCs w:val="20"/>
        </w:rPr>
        <w:t>" К любой</w:t>
      </w:r>
      <w:r w:rsidRPr="005010AC">
        <w:rPr>
          <w:rFonts w:ascii="Times New Roman" w:hAnsi="Times New Roman" w:cs="Times New Roman"/>
          <w:sz w:val="20"/>
          <w:szCs w:val="20"/>
        </w:rPr>
        <w:br/>
      </w:r>
      <w:r w:rsidRPr="005010AC">
        <w:rPr>
          <w:rFonts w:ascii="Times New Roman" w:hAnsi="Times New Roman" w:cs="Times New Roman"/>
          <w:sz w:val="20"/>
          <w:szCs w:val="20"/>
        </w:rPr>
        <w:lastRenderedPageBreak/>
        <w:br/>
      </w:r>
      <w:r w:rsidRPr="005010AC">
        <w:rPr>
          <w:rFonts w:ascii="Times New Roman" w:hAnsi="Times New Roman" w:cs="Times New Roman"/>
          <w:sz w:val="20"/>
          <w:szCs w:val="20"/>
        </w:rPr>
        <w:br/>
      </w:r>
      <w:r w:rsidRPr="005010AC">
        <w:rPr>
          <w:rFonts w:ascii="Times New Roman" w:hAnsi="Times New Roman" w:cs="Times New Roman"/>
          <w:bCs/>
          <w:sz w:val="20"/>
          <w:szCs w:val="20"/>
        </w:rPr>
        <w:t>Стр.2400 Чистая прибыль (убыток) </w:t>
      </w:r>
      <w:r w:rsidRPr="005010AC">
        <w:rPr>
          <w:rFonts w:ascii="Times New Roman" w:hAnsi="Times New Roman" w:cs="Times New Roman"/>
          <w:sz w:val="20"/>
          <w:szCs w:val="20"/>
        </w:rPr>
        <w:br/>
        <w:t>Стр.2400 = стр. 2300 - стр. 2410 +(-) стр.2430 +(-) стр.2450 – стр. 2460</w:t>
      </w:r>
      <w:r w:rsidRPr="005010AC">
        <w:rPr>
          <w:rFonts w:ascii="Times New Roman" w:hAnsi="Times New Roman" w:cs="Times New Roman"/>
          <w:sz w:val="20"/>
          <w:szCs w:val="20"/>
        </w:rPr>
        <w:br/>
      </w:r>
      <w:r w:rsidRPr="005010AC">
        <w:rPr>
          <w:rFonts w:ascii="Times New Roman" w:hAnsi="Times New Roman" w:cs="Times New Roman"/>
          <w:sz w:val="20"/>
          <w:szCs w:val="20"/>
        </w:rPr>
        <w:br/>
      </w:r>
      <w:r w:rsidRPr="005010AC">
        <w:rPr>
          <w:rFonts w:ascii="Times New Roman" w:hAnsi="Times New Roman" w:cs="Times New Roman"/>
          <w:b/>
          <w:sz w:val="20"/>
          <w:szCs w:val="20"/>
        </w:rPr>
        <w:t xml:space="preserve">Вопрос№3 Анализ </w:t>
      </w:r>
      <w:proofErr w:type="spellStart"/>
      <w:r w:rsidRPr="005010AC">
        <w:rPr>
          <w:rFonts w:ascii="Times New Roman" w:hAnsi="Times New Roman" w:cs="Times New Roman"/>
          <w:b/>
          <w:sz w:val="20"/>
          <w:szCs w:val="20"/>
        </w:rPr>
        <w:t>эфективности</w:t>
      </w:r>
      <w:proofErr w:type="spellEnd"/>
      <w:r w:rsidRPr="005010AC">
        <w:rPr>
          <w:rFonts w:ascii="Times New Roman" w:hAnsi="Times New Roman" w:cs="Times New Roman"/>
          <w:b/>
          <w:sz w:val="20"/>
          <w:szCs w:val="20"/>
        </w:rPr>
        <w:t xml:space="preserve"> производственных фондов</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Для характеристики эффективности использования основных производственных фондов (ОПФ) в деятельности ФГУП ФСИН России используются частные и общие показатели.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Частные показатели применяются для характеристики использования отдельных видов ОПФ в расчете на единицу измерения.</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Общими показателями являются те, которые характеризуют соотношение стоимости ОПФ с результатами деятельности организации.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К обобщающим показателям относятся:</w:t>
      </w:r>
    </w:p>
    <w:p w:rsidR="002D1FE9" w:rsidRPr="005010AC" w:rsidRDefault="002D1FE9" w:rsidP="00512F52">
      <w:pPr>
        <w:numPr>
          <w:ilvl w:val="1"/>
          <w:numId w:val="31"/>
        </w:numPr>
        <w:spacing w:after="0" w:line="240" w:lineRule="auto"/>
        <w:ind w:firstLine="709"/>
        <w:jc w:val="both"/>
        <w:rPr>
          <w:rFonts w:ascii="Times New Roman" w:hAnsi="Times New Roman" w:cs="Times New Roman"/>
          <w:sz w:val="20"/>
          <w:szCs w:val="20"/>
        </w:rPr>
      </w:pPr>
      <w:proofErr w:type="spellStart"/>
      <w:r w:rsidRPr="005010AC">
        <w:rPr>
          <w:rFonts w:ascii="Times New Roman" w:hAnsi="Times New Roman" w:cs="Times New Roman"/>
          <w:sz w:val="20"/>
          <w:szCs w:val="20"/>
        </w:rPr>
        <w:t>Фондорентабельность</w:t>
      </w:r>
      <w:proofErr w:type="spellEnd"/>
      <w:r w:rsidRPr="005010AC">
        <w:rPr>
          <w:rFonts w:ascii="Times New Roman" w:hAnsi="Times New Roman" w:cs="Times New Roman"/>
          <w:sz w:val="20"/>
          <w:szCs w:val="20"/>
        </w:rPr>
        <w:t xml:space="preserve"> (</w:t>
      </w:r>
      <w:r w:rsidRPr="005010AC">
        <w:rPr>
          <w:rFonts w:ascii="Times New Roman" w:hAnsi="Times New Roman" w:cs="Times New Roman"/>
          <w:bCs/>
          <w:sz w:val="20"/>
          <w:szCs w:val="20"/>
        </w:rPr>
        <w:t xml:space="preserve">Ф </w:t>
      </w:r>
      <w:r w:rsidRPr="005010AC">
        <w:rPr>
          <w:rFonts w:ascii="Times New Roman" w:hAnsi="Times New Roman" w:cs="Times New Roman"/>
          <w:bCs/>
          <w:sz w:val="20"/>
          <w:szCs w:val="20"/>
          <w:lang w:val="en-US"/>
        </w:rPr>
        <w:t>r</w:t>
      </w:r>
      <w:r w:rsidRPr="005010AC">
        <w:rPr>
          <w:rFonts w:ascii="Times New Roman" w:hAnsi="Times New Roman" w:cs="Times New Roman"/>
          <w:bCs/>
          <w:sz w:val="20"/>
          <w:szCs w:val="20"/>
        </w:rPr>
        <w:t>):</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 xml:space="preserve">Ф </w:t>
      </w:r>
      <w:r w:rsidRPr="005010AC">
        <w:rPr>
          <w:rFonts w:ascii="Times New Roman" w:hAnsi="Times New Roman" w:cs="Times New Roman"/>
          <w:bCs/>
          <w:sz w:val="20"/>
          <w:szCs w:val="20"/>
          <w:lang w:val="en-US"/>
        </w:rPr>
        <w:t>r</w:t>
      </w:r>
      <w:r w:rsidRPr="005010AC">
        <w:rPr>
          <w:rFonts w:ascii="Times New Roman" w:hAnsi="Times New Roman" w:cs="Times New Roman"/>
          <w:bCs/>
          <w:sz w:val="20"/>
          <w:szCs w:val="20"/>
        </w:rPr>
        <w:t xml:space="preserve"> = Прибыль от реализации/среднегодовая стоимость ОПФ</w:t>
      </w:r>
    </w:p>
    <w:p w:rsidR="002D1FE9" w:rsidRPr="005010AC" w:rsidRDefault="002D1FE9" w:rsidP="00512F52">
      <w:pPr>
        <w:numPr>
          <w:ilvl w:val="1"/>
          <w:numId w:val="31"/>
        </w:num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Фондоотдача (</w:t>
      </w:r>
      <w:r w:rsidRPr="005010AC">
        <w:rPr>
          <w:rFonts w:ascii="Times New Roman" w:hAnsi="Times New Roman" w:cs="Times New Roman"/>
          <w:bCs/>
          <w:sz w:val="20"/>
          <w:szCs w:val="20"/>
        </w:rPr>
        <w:t>Ф отд.):</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Ф отд. = Стоимость произведенной продукции/</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 xml:space="preserve">среднегодовая стоимость ОПФ </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 xml:space="preserve">Ф </w:t>
      </w:r>
      <w:proofErr w:type="spellStart"/>
      <w:r w:rsidRPr="005010AC">
        <w:rPr>
          <w:rFonts w:ascii="Times New Roman" w:hAnsi="Times New Roman" w:cs="Times New Roman"/>
          <w:bCs/>
          <w:sz w:val="20"/>
          <w:szCs w:val="20"/>
        </w:rPr>
        <w:t>отд.акт.части</w:t>
      </w:r>
      <w:proofErr w:type="spellEnd"/>
      <w:r w:rsidRPr="005010AC">
        <w:rPr>
          <w:rFonts w:ascii="Times New Roman" w:hAnsi="Times New Roman" w:cs="Times New Roman"/>
          <w:bCs/>
          <w:sz w:val="20"/>
          <w:szCs w:val="20"/>
        </w:rPr>
        <w:t xml:space="preserve"> = Стоимость произведенной продукции/</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 xml:space="preserve">среднегодовая стоимость ОПФ </w:t>
      </w:r>
      <w:proofErr w:type="spellStart"/>
      <w:r w:rsidRPr="005010AC">
        <w:rPr>
          <w:rFonts w:ascii="Times New Roman" w:hAnsi="Times New Roman" w:cs="Times New Roman"/>
          <w:bCs/>
          <w:sz w:val="20"/>
          <w:szCs w:val="20"/>
        </w:rPr>
        <w:t>акт.части</w:t>
      </w:r>
      <w:proofErr w:type="spellEnd"/>
    </w:p>
    <w:p w:rsidR="002D1FE9" w:rsidRPr="005010AC" w:rsidRDefault="002D1FE9" w:rsidP="00512F52">
      <w:pPr>
        <w:numPr>
          <w:ilvl w:val="1"/>
          <w:numId w:val="31"/>
        </w:numPr>
        <w:spacing w:after="0" w:line="240" w:lineRule="auto"/>
        <w:ind w:firstLine="709"/>
        <w:jc w:val="both"/>
        <w:rPr>
          <w:rFonts w:ascii="Times New Roman" w:hAnsi="Times New Roman" w:cs="Times New Roman"/>
          <w:sz w:val="20"/>
          <w:szCs w:val="20"/>
        </w:rPr>
      </w:pPr>
      <w:proofErr w:type="spellStart"/>
      <w:r w:rsidRPr="005010AC">
        <w:rPr>
          <w:rFonts w:ascii="Times New Roman" w:hAnsi="Times New Roman" w:cs="Times New Roman"/>
          <w:sz w:val="20"/>
          <w:szCs w:val="20"/>
        </w:rPr>
        <w:t>Фондоемкость</w:t>
      </w:r>
      <w:proofErr w:type="spellEnd"/>
      <w:r w:rsidRPr="005010AC">
        <w:rPr>
          <w:rFonts w:ascii="Times New Roman" w:hAnsi="Times New Roman" w:cs="Times New Roman"/>
          <w:sz w:val="20"/>
          <w:szCs w:val="20"/>
        </w:rPr>
        <w:t xml:space="preserve"> (Ф емк.):</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Ф емк. = Среднегодовая стоимость ОПФ/</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стоимость произведенной продукции</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 xml:space="preserve">Ф </w:t>
      </w:r>
      <w:proofErr w:type="spellStart"/>
      <w:r w:rsidRPr="005010AC">
        <w:rPr>
          <w:rFonts w:ascii="Times New Roman" w:hAnsi="Times New Roman" w:cs="Times New Roman"/>
          <w:bCs/>
          <w:sz w:val="20"/>
          <w:szCs w:val="20"/>
        </w:rPr>
        <w:t>емк.акт.ч</w:t>
      </w:r>
      <w:proofErr w:type="spellEnd"/>
      <w:r w:rsidRPr="005010AC">
        <w:rPr>
          <w:rFonts w:ascii="Times New Roman" w:hAnsi="Times New Roman" w:cs="Times New Roman"/>
          <w:bCs/>
          <w:sz w:val="20"/>
          <w:szCs w:val="20"/>
        </w:rPr>
        <w:t xml:space="preserve">. = Среднегодовая стоимость ОПФ </w:t>
      </w:r>
      <w:proofErr w:type="spellStart"/>
      <w:r w:rsidRPr="005010AC">
        <w:rPr>
          <w:rFonts w:ascii="Times New Roman" w:hAnsi="Times New Roman" w:cs="Times New Roman"/>
          <w:bCs/>
          <w:sz w:val="20"/>
          <w:szCs w:val="20"/>
        </w:rPr>
        <w:t>акт.ч</w:t>
      </w:r>
      <w:proofErr w:type="spellEnd"/>
      <w:r w:rsidRPr="005010AC">
        <w:rPr>
          <w:rFonts w:ascii="Times New Roman" w:hAnsi="Times New Roman" w:cs="Times New Roman"/>
          <w:bCs/>
          <w:sz w:val="20"/>
          <w:szCs w:val="20"/>
        </w:rPr>
        <w:t>./</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стоимость произведенной продукции</w:t>
      </w:r>
    </w:p>
    <w:p w:rsidR="002D1FE9" w:rsidRPr="005010AC" w:rsidRDefault="002D1FE9" w:rsidP="00512F52">
      <w:pPr>
        <w:numPr>
          <w:ilvl w:val="0"/>
          <w:numId w:val="31"/>
        </w:numPr>
        <w:tabs>
          <w:tab w:val="clear" w:pos="180"/>
          <w:tab w:val="num" w:pos="900"/>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Относительная экономия использования ОПФ (</w:t>
      </w:r>
      <w:r w:rsidRPr="005010AC">
        <w:rPr>
          <w:rFonts w:ascii="Times New Roman" w:hAnsi="Times New Roman" w:cs="Times New Roman"/>
          <w:bCs/>
          <w:sz w:val="20"/>
          <w:szCs w:val="20"/>
        </w:rPr>
        <w:t>ОЭ):</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ОЭ = (ОПФ конец периода – ОПФ начало периода)* У пр.</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bCs/>
          <w:sz w:val="20"/>
          <w:szCs w:val="20"/>
        </w:rPr>
        <w:t xml:space="preserve">У пр. </w:t>
      </w:r>
      <w:r w:rsidRPr="005010AC">
        <w:rPr>
          <w:rFonts w:ascii="Times New Roman" w:hAnsi="Times New Roman" w:cs="Times New Roman"/>
          <w:sz w:val="20"/>
          <w:szCs w:val="20"/>
        </w:rPr>
        <w:t>– индекс выпущенной продукции, т.е. относительное изменение:</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 xml:space="preserve">У пр. = V </w:t>
      </w:r>
      <w:proofErr w:type="spellStart"/>
      <w:r w:rsidRPr="005010AC">
        <w:rPr>
          <w:rFonts w:ascii="Times New Roman" w:hAnsi="Times New Roman" w:cs="Times New Roman"/>
          <w:bCs/>
          <w:sz w:val="20"/>
          <w:szCs w:val="20"/>
        </w:rPr>
        <w:t>вып</w:t>
      </w:r>
      <w:proofErr w:type="spellEnd"/>
      <w:r w:rsidRPr="005010AC">
        <w:rPr>
          <w:rFonts w:ascii="Times New Roman" w:hAnsi="Times New Roman" w:cs="Times New Roman"/>
          <w:bCs/>
          <w:sz w:val="20"/>
          <w:szCs w:val="20"/>
        </w:rPr>
        <w:t xml:space="preserve">. конец периода/V </w:t>
      </w:r>
      <w:proofErr w:type="spellStart"/>
      <w:r w:rsidRPr="005010AC">
        <w:rPr>
          <w:rFonts w:ascii="Times New Roman" w:hAnsi="Times New Roman" w:cs="Times New Roman"/>
          <w:bCs/>
          <w:sz w:val="20"/>
          <w:szCs w:val="20"/>
        </w:rPr>
        <w:t>вып</w:t>
      </w:r>
      <w:proofErr w:type="spellEnd"/>
      <w:r w:rsidRPr="005010AC">
        <w:rPr>
          <w:rFonts w:ascii="Times New Roman" w:hAnsi="Times New Roman" w:cs="Times New Roman"/>
          <w:bCs/>
          <w:sz w:val="20"/>
          <w:szCs w:val="20"/>
        </w:rPr>
        <w:t>. начало периода, где</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bCs/>
          <w:sz w:val="20"/>
          <w:szCs w:val="20"/>
        </w:rPr>
        <w:t xml:space="preserve">V </w:t>
      </w:r>
      <w:proofErr w:type="spellStart"/>
      <w:r w:rsidRPr="005010AC">
        <w:rPr>
          <w:rFonts w:ascii="Times New Roman" w:hAnsi="Times New Roman" w:cs="Times New Roman"/>
          <w:bCs/>
          <w:sz w:val="20"/>
          <w:szCs w:val="20"/>
        </w:rPr>
        <w:t>вып</w:t>
      </w:r>
      <w:proofErr w:type="spellEnd"/>
      <w:r w:rsidRPr="005010AC">
        <w:rPr>
          <w:rFonts w:ascii="Times New Roman" w:hAnsi="Times New Roman" w:cs="Times New Roman"/>
          <w:bCs/>
          <w:sz w:val="20"/>
          <w:szCs w:val="20"/>
        </w:rPr>
        <w:t xml:space="preserve">. – </w:t>
      </w:r>
      <w:r w:rsidRPr="005010AC">
        <w:rPr>
          <w:rFonts w:ascii="Times New Roman" w:hAnsi="Times New Roman" w:cs="Times New Roman"/>
          <w:sz w:val="20"/>
          <w:szCs w:val="20"/>
        </w:rPr>
        <w:t>объем выпущенной продукции.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Для определения причин изменения показателей применяются детерминированные приемы анализа в виде цепных подстановок, абсолютных и относительных разниц.</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Для характеристики степени привлечения к работе оборудования рассчитываются два коэффициента:</w:t>
      </w:r>
    </w:p>
    <w:p w:rsidR="002D1FE9" w:rsidRPr="005010AC" w:rsidRDefault="002D1FE9" w:rsidP="00512F52">
      <w:pPr>
        <w:numPr>
          <w:ilvl w:val="0"/>
          <w:numId w:val="32"/>
        </w:num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коэффициент использования наличного оборудования</w:t>
      </w:r>
      <w:r w:rsidRPr="005010AC">
        <w:rPr>
          <w:rFonts w:ascii="Times New Roman" w:hAnsi="Times New Roman" w:cs="Times New Roman"/>
          <w:b/>
          <w:bCs/>
          <w:sz w:val="20"/>
          <w:szCs w:val="20"/>
        </w:rPr>
        <w:t xml:space="preserve"> </w:t>
      </w:r>
      <w:r w:rsidRPr="005010AC">
        <w:rPr>
          <w:rFonts w:ascii="Times New Roman" w:hAnsi="Times New Roman" w:cs="Times New Roman"/>
          <w:bCs/>
          <w:sz w:val="20"/>
          <w:szCs w:val="20"/>
        </w:rPr>
        <w:t xml:space="preserve">(К </w:t>
      </w:r>
      <w:proofErr w:type="spellStart"/>
      <w:r w:rsidRPr="005010AC">
        <w:rPr>
          <w:rFonts w:ascii="Times New Roman" w:hAnsi="Times New Roman" w:cs="Times New Roman"/>
          <w:bCs/>
          <w:sz w:val="20"/>
          <w:szCs w:val="20"/>
        </w:rPr>
        <w:t>исп.нал.об</w:t>
      </w:r>
      <w:proofErr w:type="spellEnd"/>
      <w:r w:rsidRPr="005010AC">
        <w:rPr>
          <w:rFonts w:ascii="Times New Roman" w:hAnsi="Times New Roman" w:cs="Times New Roman"/>
          <w:bCs/>
          <w:sz w:val="20"/>
          <w:szCs w:val="20"/>
        </w:rPr>
        <w:t>.):</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 xml:space="preserve">К </w:t>
      </w:r>
      <w:proofErr w:type="spellStart"/>
      <w:r w:rsidRPr="005010AC">
        <w:rPr>
          <w:rFonts w:ascii="Times New Roman" w:hAnsi="Times New Roman" w:cs="Times New Roman"/>
          <w:bCs/>
          <w:sz w:val="20"/>
          <w:szCs w:val="20"/>
        </w:rPr>
        <w:t>исп.нал.об</w:t>
      </w:r>
      <w:proofErr w:type="spellEnd"/>
      <w:r w:rsidRPr="005010AC">
        <w:rPr>
          <w:rFonts w:ascii="Times New Roman" w:hAnsi="Times New Roman" w:cs="Times New Roman"/>
          <w:bCs/>
          <w:sz w:val="20"/>
          <w:szCs w:val="20"/>
        </w:rPr>
        <w:t>. = Число факт. используемого/Число наличного</w:t>
      </w:r>
    </w:p>
    <w:p w:rsidR="002D1FE9" w:rsidRPr="005010AC" w:rsidRDefault="002D1FE9" w:rsidP="00512F52">
      <w:pPr>
        <w:numPr>
          <w:ilvl w:val="0"/>
          <w:numId w:val="32"/>
        </w:num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коэффициент использования установленного оборудования (</w:t>
      </w:r>
      <w:r w:rsidRPr="005010AC">
        <w:rPr>
          <w:rFonts w:ascii="Times New Roman" w:hAnsi="Times New Roman" w:cs="Times New Roman"/>
          <w:bCs/>
          <w:sz w:val="20"/>
          <w:szCs w:val="20"/>
        </w:rPr>
        <w:t>К </w:t>
      </w:r>
      <w:proofErr w:type="spellStart"/>
      <w:r w:rsidRPr="005010AC">
        <w:rPr>
          <w:rFonts w:ascii="Times New Roman" w:hAnsi="Times New Roman" w:cs="Times New Roman"/>
          <w:bCs/>
          <w:sz w:val="20"/>
          <w:szCs w:val="20"/>
        </w:rPr>
        <w:t>исп.уст</w:t>
      </w:r>
      <w:proofErr w:type="spellEnd"/>
      <w:r w:rsidRPr="005010AC">
        <w:rPr>
          <w:rFonts w:ascii="Times New Roman" w:hAnsi="Times New Roman" w:cs="Times New Roman"/>
          <w:bCs/>
          <w:sz w:val="20"/>
          <w:szCs w:val="20"/>
        </w:rPr>
        <w:t>.):</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 xml:space="preserve">К </w:t>
      </w:r>
      <w:proofErr w:type="spellStart"/>
      <w:r w:rsidRPr="005010AC">
        <w:rPr>
          <w:rFonts w:ascii="Times New Roman" w:hAnsi="Times New Roman" w:cs="Times New Roman"/>
          <w:bCs/>
          <w:sz w:val="20"/>
          <w:szCs w:val="20"/>
        </w:rPr>
        <w:t>исп.уст</w:t>
      </w:r>
      <w:proofErr w:type="spellEnd"/>
      <w:r w:rsidRPr="005010AC">
        <w:rPr>
          <w:rFonts w:ascii="Times New Roman" w:hAnsi="Times New Roman" w:cs="Times New Roman"/>
          <w:bCs/>
          <w:sz w:val="20"/>
          <w:szCs w:val="20"/>
        </w:rPr>
        <w:t>. = Число факт. используемого/Число установленного</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Степень выполнения плана по вводу оборудования в эксплуатацию определяется как разница между фактическим фондом рабочего времени и плановым. Возможности улучшения использования оборудования за счет повышения коэффициента сменности определяется разницей календарного фонда рабочего времени и режимного. Резерв за счет сокращения времени на ремонт определяется разницей между режимным фондом рабочего времени и плановым.</w:t>
      </w:r>
    </w:p>
    <w:p w:rsidR="002D1FE9" w:rsidRDefault="002D1FE9" w:rsidP="002D1FE9">
      <w:pPr>
        <w:spacing w:after="0" w:line="240" w:lineRule="auto"/>
        <w:ind w:firstLine="709"/>
        <w:jc w:val="both"/>
        <w:rPr>
          <w:rFonts w:ascii="Times New Roman" w:hAnsi="Times New Roman" w:cs="Times New Roman"/>
          <w:sz w:val="20"/>
          <w:szCs w:val="20"/>
        </w:rPr>
      </w:pPr>
    </w:p>
    <w:p w:rsidR="009B689B" w:rsidRDefault="009B689B" w:rsidP="002D1FE9">
      <w:pPr>
        <w:spacing w:after="0" w:line="240" w:lineRule="auto"/>
        <w:ind w:firstLine="709"/>
        <w:jc w:val="both"/>
        <w:rPr>
          <w:rFonts w:ascii="Times New Roman" w:hAnsi="Times New Roman" w:cs="Times New Roman"/>
          <w:b/>
          <w:i/>
          <w:sz w:val="20"/>
          <w:szCs w:val="20"/>
          <w:u w:val="single"/>
        </w:rPr>
      </w:pPr>
      <w:r>
        <w:rPr>
          <w:rFonts w:ascii="Times New Roman" w:hAnsi="Times New Roman" w:cs="Times New Roman"/>
          <w:b/>
          <w:i/>
          <w:sz w:val="20"/>
          <w:szCs w:val="20"/>
          <w:u w:val="single"/>
        </w:rPr>
        <w:t>Задача</w:t>
      </w:r>
    </w:p>
    <w:p w:rsidR="009B689B" w:rsidRPr="009B689B" w:rsidRDefault="009B689B" w:rsidP="009B689B">
      <w:pPr>
        <w:pStyle w:val="a5"/>
        <w:ind w:right="0" w:firstLine="709"/>
      </w:pPr>
      <w:r w:rsidRPr="009B689B">
        <w:t>Определите результаты инвентаризации, составьте бухгалтерские записи и сформулируйте соответствующие выводы для приведенной ниже ситуации.</w:t>
      </w:r>
    </w:p>
    <w:p w:rsidR="009B689B" w:rsidRPr="009B689B" w:rsidRDefault="009B689B" w:rsidP="009B689B">
      <w:pPr>
        <w:pStyle w:val="a5"/>
        <w:ind w:right="0" w:firstLine="709"/>
      </w:pPr>
      <w:r w:rsidRPr="009B689B">
        <w:t>В процессе проведения аудитором проверки наличия и условий сохранности товарно-материальных ценностей на центральном складе предприятия УИС установлено:</w:t>
      </w:r>
    </w:p>
    <w:p w:rsidR="009B689B" w:rsidRPr="009B689B" w:rsidRDefault="009B689B" w:rsidP="009B689B">
      <w:pPr>
        <w:pStyle w:val="a5"/>
        <w:ind w:right="0" w:firstLine="0"/>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992"/>
        <w:gridCol w:w="1273"/>
        <w:gridCol w:w="1196"/>
        <w:gridCol w:w="1075"/>
        <w:gridCol w:w="1134"/>
        <w:gridCol w:w="1134"/>
      </w:tblGrid>
      <w:tr w:rsidR="009B689B" w:rsidRPr="009B689B" w:rsidTr="00C97623">
        <w:trPr>
          <w:cantSplit/>
        </w:trPr>
        <w:tc>
          <w:tcPr>
            <w:tcW w:w="2943" w:type="dxa"/>
            <w:vMerge w:val="restart"/>
            <w:tcBorders>
              <w:top w:val="single" w:sz="4" w:space="0" w:color="auto"/>
              <w:left w:val="single" w:sz="4" w:space="0" w:color="auto"/>
              <w:bottom w:val="single" w:sz="4" w:space="0" w:color="auto"/>
              <w:right w:val="single" w:sz="4" w:space="0" w:color="auto"/>
            </w:tcBorders>
            <w:shd w:val="clear" w:color="auto" w:fill="auto"/>
          </w:tcPr>
          <w:p w:rsidR="009B689B" w:rsidRPr="009B689B" w:rsidRDefault="009B689B" w:rsidP="009B689B">
            <w:pPr>
              <w:pStyle w:val="a5"/>
              <w:ind w:right="0" w:firstLine="0"/>
              <w:jc w:val="center"/>
              <w:rPr>
                <w:bCs/>
              </w:rPr>
            </w:pPr>
            <w:r w:rsidRPr="009B689B">
              <w:rPr>
                <w:bCs/>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9B689B" w:rsidRPr="009B689B" w:rsidRDefault="009B689B" w:rsidP="009B689B">
            <w:pPr>
              <w:pStyle w:val="a5"/>
              <w:ind w:right="0" w:firstLine="0"/>
              <w:jc w:val="center"/>
              <w:rPr>
                <w:bCs/>
              </w:rPr>
            </w:pPr>
            <w:r w:rsidRPr="009B689B">
              <w:rPr>
                <w:bCs/>
              </w:rPr>
              <w:t>Ед. измерения</w:t>
            </w:r>
          </w:p>
        </w:tc>
        <w:tc>
          <w:tcPr>
            <w:tcW w:w="1273" w:type="dxa"/>
            <w:vMerge w:val="restart"/>
            <w:tcBorders>
              <w:top w:val="single" w:sz="4" w:space="0" w:color="auto"/>
              <w:left w:val="single" w:sz="4" w:space="0" w:color="auto"/>
              <w:bottom w:val="single" w:sz="4" w:space="0" w:color="auto"/>
              <w:right w:val="single" w:sz="4" w:space="0" w:color="auto"/>
            </w:tcBorders>
            <w:shd w:val="clear" w:color="auto" w:fill="auto"/>
          </w:tcPr>
          <w:p w:rsidR="009B689B" w:rsidRPr="009B689B" w:rsidRDefault="009B689B" w:rsidP="009B689B">
            <w:pPr>
              <w:pStyle w:val="a5"/>
              <w:ind w:right="0" w:firstLine="0"/>
              <w:rPr>
                <w:bCs/>
              </w:rPr>
            </w:pPr>
            <w:r w:rsidRPr="009B689B">
              <w:rPr>
                <w:bCs/>
              </w:rPr>
              <w:t>Цена, руб.</w:t>
            </w:r>
          </w:p>
        </w:tc>
        <w:tc>
          <w:tcPr>
            <w:tcW w:w="2271" w:type="dxa"/>
            <w:gridSpan w:val="2"/>
            <w:tcBorders>
              <w:top w:val="single" w:sz="4" w:space="0" w:color="auto"/>
              <w:left w:val="single" w:sz="4" w:space="0" w:color="auto"/>
              <w:bottom w:val="single" w:sz="4" w:space="0" w:color="auto"/>
              <w:right w:val="single" w:sz="4" w:space="0" w:color="auto"/>
            </w:tcBorders>
            <w:shd w:val="clear" w:color="auto" w:fill="auto"/>
          </w:tcPr>
          <w:p w:rsidR="009B689B" w:rsidRPr="009B689B" w:rsidRDefault="009B689B" w:rsidP="009B689B">
            <w:pPr>
              <w:pStyle w:val="a5"/>
              <w:ind w:right="0" w:firstLine="0"/>
              <w:jc w:val="center"/>
              <w:rPr>
                <w:bCs/>
              </w:rPr>
            </w:pPr>
            <w:r w:rsidRPr="009B689B">
              <w:rPr>
                <w:bCs/>
              </w:rPr>
              <w:t>Фактически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9B689B" w:rsidRPr="009B689B" w:rsidRDefault="009B689B" w:rsidP="009B689B">
            <w:pPr>
              <w:pStyle w:val="a5"/>
              <w:ind w:right="0" w:firstLine="0"/>
              <w:jc w:val="center"/>
              <w:rPr>
                <w:bCs/>
              </w:rPr>
            </w:pPr>
            <w:r w:rsidRPr="009B689B">
              <w:rPr>
                <w:bCs/>
              </w:rPr>
              <w:t>По данным бухгалтерского учета</w:t>
            </w:r>
          </w:p>
        </w:tc>
      </w:tr>
      <w:tr w:rsidR="009B689B" w:rsidRPr="009B689B" w:rsidTr="00C97623">
        <w:trPr>
          <w:cantSplit/>
          <w:trHeight w:val="423"/>
        </w:trPr>
        <w:tc>
          <w:tcPr>
            <w:tcW w:w="29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B689B" w:rsidRPr="009B689B" w:rsidRDefault="009B689B" w:rsidP="009B689B">
            <w:pPr>
              <w:spacing w:after="0" w:line="240" w:lineRule="auto"/>
              <w:rPr>
                <w:rFonts w:ascii="Times New Roman" w:hAnsi="Times New Roman" w:cs="Times New Roman"/>
                <w:bCs/>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B689B" w:rsidRPr="009B689B" w:rsidRDefault="009B689B" w:rsidP="009B689B">
            <w:pPr>
              <w:spacing w:after="0" w:line="240" w:lineRule="auto"/>
              <w:rPr>
                <w:rFonts w:ascii="Times New Roman" w:hAnsi="Times New Roman" w:cs="Times New Roman"/>
                <w:bCs/>
                <w:sz w:val="20"/>
                <w:szCs w:val="20"/>
              </w:rPr>
            </w:pPr>
          </w:p>
        </w:tc>
        <w:tc>
          <w:tcPr>
            <w:tcW w:w="127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B689B" w:rsidRPr="009B689B" w:rsidRDefault="009B689B" w:rsidP="009B689B">
            <w:pPr>
              <w:spacing w:after="0" w:line="240" w:lineRule="auto"/>
              <w:rPr>
                <w:rFonts w:ascii="Times New Roman" w:hAnsi="Times New Roman" w:cs="Times New Roman"/>
                <w:bCs/>
                <w:sz w:val="20"/>
                <w:szCs w:val="20"/>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9B689B" w:rsidRPr="009B689B" w:rsidRDefault="009B689B" w:rsidP="009B689B">
            <w:pPr>
              <w:pStyle w:val="a5"/>
              <w:ind w:right="0" w:firstLine="0"/>
              <w:jc w:val="center"/>
              <w:rPr>
                <w:bCs/>
              </w:rPr>
            </w:pPr>
            <w:r w:rsidRPr="009B689B">
              <w:rPr>
                <w:bCs/>
              </w:rPr>
              <w:t>Кол-во</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9B689B" w:rsidRPr="009B689B" w:rsidRDefault="009B689B" w:rsidP="009B689B">
            <w:pPr>
              <w:pStyle w:val="a5"/>
              <w:ind w:right="0" w:firstLine="0"/>
              <w:jc w:val="center"/>
              <w:rPr>
                <w:bCs/>
              </w:rPr>
            </w:pPr>
            <w:r w:rsidRPr="009B689B">
              <w:rPr>
                <w:bCs/>
              </w:rPr>
              <w:t>сумма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B689B" w:rsidRPr="009B689B" w:rsidRDefault="009B689B" w:rsidP="009B689B">
            <w:pPr>
              <w:pStyle w:val="a5"/>
              <w:ind w:right="0" w:firstLine="0"/>
              <w:jc w:val="center"/>
              <w:rPr>
                <w:bCs/>
              </w:rPr>
            </w:pPr>
            <w:r w:rsidRPr="009B689B">
              <w:rPr>
                <w:bCs/>
              </w:rPr>
              <w:t>Кол-во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B689B" w:rsidRPr="009B689B" w:rsidRDefault="009B689B" w:rsidP="009B689B">
            <w:pPr>
              <w:pStyle w:val="a5"/>
              <w:ind w:right="0" w:firstLine="0"/>
              <w:jc w:val="center"/>
              <w:rPr>
                <w:bCs/>
              </w:rPr>
            </w:pPr>
            <w:r w:rsidRPr="009B689B">
              <w:rPr>
                <w:bCs/>
              </w:rPr>
              <w:t>сумма</w:t>
            </w:r>
          </w:p>
        </w:tc>
      </w:tr>
      <w:tr w:rsidR="009B689B" w:rsidRPr="009B689B" w:rsidTr="00C97623">
        <w:tc>
          <w:tcPr>
            <w:tcW w:w="2943" w:type="dxa"/>
            <w:tcBorders>
              <w:top w:val="single" w:sz="4" w:space="0" w:color="auto"/>
              <w:left w:val="single" w:sz="4" w:space="0" w:color="auto"/>
              <w:bottom w:val="single" w:sz="4" w:space="0" w:color="auto"/>
              <w:right w:val="single" w:sz="4" w:space="0" w:color="auto"/>
            </w:tcBorders>
            <w:shd w:val="clear" w:color="auto" w:fill="auto"/>
          </w:tcPr>
          <w:p w:rsidR="009B689B" w:rsidRPr="009B689B" w:rsidRDefault="009B689B" w:rsidP="009B689B">
            <w:pPr>
              <w:pStyle w:val="a5"/>
              <w:ind w:right="0" w:firstLine="0"/>
              <w:rPr>
                <w:bCs/>
              </w:rPr>
            </w:pPr>
            <w:r w:rsidRPr="009B689B">
              <w:rPr>
                <w:bCs/>
              </w:rPr>
              <w:t>1. Ключ трубный №3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B689B" w:rsidRPr="009B689B" w:rsidRDefault="009B689B" w:rsidP="009B689B">
            <w:pPr>
              <w:pStyle w:val="a5"/>
              <w:ind w:right="0" w:firstLine="0"/>
              <w:jc w:val="center"/>
              <w:rPr>
                <w:bCs/>
              </w:rPr>
            </w:pPr>
            <w:r w:rsidRPr="009B689B">
              <w:rPr>
                <w:bCs/>
              </w:rPr>
              <w:t>Шт.</w:t>
            </w:r>
          </w:p>
        </w:tc>
        <w:tc>
          <w:tcPr>
            <w:tcW w:w="1273" w:type="dxa"/>
            <w:tcBorders>
              <w:top w:val="single" w:sz="4" w:space="0" w:color="auto"/>
              <w:left w:val="single" w:sz="4" w:space="0" w:color="auto"/>
              <w:bottom w:val="single" w:sz="4" w:space="0" w:color="auto"/>
              <w:right w:val="single" w:sz="4" w:space="0" w:color="auto"/>
            </w:tcBorders>
            <w:shd w:val="clear" w:color="auto" w:fill="auto"/>
          </w:tcPr>
          <w:p w:rsidR="009B689B" w:rsidRPr="009B689B" w:rsidRDefault="009B689B" w:rsidP="009B689B">
            <w:pPr>
              <w:pStyle w:val="a5"/>
              <w:ind w:right="0" w:firstLine="0"/>
              <w:jc w:val="center"/>
              <w:rPr>
                <w:bCs/>
              </w:rPr>
            </w:pPr>
            <w:r w:rsidRPr="009B689B">
              <w:rPr>
                <w:bCs/>
              </w:rPr>
              <w:t>155,00</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9B689B" w:rsidRPr="009B689B" w:rsidRDefault="009B689B" w:rsidP="009B689B">
            <w:pPr>
              <w:pStyle w:val="a5"/>
              <w:ind w:right="0" w:firstLine="0"/>
              <w:jc w:val="center"/>
              <w:rPr>
                <w:bCs/>
              </w:rPr>
            </w:pPr>
            <w:r w:rsidRPr="009B689B">
              <w:rPr>
                <w:bCs/>
              </w:rPr>
              <w:t>12</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9B689B" w:rsidRPr="009B689B" w:rsidRDefault="009B689B" w:rsidP="009B689B">
            <w:pPr>
              <w:pStyle w:val="a5"/>
              <w:ind w:right="0" w:firstLine="0"/>
              <w:jc w:val="center"/>
              <w:rPr>
                <w:bCs/>
              </w:rPr>
            </w:pPr>
            <w:r w:rsidRPr="009B689B">
              <w:rPr>
                <w:bCs/>
              </w:rPr>
              <w:t>1860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B689B" w:rsidRPr="009B689B" w:rsidRDefault="009B689B" w:rsidP="009B689B">
            <w:pPr>
              <w:pStyle w:val="a5"/>
              <w:ind w:right="0" w:firstLine="0"/>
              <w:jc w:val="center"/>
              <w:rPr>
                <w:bCs/>
              </w:rPr>
            </w:pPr>
            <w:r w:rsidRPr="009B689B">
              <w:rPr>
                <w:bCs/>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B689B" w:rsidRPr="009B689B" w:rsidRDefault="009B689B" w:rsidP="009B689B">
            <w:pPr>
              <w:pStyle w:val="a5"/>
              <w:ind w:right="0" w:firstLine="0"/>
            </w:pPr>
            <w:r w:rsidRPr="009B689B">
              <w:t>1395</w:t>
            </w:r>
          </w:p>
        </w:tc>
      </w:tr>
      <w:tr w:rsidR="009B689B" w:rsidRPr="009B689B" w:rsidTr="00C97623">
        <w:tc>
          <w:tcPr>
            <w:tcW w:w="2943" w:type="dxa"/>
            <w:tcBorders>
              <w:top w:val="single" w:sz="4" w:space="0" w:color="auto"/>
              <w:left w:val="single" w:sz="4" w:space="0" w:color="auto"/>
              <w:bottom w:val="single" w:sz="4" w:space="0" w:color="auto"/>
              <w:right w:val="single" w:sz="4" w:space="0" w:color="auto"/>
            </w:tcBorders>
            <w:shd w:val="clear" w:color="auto" w:fill="auto"/>
          </w:tcPr>
          <w:p w:rsidR="009B689B" w:rsidRPr="009B689B" w:rsidRDefault="009B689B" w:rsidP="009B689B">
            <w:pPr>
              <w:pStyle w:val="a5"/>
              <w:ind w:right="0" w:firstLine="0"/>
              <w:rPr>
                <w:bCs/>
              </w:rPr>
            </w:pPr>
            <w:r w:rsidRPr="009B689B">
              <w:rPr>
                <w:bCs/>
              </w:rPr>
              <w:t>2. Ключ трубный №2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B689B" w:rsidRPr="009B689B" w:rsidRDefault="009B689B" w:rsidP="009B689B">
            <w:pPr>
              <w:pStyle w:val="a5"/>
              <w:ind w:right="0" w:firstLine="0"/>
              <w:jc w:val="center"/>
              <w:rPr>
                <w:bCs/>
              </w:rPr>
            </w:pPr>
            <w:r w:rsidRPr="009B689B">
              <w:rPr>
                <w:bCs/>
              </w:rPr>
              <w:t>Шт.</w:t>
            </w:r>
          </w:p>
        </w:tc>
        <w:tc>
          <w:tcPr>
            <w:tcW w:w="1273" w:type="dxa"/>
            <w:tcBorders>
              <w:top w:val="single" w:sz="4" w:space="0" w:color="auto"/>
              <w:left w:val="single" w:sz="4" w:space="0" w:color="auto"/>
              <w:bottom w:val="single" w:sz="4" w:space="0" w:color="auto"/>
              <w:right w:val="single" w:sz="4" w:space="0" w:color="auto"/>
            </w:tcBorders>
            <w:shd w:val="clear" w:color="auto" w:fill="auto"/>
          </w:tcPr>
          <w:p w:rsidR="009B689B" w:rsidRPr="009B689B" w:rsidRDefault="009B689B" w:rsidP="009B689B">
            <w:pPr>
              <w:pStyle w:val="a5"/>
              <w:ind w:right="0" w:firstLine="0"/>
              <w:jc w:val="center"/>
              <w:rPr>
                <w:bCs/>
              </w:rPr>
            </w:pPr>
            <w:r w:rsidRPr="009B689B">
              <w:rPr>
                <w:bCs/>
              </w:rPr>
              <w:t>150,00</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9B689B" w:rsidRPr="009B689B" w:rsidRDefault="009B689B" w:rsidP="009B689B">
            <w:pPr>
              <w:pStyle w:val="a5"/>
              <w:ind w:right="0" w:firstLine="0"/>
              <w:jc w:val="center"/>
              <w:rPr>
                <w:bCs/>
              </w:rPr>
            </w:pPr>
            <w:r w:rsidRPr="009B689B">
              <w:rPr>
                <w:bCs/>
              </w:rPr>
              <w:t>14</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9B689B" w:rsidRPr="009B689B" w:rsidRDefault="009B689B" w:rsidP="009B689B">
            <w:pPr>
              <w:pStyle w:val="a5"/>
              <w:ind w:right="0" w:firstLine="0"/>
              <w:jc w:val="center"/>
              <w:rPr>
                <w:bCs/>
              </w:rPr>
            </w:pPr>
            <w:r w:rsidRPr="009B689B">
              <w:rPr>
                <w:bCs/>
              </w:rPr>
              <w:t>2100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B689B" w:rsidRPr="009B689B" w:rsidRDefault="009B689B" w:rsidP="009B689B">
            <w:pPr>
              <w:pStyle w:val="a5"/>
              <w:ind w:right="0" w:firstLine="0"/>
              <w:jc w:val="center"/>
              <w:rPr>
                <w:bCs/>
              </w:rPr>
            </w:pPr>
            <w:r w:rsidRPr="009B689B">
              <w:rPr>
                <w:bCs/>
              </w:rPr>
              <w:t>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B689B" w:rsidRPr="009B689B" w:rsidRDefault="009B689B" w:rsidP="009B689B">
            <w:pPr>
              <w:pStyle w:val="a5"/>
              <w:ind w:right="0" w:firstLine="0"/>
            </w:pPr>
            <w:r w:rsidRPr="009B689B">
              <w:t>2550</w:t>
            </w:r>
          </w:p>
        </w:tc>
      </w:tr>
      <w:tr w:rsidR="009B689B" w:rsidRPr="009B689B" w:rsidTr="00C97623">
        <w:tc>
          <w:tcPr>
            <w:tcW w:w="2943" w:type="dxa"/>
            <w:tcBorders>
              <w:top w:val="single" w:sz="4" w:space="0" w:color="auto"/>
              <w:left w:val="single" w:sz="4" w:space="0" w:color="auto"/>
              <w:bottom w:val="single" w:sz="4" w:space="0" w:color="auto"/>
              <w:right w:val="single" w:sz="4" w:space="0" w:color="auto"/>
            </w:tcBorders>
            <w:shd w:val="clear" w:color="auto" w:fill="auto"/>
          </w:tcPr>
          <w:p w:rsidR="009B689B" w:rsidRPr="009B689B" w:rsidRDefault="009B689B" w:rsidP="009B689B">
            <w:pPr>
              <w:pStyle w:val="a5"/>
              <w:ind w:right="0" w:firstLine="0"/>
              <w:rPr>
                <w:bCs/>
              </w:rPr>
            </w:pPr>
            <w:r w:rsidRPr="009B689B">
              <w:rPr>
                <w:bCs/>
              </w:rPr>
              <w:t xml:space="preserve">3. Труба </w:t>
            </w:r>
            <w:proofErr w:type="spellStart"/>
            <w:r w:rsidRPr="009B689B">
              <w:rPr>
                <w:bCs/>
              </w:rPr>
              <w:t>оцинков</w:t>
            </w:r>
            <w:proofErr w:type="spellEnd"/>
            <w:r w:rsidRPr="009B689B">
              <w:rPr>
                <w:bCs/>
              </w:rPr>
              <w:t>. д.32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B689B" w:rsidRPr="009B689B" w:rsidRDefault="009B689B" w:rsidP="009B689B">
            <w:pPr>
              <w:pStyle w:val="a5"/>
              <w:ind w:right="0" w:firstLine="0"/>
              <w:jc w:val="center"/>
              <w:rPr>
                <w:bCs/>
              </w:rPr>
            </w:pPr>
            <w:r w:rsidRPr="009B689B">
              <w:rPr>
                <w:bCs/>
              </w:rPr>
              <w:t>м</w:t>
            </w:r>
          </w:p>
        </w:tc>
        <w:tc>
          <w:tcPr>
            <w:tcW w:w="1273" w:type="dxa"/>
            <w:tcBorders>
              <w:top w:val="single" w:sz="4" w:space="0" w:color="auto"/>
              <w:left w:val="single" w:sz="4" w:space="0" w:color="auto"/>
              <w:bottom w:val="single" w:sz="4" w:space="0" w:color="auto"/>
              <w:right w:val="single" w:sz="4" w:space="0" w:color="auto"/>
            </w:tcBorders>
            <w:shd w:val="clear" w:color="auto" w:fill="auto"/>
          </w:tcPr>
          <w:p w:rsidR="009B689B" w:rsidRPr="009B689B" w:rsidRDefault="009B689B" w:rsidP="009B689B">
            <w:pPr>
              <w:pStyle w:val="a5"/>
              <w:ind w:right="0" w:firstLine="0"/>
              <w:jc w:val="center"/>
              <w:rPr>
                <w:bCs/>
              </w:rPr>
            </w:pPr>
            <w:r w:rsidRPr="009B689B">
              <w:rPr>
                <w:bCs/>
              </w:rPr>
              <w:t>800,00</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9B689B" w:rsidRPr="009B689B" w:rsidRDefault="009B689B" w:rsidP="009B689B">
            <w:pPr>
              <w:pStyle w:val="a5"/>
              <w:ind w:right="0" w:firstLine="0"/>
              <w:jc w:val="center"/>
              <w:rPr>
                <w:bCs/>
              </w:rPr>
            </w:pPr>
            <w:r w:rsidRPr="009B689B">
              <w:rPr>
                <w:bCs/>
              </w:rPr>
              <w:t>56</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9B689B" w:rsidRPr="009B689B" w:rsidRDefault="009B689B" w:rsidP="009B689B">
            <w:pPr>
              <w:pStyle w:val="a5"/>
              <w:ind w:right="0" w:firstLine="0"/>
              <w:jc w:val="center"/>
              <w:rPr>
                <w:bCs/>
              </w:rPr>
            </w:pPr>
            <w:r w:rsidRPr="009B689B">
              <w:rPr>
                <w:bCs/>
              </w:rPr>
              <w:t>44800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B689B" w:rsidRPr="009B689B" w:rsidRDefault="009B689B" w:rsidP="009B689B">
            <w:pPr>
              <w:pStyle w:val="a5"/>
              <w:ind w:right="0" w:firstLine="0"/>
              <w:jc w:val="center"/>
              <w:rPr>
                <w:bCs/>
              </w:rPr>
            </w:pPr>
            <w:r w:rsidRPr="009B689B">
              <w:rPr>
                <w:bCs/>
              </w:rPr>
              <w:t>47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B689B" w:rsidRPr="009B689B" w:rsidRDefault="009B689B" w:rsidP="009B689B">
            <w:pPr>
              <w:pStyle w:val="a5"/>
              <w:ind w:right="0" w:firstLine="0"/>
            </w:pPr>
            <w:r w:rsidRPr="009B689B">
              <w:t>37600</w:t>
            </w:r>
          </w:p>
        </w:tc>
      </w:tr>
      <w:tr w:rsidR="009B689B" w:rsidRPr="009B689B" w:rsidTr="00C97623">
        <w:tc>
          <w:tcPr>
            <w:tcW w:w="2943" w:type="dxa"/>
            <w:tcBorders>
              <w:top w:val="single" w:sz="4" w:space="0" w:color="auto"/>
              <w:left w:val="single" w:sz="4" w:space="0" w:color="auto"/>
              <w:bottom w:val="single" w:sz="4" w:space="0" w:color="auto"/>
              <w:right w:val="single" w:sz="4" w:space="0" w:color="auto"/>
            </w:tcBorders>
            <w:shd w:val="clear" w:color="auto" w:fill="auto"/>
          </w:tcPr>
          <w:p w:rsidR="009B689B" w:rsidRPr="009B689B" w:rsidRDefault="009B689B" w:rsidP="009B689B">
            <w:pPr>
              <w:pStyle w:val="a5"/>
              <w:ind w:right="0" w:firstLine="0"/>
              <w:rPr>
                <w:bCs/>
              </w:rPr>
            </w:pPr>
            <w:r w:rsidRPr="009B689B">
              <w:rPr>
                <w:bCs/>
              </w:rPr>
              <w:t>4. Оргстекло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B689B" w:rsidRPr="009B689B" w:rsidRDefault="009B689B" w:rsidP="009B689B">
            <w:pPr>
              <w:pStyle w:val="a5"/>
              <w:ind w:right="0" w:firstLine="0"/>
              <w:jc w:val="center"/>
              <w:rPr>
                <w:bCs/>
              </w:rPr>
            </w:pPr>
            <w:r w:rsidRPr="009B689B">
              <w:rPr>
                <w:bCs/>
              </w:rPr>
              <w:t>Кг</w:t>
            </w:r>
          </w:p>
        </w:tc>
        <w:tc>
          <w:tcPr>
            <w:tcW w:w="1273" w:type="dxa"/>
            <w:tcBorders>
              <w:top w:val="single" w:sz="4" w:space="0" w:color="auto"/>
              <w:left w:val="single" w:sz="4" w:space="0" w:color="auto"/>
              <w:bottom w:val="single" w:sz="4" w:space="0" w:color="auto"/>
              <w:right w:val="single" w:sz="4" w:space="0" w:color="auto"/>
            </w:tcBorders>
            <w:shd w:val="clear" w:color="auto" w:fill="auto"/>
          </w:tcPr>
          <w:p w:rsidR="009B689B" w:rsidRPr="009B689B" w:rsidRDefault="009B689B" w:rsidP="009B689B">
            <w:pPr>
              <w:pStyle w:val="a5"/>
              <w:ind w:right="0" w:firstLine="0"/>
              <w:jc w:val="center"/>
              <w:rPr>
                <w:bCs/>
              </w:rPr>
            </w:pPr>
            <w:r w:rsidRPr="009B689B">
              <w:rPr>
                <w:bCs/>
              </w:rPr>
              <w:t>650,00</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9B689B" w:rsidRPr="009B689B" w:rsidRDefault="009B689B" w:rsidP="009B689B">
            <w:pPr>
              <w:pStyle w:val="a5"/>
              <w:ind w:right="0" w:firstLine="0"/>
              <w:jc w:val="center"/>
              <w:rPr>
                <w:bCs/>
              </w:rPr>
            </w:pPr>
            <w:r w:rsidRPr="009B689B">
              <w:rPr>
                <w:bCs/>
              </w:rPr>
              <w:t>19</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9B689B" w:rsidRPr="009B689B" w:rsidRDefault="009B689B" w:rsidP="009B689B">
            <w:pPr>
              <w:pStyle w:val="a5"/>
              <w:ind w:right="0" w:firstLine="0"/>
              <w:jc w:val="center"/>
              <w:rPr>
                <w:bCs/>
              </w:rPr>
            </w:pPr>
            <w:r w:rsidRPr="009B689B">
              <w:rPr>
                <w:bCs/>
              </w:rPr>
              <w:t>12350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B689B" w:rsidRPr="009B689B" w:rsidRDefault="009B689B" w:rsidP="009B689B">
            <w:pPr>
              <w:pStyle w:val="a5"/>
              <w:ind w:right="0" w:firstLine="0"/>
              <w:jc w:val="center"/>
              <w:rPr>
                <w:bCs/>
              </w:rPr>
            </w:pPr>
            <w:r w:rsidRPr="009B689B">
              <w:rPr>
                <w:bCs/>
              </w:rPr>
              <w:t>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B689B" w:rsidRPr="009B689B" w:rsidRDefault="009B689B" w:rsidP="009B689B">
            <w:pPr>
              <w:pStyle w:val="a5"/>
              <w:ind w:right="0" w:firstLine="0"/>
            </w:pPr>
            <w:r w:rsidRPr="009B689B">
              <w:t>16250</w:t>
            </w:r>
          </w:p>
        </w:tc>
      </w:tr>
    </w:tbl>
    <w:p w:rsidR="009B689B" w:rsidRPr="009B689B" w:rsidRDefault="009B689B" w:rsidP="009B689B">
      <w:pPr>
        <w:pStyle w:val="a5"/>
        <w:ind w:right="0" w:firstLine="709"/>
      </w:pPr>
      <w:proofErr w:type="spellStart"/>
      <w:r w:rsidRPr="009B689B">
        <w:t>Справочно</w:t>
      </w:r>
      <w:proofErr w:type="spellEnd"/>
      <w:r w:rsidRPr="009B689B">
        <w:t>: Действующие цены на дату проверки: труба оцинкованная – 980,0 руб., оргстекло –850,0 руб., ключ трубный № 3- 175-00, ключ трубный № 2- 160-00.</w:t>
      </w:r>
    </w:p>
    <w:p w:rsidR="009B689B" w:rsidRPr="009B689B" w:rsidRDefault="009B689B" w:rsidP="00B41206">
      <w:pPr>
        <w:numPr>
          <w:ilvl w:val="0"/>
          <w:numId w:val="58"/>
        </w:numPr>
        <w:spacing w:after="0" w:line="240" w:lineRule="auto"/>
        <w:ind w:left="0"/>
        <w:rPr>
          <w:rFonts w:ascii="Times New Roman" w:hAnsi="Times New Roman" w:cs="Times New Roman"/>
          <w:sz w:val="20"/>
          <w:szCs w:val="20"/>
        </w:rPr>
      </w:pPr>
      <w:r w:rsidRPr="009B689B">
        <w:rPr>
          <w:rFonts w:ascii="Times New Roman" w:hAnsi="Times New Roman" w:cs="Times New Roman"/>
          <w:sz w:val="20"/>
          <w:szCs w:val="20"/>
        </w:rPr>
        <w:t xml:space="preserve">Ключ тр.№3 </w:t>
      </w:r>
      <w:proofErr w:type="gramStart"/>
      <w:r w:rsidRPr="009B689B">
        <w:rPr>
          <w:rFonts w:ascii="Times New Roman" w:hAnsi="Times New Roman" w:cs="Times New Roman"/>
          <w:sz w:val="20"/>
          <w:szCs w:val="20"/>
        </w:rPr>
        <w:t>недостача  3</w:t>
      </w:r>
      <w:proofErr w:type="gramEnd"/>
      <w:r w:rsidRPr="009B689B">
        <w:rPr>
          <w:rFonts w:ascii="Times New Roman" w:hAnsi="Times New Roman" w:cs="Times New Roman"/>
          <w:sz w:val="20"/>
          <w:szCs w:val="20"/>
        </w:rPr>
        <w:t xml:space="preserve">шт по учет. цене 465р. по </w:t>
      </w:r>
      <w:proofErr w:type="spellStart"/>
      <w:r w:rsidRPr="009B689B">
        <w:rPr>
          <w:rFonts w:ascii="Times New Roman" w:hAnsi="Times New Roman" w:cs="Times New Roman"/>
          <w:sz w:val="20"/>
          <w:szCs w:val="20"/>
        </w:rPr>
        <w:t>рын.ц</w:t>
      </w:r>
      <w:proofErr w:type="spellEnd"/>
      <w:r w:rsidRPr="009B689B">
        <w:rPr>
          <w:rFonts w:ascii="Times New Roman" w:hAnsi="Times New Roman" w:cs="Times New Roman"/>
          <w:sz w:val="20"/>
          <w:szCs w:val="20"/>
        </w:rPr>
        <w:t xml:space="preserve"> 525р.</w:t>
      </w:r>
    </w:p>
    <w:p w:rsidR="009B689B" w:rsidRPr="009B689B" w:rsidRDefault="009B689B" w:rsidP="00B41206">
      <w:pPr>
        <w:numPr>
          <w:ilvl w:val="0"/>
          <w:numId w:val="58"/>
        </w:numPr>
        <w:spacing w:after="0" w:line="240" w:lineRule="auto"/>
        <w:ind w:left="0"/>
        <w:rPr>
          <w:rFonts w:ascii="Times New Roman" w:hAnsi="Times New Roman" w:cs="Times New Roman"/>
          <w:sz w:val="20"/>
          <w:szCs w:val="20"/>
        </w:rPr>
      </w:pPr>
      <w:r w:rsidRPr="009B689B">
        <w:rPr>
          <w:rFonts w:ascii="Times New Roman" w:hAnsi="Times New Roman" w:cs="Times New Roman"/>
          <w:sz w:val="20"/>
          <w:szCs w:val="20"/>
        </w:rPr>
        <w:t xml:space="preserve">Ключ тр.№2 излишки 3шт по </w:t>
      </w:r>
      <w:proofErr w:type="spellStart"/>
      <w:r w:rsidRPr="009B689B">
        <w:rPr>
          <w:rFonts w:ascii="Times New Roman" w:hAnsi="Times New Roman" w:cs="Times New Roman"/>
          <w:sz w:val="20"/>
          <w:szCs w:val="20"/>
        </w:rPr>
        <w:t>рын</w:t>
      </w:r>
      <w:proofErr w:type="spellEnd"/>
      <w:r w:rsidRPr="009B689B">
        <w:rPr>
          <w:rFonts w:ascii="Times New Roman" w:hAnsi="Times New Roman" w:cs="Times New Roman"/>
          <w:sz w:val="20"/>
          <w:szCs w:val="20"/>
        </w:rPr>
        <w:t xml:space="preserve"> цене 480р.</w:t>
      </w:r>
    </w:p>
    <w:p w:rsidR="009B689B" w:rsidRPr="009B689B" w:rsidRDefault="009B689B" w:rsidP="00B41206">
      <w:pPr>
        <w:numPr>
          <w:ilvl w:val="0"/>
          <w:numId w:val="58"/>
        </w:numPr>
        <w:spacing w:after="0" w:line="240" w:lineRule="auto"/>
        <w:ind w:left="0"/>
        <w:rPr>
          <w:rFonts w:ascii="Times New Roman" w:hAnsi="Times New Roman" w:cs="Times New Roman"/>
          <w:sz w:val="20"/>
          <w:szCs w:val="20"/>
        </w:rPr>
      </w:pPr>
      <w:r w:rsidRPr="009B689B">
        <w:rPr>
          <w:rFonts w:ascii="Times New Roman" w:hAnsi="Times New Roman" w:cs="Times New Roman"/>
          <w:sz w:val="20"/>
          <w:szCs w:val="20"/>
        </w:rPr>
        <w:t xml:space="preserve">Труба недостача 9метров по </w:t>
      </w:r>
      <w:proofErr w:type="spellStart"/>
      <w:r w:rsidRPr="009B689B">
        <w:rPr>
          <w:rFonts w:ascii="Times New Roman" w:hAnsi="Times New Roman" w:cs="Times New Roman"/>
          <w:sz w:val="20"/>
          <w:szCs w:val="20"/>
        </w:rPr>
        <w:t>учетн</w:t>
      </w:r>
      <w:proofErr w:type="spellEnd"/>
      <w:r w:rsidRPr="009B689B">
        <w:rPr>
          <w:rFonts w:ascii="Times New Roman" w:hAnsi="Times New Roman" w:cs="Times New Roman"/>
          <w:sz w:val="20"/>
          <w:szCs w:val="20"/>
        </w:rPr>
        <w:t xml:space="preserve">. цене 7200р по </w:t>
      </w:r>
      <w:proofErr w:type="spellStart"/>
      <w:r w:rsidRPr="009B689B">
        <w:rPr>
          <w:rFonts w:ascii="Times New Roman" w:hAnsi="Times New Roman" w:cs="Times New Roman"/>
          <w:sz w:val="20"/>
          <w:szCs w:val="20"/>
        </w:rPr>
        <w:t>рын</w:t>
      </w:r>
      <w:proofErr w:type="spellEnd"/>
      <w:r w:rsidRPr="009B689B">
        <w:rPr>
          <w:rFonts w:ascii="Times New Roman" w:hAnsi="Times New Roman" w:cs="Times New Roman"/>
          <w:sz w:val="20"/>
          <w:szCs w:val="20"/>
        </w:rPr>
        <w:t xml:space="preserve"> цене 8820р.</w:t>
      </w:r>
    </w:p>
    <w:p w:rsidR="009B689B" w:rsidRPr="009B689B" w:rsidRDefault="009B689B" w:rsidP="00B41206">
      <w:pPr>
        <w:numPr>
          <w:ilvl w:val="0"/>
          <w:numId w:val="58"/>
        </w:numPr>
        <w:spacing w:after="0" w:line="240" w:lineRule="auto"/>
        <w:ind w:left="0"/>
        <w:rPr>
          <w:rFonts w:ascii="Times New Roman" w:hAnsi="Times New Roman" w:cs="Times New Roman"/>
          <w:sz w:val="20"/>
          <w:szCs w:val="20"/>
        </w:rPr>
      </w:pPr>
      <w:r w:rsidRPr="009B689B">
        <w:rPr>
          <w:rFonts w:ascii="Times New Roman" w:hAnsi="Times New Roman" w:cs="Times New Roman"/>
          <w:sz w:val="20"/>
          <w:szCs w:val="20"/>
        </w:rPr>
        <w:t xml:space="preserve">Оргстекло излишки 6кг по </w:t>
      </w:r>
      <w:proofErr w:type="spellStart"/>
      <w:r w:rsidRPr="009B689B">
        <w:rPr>
          <w:rFonts w:ascii="Times New Roman" w:hAnsi="Times New Roman" w:cs="Times New Roman"/>
          <w:sz w:val="20"/>
          <w:szCs w:val="20"/>
        </w:rPr>
        <w:t>рын</w:t>
      </w:r>
      <w:proofErr w:type="spellEnd"/>
      <w:r w:rsidRPr="009B689B">
        <w:rPr>
          <w:rFonts w:ascii="Times New Roman" w:hAnsi="Times New Roman" w:cs="Times New Roman"/>
          <w:sz w:val="20"/>
          <w:szCs w:val="20"/>
        </w:rPr>
        <w:t xml:space="preserve"> цене 5100р.</w:t>
      </w:r>
    </w:p>
    <w:p w:rsidR="009B689B" w:rsidRPr="009B689B" w:rsidRDefault="009B689B" w:rsidP="00B41206">
      <w:pPr>
        <w:numPr>
          <w:ilvl w:val="0"/>
          <w:numId w:val="59"/>
        </w:numPr>
        <w:spacing w:after="0" w:line="240" w:lineRule="auto"/>
        <w:ind w:left="0"/>
        <w:rPr>
          <w:rFonts w:ascii="Times New Roman" w:hAnsi="Times New Roman" w:cs="Times New Roman"/>
          <w:sz w:val="20"/>
          <w:szCs w:val="20"/>
        </w:rPr>
      </w:pPr>
      <w:r w:rsidRPr="009B689B">
        <w:rPr>
          <w:rFonts w:ascii="Times New Roman" w:hAnsi="Times New Roman" w:cs="Times New Roman"/>
          <w:sz w:val="20"/>
          <w:szCs w:val="20"/>
        </w:rPr>
        <w:lastRenderedPageBreak/>
        <w:t xml:space="preserve">Списаны материальные запасы по учетной цене </w:t>
      </w:r>
    </w:p>
    <w:p w:rsidR="009B689B" w:rsidRPr="009B689B" w:rsidRDefault="009B689B" w:rsidP="009B689B">
      <w:pPr>
        <w:spacing w:after="0" w:line="240" w:lineRule="auto"/>
        <w:rPr>
          <w:rFonts w:ascii="Times New Roman" w:hAnsi="Times New Roman" w:cs="Times New Roman"/>
          <w:sz w:val="20"/>
          <w:szCs w:val="20"/>
        </w:rPr>
      </w:pPr>
      <w:proofErr w:type="spellStart"/>
      <w:r w:rsidRPr="009B689B">
        <w:rPr>
          <w:rFonts w:ascii="Times New Roman" w:hAnsi="Times New Roman" w:cs="Times New Roman"/>
          <w:sz w:val="20"/>
          <w:szCs w:val="20"/>
        </w:rPr>
        <w:t>Дт</w:t>
      </w:r>
      <w:proofErr w:type="spellEnd"/>
      <w:r w:rsidRPr="009B689B">
        <w:rPr>
          <w:rFonts w:ascii="Times New Roman" w:hAnsi="Times New Roman" w:cs="Times New Roman"/>
          <w:sz w:val="20"/>
          <w:szCs w:val="20"/>
        </w:rPr>
        <w:t xml:space="preserve"> 94</w:t>
      </w:r>
      <w:r w:rsidRPr="009B689B">
        <w:rPr>
          <w:rFonts w:ascii="Times New Roman" w:hAnsi="Times New Roman" w:cs="Times New Roman"/>
          <w:sz w:val="20"/>
          <w:szCs w:val="20"/>
        </w:rPr>
        <w:tab/>
      </w:r>
      <w:r w:rsidRPr="009B689B">
        <w:rPr>
          <w:rFonts w:ascii="Times New Roman" w:hAnsi="Times New Roman" w:cs="Times New Roman"/>
          <w:sz w:val="20"/>
          <w:szCs w:val="20"/>
        </w:rPr>
        <w:tab/>
      </w:r>
      <w:proofErr w:type="spellStart"/>
      <w:r w:rsidRPr="009B689B">
        <w:rPr>
          <w:rFonts w:ascii="Times New Roman" w:hAnsi="Times New Roman" w:cs="Times New Roman"/>
          <w:sz w:val="20"/>
          <w:szCs w:val="20"/>
        </w:rPr>
        <w:t>Кт</w:t>
      </w:r>
      <w:proofErr w:type="spellEnd"/>
      <w:r w:rsidRPr="009B689B">
        <w:rPr>
          <w:rFonts w:ascii="Times New Roman" w:hAnsi="Times New Roman" w:cs="Times New Roman"/>
          <w:sz w:val="20"/>
          <w:szCs w:val="20"/>
        </w:rPr>
        <w:t xml:space="preserve"> 10 сумма =525+8820= 9345</w:t>
      </w:r>
    </w:p>
    <w:p w:rsidR="009B689B" w:rsidRPr="009B689B" w:rsidRDefault="009B689B" w:rsidP="00B41206">
      <w:pPr>
        <w:numPr>
          <w:ilvl w:val="0"/>
          <w:numId w:val="59"/>
        </w:numPr>
        <w:spacing w:after="0" w:line="240" w:lineRule="auto"/>
        <w:ind w:left="0"/>
        <w:rPr>
          <w:rFonts w:ascii="Times New Roman" w:hAnsi="Times New Roman" w:cs="Times New Roman"/>
          <w:sz w:val="20"/>
          <w:szCs w:val="20"/>
        </w:rPr>
      </w:pPr>
      <w:proofErr w:type="spellStart"/>
      <w:r w:rsidRPr="009B689B">
        <w:rPr>
          <w:rFonts w:ascii="Times New Roman" w:hAnsi="Times New Roman" w:cs="Times New Roman"/>
          <w:sz w:val="20"/>
          <w:szCs w:val="20"/>
        </w:rPr>
        <w:t>Дт</w:t>
      </w:r>
      <w:proofErr w:type="spellEnd"/>
      <w:r w:rsidRPr="009B689B">
        <w:rPr>
          <w:rFonts w:ascii="Times New Roman" w:hAnsi="Times New Roman" w:cs="Times New Roman"/>
          <w:sz w:val="20"/>
          <w:szCs w:val="20"/>
        </w:rPr>
        <w:t xml:space="preserve"> 91.2</w:t>
      </w:r>
      <w:r w:rsidRPr="009B689B">
        <w:rPr>
          <w:rFonts w:ascii="Times New Roman" w:hAnsi="Times New Roman" w:cs="Times New Roman"/>
          <w:sz w:val="20"/>
          <w:szCs w:val="20"/>
        </w:rPr>
        <w:tab/>
      </w:r>
      <w:proofErr w:type="spellStart"/>
      <w:r w:rsidRPr="009B689B">
        <w:rPr>
          <w:rFonts w:ascii="Times New Roman" w:hAnsi="Times New Roman" w:cs="Times New Roman"/>
          <w:sz w:val="20"/>
          <w:szCs w:val="20"/>
        </w:rPr>
        <w:t>Кт</w:t>
      </w:r>
      <w:proofErr w:type="spellEnd"/>
      <w:r w:rsidRPr="009B689B">
        <w:rPr>
          <w:rFonts w:ascii="Times New Roman" w:hAnsi="Times New Roman" w:cs="Times New Roman"/>
          <w:sz w:val="20"/>
          <w:szCs w:val="20"/>
        </w:rPr>
        <w:t xml:space="preserve"> 94 – 9345р. Если виновное лицо не найдено недостача списывается на финансовый результат</w:t>
      </w:r>
    </w:p>
    <w:p w:rsidR="009B689B" w:rsidRPr="009B689B" w:rsidRDefault="009B689B" w:rsidP="009B689B">
      <w:pPr>
        <w:spacing w:after="0" w:line="240" w:lineRule="auto"/>
        <w:rPr>
          <w:rFonts w:ascii="Times New Roman" w:hAnsi="Times New Roman" w:cs="Times New Roman"/>
          <w:sz w:val="20"/>
          <w:szCs w:val="20"/>
        </w:rPr>
      </w:pPr>
      <w:r w:rsidRPr="009B689B">
        <w:rPr>
          <w:rFonts w:ascii="Times New Roman" w:hAnsi="Times New Roman" w:cs="Times New Roman"/>
          <w:sz w:val="20"/>
          <w:szCs w:val="20"/>
        </w:rPr>
        <w:t xml:space="preserve">Если виновное лицо установлено </w:t>
      </w:r>
      <w:proofErr w:type="spellStart"/>
      <w:proofErr w:type="gramStart"/>
      <w:r w:rsidRPr="009B689B">
        <w:rPr>
          <w:rFonts w:ascii="Times New Roman" w:hAnsi="Times New Roman" w:cs="Times New Roman"/>
          <w:sz w:val="20"/>
          <w:szCs w:val="20"/>
        </w:rPr>
        <w:t>след.проводки</w:t>
      </w:r>
      <w:proofErr w:type="spellEnd"/>
      <w:proofErr w:type="gramEnd"/>
    </w:p>
    <w:p w:rsidR="009B689B" w:rsidRPr="009B689B" w:rsidRDefault="009B689B" w:rsidP="009B689B">
      <w:pPr>
        <w:pStyle w:val="a5"/>
        <w:ind w:right="0" w:firstLine="0"/>
      </w:pPr>
      <w:proofErr w:type="spellStart"/>
      <w:r w:rsidRPr="009B689B">
        <w:t>Дт</w:t>
      </w:r>
      <w:proofErr w:type="spellEnd"/>
      <w:r w:rsidRPr="009B689B">
        <w:t xml:space="preserve"> 73.2</w:t>
      </w:r>
      <w:r w:rsidRPr="009B689B">
        <w:tab/>
      </w:r>
      <w:proofErr w:type="spellStart"/>
      <w:r w:rsidRPr="009B689B">
        <w:t>Кт</w:t>
      </w:r>
      <w:proofErr w:type="spellEnd"/>
      <w:r w:rsidRPr="009B689B">
        <w:t xml:space="preserve"> – 9345р отнесена недостача за счет виновного лица по учетным ценам</w:t>
      </w:r>
    </w:p>
    <w:p w:rsidR="009B689B" w:rsidRPr="009B689B" w:rsidRDefault="009B689B" w:rsidP="009B689B">
      <w:pPr>
        <w:spacing w:after="0" w:line="240" w:lineRule="auto"/>
        <w:rPr>
          <w:rFonts w:ascii="Times New Roman" w:hAnsi="Times New Roman" w:cs="Times New Roman"/>
          <w:sz w:val="20"/>
          <w:szCs w:val="20"/>
        </w:rPr>
      </w:pPr>
      <w:proofErr w:type="spellStart"/>
      <w:r w:rsidRPr="009B689B">
        <w:rPr>
          <w:rFonts w:ascii="Times New Roman" w:hAnsi="Times New Roman" w:cs="Times New Roman"/>
          <w:sz w:val="20"/>
          <w:szCs w:val="20"/>
        </w:rPr>
        <w:t>Дт</w:t>
      </w:r>
      <w:proofErr w:type="spellEnd"/>
      <w:r w:rsidRPr="009B689B">
        <w:rPr>
          <w:rFonts w:ascii="Times New Roman" w:hAnsi="Times New Roman" w:cs="Times New Roman"/>
          <w:sz w:val="20"/>
          <w:szCs w:val="20"/>
        </w:rPr>
        <w:t xml:space="preserve"> 73.2</w:t>
      </w:r>
      <w:r w:rsidRPr="009B689B">
        <w:rPr>
          <w:rFonts w:ascii="Times New Roman" w:hAnsi="Times New Roman" w:cs="Times New Roman"/>
          <w:sz w:val="20"/>
          <w:szCs w:val="20"/>
        </w:rPr>
        <w:tab/>
      </w:r>
      <w:proofErr w:type="spellStart"/>
      <w:r w:rsidRPr="009B689B">
        <w:rPr>
          <w:rFonts w:ascii="Times New Roman" w:hAnsi="Times New Roman" w:cs="Times New Roman"/>
          <w:sz w:val="20"/>
          <w:szCs w:val="20"/>
        </w:rPr>
        <w:t>Кт</w:t>
      </w:r>
      <w:proofErr w:type="spellEnd"/>
      <w:r w:rsidRPr="009B689B">
        <w:rPr>
          <w:rFonts w:ascii="Times New Roman" w:hAnsi="Times New Roman" w:cs="Times New Roman"/>
          <w:sz w:val="20"/>
          <w:szCs w:val="20"/>
        </w:rPr>
        <w:t xml:space="preserve"> 91.1 – 1680р отнесена разница между учетной и рыночной ценой за счет виновного лица</w:t>
      </w:r>
    </w:p>
    <w:p w:rsidR="009B689B" w:rsidRPr="009B689B" w:rsidRDefault="009B689B" w:rsidP="00B41206">
      <w:pPr>
        <w:pStyle w:val="a5"/>
        <w:numPr>
          <w:ilvl w:val="0"/>
          <w:numId w:val="59"/>
        </w:numPr>
        <w:suppressAutoHyphens w:val="0"/>
        <w:autoSpaceDE/>
        <w:autoSpaceDN/>
        <w:adjustRightInd/>
        <w:ind w:left="0" w:right="0" w:firstLine="360"/>
      </w:pPr>
      <w:r w:rsidRPr="009B689B">
        <w:t>Выявлены излишки, в дальнейшем должны быть оприходованы на баланс предприятия по рыночным ценам: проводка</w:t>
      </w:r>
    </w:p>
    <w:p w:rsidR="009B689B" w:rsidRPr="009B689B" w:rsidRDefault="009B689B" w:rsidP="009B689B">
      <w:pPr>
        <w:pStyle w:val="a5"/>
        <w:ind w:right="0" w:firstLine="0"/>
      </w:pPr>
      <w:proofErr w:type="spellStart"/>
      <w:r w:rsidRPr="009B689B">
        <w:t>Дт</w:t>
      </w:r>
      <w:proofErr w:type="spellEnd"/>
      <w:r w:rsidRPr="009B689B">
        <w:t xml:space="preserve"> 10</w:t>
      </w:r>
      <w:r w:rsidRPr="009B689B">
        <w:tab/>
      </w:r>
      <w:r w:rsidRPr="009B689B">
        <w:tab/>
      </w:r>
      <w:proofErr w:type="spellStart"/>
      <w:r w:rsidRPr="009B689B">
        <w:t>Кт</w:t>
      </w:r>
      <w:proofErr w:type="spellEnd"/>
      <w:r w:rsidRPr="009B689B">
        <w:t xml:space="preserve"> 91.1 – 480+5100=5580</w:t>
      </w:r>
      <w:proofErr w:type="gramStart"/>
      <w:r w:rsidRPr="009B689B">
        <w:t>р(</w:t>
      </w:r>
      <w:proofErr w:type="gramEnd"/>
      <w:r w:rsidRPr="009B689B">
        <w:t>ключ№2 3шт, оргстекло 6кг)</w:t>
      </w:r>
    </w:p>
    <w:p w:rsidR="009B689B" w:rsidRPr="009B689B" w:rsidRDefault="009B689B" w:rsidP="002D1FE9">
      <w:pPr>
        <w:spacing w:after="0" w:line="240" w:lineRule="auto"/>
        <w:ind w:firstLine="709"/>
        <w:jc w:val="both"/>
        <w:rPr>
          <w:rFonts w:ascii="Times New Roman" w:hAnsi="Times New Roman" w:cs="Times New Roman"/>
          <w:b/>
          <w:i/>
          <w:sz w:val="20"/>
          <w:szCs w:val="20"/>
          <w:u w:val="single"/>
        </w:rPr>
      </w:pPr>
    </w:p>
    <w:p w:rsidR="002D1FE9" w:rsidRPr="005010AC" w:rsidRDefault="002D1FE9" w:rsidP="00512F52">
      <w:pPr>
        <w:spacing w:after="0" w:line="240" w:lineRule="auto"/>
        <w:ind w:firstLine="709"/>
        <w:jc w:val="center"/>
        <w:rPr>
          <w:rFonts w:ascii="Times New Roman" w:hAnsi="Times New Roman" w:cs="Times New Roman"/>
          <w:b/>
          <w:sz w:val="20"/>
          <w:szCs w:val="20"/>
        </w:rPr>
      </w:pPr>
      <w:r w:rsidRPr="005010AC">
        <w:rPr>
          <w:rFonts w:ascii="Times New Roman" w:hAnsi="Times New Roman" w:cs="Times New Roman"/>
          <w:b/>
          <w:sz w:val="20"/>
          <w:szCs w:val="20"/>
        </w:rPr>
        <w:t>Билет № 28</w:t>
      </w:r>
    </w:p>
    <w:p w:rsidR="002D1FE9" w:rsidRPr="005010AC" w:rsidRDefault="002D1FE9" w:rsidP="002D1FE9">
      <w:pPr>
        <w:spacing w:after="0" w:line="240" w:lineRule="auto"/>
        <w:ind w:firstLine="709"/>
        <w:jc w:val="both"/>
        <w:rPr>
          <w:rFonts w:ascii="Times New Roman" w:hAnsi="Times New Roman" w:cs="Times New Roman"/>
          <w:b/>
          <w:sz w:val="20"/>
          <w:szCs w:val="20"/>
        </w:rPr>
      </w:pPr>
      <w:r w:rsidRPr="005010AC">
        <w:rPr>
          <w:rFonts w:ascii="Times New Roman" w:hAnsi="Times New Roman" w:cs="Times New Roman"/>
          <w:b/>
          <w:sz w:val="20"/>
          <w:szCs w:val="20"/>
        </w:rPr>
        <w:t>Вопрос№1 Анализ исполнения смет.</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Оценка эффективности использования выделенных учреждению УИС материальных, трудовых и финансовых ресурсов, выявление отклонений фактических расходов от сметных назначений, а также количественная оценка влияния факторов, вызвавших эти отклонения, является содержанием анализа исполнения смет расходов.</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bCs/>
          <w:sz w:val="20"/>
          <w:szCs w:val="20"/>
        </w:rPr>
        <w:t>Для анализа исполнения бюджетной сметы</w:t>
      </w:r>
      <w:r w:rsidRPr="005010AC">
        <w:rPr>
          <w:rFonts w:ascii="Times New Roman" w:hAnsi="Times New Roman" w:cs="Times New Roman"/>
          <w:sz w:val="20"/>
          <w:szCs w:val="20"/>
        </w:rPr>
        <w:t xml:space="preserve"> используются:</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бюджетная смета;</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283" w:history="1">
        <w:r w:rsidRPr="005010AC">
          <w:rPr>
            <w:rStyle w:val="aa"/>
            <w:rFonts w:ascii="Times New Roman" w:hAnsi="Times New Roman" w:cs="Times New Roman"/>
            <w:sz w:val="20"/>
            <w:szCs w:val="20"/>
          </w:rPr>
          <w:t>(ф. 0503127)</w:t>
        </w:r>
      </w:hyperlink>
      <w:r w:rsidRPr="005010AC">
        <w:rPr>
          <w:rFonts w:ascii="Times New Roman" w:hAnsi="Times New Roman" w:cs="Times New Roman"/>
          <w:sz w:val="20"/>
          <w:szCs w:val="20"/>
        </w:rPr>
        <w:t>;</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284" w:history="1">
        <w:r w:rsidRPr="005010AC">
          <w:rPr>
            <w:rStyle w:val="aa"/>
            <w:rFonts w:ascii="Times New Roman" w:hAnsi="Times New Roman" w:cs="Times New Roman"/>
            <w:sz w:val="20"/>
            <w:szCs w:val="20"/>
          </w:rPr>
          <w:t>(ф. 0503130)</w:t>
        </w:r>
      </w:hyperlink>
      <w:r w:rsidRPr="005010AC">
        <w:rPr>
          <w:rFonts w:ascii="Times New Roman" w:hAnsi="Times New Roman" w:cs="Times New Roman"/>
          <w:sz w:val="20"/>
          <w:szCs w:val="20"/>
        </w:rPr>
        <w:t>;</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данные учреждений УИС по учету кассовых и фактических расходов, отраженные на счетах бухгалтерского учета;</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выписка с лицевого счета учреждения;</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платежные поручения.</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Методика анализа исполнения сметы предполагает изучение и оценку:</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соблюдения сметных назначений;</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состава и структуры кассовых и фактических расходов;</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соответствия кассовых и фактических расходов (выявление причин отклонения фактических расходов от кассовых).</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На этапе а</w:t>
      </w:r>
      <w:r w:rsidRPr="005010AC">
        <w:rPr>
          <w:rFonts w:ascii="Times New Roman" w:hAnsi="Times New Roman" w:cs="Times New Roman"/>
          <w:bCs/>
          <w:sz w:val="20"/>
          <w:szCs w:val="20"/>
        </w:rPr>
        <w:t>нализа соблюдения сметных назначений</w:t>
      </w:r>
      <w:r w:rsidRPr="005010AC">
        <w:rPr>
          <w:rFonts w:ascii="Times New Roman" w:hAnsi="Times New Roman" w:cs="Times New Roman"/>
          <w:sz w:val="20"/>
          <w:szCs w:val="20"/>
        </w:rPr>
        <w:t xml:space="preserve"> проводится оценка соответствия направлений расходов, указанных в смете в целом и в разрезе отдельных статей и экономических элементов расходов. </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На этом этапе а</w:t>
      </w:r>
      <w:r w:rsidRPr="005010AC">
        <w:rPr>
          <w:rFonts w:ascii="Times New Roman" w:hAnsi="Times New Roman" w:cs="Times New Roman"/>
          <w:bCs/>
          <w:sz w:val="20"/>
          <w:szCs w:val="20"/>
        </w:rPr>
        <w:t>нализа состава и структуры кассовых и фактических расходов</w:t>
      </w:r>
      <w:r w:rsidRPr="005010AC">
        <w:rPr>
          <w:rFonts w:ascii="Times New Roman" w:hAnsi="Times New Roman" w:cs="Times New Roman"/>
          <w:b/>
          <w:bCs/>
          <w:sz w:val="20"/>
          <w:szCs w:val="20"/>
        </w:rPr>
        <w:t xml:space="preserve"> </w:t>
      </w:r>
      <w:r w:rsidRPr="005010AC">
        <w:rPr>
          <w:rFonts w:ascii="Times New Roman" w:hAnsi="Times New Roman" w:cs="Times New Roman"/>
          <w:sz w:val="20"/>
          <w:szCs w:val="20"/>
        </w:rPr>
        <w:t>анализируются совершенные фактические расходы и их соответствие кассовым расходам, отраженным в смете.</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Кассовые расходы показывают сумму средств, полученных учреждением из бюджета. Фактические расходы – это начисленные расходы учреждения, подтвержденные соответствующими первичными документами. Данные расходы отражают фактическое выполнение расходных норм, утвержденных по смете, и являются показателями окончательного исполнения бюджетной сметы. Таким образом, кассовые расходы характеризуют движение денежных средств, выделенных учреждению, а фактические расходы – полноту их использования.</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При проведении сравнительного анализа кассовых и фактических расходов учреждения УИС определяются факторы, влияющие на величину отклонений.</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При проверке соответствия кассовых и фактических расходов проводится сопоставление показателей, отраженных в бюджетной смете, с показателями, отраженными: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в Отчете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285" w:history="1">
        <w:r w:rsidRPr="005010AC">
          <w:rPr>
            <w:rStyle w:val="aa"/>
            <w:rFonts w:ascii="Times New Roman" w:hAnsi="Times New Roman" w:cs="Times New Roman"/>
            <w:sz w:val="20"/>
            <w:szCs w:val="20"/>
          </w:rPr>
          <w:t>(ф. 0503127)</w:t>
        </w:r>
      </w:hyperlink>
      <w:r w:rsidRPr="005010AC">
        <w:rPr>
          <w:rFonts w:ascii="Times New Roman" w:hAnsi="Times New Roman" w:cs="Times New Roman"/>
          <w:sz w:val="20"/>
          <w:szCs w:val="20"/>
        </w:rPr>
        <w:t>;</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в Отчете об исполнении смет доходов и расходов по приносящей доход деятельности главного распорядителя, распорядителя, получателя бюджетных средств </w:t>
      </w:r>
      <w:hyperlink r:id="rId286" w:history="1">
        <w:r w:rsidRPr="005010AC">
          <w:rPr>
            <w:rStyle w:val="aa"/>
            <w:rFonts w:ascii="Times New Roman" w:hAnsi="Times New Roman" w:cs="Times New Roman"/>
            <w:sz w:val="20"/>
            <w:szCs w:val="20"/>
          </w:rPr>
          <w:t>(ф. 0503137)</w:t>
        </w:r>
      </w:hyperlink>
      <w:r w:rsidRPr="005010AC">
        <w:rPr>
          <w:rFonts w:ascii="Times New Roman" w:hAnsi="Times New Roman" w:cs="Times New Roman"/>
          <w:sz w:val="20"/>
          <w:szCs w:val="20"/>
        </w:rPr>
        <w:t>;</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в Отчете о финансовых результатах деятельности </w:t>
      </w:r>
      <w:hyperlink r:id="rId287" w:history="1">
        <w:r w:rsidRPr="005010AC">
          <w:rPr>
            <w:rStyle w:val="aa"/>
            <w:rFonts w:ascii="Times New Roman" w:hAnsi="Times New Roman" w:cs="Times New Roman"/>
            <w:sz w:val="20"/>
            <w:szCs w:val="20"/>
          </w:rPr>
          <w:t>(ф. 0503121)</w:t>
        </w:r>
      </w:hyperlink>
      <w:r w:rsidRPr="005010AC">
        <w:rPr>
          <w:rFonts w:ascii="Times New Roman" w:hAnsi="Times New Roman" w:cs="Times New Roman"/>
          <w:sz w:val="20"/>
          <w:szCs w:val="20"/>
        </w:rPr>
        <w:t>.</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Величина отклонений кассовых расходов от фактических отражается в табличных формах. При этом определяется величина абсолютного и относительного отклонения.</w:t>
      </w:r>
    </w:p>
    <w:p w:rsidR="002D1FE9" w:rsidRPr="005010AC" w:rsidRDefault="002D1FE9" w:rsidP="002D1FE9">
      <w:pPr>
        <w:spacing w:after="0" w:line="240" w:lineRule="auto"/>
        <w:ind w:firstLine="709"/>
        <w:jc w:val="both"/>
        <w:rPr>
          <w:rFonts w:ascii="Times New Roman" w:hAnsi="Times New Roman" w:cs="Times New Roman"/>
          <w:sz w:val="20"/>
          <w:szCs w:val="20"/>
        </w:rPr>
      </w:pPr>
    </w:p>
    <w:p w:rsidR="002D1FE9" w:rsidRPr="005010AC" w:rsidRDefault="002D1FE9" w:rsidP="002D1FE9">
      <w:pPr>
        <w:spacing w:after="0" w:line="240" w:lineRule="auto"/>
        <w:ind w:firstLine="709"/>
        <w:jc w:val="both"/>
        <w:rPr>
          <w:rFonts w:ascii="Times New Roman" w:hAnsi="Times New Roman" w:cs="Times New Roman"/>
          <w:b/>
          <w:sz w:val="20"/>
          <w:szCs w:val="20"/>
        </w:rPr>
      </w:pPr>
      <w:r w:rsidRPr="005010AC">
        <w:rPr>
          <w:rFonts w:ascii="Times New Roman" w:hAnsi="Times New Roman" w:cs="Times New Roman"/>
          <w:b/>
          <w:sz w:val="20"/>
          <w:szCs w:val="20"/>
        </w:rPr>
        <w:t xml:space="preserve">Вопрос№2 </w:t>
      </w:r>
      <w:r w:rsidR="00512F52">
        <w:rPr>
          <w:rFonts w:ascii="Times New Roman" w:hAnsi="Times New Roman" w:cs="Times New Roman"/>
          <w:b/>
          <w:sz w:val="20"/>
          <w:szCs w:val="20"/>
        </w:rPr>
        <w:t xml:space="preserve">Раскройте экономическое содержание страховых </w:t>
      </w:r>
      <w:proofErr w:type="spellStart"/>
      <w:r w:rsidR="00512F52">
        <w:rPr>
          <w:rFonts w:ascii="Times New Roman" w:hAnsi="Times New Roman" w:cs="Times New Roman"/>
          <w:b/>
          <w:sz w:val="20"/>
          <w:szCs w:val="20"/>
        </w:rPr>
        <w:t>взносов</w:t>
      </w:r>
      <w:r w:rsidRPr="005010AC">
        <w:rPr>
          <w:rFonts w:ascii="Times New Roman" w:hAnsi="Times New Roman" w:cs="Times New Roman"/>
          <w:b/>
          <w:sz w:val="20"/>
          <w:szCs w:val="20"/>
        </w:rPr>
        <w:t>Страховые</w:t>
      </w:r>
      <w:proofErr w:type="spellEnd"/>
      <w:r w:rsidRPr="005010AC">
        <w:rPr>
          <w:rFonts w:ascii="Times New Roman" w:hAnsi="Times New Roman" w:cs="Times New Roman"/>
          <w:b/>
          <w:sz w:val="20"/>
          <w:szCs w:val="20"/>
        </w:rPr>
        <w:t xml:space="preserve"> взносы</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 xml:space="preserve">Отношения, связанные с исчислением и уплатой страховых взносов в Пенсионный фонд Российской Федерации на обязательное пенсионное страхование,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 Федеральный фонд обязательного медицинского страхования на обязательное медицинское страхование, а также отношения, возникающие в процессе осуществления контроля за исчислением и уплатой (перечислением) страховых взносов и привлечения к ответственности за нарушение законодательства РФ о </w:t>
      </w:r>
      <w:r w:rsidRPr="005010AC">
        <w:rPr>
          <w:rFonts w:ascii="Times New Roman" w:hAnsi="Times New Roman" w:cs="Times New Roman"/>
          <w:bCs/>
          <w:sz w:val="20"/>
          <w:szCs w:val="20"/>
        </w:rPr>
        <w:lastRenderedPageBreak/>
        <w:t>страховых взносах регулируются Федеральным законом от 24.07.2009     № 212-ФЗ (далее – Закон № 212-ФЗ). Особенности уплаты страховых взносов по каждому виду обязательного социального страхования устанавливаются федеральными законами о конкретных видах обязательного социального страхования:</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 Федеральным законом от 29.12.2006 № 255-ФЗ «Об обязательном социальном страховании на случай временной нетрудоспособности и в связи с материнством»;</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 Федеральным законом от 15.12.2001 № 167-ФЗ «Об обязательном пенсионном страховании в Российской Федерации»;</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 Федеральным законом от 29.11.2010 № 326-ФЗ «Об обязательном медицинском страховании в Российской Федерации».</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 xml:space="preserve">Взносы на обязательное социальное страхование по своей правовой природе отличаются от налоговых платежей. Страховые взносы, поступающие в бюджеты государственных фондов, характеризуются </w:t>
      </w:r>
      <w:proofErr w:type="spellStart"/>
      <w:r w:rsidRPr="005010AC">
        <w:rPr>
          <w:rFonts w:ascii="Times New Roman" w:hAnsi="Times New Roman" w:cs="Times New Roman"/>
          <w:bCs/>
          <w:sz w:val="20"/>
          <w:szCs w:val="20"/>
        </w:rPr>
        <w:t>возмездностью</w:t>
      </w:r>
      <w:proofErr w:type="spellEnd"/>
      <w:r w:rsidRPr="005010AC">
        <w:rPr>
          <w:rFonts w:ascii="Times New Roman" w:hAnsi="Times New Roman" w:cs="Times New Roman"/>
          <w:bCs/>
          <w:sz w:val="20"/>
          <w:szCs w:val="20"/>
        </w:rPr>
        <w:t xml:space="preserve"> и возвратностью, то есть являются своего рода гарантией на получение застрахованными лицами социальных пособий и пенсионного обеспечения. Налоги являются безвозмездными платежами (ст. 8 НК РФ), за счет которых финансируется деятельность государства. Отчасти по этой причине с 2010 года отменен единый социальный налог (ЕСН), глава 24 «Единый социальный налог» НК РФ с 1 января 2010 года утратила силу.</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Согласно ч. 1 ст. 3 Закона № 212-ФЗ контроль за правильностью исчисления, полнотой и своевременностью уплаты страховых взносов в государственные внебюджетные фонды осуществляют:</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ПФ РФ и его территориальные органы в отношении страховых взносов на обязательное пенсионное страхование, уплачиваемых в ПФ РФ, и страховых взносов на обязательное медицинское страхование, уплачиваемых в ФФ ОМС;</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ФСС РФ и его территориальные органы в отношении страховых взносов на обязательное социальное страхование на случай временной нетрудоспособности и в связи с материнством, уплачиваемых в ФСС РФ.</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Для организаций и индивидуальных предпринимателей объектом обложения страховыми взносами признаются выплаты и иные вознаграждения, начисляемые плательщиками страховых взносов в пользу физических лиц (</w:t>
      </w:r>
      <w:hyperlink r:id="rId288" w:history="1">
        <w:r w:rsidRPr="005010AC">
          <w:rPr>
            <w:rStyle w:val="aa"/>
            <w:rFonts w:ascii="Times New Roman" w:hAnsi="Times New Roman" w:cs="Times New Roman"/>
            <w:sz w:val="20"/>
            <w:szCs w:val="20"/>
          </w:rPr>
          <w:t>ч. 1 ст. 7</w:t>
        </w:r>
      </w:hyperlink>
      <w:r w:rsidRPr="005010AC">
        <w:rPr>
          <w:rFonts w:ascii="Times New Roman" w:hAnsi="Times New Roman" w:cs="Times New Roman"/>
          <w:sz w:val="20"/>
          <w:szCs w:val="20"/>
        </w:rPr>
        <w:t xml:space="preserve"> Закона № 212-ФЗ):</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в рамках трудовых отношений;</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в рамках гражданско-правовых договоров, предметом которых является выполнение работ, оказание услуг;</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по договорам авторского заказа, в пользу авторов произведений по договорам об отчуждении исключительного права на произведения науки, литературы, искусства, издательским лицензионным договорам, лицензионным договорам о предоставлении права использования произведения науки, литературы, искусства, в том числе вознаграждения, начисляемые организациями по управлению правами на коллективной основе в пользу авторов произведений по договорам, заключенным с пользователями (за исключением вознаграждений, выплачиваемых лицам, признаваемым плательщиками страховых взносов.</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Кроме того, объектом обложения страховыми взносами для организаций признаются выплаты и иные вознаграждения, начисляемые в пользу физических лиц, подлежащих обязательному социальному страхованию в соответствии с федеральными законами о конкретных видах обязательного социального страхования.</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iCs/>
          <w:sz w:val="20"/>
          <w:szCs w:val="20"/>
        </w:rPr>
        <w:t>Так же для физических лиц, не признаваемых индивидуальными предпринимателями, объектом обложения признаются:</w:t>
      </w:r>
    </w:p>
    <w:p w:rsidR="002D1FE9" w:rsidRPr="005010AC" w:rsidRDefault="002D1FE9" w:rsidP="00512F52">
      <w:pPr>
        <w:numPr>
          <w:ilvl w:val="0"/>
          <w:numId w:val="39"/>
        </w:num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выплаты и иные вознаграждения по трудовым договорам и гражданско-правовым договорам, предметом которых является выполнение работ, оказание услуг, выплачиваемые плательщиками страховых взносов в пользу физических лиц (за исключением вознаграждений, выплачиваемых индивидуальным предпринимателям, адвокатам, нотариусам и иным лицам, занимающимся частной практикой).</w:t>
      </w:r>
    </w:p>
    <w:p w:rsidR="002D1FE9" w:rsidRPr="005010AC" w:rsidRDefault="002D1FE9" w:rsidP="002D1FE9">
      <w:pPr>
        <w:spacing w:after="0" w:line="240" w:lineRule="auto"/>
        <w:ind w:firstLine="709"/>
        <w:jc w:val="both"/>
        <w:rPr>
          <w:rFonts w:ascii="Times New Roman" w:hAnsi="Times New Roman" w:cs="Times New Roman"/>
          <w:b/>
          <w:sz w:val="20"/>
          <w:szCs w:val="20"/>
        </w:rPr>
      </w:pPr>
      <w:r w:rsidRPr="005010AC">
        <w:rPr>
          <w:rFonts w:ascii="Times New Roman" w:hAnsi="Times New Roman" w:cs="Times New Roman"/>
          <w:bCs/>
          <w:sz w:val="20"/>
          <w:szCs w:val="20"/>
        </w:rPr>
        <w:t>Порядок исчисления и уплаты страховых взносов в государственные внебюджетные фонды. Особенности применения страховых взносов в государственные внебюджетные фонды в организациях УИС России</w:t>
      </w:r>
      <w:r w:rsidRPr="005010AC">
        <w:rPr>
          <w:rFonts w:ascii="Times New Roman" w:hAnsi="Times New Roman" w:cs="Times New Roman"/>
          <w:b/>
          <w:bCs/>
          <w:sz w:val="20"/>
          <w:szCs w:val="20"/>
        </w:rPr>
        <w:t>.</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Уплата страховых взносов в системе обязательного социального страхования, в том числе обязательного пенсионного страхования, осуществляется в срок не позднее 15-го числа календарного месяца, следующего за календарным месяцем, за который начисляется ежемесячный обязательный платеж. Если указанный срок уплаты ежемесячного обязательного платежа приходится на день, признаваемый в соответствии с законодательством РФ выходным и (или) нерабочим праздничным днем, днем окончания срока считается ближайший следующий за ним рабочий день. Сумма страховых взносов определяется в полных рублях, при этом сумма взносов менее 50 копеек отбрасывается, а сумма 50 копеек и более округляется до полного рубля.</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Уплата страховых взносов осуществляется отдельными расчетными документами, направляемыми в каждый из государственных внебюджетных фондов на соответствующие счета Федерального казначейства.</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bCs/>
          <w:sz w:val="20"/>
          <w:szCs w:val="20"/>
        </w:rPr>
        <w:t xml:space="preserve">Расчет по начисленным и уплаченным страховым взносам на обязательное пенсионное страхование в территориальный орган Пенсионного фонда РФ предоставляется плательщиками страховых взносов ежеквартально, в срок не позднее 15-го числа второго календарного месяца, следующего за отчетным периодом. Форма расчета и порядок ее заполнения утверждаются органом контроля за уплатой страховых </w:t>
      </w:r>
      <w:r w:rsidRPr="005010AC">
        <w:rPr>
          <w:rFonts w:ascii="Times New Roman" w:hAnsi="Times New Roman" w:cs="Times New Roman"/>
          <w:bCs/>
          <w:sz w:val="20"/>
          <w:szCs w:val="20"/>
        </w:rPr>
        <w:lastRenderedPageBreak/>
        <w:t>взносов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2D1FE9" w:rsidRPr="005010AC" w:rsidRDefault="002D1FE9" w:rsidP="002D1FE9">
      <w:pPr>
        <w:spacing w:after="0" w:line="240" w:lineRule="auto"/>
        <w:ind w:firstLine="709"/>
        <w:jc w:val="both"/>
        <w:rPr>
          <w:rFonts w:ascii="Times New Roman" w:hAnsi="Times New Roman" w:cs="Times New Roman"/>
          <w:sz w:val="20"/>
          <w:szCs w:val="20"/>
        </w:rPr>
      </w:pPr>
    </w:p>
    <w:p w:rsidR="002D1FE9" w:rsidRPr="005010AC" w:rsidRDefault="002D1FE9" w:rsidP="002D1FE9">
      <w:pPr>
        <w:spacing w:after="0" w:line="240" w:lineRule="auto"/>
        <w:ind w:firstLine="709"/>
        <w:jc w:val="both"/>
        <w:rPr>
          <w:rFonts w:ascii="Times New Roman" w:hAnsi="Times New Roman" w:cs="Times New Roman"/>
          <w:b/>
          <w:sz w:val="20"/>
          <w:szCs w:val="20"/>
        </w:rPr>
      </w:pPr>
      <w:r w:rsidRPr="005010AC">
        <w:rPr>
          <w:rFonts w:ascii="Times New Roman" w:hAnsi="Times New Roman" w:cs="Times New Roman"/>
          <w:b/>
          <w:sz w:val="20"/>
          <w:szCs w:val="20"/>
        </w:rPr>
        <w:t>Вопрос№3 Порядок учета расчетов с подрядчиками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К поставщикам и подрядчикам относят организации, поставляющие сырье и другие товарно-материальные ценности, а также оказывающие различные виды услуг и выполняющие различные работы.</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Поступление материальных ценностей от поставщиков, выполнение работ и оказание услуг подрядчиками производятся на основании заключенных организацией договоров. В договорах содержатся вид поставляемых товаров, выполняемых работ или оказываемых услуг, условия поставки, сроки отгрузки товаров, выполнения работ, оказания услуг, порядок расчетов (условия платежей).</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Если же поставщики или подрядчики – иностранные фирмы, то организации должны рассчитываться с ними в соответствии с международными правилами, которые были обобщены Международной торговой палатой в Унифицированные правила по инкассо (в ред. 1978 г., публикация МТП № 322) и в Унифицированные правила и обычаи для документарных аккредитивов (в ред. 1983 г., публикация МТП № 400).</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В настоящее время организации сами выбирают форму расчетов за поставленную продукцию или оказанные услуги.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Все сделки с поставщиками и подрядчиками можно разделить на две группы в зависимости от предмета и сущности договоров. Предмет договоров первой группы – приобретение любых товаров и имущественных прав. Формы договоров: купли-продажи, поставки, энергоснабжения, мены. Во вторую группу входят расчеты с подрядчиками. Основные формы договоров: подряда, возмездного оказания услуг, на выполнение НИОКР.</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Расчеты с поставщиками и подрядчиками осуществляются после отгрузки ими товарно-материальных ценностей, выполнения работ и оказания услуг либо одновременно с ними с соглашения организации или по ее поручению.</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Учет расчетов с поставщиками и подрядчиками ведется на счете 60 «Расчеты с поставщиками и подрядчиками». Авансы выданные также учитываются на счете 60.</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На счете 60 «Расчеты с поставщиками и подрядчиками» ведется учет расчетов:</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по расчетным документам, которые акцептованы и подлежат оплате;</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по расчетам, осуществляемым в порядке плановых платежей;</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по расчетным документам, по которым не поступили счета-фактуры (</w:t>
      </w:r>
      <w:proofErr w:type="spellStart"/>
      <w:r w:rsidRPr="005010AC">
        <w:rPr>
          <w:rFonts w:ascii="Times New Roman" w:hAnsi="Times New Roman" w:cs="Times New Roman"/>
          <w:sz w:val="20"/>
          <w:szCs w:val="20"/>
        </w:rPr>
        <w:t>неотфактурованные</w:t>
      </w:r>
      <w:proofErr w:type="spellEnd"/>
      <w:r w:rsidRPr="005010AC">
        <w:rPr>
          <w:rFonts w:ascii="Times New Roman" w:hAnsi="Times New Roman" w:cs="Times New Roman"/>
          <w:sz w:val="20"/>
          <w:szCs w:val="20"/>
        </w:rPr>
        <w:t xml:space="preserve"> поставки);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по излишкам товарно-материальных ценностей, выявленным при их приемке.</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По кредиту счета 60 «Расчеты с поставщиками и подрядчиками» в корреспонденции со счетами учета производственных запасов (10, 15, 16), товаров (41, 45), затрат на производство (20–29) отражается задолженность организации поставщикам и подрядчикам:</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за фактически поступившие товарно-материальные ценности, принятые работы и оказанные услуги;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за услуги по доставке товарно-материальных ценностей;</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за услуги по переработке материалов организации сторонними организациями.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В задолженность поставщикам и подрядчикам входит также и налог на добавленную стоимость. Сумма НДС включается поставщиками и подрядчиками в счета на оплату и отражается у покупателя по дебету счет 19 «Налог на добавленную стоимость по приобретенным ценностям» и кредиту счета 60. Погашение задолженности перед поставщиками записывается по дебету счета 60 и кредиту счетов учета денежных средств (51, 52, 55) или кредитов банка (66, 67). При этом суммы выданных авансов и предварительной оплаты учитываются обособленно (табл. 9.1).</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При </w:t>
      </w:r>
      <w:proofErr w:type="spellStart"/>
      <w:r w:rsidRPr="005010AC">
        <w:rPr>
          <w:rFonts w:ascii="Times New Roman" w:hAnsi="Times New Roman" w:cs="Times New Roman"/>
          <w:sz w:val="20"/>
          <w:szCs w:val="20"/>
        </w:rPr>
        <w:t>неотфактурованных</w:t>
      </w:r>
      <w:proofErr w:type="spellEnd"/>
      <w:r w:rsidRPr="005010AC">
        <w:rPr>
          <w:rFonts w:ascii="Times New Roman" w:hAnsi="Times New Roman" w:cs="Times New Roman"/>
          <w:sz w:val="20"/>
          <w:szCs w:val="20"/>
        </w:rPr>
        <w:t xml:space="preserve"> поставках счет 60 «Расчеты с поставщиками и подрядчиками» кредитуется на стоимость поступивших ценностей, определенную исходя из цены и условий, предусмотренных в договорах.</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При учете расчетов по импорту к счету 60 «Расчеты с поставщиками и подрядчиками» открывается </w:t>
      </w:r>
      <w:proofErr w:type="spellStart"/>
      <w:r w:rsidRPr="005010AC">
        <w:rPr>
          <w:rFonts w:ascii="Times New Roman" w:hAnsi="Times New Roman" w:cs="Times New Roman"/>
          <w:sz w:val="20"/>
          <w:szCs w:val="20"/>
        </w:rPr>
        <w:t>субсчет</w:t>
      </w:r>
      <w:proofErr w:type="spellEnd"/>
      <w:r w:rsidRPr="005010AC">
        <w:rPr>
          <w:rFonts w:ascii="Times New Roman" w:hAnsi="Times New Roman" w:cs="Times New Roman"/>
          <w:sz w:val="20"/>
          <w:szCs w:val="20"/>
        </w:rPr>
        <w:t xml:space="preserve"> «Импортные поставки». По кредиту этого </w:t>
      </w:r>
      <w:proofErr w:type="spellStart"/>
      <w:r w:rsidRPr="005010AC">
        <w:rPr>
          <w:rFonts w:ascii="Times New Roman" w:hAnsi="Times New Roman" w:cs="Times New Roman"/>
          <w:sz w:val="20"/>
          <w:szCs w:val="20"/>
        </w:rPr>
        <w:t>субсчета</w:t>
      </w:r>
      <w:proofErr w:type="spellEnd"/>
      <w:r w:rsidRPr="005010AC">
        <w:rPr>
          <w:rFonts w:ascii="Times New Roman" w:hAnsi="Times New Roman" w:cs="Times New Roman"/>
          <w:sz w:val="20"/>
          <w:szCs w:val="20"/>
        </w:rPr>
        <w:t xml:space="preserve"> записываются суммы расчетных документов иностранного поставщика. Расчеты ведутся в валюте контракта. Курсовая разница, возникающая между курсом дня акцепта и курсом дня оплаты, списывается на счет 91 «Прочие доходы и расходы».</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Аналитический учет по счету 60 ведется по каждому предъявленному счету, а расчеты в порядке плановых платежей – по каждому поставщику и подрядчику. При этом построение аналитического учета должно обеспечить возможность получения необходимых данных по поставщикам:</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по не оплаченным в срок расчетным документам;</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 по </w:t>
      </w:r>
      <w:proofErr w:type="spellStart"/>
      <w:r w:rsidRPr="005010AC">
        <w:rPr>
          <w:rFonts w:ascii="Times New Roman" w:hAnsi="Times New Roman" w:cs="Times New Roman"/>
          <w:sz w:val="20"/>
          <w:szCs w:val="20"/>
        </w:rPr>
        <w:t>неотфактурованным</w:t>
      </w:r>
      <w:proofErr w:type="spellEnd"/>
      <w:r w:rsidRPr="005010AC">
        <w:rPr>
          <w:rFonts w:ascii="Times New Roman" w:hAnsi="Times New Roman" w:cs="Times New Roman"/>
          <w:sz w:val="20"/>
          <w:szCs w:val="20"/>
        </w:rPr>
        <w:t xml:space="preserve"> поставкам; авансам выданным;</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по выданным векселям, срок оплаты которых не наступил;</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по акцептованным и другим расчетным документам, срок оплаты которых не наступил;</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по просроченным оплатой векселям;</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по полученному коммерческому кредиту и др.</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Независимо от оценки товарно-материальных ценностей в аналитическом учете счет 60 «Расчеты с поставщиками и подрядчиками» кредитуется согласно расчетным документам поставщика. В случае если счет </w:t>
      </w:r>
      <w:r w:rsidRPr="005010AC">
        <w:rPr>
          <w:rFonts w:ascii="Times New Roman" w:hAnsi="Times New Roman" w:cs="Times New Roman"/>
          <w:sz w:val="20"/>
          <w:szCs w:val="20"/>
        </w:rPr>
        <w:lastRenderedPageBreak/>
        <w:t xml:space="preserve">поставщика был акцептован и оплачен до поступления груза, а при приемке на склад поступивших товарно-материальных ценностей обнаружилась их недостача сверх предусмотренных в договоре величин против </w:t>
      </w:r>
      <w:proofErr w:type="spellStart"/>
      <w:r w:rsidRPr="005010AC">
        <w:rPr>
          <w:rFonts w:ascii="Times New Roman" w:hAnsi="Times New Roman" w:cs="Times New Roman"/>
          <w:sz w:val="20"/>
          <w:szCs w:val="20"/>
        </w:rPr>
        <w:t>отфактурованного</w:t>
      </w:r>
      <w:proofErr w:type="spellEnd"/>
      <w:r w:rsidRPr="005010AC">
        <w:rPr>
          <w:rFonts w:ascii="Times New Roman" w:hAnsi="Times New Roman" w:cs="Times New Roman"/>
          <w:sz w:val="20"/>
          <w:szCs w:val="20"/>
        </w:rPr>
        <w:t xml:space="preserve"> количества, а также если при проверке счета поставщика или подрядчика (после того как счет был акцептован) были обнаружены несоответствие цен, обусловленных договором, а также арифметические ошибки, счет 60 «Расчеты с поставщиками и подрядчиками» кредитуется на соответствующую сумму в корреспонденции со счетом 76 «Расчеты с разными дебиторами и кредиторами», </w:t>
      </w:r>
      <w:proofErr w:type="spellStart"/>
      <w:r w:rsidRPr="005010AC">
        <w:rPr>
          <w:rFonts w:ascii="Times New Roman" w:hAnsi="Times New Roman" w:cs="Times New Roman"/>
          <w:sz w:val="20"/>
          <w:szCs w:val="20"/>
        </w:rPr>
        <w:t>субсчет</w:t>
      </w:r>
      <w:proofErr w:type="spellEnd"/>
      <w:r w:rsidRPr="005010AC">
        <w:rPr>
          <w:rFonts w:ascii="Times New Roman" w:hAnsi="Times New Roman" w:cs="Times New Roman"/>
          <w:sz w:val="20"/>
          <w:szCs w:val="20"/>
        </w:rPr>
        <w:t xml:space="preserve"> 2 «Расчеты по претензиям». В данном случае в учете фиксируется дебиторская задолженность, явившаяся следствием невыполнения своих обязательств одной из сторон – участников договора. Такие неисполненные обязательства могут предъявляться:</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поставщикам, транспортным и другим организациям по выставленным им счетам (при акцепте их покупателями и заказчиками) – в связи с невыполнением отдельных условий по договору, а также возникновением недостач груза в пути, возмещением в связи с этим штрафов, пеней, неустоек или выявлением арифметических ошибок в счетах;</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поставщикам или организациям, перерабатывающим материалы заказчика, – за выявленные отклонения по качеству против нормативов, ГОСТ или технических условий;</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поставщикам и подрядчикам – за простои и допущенный брак. Размер этих потерь принимается к учету в суммах, признанных виновной стороной или присужденных арбитражным судом;</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банкам – по суммам, ошибочно списанным по счетам организации.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В аналитическом учете информация по </w:t>
      </w:r>
      <w:proofErr w:type="spellStart"/>
      <w:r w:rsidRPr="005010AC">
        <w:rPr>
          <w:rFonts w:ascii="Times New Roman" w:hAnsi="Times New Roman" w:cs="Times New Roman"/>
          <w:sz w:val="20"/>
          <w:szCs w:val="20"/>
        </w:rPr>
        <w:t>субсчету</w:t>
      </w:r>
      <w:proofErr w:type="spellEnd"/>
      <w:r w:rsidRPr="005010AC">
        <w:rPr>
          <w:rFonts w:ascii="Times New Roman" w:hAnsi="Times New Roman" w:cs="Times New Roman"/>
          <w:sz w:val="20"/>
          <w:szCs w:val="20"/>
        </w:rPr>
        <w:t xml:space="preserve"> 2 «Расчеты по претензиям» осуществляется по каждому дебитору в разрезе отдельных видов претензий. Удовлетворение их отражается в бухгалтерском учете записью по дебету счетов 50, 51 и других счетов денежных средств и кредиту счета 76-2.</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Если в организации практикуется проведение расчетов за поставленные ценности, то в учете должны соблюдаться следующие моменты:</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 аналитический учет по счету 60 должен обеспечить возможность получения данных в разрезе поставщиков по выданным векселям, срок оплаты которых не наступил, и по просроченным векселям (отдельный </w:t>
      </w:r>
      <w:proofErr w:type="spellStart"/>
      <w:r w:rsidRPr="005010AC">
        <w:rPr>
          <w:rFonts w:ascii="Times New Roman" w:hAnsi="Times New Roman" w:cs="Times New Roman"/>
          <w:sz w:val="20"/>
          <w:szCs w:val="20"/>
        </w:rPr>
        <w:t>субсчет</w:t>
      </w:r>
      <w:proofErr w:type="spellEnd"/>
      <w:r w:rsidRPr="005010AC">
        <w:rPr>
          <w:rFonts w:ascii="Times New Roman" w:hAnsi="Times New Roman" w:cs="Times New Roman"/>
          <w:sz w:val="20"/>
          <w:szCs w:val="20"/>
        </w:rPr>
        <w:t xml:space="preserve"> «Векселя выданные»);</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по векселям, просроченным с оплатой, с истекшим сроком исковой давности необходимо своевременно списать кредиторскую задолженность на прочие доходы организации;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если по выданному векселю предусмотрено начисление процентов (или дисконт), то эти проценты должны своевременно увеличивать кредиторскую задолженность организации и отражаться на счетах учета прочих доходов и расходов (по дебету счета 91).</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Размер начисленных по долговому обязательству процентов согласно ст. 269 НК РФ не должен существенно (более чем на 20 % в ту или иную сторону) отклоняться от среднего уровня процентов, взимаемых по долговым обязательствам, выданным в том же отчетном периоде на сопоставимых условиях. Если же долговые обязательства, выданные в том же отчетном периоде на сопоставимых условиях, отсутствуют, то предельная величина процентов, признаваемых расходом, принимается равной ставке рефинансирования Банка России, увеличенной на 10 % (если обязательство – в рублях) и увеличенной на 15 % (если обязательство – в валюте).</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В налоговом учете проценты по заемным средствам, связанным с приобретением материальных ценностей, отражаются в составе внереализационных расходов, тогда как в бухгалтерском учете эти проценты включаются в состав прочих расходов только после принятия ценностей к учету. До этого момента проценты по заемным средствам включаются в стоимость приобретаемых материальных ценностей.</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Основным документом по расчетным взаимоотношениям с поставщиками и подрядчиками является счет-фактура установленной формы, которую выписывает поставщик или подрядчик. В счете-фактуре заполняются следующие реквизиты: наименование поставщика, его адрес, идентификационный номер налогоплательщика (ИНН), грузополучатель, грузоотправитель, покупатель, его адрес, ИНН.</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В счет-фактуре указывают сведения о поставленных товарах или дают описание выполненных работ, оказанных услуг по их видам, приводят единицу измерения, количество (объем), цену; стоимость за все количество товаров (выполненных работ, оказанных услуг) без налога на добавленную стоимость. В документе обязательно указывают налоговые ставки и суммы налога на добавленную стоимость.</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В условиях применения журнально-ордерной формы учета расчеты с поставщиками отражаются в журнале-ордере № 6. В нем ведутся записи по каждому поставщику и подрядчику с подробной расшифровкой в хронологической последовательности. В конце месяца в журнале № 6 выводят итоги: по дебету отражают суммы, оплаченные поставщикам; по кредиту – суммы, причитающиеся к оплате поставщикам; данные в журнале-ордере № 6 сверяют с оборотами корреспондирующих счетов, отраженными в других журналах-ордерах, после чего итоги за месяц по кредиту счета 60 из журнала-ордера переносят в Главную книгу.</w:t>
      </w:r>
    </w:p>
    <w:p w:rsidR="00512F52" w:rsidRDefault="00512F52" w:rsidP="002D1FE9">
      <w:pPr>
        <w:spacing w:after="0" w:line="240" w:lineRule="auto"/>
        <w:ind w:firstLine="709"/>
        <w:jc w:val="both"/>
        <w:rPr>
          <w:rFonts w:ascii="Times New Roman" w:hAnsi="Times New Roman" w:cs="Times New Roman"/>
          <w:b/>
          <w:sz w:val="20"/>
          <w:szCs w:val="20"/>
        </w:rPr>
      </w:pPr>
    </w:p>
    <w:p w:rsidR="009B689B" w:rsidRDefault="009B689B" w:rsidP="002D1FE9">
      <w:pPr>
        <w:spacing w:after="0" w:line="240" w:lineRule="auto"/>
        <w:ind w:firstLine="709"/>
        <w:jc w:val="both"/>
        <w:rPr>
          <w:rFonts w:ascii="Times New Roman" w:hAnsi="Times New Roman" w:cs="Times New Roman"/>
          <w:b/>
          <w:i/>
          <w:sz w:val="20"/>
          <w:szCs w:val="20"/>
          <w:u w:val="single"/>
        </w:rPr>
      </w:pPr>
      <w:r>
        <w:rPr>
          <w:rFonts w:ascii="Times New Roman" w:hAnsi="Times New Roman" w:cs="Times New Roman"/>
          <w:b/>
          <w:i/>
          <w:sz w:val="20"/>
          <w:szCs w:val="20"/>
          <w:u w:val="single"/>
        </w:rPr>
        <w:t>Задача</w:t>
      </w:r>
    </w:p>
    <w:p w:rsidR="009B689B" w:rsidRPr="009B689B" w:rsidRDefault="009B689B" w:rsidP="009B689B">
      <w:pPr>
        <w:pStyle w:val="a5"/>
        <w:ind w:right="0" w:firstLine="709"/>
      </w:pPr>
      <w:r w:rsidRPr="009B689B">
        <w:t>Осуществите проверку правильности отражения в учете безвозмездно полученного в процессе реформирования производственного сектора ФГУП ФСИН России нового деревообрабатывающего станка.</w:t>
      </w:r>
    </w:p>
    <w:p w:rsidR="009B689B" w:rsidRPr="009B689B" w:rsidRDefault="009B689B" w:rsidP="009B689B">
      <w:pPr>
        <w:pStyle w:val="a5"/>
        <w:ind w:right="0" w:firstLine="709"/>
      </w:pPr>
      <w:r w:rsidRPr="009B689B">
        <w:t>Рыночная стоимость аналогичного станка – 50 000,0 руб., расходы по монтажу, выполненные хозяйственным способом (оплата труда, страховые взносы, материалы</w:t>
      </w:r>
      <w:proofErr w:type="gramStart"/>
      <w:r w:rsidRPr="009B689B">
        <w:t>),  составили</w:t>
      </w:r>
      <w:proofErr w:type="gramEnd"/>
      <w:r w:rsidRPr="009B689B">
        <w:t xml:space="preserve"> 4 240,0 руб., срок </w:t>
      </w:r>
      <w:r w:rsidRPr="009B689B">
        <w:lastRenderedPageBreak/>
        <w:t xml:space="preserve">полезного использования установлен по 5 амортизационной группе – 10 лет. Расходы по монтажу включены в стоимость станка. </w:t>
      </w:r>
    </w:p>
    <w:p w:rsidR="009B689B" w:rsidRPr="009B689B" w:rsidRDefault="009B689B" w:rsidP="009B689B">
      <w:pPr>
        <w:pStyle w:val="a5"/>
        <w:ind w:right="0" w:firstLine="709"/>
      </w:pPr>
      <w:r w:rsidRPr="009B689B">
        <w:t xml:space="preserve">На основании акта приемки-передачи в мае 2016 года станок оприходован на баланс согласно </w:t>
      </w:r>
      <w:proofErr w:type="gramStart"/>
      <w:r w:rsidRPr="009B689B">
        <w:t>методике учета поступления основных средств</w:t>
      </w:r>
      <w:proofErr w:type="gramEnd"/>
      <w:r w:rsidRPr="009B689B">
        <w:t xml:space="preserve"> бухгалтерскими записями: </w:t>
      </w:r>
    </w:p>
    <w:p w:rsidR="009B689B" w:rsidRPr="009B689B" w:rsidRDefault="009B689B" w:rsidP="009B689B">
      <w:pPr>
        <w:pStyle w:val="a5"/>
        <w:ind w:right="0" w:firstLine="709"/>
      </w:pPr>
      <w:r w:rsidRPr="009B689B">
        <w:t xml:space="preserve">ДТ 08 КТ 98 – 50 000-00 руб., </w:t>
      </w:r>
    </w:p>
    <w:p w:rsidR="009B689B" w:rsidRPr="009B689B" w:rsidRDefault="009B689B" w:rsidP="009B689B">
      <w:pPr>
        <w:pStyle w:val="a5"/>
        <w:ind w:right="0" w:firstLine="709"/>
      </w:pPr>
      <w:r w:rsidRPr="009B689B">
        <w:t xml:space="preserve">ДТ 08 КТ 70, 69, 10 – 4 240-00 руб., </w:t>
      </w:r>
    </w:p>
    <w:p w:rsidR="009B689B" w:rsidRPr="009B689B" w:rsidRDefault="009B689B" w:rsidP="009B689B">
      <w:pPr>
        <w:pStyle w:val="a5"/>
        <w:ind w:right="0" w:firstLine="709"/>
      </w:pPr>
      <w:r w:rsidRPr="009B689B">
        <w:t xml:space="preserve">ДТ 01 КТ 08 – 54 240-00 руб., </w:t>
      </w:r>
    </w:p>
    <w:p w:rsidR="009B689B" w:rsidRPr="009B689B" w:rsidRDefault="009B689B" w:rsidP="009B689B">
      <w:pPr>
        <w:pStyle w:val="a5"/>
        <w:ind w:right="0" w:firstLine="709"/>
      </w:pPr>
      <w:r w:rsidRPr="009B689B">
        <w:t>ДТ 98 КТ 91 – 50 000-00 руб.</w:t>
      </w:r>
    </w:p>
    <w:p w:rsidR="009B689B" w:rsidRPr="009B689B" w:rsidRDefault="009B689B" w:rsidP="009B689B">
      <w:pPr>
        <w:pStyle w:val="a5"/>
        <w:ind w:right="0" w:firstLine="709"/>
      </w:pPr>
      <w:r w:rsidRPr="009B689B">
        <w:t>Амортизация по станку с момента постановки на учет не начислялась.</w:t>
      </w:r>
    </w:p>
    <w:p w:rsidR="009B689B" w:rsidRPr="009B689B" w:rsidRDefault="009B689B" w:rsidP="009B689B">
      <w:pPr>
        <w:pStyle w:val="a5"/>
        <w:ind w:right="0" w:firstLine="709"/>
      </w:pPr>
      <w:r w:rsidRPr="009B689B">
        <w:t>Сформулировать соответствующие выводы, если передача станка произведена в мае 2016 года, проверка – в июле 2016 года до сдачи декларации по налогу на прибыль за полугодие.</w:t>
      </w:r>
    </w:p>
    <w:p w:rsidR="009B689B" w:rsidRPr="009B689B" w:rsidRDefault="009B689B" w:rsidP="009B689B">
      <w:pPr>
        <w:spacing w:after="0" w:line="240" w:lineRule="auto"/>
        <w:rPr>
          <w:rFonts w:ascii="Times New Roman" w:hAnsi="Times New Roman" w:cs="Times New Roman"/>
          <w:sz w:val="20"/>
          <w:szCs w:val="20"/>
        </w:rPr>
      </w:pPr>
      <w:r w:rsidRPr="009B689B">
        <w:rPr>
          <w:rFonts w:ascii="Times New Roman" w:hAnsi="Times New Roman" w:cs="Times New Roman"/>
          <w:sz w:val="20"/>
          <w:szCs w:val="20"/>
        </w:rPr>
        <w:t>Выводы:</w:t>
      </w:r>
    </w:p>
    <w:p w:rsidR="009B689B" w:rsidRPr="009B689B" w:rsidRDefault="009B689B" w:rsidP="009B689B">
      <w:pPr>
        <w:spacing w:after="0" w:line="240" w:lineRule="auto"/>
        <w:jc w:val="both"/>
        <w:rPr>
          <w:rFonts w:ascii="Times New Roman" w:hAnsi="Times New Roman" w:cs="Times New Roman"/>
          <w:sz w:val="20"/>
          <w:szCs w:val="20"/>
        </w:rPr>
      </w:pPr>
      <w:r w:rsidRPr="009B689B">
        <w:rPr>
          <w:rFonts w:ascii="Times New Roman" w:hAnsi="Times New Roman" w:cs="Times New Roman"/>
          <w:sz w:val="20"/>
          <w:szCs w:val="20"/>
        </w:rPr>
        <w:t xml:space="preserve">В нарушение требований ПБУ 6/200 по безвозмездно полученному станку не начислялась амортизация, а его стоимость учтена в составе внереализационных доходов отчетного периода, что привело к завышению </w:t>
      </w:r>
      <w:proofErr w:type="gramStart"/>
      <w:r w:rsidRPr="009B689B">
        <w:rPr>
          <w:rFonts w:ascii="Times New Roman" w:hAnsi="Times New Roman" w:cs="Times New Roman"/>
          <w:sz w:val="20"/>
          <w:szCs w:val="20"/>
        </w:rPr>
        <w:t>доходов</w:t>
      </w:r>
      <w:proofErr w:type="gramEnd"/>
      <w:r w:rsidRPr="009B689B">
        <w:rPr>
          <w:rFonts w:ascii="Times New Roman" w:hAnsi="Times New Roman" w:cs="Times New Roman"/>
          <w:sz w:val="20"/>
          <w:szCs w:val="20"/>
        </w:rPr>
        <w:t xml:space="preserve"> признаваемых для налогообложения:</w:t>
      </w:r>
    </w:p>
    <w:p w:rsidR="009B689B" w:rsidRPr="009B689B" w:rsidRDefault="009B689B" w:rsidP="00B41206">
      <w:pPr>
        <w:numPr>
          <w:ilvl w:val="0"/>
          <w:numId w:val="60"/>
        </w:numPr>
        <w:spacing w:after="0" w:line="240" w:lineRule="auto"/>
        <w:ind w:left="0"/>
        <w:rPr>
          <w:rFonts w:ascii="Times New Roman" w:hAnsi="Times New Roman" w:cs="Times New Roman"/>
          <w:sz w:val="20"/>
          <w:szCs w:val="20"/>
        </w:rPr>
      </w:pPr>
      <w:r w:rsidRPr="009B689B">
        <w:rPr>
          <w:rFonts w:ascii="Times New Roman" w:hAnsi="Times New Roman" w:cs="Times New Roman"/>
          <w:sz w:val="20"/>
          <w:szCs w:val="20"/>
        </w:rPr>
        <w:t xml:space="preserve">Откорректировать величину внереализационных доходов запись </w:t>
      </w:r>
      <w:proofErr w:type="spellStart"/>
      <w:r w:rsidRPr="009B689B">
        <w:rPr>
          <w:rFonts w:ascii="Times New Roman" w:hAnsi="Times New Roman" w:cs="Times New Roman"/>
          <w:sz w:val="20"/>
          <w:szCs w:val="20"/>
        </w:rPr>
        <w:t>сторно</w:t>
      </w:r>
      <w:proofErr w:type="spellEnd"/>
      <w:r w:rsidRPr="009B689B">
        <w:rPr>
          <w:rFonts w:ascii="Times New Roman" w:hAnsi="Times New Roman" w:cs="Times New Roman"/>
          <w:sz w:val="20"/>
          <w:szCs w:val="20"/>
        </w:rPr>
        <w:t xml:space="preserve"> проводки </w:t>
      </w:r>
      <w:proofErr w:type="spellStart"/>
      <w:r w:rsidRPr="009B689B">
        <w:rPr>
          <w:rFonts w:ascii="Times New Roman" w:hAnsi="Times New Roman" w:cs="Times New Roman"/>
          <w:sz w:val="20"/>
          <w:szCs w:val="20"/>
        </w:rPr>
        <w:t>Дт</w:t>
      </w:r>
      <w:proofErr w:type="spellEnd"/>
      <w:r w:rsidRPr="009B689B">
        <w:rPr>
          <w:rFonts w:ascii="Times New Roman" w:hAnsi="Times New Roman" w:cs="Times New Roman"/>
          <w:sz w:val="20"/>
          <w:szCs w:val="20"/>
        </w:rPr>
        <w:t xml:space="preserve"> 98</w:t>
      </w:r>
      <w:r w:rsidRPr="009B689B">
        <w:rPr>
          <w:rFonts w:ascii="Times New Roman" w:hAnsi="Times New Roman" w:cs="Times New Roman"/>
          <w:sz w:val="20"/>
          <w:szCs w:val="20"/>
        </w:rPr>
        <w:tab/>
      </w:r>
      <w:r w:rsidRPr="009B689B">
        <w:rPr>
          <w:rFonts w:ascii="Times New Roman" w:hAnsi="Times New Roman" w:cs="Times New Roman"/>
          <w:sz w:val="20"/>
          <w:szCs w:val="20"/>
        </w:rPr>
        <w:tab/>
      </w:r>
      <w:proofErr w:type="spellStart"/>
      <w:r w:rsidRPr="009B689B">
        <w:rPr>
          <w:rFonts w:ascii="Times New Roman" w:hAnsi="Times New Roman" w:cs="Times New Roman"/>
          <w:sz w:val="20"/>
          <w:szCs w:val="20"/>
        </w:rPr>
        <w:t>Кт</w:t>
      </w:r>
      <w:proofErr w:type="spellEnd"/>
      <w:r w:rsidRPr="009B689B">
        <w:rPr>
          <w:rFonts w:ascii="Times New Roman" w:hAnsi="Times New Roman" w:cs="Times New Roman"/>
          <w:sz w:val="20"/>
          <w:szCs w:val="20"/>
        </w:rPr>
        <w:t xml:space="preserve"> 91 – 50000руб.</w:t>
      </w:r>
    </w:p>
    <w:p w:rsidR="009B689B" w:rsidRPr="009B689B" w:rsidRDefault="009B689B" w:rsidP="00B41206">
      <w:pPr>
        <w:numPr>
          <w:ilvl w:val="0"/>
          <w:numId w:val="60"/>
        </w:numPr>
        <w:spacing w:after="0" w:line="240" w:lineRule="auto"/>
        <w:ind w:left="0"/>
        <w:rPr>
          <w:rFonts w:ascii="Times New Roman" w:hAnsi="Times New Roman" w:cs="Times New Roman"/>
          <w:sz w:val="20"/>
          <w:szCs w:val="20"/>
        </w:rPr>
      </w:pPr>
      <w:proofErr w:type="spellStart"/>
      <w:r w:rsidRPr="009B689B">
        <w:rPr>
          <w:rFonts w:ascii="Times New Roman" w:hAnsi="Times New Roman" w:cs="Times New Roman"/>
          <w:sz w:val="20"/>
          <w:szCs w:val="20"/>
        </w:rPr>
        <w:t>Доначислить</w:t>
      </w:r>
      <w:proofErr w:type="spellEnd"/>
      <w:r w:rsidRPr="009B689B">
        <w:rPr>
          <w:rFonts w:ascii="Times New Roman" w:hAnsi="Times New Roman" w:cs="Times New Roman"/>
          <w:sz w:val="20"/>
          <w:szCs w:val="20"/>
        </w:rPr>
        <w:t xml:space="preserve"> амортизацию за один месяц и дать след. проводку </w:t>
      </w:r>
    </w:p>
    <w:p w:rsidR="009B689B" w:rsidRPr="009B689B" w:rsidRDefault="009B689B" w:rsidP="00B41206">
      <w:pPr>
        <w:numPr>
          <w:ilvl w:val="0"/>
          <w:numId w:val="60"/>
        </w:numPr>
        <w:spacing w:after="0" w:line="240" w:lineRule="auto"/>
        <w:ind w:left="0"/>
        <w:rPr>
          <w:rFonts w:ascii="Times New Roman" w:hAnsi="Times New Roman" w:cs="Times New Roman"/>
          <w:sz w:val="20"/>
          <w:szCs w:val="20"/>
        </w:rPr>
      </w:pPr>
      <w:proofErr w:type="spellStart"/>
      <w:r w:rsidRPr="009B689B">
        <w:rPr>
          <w:rFonts w:ascii="Times New Roman" w:hAnsi="Times New Roman" w:cs="Times New Roman"/>
          <w:sz w:val="20"/>
          <w:szCs w:val="20"/>
        </w:rPr>
        <w:t>Дт</w:t>
      </w:r>
      <w:proofErr w:type="spellEnd"/>
      <w:r w:rsidRPr="009B689B">
        <w:rPr>
          <w:rFonts w:ascii="Times New Roman" w:hAnsi="Times New Roman" w:cs="Times New Roman"/>
          <w:sz w:val="20"/>
          <w:szCs w:val="20"/>
        </w:rPr>
        <w:t xml:space="preserve"> 25</w:t>
      </w:r>
      <w:r w:rsidRPr="009B689B">
        <w:rPr>
          <w:rFonts w:ascii="Times New Roman" w:hAnsi="Times New Roman" w:cs="Times New Roman"/>
          <w:sz w:val="20"/>
          <w:szCs w:val="20"/>
        </w:rPr>
        <w:tab/>
      </w:r>
      <w:r w:rsidRPr="009B689B">
        <w:rPr>
          <w:rFonts w:ascii="Times New Roman" w:hAnsi="Times New Roman" w:cs="Times New Roman"/>
          <w:sz w:val="20"/>
          <w:szCs w:val="20"/>
        </w:rPr>
        <w:tab/>
      </w:r>
      <w:proofErr w:type="spellStart"/>
      <w:r w:rsidRPr="009B689B">
        <w:rPr>
          <w:rFonts w:ascii="Times New Roman" w:hAnsi="Times New Roman" w:cs="Times New Roman"/>
          <w:sz w:val="20"/>
          <w:szCs w:val="20"/>
        </w:rPr>
        <w:t>Кт</w:t>
      </w:r>
      <w:proofErr w:type="spellEnd"/>
      <w:r w:rsidRPr="009B689B">
        <w:rPr>
          <w:rFonts w:ascii="Times New Roman" w:hAnsi="Times New Roman" w:cs="Times New Roman"/>
          <w:sz w:val="20"/>
          <w:szCs w:val="20"/>
        </w:rPr>
        <w:t xml:space="preserve"> 02 - 452 </w:t>
      </w:r>
      <w:proofErr w:type="gramStart"/>
      <w:r w:rsidRPr="009B689B">
        <w:rPr>
          <w:rFonts w:ascii="Times New Roman" w:hAnsi="Times New Roman" w:cs="Times New Roman"/>
          <w:sz w:val="20"/>
          <w:szCs w:val="20"/>
        </w:rPr>
        <w:t>руб.(</w:t>
      </w:r>
      <w:proofErr w:type="gramEnd"/>
      <w:r w:rsidRPr="009B689B">
        <w:rPr>
          <w:rFonts w:ascii="Times New Roman" w:hAnsi="Times New Roman" w:cs="Times New Roman"/>
          <w:sz w:val="20"/>
          <w:szCs w:val="20"/>
        </w:rPr>
        <w:t>сумма амортизации за 1месяц)</w:t>
      </w:r>
    </w:p>
    <w:p w:rsidR="009B689B" w:rsidRPr="009B689B" w:rsidRDefault="009B689B" w:rsidP="00B41206">
      <w:pPr>
        <w:numPr>
          <w:ilvl w:val="0"/>
          <w:numId w:val="60"/>
        </w:numPr>
        <w:spacing w:after="0" w:line="240" w:lineRule="auto"/>
        <w:ind w:left="0"/>
        <w:rPr>
          <w:rFonts w:ascii="Times New Roman" w:hAnsi="Times New Roman" w:cs="Times New Roman"/>
          <w:sz w:val="20"/>
          <w:szCs w:val="20"/>
        </w:rPr>
      </w:pPr>
      <w:r w:rsidRPr="009B689B">
        <w:rPr>
          <w:rFonts w:ascii="Times New Roman" w:hAnsi="Times New Roman" w:cs="Times New Roman"/>
          <w:sz w:val="20"/>
          <w:szCs w:val="20"/>
        </w:rPr>
        <w:t>Учесть исправления при сдаче декларации по НП</w:t>
      </w:r>
    </w:p>
    <w:p w:rsidR="009B689B" w:rsidRPr="009B689B" w:rsidRDefault="009B689B" w:rsidP="002D1FE9">
      <w:pPr>
        <w:spacing w:after="0" w:line="240" w:lineRule="auto"/>
        <w:ind w:firstLine="709"/>
        <w:jc w:val="both"/>
        <w:rPr>
          <w:rFonts w:ascii="Times New Roman" w:hAnsi="Times New Roman" w:cs="Times New Roman"/>
          <w:b/>
          <w:i/>
          <w:sz w:val="20"/>
          <w:szCs w:val="20"/>
          <w:u w:val="single"/>
        </w:rPr>
      </w:pPr>
    </w:p>
    <w:p w:rsidR="002D1FE9" w:rsidRPr="005010AC" w:rsidRDefault="002D1FE9" w:rsidP="00512F52">
      <w:pPr>
        <w:spacing w:after="0" w:line="240" w:lineRule="auto"/>
        <w:ind w:firstLine="709"/>
        <w:jc w:val="center"/>
        <w:rPr>
          <w:rFonts w:ascii="Times New Roman" w:hAnsi="Times New Roman" w:cs="Times New Roman"/>
          <w:b/>
          <w:sz w:val="20"/>
          <w:szCs w:val="20"/>
        </w:rPr>
      </w:pPr>
      <w:r w:rsidRPr="005010AC">
        <w:rPr>
          <w:rFonts w:ascii="Times New Roman" w:hAnsi="Times New Roman" w:cs="Times New Roman"/>
          <w:b/>
          <w:sz w:val="20"/>
          <w:szCs w:val="20"/>
        </w:rPr>
        <w:t>Билет№29</w:t>
      </w:r>
    </w:p>
    <w:p w:rsidR="002D1FE9" w:rsidRPr="005010AC" w:rsidRDefault="002D1FE9" w:rsidP="002D1FE9">
      <w:pPr>
        <w:spacing w:after="0" w:line="240" w:lineRule="auto"/>
        <w:ind w:firstLine="709"/>
        <w:jc w:val="both"/>
        <w:rPr>
          <w:rFonts w:ascii="Times New Roman" w:hAnsi="Times New Roman" w:cs="Times New Roman"/>
          <w:b/>
          <w:sz w:val="20"/>
          <w:szCs w:val="20"/>
        </w:rPr>
      </w:pPr>
      <w:r w:rsidRPr="005010AC">
        <w:rPr>
          <w:rFonts w:ascii="Times New Roman" w:hAnsi="Times New Roman" w:cs="Times New Roman"/>
          <w:b/>
          <w:sz w:val="20"/>
          <w:szCs w:val="20"/>
        </w:rPr>
        <w:t xml:space="preserve">Вопос№1. Применение нормативных методов учета затрат и </w:t>
      </w:r>
      <w:proofErr w:type="spellStart"/>
      <w:r w:rsidRPr="005010AC">
        <w:rPr>
          <w:rFonts w:ascii="Times New Roman" w:hAnsi="Times New Roman" w:cs="Times New Roman"/>
          <w:b/>
          <w:sz w:val="20"/>
          <w:szCs w:val="20"/>
        </w:rPr>
        <w:t>калькулирования</w:t>
      </w:r>
      <w:proofErr w:type="spellEnd"/>
      <w:r w:rsidRPr="005010AC">
        <w:rPr>
          <w:rFonts w:ascii="Times New Roman" w:hAnsi="Times New Roman" w:cs="Times New Roman"/>
          <w:b/>
          <w:sz w:val="20"/>
          <w:szCs w:val="20"/>
        </w:rPr>
        <w:t xml:space="preserve"> себестоимости.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Нормативный метод характеризуются тем, что на предприятии по каждому виду продукции составляется предварительная нормативная калькуляция, исчисляемая по действующим на начало отчетного периода нормам и нормативам.</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Главная цель нормативного метода в деятельности ФГУП ФСИН России – это полное использование имеющихся производственных ресурсов и рост эффективности производственной деятельности.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Нормативные затраты представляют собой качественно рассчитанные предопределенные затраты, которые как правило выражаются в расчете на единицу продукции и включают в себя три основных элемента производственных затрат:</w:t>
      </w:r>
    </w:p>
    <w:p w:rsidR="002D1FE9" w:rsidRPr="005010AC" w:rsidRDefault="002D1FE9" w:rsidP="00512F52">
      <w:pPr>
        <w:numPr>
          <w:ilvl w:val="0"/>
          <w:numId w:val="40"/>
        </w:num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прямые нормативные материальные затраты;</w:t>
      </w:r>
    </w:p>
    <w:p w:rsidR="002D1FE9" w:rsidRPr="005010AC" w:rsidRDefault="002D1FE9" w:rsidP="00512F52">
      <w:pPr>
        <w:numPr>
          <w:ilvl w:val="0"/>
          <w:numId w:val="40"/>
        </w:num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прямые нормативные трудовые затраты;</w:t>
      </w:r>
    </w:p>
    <w:p w:rsidR="002D1FE9" w:rsidRPr="005010AC" w:rsidRDefault="002D1FE9" w:rsidP="00512F52">
      <w:pPr>
        <w:numPr>
          <w:ilvl w:val="0"/>
          <w:numId w:val="40"/>
        </w:num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нормативные общепроизводственные расходы.</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Контроль за уровнем нормативных затрат осуществляется в виде анализа отклонений.</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Анализ отклонений – это процедура расчета общего отклонения и выявления причин по соответствующим структурным подразделениям и видам затрат. При этом определяются виды отклонений:</w:t>
      </w:r>
    </w:p>
    <w:p w:rsidR="002D1FE9" w:rsidRPr="005010AC" w:rsidRDefault="002D1FE9" w:rsidP="00512F52">
      <w:pPr>
        <w:numPr>
          <w:ilvl w:val="0"/>
          <w:numId w:val="41"/>
        </w:numPr>
        <w:tabs>
          <w:tab w:val="num" w:pos="142"/>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благоприятные (Б) – возникает когда фактические затраты меньше нормативных (экономия);</w:t>
      </w:r>
    </w:p>
    <w:p w:rsidR="002D1FE9" w:rsidRPr="005010AC" w:rsidRDefault="002D1FE9" w:rsidP="00512F52">
      <w:pPr>
        <w:numPr>
          <w:ilvl w:val="0"/>
          <w:numId w:val="41"/>
        </w:numPr>
        <w:tabs>
          <w:tab w:val="num" w:pos="142"/>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неблагоприятные (НБ) – возникают когда фактические затраты больше нормативных (перерасход);</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Для обобщения учетных процедур в системе учета нормативных затрат ФГУП ФСИН России следует придерживаться следующих правил:</w:t>
      </w:r>
    </w:p>
    <w:p w:rsidR="002D1FE9" w:rsidRPr="005010AC" w:rsidRDefault="002D1FE9" w:rsidP="00512F52">
      <w:pPr>
        <w:numPr>
          <w:ilvl w:val="0"/>
          <w:numId w:val="42"/>
        </w:numPr>
        <w:tabs>
          <w:tab w:val="num" w:pos="28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для ведения первичного учета в бухгалтерских документах должны быть предусмотрены реквизиты по видам затрат и отклонений от них, при этом учет затрат организуется по соответствующим видам затрат и объектам </w:t>
      </w:r>
      <w:proofErr w:type="spellStart"/>
      <w:r w:rsidRPr="005010AC">
        <w:rPr>
          <w:rFonts w:ascii="Times New Roman" w:hAnsi="Times New Roman" w:cs="Times New Roman"/>
          <w:sz w:val="20"/>
          <w:szCs w:val="20"/>
        </w:rPr>
        <w:t>калькулирования</w:t>
      </w:r>
      <w:proofErr w:type="spellEnd"/>
      <w:r w:rsidRPr="005010AC">
        <w:rPr>
          <w:rFonts w:ascii="Times New Roman" w:hAnsi="Times New Roman" w:cs="Times New Roman"/>
          <w:sz w:val="20"/>
          <w:szCs w:val="20"/>
        </w:rPr>
        <w:t>;</w:t>
      </w:r>
    </w:p>
    <w:p w:rsidR="002D1FE9" w:rsidRPr="005010AC" w:rsidRDefault="002D1FE9" w:rsidP="00512F52">
      <w:pPr>
        <w:numPr>
          <w:ilvl w:val="0"/>
          <w:numId w:val="42"/>
        </w:numPr>
        <w:tabs>
          <w:tab w:val="num" w:pos="28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аналитический учет организуется по производственным участкам в разрезе статей </w:t>
      </w:r>
      <w:proofErr w:type="spellStart"/>
      <w:r w:rsidRPr="005010AC">
        <w:rPr>
          <w:rFonts w:ascii="Times New Roman" w:hAnsi="Times New Roman" w:cs="Times New Roman"/>
          <w:sz w:val="20"/>
          <w:szCs w:val="20"/>
        </w:rPr>
        <w:t>калькулирования</w:t>
      </w:r>
      <w:proofErr w:type="spellEnd"/>
      <w:r w:rsidRPr="005010AC">
        <w:rPr>
          <w:rFonts w:ascii="Times New Roman" w:hAnsi="Times New Roman" w:cs="Times New Roman"/>
          <w:sz w:val="20"/>
          <w:szCs w:val="20"/>
        </w:rPr>
        <w:t>;</w:t>
      </w:r>
    </w:p>
    <w:p w:rsidR="002D1FE9" w:rsidRPr="005010AC" w:rsidRDefault="002D1FE9" w:rsidP="00512F52">
      <w:pPr>
        <w:numPr>
          <w:ilvl w:val="0"/>
          <w:numId w:val="42"/>
        </w:numPr>
        <w:tabs>
          <w:tab w:val="num" w:pos="28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для ведения синтетического учета затрат в рабочем плане счетов должны быть предусмотрены отдельные обособленные счета для учета отклонений;</w:t>
      </w:r>
    </w:p>
    <w:p w:rsidR="002D1FE9" w:rsidRPr="005010AC" w:rsidRDefault="002D1FE9" w:rsidP="00512F52">
      <w:pPr>
        <w:numPr>
          <w:ilvl w:val="0"/>
          <w:numId w:val="42"/>
        </w:numPr>
        <w:tabs>
          <w:tab w:val="num" w:pos="28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благоприятные отклонения списываются в </w:t>
      </w:r>
      <w:proofErr w:type="spellStart"/>
      <w:r w:rsidRPr="005010AC">
        <w:rPr>
          <w:rFonts w:ascii="Times New Roman" w:hAnsi="Times New Roman" w:cs="Times New Roman"/>
          <w:sz w:val="20"/>
          <w:szCs w:val="20"/>
        </w:rPr>
        <w:t>Дт</w:t>
      </w:r>
      <w:proofErr w:type="spellEnd"/>
      <w:r w:rsidRPr="005010AC">
        <w:rPr>
          <w:rFonts w:ascii="Times New Roman" w:hAnsi="Times New Roman" w:cs="Times New Roman"/>
          <w:sz w:val="20"/>
          <w:szCs w:val="20"/>
        </w:rPr>
        <w:t xml:space="preserve"> счетов – отклонений, а неблагоприятные в </w:t>
      </w:r>
      <w:proofErr w:type="spellStart"/>
      <w:r w:rsidRPr="005010AC">
        <w:rPr>
          <w:rFonts w:ascii="Times New Roman" w:hAnsi="Times New Roman" w:cs="Times New Roman"/>
          <w:sz w:val="20"/>
          <w:szCs w:val="20"/>
        </w:rPr>
        <w:t>Кт</w:t>
      </w:r>
      <w:proofErr w:type="spellEnd"/>
      <w:r w:rsidRPr="005010AC">
        <w:rPr>
          <w:rFonts w:ascii="Times New Roman" w:hAnsi="Times New Roman" w:cs="Times New Roman"/>
          <w:sz w:val="20"/>
          <w:szCs w:val="20"/>
        </w:rPr>
        <w:t>.</w:t>
      </w:r>
    </w:p>
    <w:p w:rsidR="002D1FE9" w:rsidRPr="005010AC" w:rsidRDefault="002D1FE9" w:rsidP="00512F52">
      <w:pPr>
        <w:numPr>
          <w:ilvl w:val="0"/>
          <w:numId w:val="42"/>
        </w:numPr>
        <w:tabs>
          <w:tab w:val="num" w:pos="284"/>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при расчете себестоимости ГП составляется калькуляционная ведомость по каждому носителю затрат в разрезе каждого ЦО и предприятия в целом.</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Разновидностью нормативного метода является система «Стандарт – </w:t>
      </w:r>
      <w:proofErr w:type="spellStart"/>
      <w:r w:rsidRPr="005010AC">
        <w:rPr>
          <w:rFonts w:ascii="Times New Roman" w:hAnsi="Times New Roman" w:cs="Times New Roman"/>
          <w:sz w:val="20"/>
          <w:szCs w:val="20"/>
        </w:rPr>
        <w:t>Кост</w:t>
      </w:r>
      <w:proofErr w:type="spellEnd"/>
      <w:r w:rsidRPr="005010AC">
        <w:rPr>
          <w:rFonts w:ascii="Times New Roman" w:hAnsi="Times New Roman" w:cs="Times New Roman"/>
          <w:sz w:val="20"/>
          <w:szCs w:val="20"/>
        </w:rPr>
        <w:t>», которая предполагает разработку норм стандартов и учет отклонений от них. Она выступает как инструмент планирования, учета и контроля затрат, направляет на регулирование прямых затрат производства.</w:t>
      </w:r>
    </w:p>
    <w:p w:rsidR="002D1FE9"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Главная идея разработки «Стандарт – </w:t>
      </w:r>
      <w:proofErr w:type="spellStart"/>
      <w:r w:rsidRPr="005010AC">
        <w:rPr>
          <w:rFonts w:ascii="Times New Roman" w:hAnsi="Times New Roman" w:cs="Times New Roman"/>
          <w:sz w:val="20"/>
          <w:szCs w:val="20"/>
        </w:rPr>
        <w:t>Кост</w:t>
      </w:r>
      <w:proofErr w:type="spellEnd"/>
      <w:r w:rsidRPr="005010AC">
        <w:rPr>
          <w:rFonts w:ascii="Times New Roman" w:hAnsi="Times New Roman" w:cs="Times New Roman"/>
          <w:sz w:val="20"/>
          <w:szCs w:val="20"/>
        </w:rPr>
        <w:t>» – определение стандартной калькуляции до начала отчетного периода в таком виде, чтобы максимально соответствовать фактическим затратам.</w:t>
      </w:r>
    </w:p>
    <w:p w:rsidR="00512F52" w:rsidRPr="005010AC" w:rsidRDefault="00512F52" w:rsidP="002D1FE9">
      <w:pPr>
        <w:spacing w:after="0" w:line="240" w:lineRule="auto"/>
        <w:ind w:firstLine="709"/>
        <w:jc w:val="both"/>
        <w:rPr>
          <w:rFonts w:ascii="Times New Roman" w:hAnsi="Times New Roman" w:cs="Times New Roman"/>
          <w:sz w:val="20"/>
          <w:szCs w:val="20"/>
        </w:rPr>
      </w:pPr>
    </w:p>
    <w:p w:rsidR="002D1FE9" w:rsidRPr="005010AC" w:rsidRDefault="002D1FE9" w:rsidP="002D1FE9">
      <w:pPr>
        <w:spacing w:after="0" w:line="240" w:lineRule="auto"/>
        <w:ind w:firstLine="709"/>
        <w:jc w:val="both"/>
        <w:rPr>
          <w:rFonts w:ascii="Times New Roman" w:hAnsi="Times New Roman" w:cs="Times New Roman"/>
          <w:b/>
          <w:sz w:val="20"/>
          <w:szCs w:val="20"/>
        </w:rPr>
      </w:pPr>
      <w:r w:rsidRPr="005010AC">
        <w:rPr>
          <w:rFonts w:ascii="Times New Roman" w:hAnsi="Times New Roman" w:cs="Times New Roman"/>
          <w:b/>
          <w:sz w:val="20"/>
          <w:szCs w:val="20"/>
        </w:rPr>
        <w:t>Вопрос№2 Характеристика использования основных  средств</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Для характеристики эффективности использования основных производственных фондов (ОПФ) в деятельности ФГУП ФСИН России используются частные и общие показатели.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lastRenderedPageBreak/>
        <w:t>Частные показатели применяются для характеристики использования отдельных видов ОПФ в расчете на единицу измерения.</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Общими показателями являются те, которые характеризуют соотношение стоимости ОПФ с результатами деятельности организации.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К обобщающим показателям относятся:</w:t>
      </w:r>
    </w:p>
    <w:p w:rsidR="002D1FE9" w:rsidRPr="005010AC" w:rsidRDefault="002D1FE9" w:rsidP="00512F52">
      <w:pPr>
        <w:numPr>
          <w:ilvl w:val="1"/>
          <w:numId w:val="31"/>
        </w:numPr>
        <w:spacing w:after="0" w:line="240" w:lineRule="auto"/>
        <w:ind w:firstLine="709"/>
        <w:jc w:val="both"/>
        <w:rPr>
          <w:rFonts w:ascii="Times New Roman" w:hAnsi="Times New Roman" w:cs="Times New Roman"/>
          <w:sz w:val="20"/>
          <w:szCs w:val="20"/>
        </w:rPr>
      </w:pPr>
      <w:proofErr w:type="spellStart"/>
      <w:r w:rsidRPr="005010AC">
        <w:rPr>
          <w:rFonts w:ascii="Times New Roman" w:hAnsi="Times New Roman" w:cs="Times New Roman"/>
          <w:sz w:val="20"/>
          <w:szCs w:val="20"/>
        </w:rPr>
        <w:t>Фондорентабельность</w:t>
      </w:r>
      <w:proofErr w:type="spellEnd"/>
      <w:r w:rsidRPr="005010AC">
        <w:rPr>
          <w:rFonts w:ascii="Times New Roman" w:hAnsi="Times New Roman" w:cs="Times New Roman"/>
          <w:sz w:val="20"/>
          <w:szCs w:val="20"/>
        </w:rPr>
        <w:t xml:space="preserve"> (</w:t>
      </w:r>
      <w:r w:rsidRPr="005010AC">
        <w:rPr>
          <w:rFonts w:ascii="Times New Roman" w:hAnsi="Times New Roman" w:cs="Times New Roman"/>
          <w:bCs/>
          <w:sz w:val="20"/>
          <w:szCs w:val="20"/>
        </w:rPr>
        <w:t xml:space="preserve">Ф </w:t>
      </w:r>
      <w:r w:rsidRPr="005010AC">
        <w:rPr>
          <w:rFonts w:ascii="Times New Roman" w:hAnsi="Times New Roman" w:cs="Times New Roman"/>
          <w:bCs/>
          <w:sz w:val="20"/>
          <w:szCs w:val="20"/>
          <w:lang w:val="en-US"/>
        </w:rPr>
        <w:t>r</w:t>
      </w:r>
      <w:r w:rsidRPr="005010AC">
        <w:rPr>
          <w:rFonts w:ascii="Times New Roman" w:hAnsi="Times New Roman" w:cs="Times New Roman"/>
          <w:bCs/>
          <w:sz w:val="20"/>
          <w:szCs w:val="20"/>
        </w:rPr>
        <w:t>):</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 xml:space="preserve">Ф </w:t>
      </w:r>
      <w:r w:rsidRPr="005010AC">
        <w:rPr>
          <w:rFonts w:ascii="Times New Roman" w:hAnsi="Times New Roman" w:cs="Times New Roman"/>
          <w:bCs/>
          <w:sz w:val="20"/>
          <w:szCs w:val="20"/>
          <w:lang w:val="en-US"/>
        </w:rPr>
        <w:t>r</w:t>
      </w:r>
      <w:r w:rsidRPr="005010AC">
        <w:rPr>
          <w:rFonts w:ascii="Times New Roman" w:hAnsi="Times New Roman" w:cs="Times New Roman"/>
          <w:bCs/>
          <w:sz w:val="20"/>
          <w:szCs w:val="20"/>
        </w:rPr>
        <w:t xml:space="preserve"> = Прибыль от реализации/среднегодовая стоимость ОПФ</w:t>
      </w:r>
    </w:p>
    <w:p w:rsidR="002D1FE9" w:rsidRPr="005010AC" w:rsidRDefault="002D1FE9" w:rsidP="00512F52">
      <w:pPr>
        <w:numPr>
          <w:ilvl w:val="1"/>
          <w:numId w:val="31"/>
        </w:num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Фондоотдача (</w:t>
      </w:r>
      <w:r w:rsidRPr="005010AC">
        <w:rPr>
          <w:rFonts w:ascii="Times New Roman" w:hAnsi="Times New Roman" w:cs="Times New Roman"/>
          <w:bCs/>
          <w:sz w:val="20"/>
          <w:szCs w:val="20"/>
        </w:rPr>
        <w:t>Ф отд.):</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Ф отд. = Стоимость произведенной продукции/</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 xml:space="preserve">среднегодовая стоимость ОПФ </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 xml:space="preserve">Ф </w:t>
      </w:r>
      <w:proofErr w:type="spellStart"/>
      <w:r w:rsidRPr="005010AC">
        <w:rPr>
          <w:rFonts w:ascii="Times New Roman" w:hAnsi="Times New Roman" w:cs="Times New Roman"/>
          <w:bCs/>
          <w:sz w:val="20"/>
          <w:szCs w:val="20"/>
        </w:rPr>
        <w:t>отд.акт.части</w:t>
      </w:r>
      <w:proofErr w:type="spellEnd"/>
      <w:r w:rsidRPr="005010AC">
        <w:rPr>
          <w:rFonts w:ascii="Times New Roman" w:hAnsi="Times New Roman" w:cs="Times New Roman"/>
          <w:bCs/>
          <w:sz w:val="20"/>
          <w:szCs w:val="20"/>
        </w:rPr>
        <w:t xml:space="preserve"> = Стоимость произведенной продукции/</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 xml:space="preserve">среднегодовая стоимость ОПФ </w:t>
      </w:r>
      <w:proofErr w:type="spellStart"/>
      <w:r w:rsidRPr="005010AC">
        <w:rPr>
          <w:rFonts w:ascii="Times New Roman" w:hAnsi="Times New Roman" w:cs="Times New Roman"/>
          <w:bCs/>
          <w:sz w:val="20"/>
          <w:szCs w:val="20"/>
        </w:rPr>
        <w:t>акт.части</w:t>
      </w:r>
      <w:proofErr w:type="spellEnd"/>
    </w:p>
    <w:p w:rsidR="002D1FE9" w:rsidRPr="005010AC" w:rsidRDefault="002D1FE9" w:rsidP="00512F52">
      <w:pPr>
        <w:numPr>
          <w:ilvl w:val="1"/>
          <w:numId w:val="31"/>
        </w:numPr>
        <w:spacing w:after="0" w:line="240" w:lineRule="auto"/>
        <w:ind w:firstLine="709"/>
        <w:jc w:val="both"/>
        <w:rPr>
          <w:rFonts w:ascii="Times New Roman" w:hAnsi="Times New Roman" w:cs="Times New Roman"/>
          <w:sz w:val="20"/>
          <w:szCs w:val="20"/>
        </w:rPr>
      </w:pPr>
      <w:proofErr w:type="spellStart"/>
      <w:r w:rsidRPr="005010AC">
        <w:rPr>
          <w:rFonts w:ascii="Times New Roman" w:hAnsi="Times New Roman" w:cs="Times New Roman"/>
          <w:sz w:val="20"/>
          <w:szCs w:val="20"/>
        </w:rPr>
        <w:t>Фондоемкость</w:t>
      </w:r>
      <w:proofErr w:type="spellEnd"/>
      <w:r w:rsidRPr="005010AC">
        <w:rPr>
          <w:rFonts w:ascii="Times New Roman" w:hAnsi="Times New Roman" w:cs="Times New Roman"/>
          <w:sz w:val="20"/>
          <w:szCs w:val="20"/>
        </w:rPr>
        <w:t xml:space="preserve"> (Ф емк.):</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Ф емк. = Среднегодовая стоимость ОПФ/</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стоимость произведенной продукции</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 xml:space="preserve">Ф </w:t>
      </w:r>
      <w:proofErr w:type="spellStart"/>
      <w:r w:rsidRPr="005010AC">
        <w:rPr>
          <w:rFonts w:ascii="Times New Roman" w:hAnsi="Times New Roman" w:cs="Times New Roman"/>
          <w:bCs/>
          <w:sz w:val="20"/>
          <w:szCs w:val="20"/>
        </w:rPr>
        <w:t>емк.акт.ч</w:t>
      </w:r>
      <w:proofErr w:type="spellEnd"/>
      <w:r w:rsidRPr="005010AC">
        <w:rPr>
          <w:rFonts w:ascii="Times New Roman" w:hAnsi="Times New Roman" w:cs="Times New Roman"/>
          <w:bCs/>
          <w:sz w:val="20"/>
          <w:szCs w:val="20"/>
        </w:rPr>
        <w:t xml:space="preserve">. = Среднегодовая стоимость ОПФ </w:t>
      </w:r>
      <w:proofErr w:type="spellStart"/>
      <w:r w:rsidRPr="005010AC">
        <w:rPr>
          <w:rFonts w:ascii="Times New Roman" w:hAnsi="Times New Roman" w:cs="Times New Roman"/>
          <w:bCs/>
          <w:sz w:val="20"/>
          <w:szCs w:val="20"/>
        </w:rPr>
        <w:t>акт.ч</w:t>
      </w:r>
      <w:proofErr w:type="spellEnd"/>
      <w:r w:rsidRPr="005010AC">
        <w:rPr>
          <w:rFonts w:ascii="Times New Roman" w:hAnsi="Times New Roman" w:cs="Times New Roman"/>
          <w:bCs/>
          <w:sz w:val="20"/>
          <w:szCs w:val="20"/>
        </w:rPr>
        <w:t>./</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стоимость произведенной продукции</w:t>
      </w:r>
    </w:p>
    <w:p w:rsidR="002D1FE9" w:rsidRPr="005010AC" w:rsidRDefault="002D1FE9" w:rsidP="00512F52">
      <w:pPr>
        <w:numPr>
          <w:ilvl w:val="0"/>
          <w:numId w:val="31"/>
        </w:numPr>
        <w:tabs>
          <w:tab w:val="clear" w:pos="180"/>
          <w:tab w:val="num" w:pos="900"/>
        </w:tabs>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Относительная экономия использования ОПФ (</w:t>
      </w:r>
      <w:r w:rsidRPr="005010AC">
        <w:rPr>
          <w:rFonts w:ascii="Times New Roman" w:hAnsi="Times New Roman" w:cs="Times New Roman"/>
          <w:bCs/>
          <w:sz w:val="20"/>
          <w:szCs w:val="20"/>
        </w:rPr>
        <w:t>ОЭ):</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ОЭ = (ОПФ конец периода – ОПФ начало периода)* У пр.</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bCs/>
          <w:sz w:val="20"/>
          <w:szCs w:val="20"/>
        </w:rPr>
        <w:t xml:space="preserve">У пр. </w:t>
      </w:r>
      <w:r w:rsidRPr="005010AC">
        <w:rPr>
          <w:rFonts w:ascii="Times New Roman" w:hAnsi="Times New Roman" w:cs="Times New Roman"/>
          <w:sz w:val="20"/>
          <w:szCs w:val="20"/>
        </w:rPr>
        <w:t>– индекс выпущенной продукции, т.е. относительное изменение:</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 xml:space="preserve">У пр. = V </w:t>
      </w:r>
      <w:proofErr w:type="spellStart"/>
      <w:r w:rsidRPr="005010AC">
        <w:rPr>
          <w:rFonts w:ascii="Times New Roman" w:hAnsi="Times New Roman" w:cs="Times New Roman"/>
          <w:bCs/>
          <w:sz w:val="20"/>
          <w:szCs w:val="20"/>
        </w:rPr>
        <w:t>вып</w:t>
      </w:r>
      <w:proofErr w:type="spellEnd"/>
      <w:r w:rsidRPr="005010AC">
        <w:rPr>
          <w:rFonts w:ascii="Times New Roman" w:hAnsi="Times New Roman" w:cs="Times New Roman"/>
          <w:bCs/>
          <w:sz w:val="20"/>
          <w:szCs w:val="20"/>
        </w:rPr>
        <w:t xml:space="preserve">. конец периода/V </w:t>
      </w:r>
      <w:proofErr w:type="spellStart"/>
      <w:r w:rsidRPr="005010AC">
        <w:rPr>
          <w:rFonts w:ascii="Times New Roman" w:hAnsi="Times New Roman" w:cs="Times New Roman"/>
          <w:bCs/>
          <w:sz w:val="20"/>
          <w:szCs w:val="20"/>
        </w:rPr>
        <w:t>вып</w:t>
      </w:r>
      <w:proofErr w:type="spellEnd"/>
      <w:r w:rsidRPr="005010AC">
        <w:rPr>
          <w:rFonts w:ascii="Times New Roman" w:hAnsi="Times New Roman" w:cs="Times New Roman"/>
          <w:bCs/>
          <w:sz w:val="20"/>
          <w:szCs w:val="20"/>
        </w:rPr>
        <w:t>. начало периода, где</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bCs/>
          <w:sz w:val="20"/>
          <w:szCs w:val="20"/>
        </w:rPr>
        <w:t xml:space="preserve">V </w:t>
      </w:r>
      <w:proofErr w:type="spellStart"/>
      <w:r w:rsidRPr="005010AC">
        <w:rPr>
          <w:rFonts w:ascii="Times New Roman" w:hAnsi="Times New Roman" w:cs="Times New Roman"/>
          <w:bCs/>
          <w:sz w:val="20"/>
          <w:szCs w:val="20"/>
        </w:rPr>
        <w:t>вып</w:t>
      </w:r>
      <w:proofErr w:type="spellEnd"/>
      <w:r w:rsidRPr="005010AC">
        <w:rPr>
          <w:rFonts w:ascii="Times New Roman" w:hAnsi="Times New Roman" w:cs="Times New Roman"/>
          <w:bCs/>
          <w:sz w:val="20"/>
          <w:szCs w:val="20"/>
        </w:rPr>
        <w:t xml:space="preserve">. – </w:t>
      </w:r>
      <w:r w:rsidRPr="005010AC">
        <w:rPr>
          <w:rFonts w:ascii="Times New Roman" w:hAnsi="Times New Roman" w:cs="Times New Roman"/>
          <w:sz w:val="20"/>
          <w:szCs w:val="20"/>
        </w:rPr>
        <w:t>объем выпущенной продукции.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Для определения причин изменения показателей применяются детерминированные приемы анализа в виде цепных подстановок, абсолютных и относительных разниц.</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Для характеристики степени привлечения к работе оборудования рассчитываются два коэффициента:</w:t>
      </w:r>
    </w:p>
    <w:p w:rsidR="002D1FE9" w:rsidRPr="005010AC" w:rsidRDefault="002D1FE9" w:rsidP="00512F52">
      <w:pPr>
        <w:numPr>
          <w:ilvl w:val="0"/>
          <w:numId w:val="32"/>
        </w:num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коэффициент использования наличного оборудования</w:t>
      </w:r>
      <w:r w:rsidRPr="005010AC">
        <w:rPr>
          <w:rFonts w:ascii="Times New Roman" w:hAnsi="Times New Roman" w:cs="Times New Roman"/>
          <w:bCs/>
          <w:sz w:val="20"/>
          <w:szCs w:val="20"/>
        </w:rPr>
        <w:t xml:space="preserve"> (К </w:t>
      </w:r>
      <w:proofErr w:type="spellStart"/>
      <w:r w:rsidRPr="005010AC">
        <w:rPr>
          <w:rFonts w:ascii="Times New Roman" w:hAnsi="Times New Roman" w:cs="Times New Roman"/>
          <w:bCs/>
          <w:sz w:val="20"/>
          <w:szCs w:val="20"/>
        </w:rPr>
        <w:t>исп.нал.об</w:t>
      </w:r>
      <w:proofErr w:type="spellEnd"/>
      <w:r w:rsidRPr="005010AC">
        <w:rPr>
          <w:rFonts w:ascii="Times New Roman" w:hAnsi="Times New Roman" w:cs="Times New Roman"/>
          <w:bCs/>
          <w:sz w:val="20"/>
          <w:szCs w:val="20"/>
        </w:rPr>
        <w:t>.):</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 xml:space="preserve">К </w:t>
      </w:r>
      <w:proofErr w:type="spellStart"/>
      <w:r w:rsidRPr="005010AC">
        <w:rPr>
          <w:rFonts w:ascii="Times New Roman" w:hAnsi="Times New Roman" w:cs="Times New Roman"/>
          <w:bCs/>
          <w:sz w:val="20"/>
          <w:szCs w:val="20"/>
        </w:rPr>
        <w:t>исп.нал.об</w:t>
      </w:r>
      <w:proofErr w:type="spellEnd"/>
      <w:r w:rsidRPr="005010AC">
        <w:rPr>
          <w:rFonts w:ascii="Times New Roman" w:hAnsi="Times New Roman" w:cs="Times New Roman"/>
          <w:bCs/>
          <w:sz w:val="20"/>
          <w:szCs w:val="20"/>
        </w:rPr>
        <w:t>. = Число факт. используемого/Число наличного</w:t>
      </w:r>
    </w:p>
    <w:p w:rsidR="002D1FE9" w:rsidRPr="005010AC" w:rsidRDefault="002D1FE9" w:rsidP="00512F52">
      <w:pPr>
        <w:numPr>
          <w:ilvl w:val="0"/>
          <w:numId w:val="32"/>
        </w:num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коэффициент использования установленного оборудования (</w:t>
      </w:r>
      <w:r w:rsidRPr="005010AC">
        <w:rPr>
          <w:rFonts w:ascii="Times New Roman" w:hAnsi="Times New Roman" w:cs="Times New Roman"/>
          <w:bCs/>
          <w:sz w:val="20"/>
          <w:szCs w:val="20"/>
        </w:rPr>
        <w:t>К </w:t>
      </w:r>
      <w:proofErr w:type="spellStart"/>
      <w:r w:rsidRPr="005010AC">
        <w:rPr>
          <w:rFonts w:ascii="Times New Roman" w:hAnsi="Times New Roman" w:cs="Times New Roman"/>
          <w:bCs/>
          <w:sz w:val="20"/>
          <w:szCs w:val="20"/>
        </w:rPr>
        <w:t>исп.уст</w:t>
      </w:r>
      <w:proofErr w:type="spellEnd"/>
      <w:r w:rsidRPr="005010AC">
        <w:rPr>
          <w:rFonts w:ascii="Times New Roman" w:hAnsi="Times New Roman" w:cs="Times New Roman"/>
          <w:bCs/>
          <w:sz w:val="20"/>
          <w:szCs w:val="20"/>
        </w:rPr>
        <w:t>.):</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 xml:space="preserve">К </w:t>
      </w:r>
      <w:proofErr w:type="spellStart"/>
      <w:r w:rsidRPr="005010AC">
        <w:rPr>
          <w:rFonts w:ascii="Times New Roman" w:hAnsi="Times New Roman" w:cs="Times New Roman"/>
          <w:bCs/>
          <w:sz w:val="20"/>
          <w:szCs w:val="20"/>
        </w:rPr>
        <w:t>исп.уст</w:t>
      </w:r>
      <w:proofErr w:type="spellEnd"/>
      <w:r w:rsidRPr="005010AC">
        <w:rPr>
          <w:rFonts w:ascii="Times New Roman" w:hAnsi="Times New Roman" w:cs="Times New Roman"/>
          <w:bCs/>
          <w:sz w:val="20"/>
          <w:szCs w:val="20"/>
        </w:rPr>
        <w:t>. = Число факт. используемого/Число установленного</w:t>
      </w:r>
    </w:p>
    <w:p w:rsidR="002D1FE9"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Степень выполнения плана по вводу оборудования в эксплуатацию определяется как разница между фактическим фондом рабочего времени и плановым. Возможности улучшения использования оборудования за счет повышения коэффициента сменности определяется разницей календарного фонда рабочего времени и режимного. Резерв за счет сокращения времени на ремонт определяется разницей между режимным фондом рабочего времени и плановым.</w:t>
      </w:r>
    </w:p>
    <w:p w:rsidR="00512F52" w:rsidRPr="005010AC" w:rsidRDefault="00512F52" w:rsidP="002D1FE9">
      <w:pPr>
        <w:spacing w:after="0" w:line="240" w:lineRule="auto"/>
        <w:ind w:firstLine="709"/>
        <w:jc w:val="both"/>
        <w:rPr>
          <w:rFonts w:ascii="Times New Roman" w:hAnsi="Times New Roman" w:cs="Times New Roman"/>
          <w:sz w:val="20"/>
          <w:szCs w:val="20"/>
        </w:rPr>
      </w:pPr>
    </w:p>
    <w:p w:rsidR="002D1FE9" w:rsidRPr="005010AC" w:rsidRDefault="002D1FE9" w:rsidP="002D1FE9">
      <w:pPr>
        <w:spacing w:after="0" w:line="240" w:lineRule="auto"/>
        <w:ind w:firstLine="709"/>
        <w:jc w:val="both"/>
        <w:rPr>
          <w:rFonts w:ascii="Times New Roman" w:hAnsi="Times New Roman" w:cs="Times New Roman"/>
          <w:b/>
          <w:sz w:val="20"/>
          <w:szCs w:val="20"/>
        </w:rPr>
      </w:pPr>
      <w:r w:rsidRPr="005010AC">
        <w:rPr>
          <w:rFonts w:ascii="Times New Roman" w:hAnsi="Times New Roman" w:cs="Times New Roman"/>
          <w:b/>
          <w:sz w:val="20"/>
          <w:szCs w:val="20"/>
        </w:rPr>
        <w:t>Вопрос№3 Порядок учета с разными дебиторами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Для учета различных расчетных отношений с другими предприятиями, организациями, отдельными лицами используют активно - пассивный счет 76 «Расчеты с разными дебиторами и кредиторами».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К счету 76 могут быть открыты следующие </w:t>
      </w:r>
      <w:proofErr w:type="spellStart"/>
      <w:r w:rsidRPr="005010AC">
        <w:rPr>
          <w:rFonts w:ascii="Times New Roman" w:hAnsi="Times New Roman" w:cs="Times New Roman"/>
          <w:sz w:val="20"/>
          <w:szCs w:val="20"/>
        </w:rPr>
        <w:t>субсчета</w:t>
      </w:r>
      <w:proofErr w:type="spellEnd"/>
      <w:r w:rsidRPr="005010AC">
        <w:rPr>
          <w:rFonts w:ascii="Times New Roman" w:hAnsi="Times New Roman" w:cs="Times New Roman"/>
          <w:sz w:val="20"/>
          <w:szCs w:val="20"/>
        </w:rPr>
        <w:t>:</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76-1 «Расчеты по имущественному и личному страхованию»;</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76-2 «Расчеты по претензиям»;</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76-3 «Расчеты по причитающимся дивидендам и другим доходам»;</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76-4 «Расчеты по депонированным суммам» и др.</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На </w:t>
      </w:r>
      <w:proofErr w:type="spellStart"/>
      <w:r w:rsidRPr="005010AC">
        <w:rPr>
          <w:rFonts w:ascii="Times New Roman" w:hAnsi="Times New Roman" w:cs="Times New Roman"/>
          <w:sz w:val="20"/>
          <w:szCs w:val="20"/>
        </w:rPr>
        <w:t>субсчете</w:t>
      </w:r>
      <w:proofErr w:type="spellEnd"/>
      <w:r w:rsidRPr="005010AC">
        <w:rPr>
          <w:rFonts w:ascii="Times New Roman" w:hAnsi="Times New Roman" w:cs="Times New Roman"/>
          <w:sz w:val="20"/>
          <w:szCs w:val="20"/>
        </w:rPr>
        <w:t xml:space="preserve"> 76-1 «Расчеты по имущественному и личному страхованию» отражают расчеты по страхованию имущества и персонала организации, в котором организация выступает страхователем.</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На </w:t>
      </w:r>
      <w:proofErr w:type="spellStart"/>
      <w:r w:rsidRPr="005010AC">
        <w:rPr>
          <w:rFonts w:ascii="Times New Roman" w:hAnsi="Times New Roman" w:cs="Times New Roman"/>
          <w:sz w:val="20"/>
          <w:szCs w:val="20"/>
        </w:rPr>
        <w:t>субсчете</w:t>
      </w:r>
      <w:proofErr w:type="spellEnd"/>
      <w:r w:rsidRPr="005010AC">
        <w:rPr>
          <w:rFonts w:ascii="Times New Roman" w:hAnsi="Times New Roman" w:cs="Times New Roman"/>
          <w:sz w:val="20"/>
          <w:szCs w:val="20"/>
        </w:rPr>
        <w:t xml:space="preserve"> 76-2 «Расчеты по претензиям» отражают расчеты по претензиям, предъявленным поставщикам, подрядчикам, транспортным и другим организациям, а также по предъявленным и признанным (или присужденным) штрафам, пеням и неустойкам. </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На </w:t>
      </w:r>
      <w:proofErr w:type="spellStart"/>
      <w:r w:rsidRPr="005010AC">
        <w:rPr>
          <w:rFonts w:ascii="Times New Roman" w:hAnsi="Times New Roman" w:cs="Times New Roman"/>
          <w:sz w:val="20"/>
          <w:szCs w:val="20"/>
        </w:rPr>
        <w:t>субсчете</w:t>
      </w:r>
      <w:proofErr w:type="spellEnd"/>
      <w:r w:rsidRPr="005010AC">
        <w:rPr>
          <w:rFonts w:ascii="Times New Roman" w:hAnsi="Times New Roman" w:cs="Times New Roman"/>
          <w:sz w:val="20"/>
          <w:szCs w:val="20"/>
        </w:rPr>
        <w:t xml:space="preserve"> 76-3 «Расчеты по причитающимся дивидендам и другим доходам» учитывают расчеты по причитающимся организации дивидендам и другим доходам, в том числе по прибыли, убыткам и другим результатам по договору простого товарищества. Подлежащие получению доходы отражают по дебету счета 76-3 и кредиту счета 91 «Прочие доходы и расходы». Полученные доходы записывают по дебету счетов учета активов (51, 52 и др.) и кредиту счета 76-3.</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На </w:t>
      </w:r>
      <w:proofErr w:type="spellStart"/>
      <w:r w:rsidRPr="005010AC">
        <w:rPr>
          <w:rFonts w:ascii="Times New Roman" w:hAnsi="Times New Roman" w:cs="Times New Roman"/>
          <w:sz w:val="20"/>
          <w:szCs w:val="20"/>
        </w:rPr>
        <w:t>субсчете</w:t>
      </w:r>
      <w:proofErr w:type="spellEnd"/>
      <w:r w:rsidRPr="005010AC">
        <w:rPr>
          <w:rFonts w:ascii="Times New Roman" w:hAnsi="Times New Roman" w:cs="Times New Roman"/>
          <w:sz w:val="20"/>
          <w:szCs w:val="20"/>
        </w:rPr>
        <w:t xml:space="preserve"> 76-4 «Расчеты по депонированным суммам» учитывают расчеты с работниками организации по не выплаченным в установленный срок суммам из-за неявки получателей. Депонированные суммы отражают по кредиту счета 76-4 и дебету счета 70 «Расчеты с персоналом по оплате труда». При выплате депонированных сумм получателю кредитуют счета учета денежных средств и дебетуют счет 76-4.</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Аналитический учет по счету 76 «Расчеты с разными дебиторами и кредиторами» ведут по каждому дебитору и кредитору. Сальдо по счету 76 определяют по оборотной ведомости по аналитическим счетам счета 76.</w:t>
      </w:r>
    </w:p>
    <w:p w:rsidR="002D1FE9" w:rsidRDefault="002D1FE9" w:rsidP="002D1FE9">
      <w:pPr>
        <w:spacing w:after="0" w:line="240" w:lineRule="auto"/>
        <w:ind w:firstLine="709"/>
        <w:jc w:val="both"/>
        <w:rPr>
          <w:rFonts w:ascii="Times New Roman" w:hAnsi="Times New Roman" w:cs="Times New Roman"/>
          <w:sz w:val="20"/>
          <w:szCs w:val="20"/>
        </w:rPr>
      </w:pPr>
    </w:p>
    <w:p w:rsidR="009B689B" w:rsidRDefault="009B689B" w:rsidP="002D1FE9">
      <w:pPr>
        <w:spacing w:after="0" w:line="240" w:lineRule="auto"/>
        <w:ind w:firstLine="709"/>
        <w:jc w:val="both"/>
        <w:rPr>
          <w:rFonts w:ascii="Times New Roman" w:hAnsi="Times New Roman" w:cs="Times New Roman"/>
          <w:b/>
          <w:i/>
          <w:sz w:val="20"/>
          <w:szCs w:val="20"/>
          <w:u w:val="single"/>
        </w:rPr>
      </w:pPr>
      <w:r>
        <w:rPr>
          <w:rFonts w:ascii="Times New Roman" w:hAnsi="Times New Roman" w:cs="Times New Roman"/>
          <w:b/>
          <w:i/>
          <w:sz w:val="20"/>
          <w:szCs w:val="20"/>
          <w:u w:val="single"/>
        </w:rPr>
        <w:t>Задача</w:t>
      </w:r>
    </w:p>
    <w:p w:rsidR="009B689B" w:rsidRPr="009B689B" w:rsidRDefault="009B689B" w:rsidP="009B689B">
      <w:pPr>
        <w:pStyle w:val="a5"/>
        <w:ind w:right="0" w:firstLine="0"/>
      </w:pPr>
      <w:r w:rsidRPr="009B689B">
        <w:lastRenderedPageBreak/>
        <w:t xml:space="preserve">Проверьте правильность определения результатов от инвентаризации, рассчитайте сумму материального ущерба, причитающуюся к возмещению с материально-ответственного лица. </w:t>
      </w:r>
    </w:p>
    <w:p w:rsidR="009B689B" w:rsidRPr="009B689B" w:rsidRDefault="009B689B" w:rsidP="009B689B">
      <w:pPr>
        <w:pStyle w:val="a5"/>
        <w:ind w:right="0" w:firstLine="0"/>
      </w:pPr>
      <w:r w:rsidRPr="009B689B">
        <w:t>Составьте бухгалтерские записи по результатам инвентаризации.</w:t>
      </w:r>
    </w:p>
    <w:p w:rsidR="009B689B" w:rsidRPr="009B689B" w:rsidRDefault="009B689B" w:rsidP="009B689B">
      <w:pPr>
        <w:pStyle w:val="a5"/>
        <w:ind w:right="0" w:firstLine="0"/>
      </w:pPr>
      <w:r w:rsidRPr="009B689B">
        <w:t>В процессе аудита качества отражения в учете результатов инвентаризации продовольственных запасов на продуктовом складе ФГУП ФСИН России (материально-ответственное лицо – зав. складом Петрова А.М.) установлено: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921"/>
        <w:gridCol w:w="872"/>
        <w:gridCol w:w="1327"/>
        <w:gridCol w:w="1163"/>
        <w:gridCol w:w="1267"/>
        <w:gridCol w:w="1324"/>
      </w:tblGrid>
      <w:tr w:rsidR="009B689B" w:rsidRPr="009B689B" w:rsidTr="00C97623">
        <w:trPr>
          <w:cantSplit/>
        </w:trPr>
        <w:tc>
          <w:tcPr>
            <w:tcW w:w="2448" w:type="dxa"/>
            <w:vMerge w:val="restart"/>
            <w:tcBorders>
              <w:top w:val="single" w:sz="4" w:space="0" w:color="auto"/>
              <w:left w:val="single" w:sz="4" w:space="0" w:color="auto"/>
              <w:bottom w:val="single" w:sz="4" w:space="0" w:color="auto"/>
              <w:right w:val="single" w:sz="4" w:space="0" w:color="auto"/>
            </w:tcBorders>
            <w:shd w:val="clear" w:color="auto" w:fill="auto"/>
          </w:tcPr>
          <w:p w:rsidR="009B689B" w:rsidRPr="009B689B" w:rsidRDefault="009B689B" w:rsidP="009B689B">
            <w:pPr>
              <w:pStyle w:val="a5"/>
              <w:ind w:right="0" w:firstLine="0"/>
              <w:jc w:val="center"/>
              <w:rPr>
                <w:bCs/>
              </w:rPr>
            </w:pPr>
            <w:r w:rsidRPr="009B689B">
              <w:rPr>
                <w:bCs/>
              </w:rPr>
              <w:t>Наименование ценностей</w:t>
            </w:r>
          </w:p>
        </w:tc>
        <w:tc>
          <w:tcPr>
            <w:tcW w:w="921" w:type="dxa"/>
            <w:vMerge w:val="restart"/>
            <w:tcBorders>
              <w:top w:val="single" w:sz="4" w:space="0" w:color="auto"/>
              <w:left w:val="single" w:sz="4" w:space="0" w:color="auto"/>
              <w:bottom w:val="single" w:sz="4" w:space="0" w:color="auto"/>
              <w:right w:val="single" w:sz="4" w:space="0" w:color="auto"/>
            </w:tcBorders>
            <w:shd w:val="clear" w:color="auto" w:fill="auto"/>
          </w:tcPr>
          <w:p w:rsidR="009B689B" w:rsidRPr="009B689B" w:rsidRDefault="009B689B" w:rsidP="009B689B">
            <w:pPr>
              <w:pStyle w:val="a5"/>
              <w:ind w:right="0" w:firstLine="0"/>
              <w:jc w:val="center"/>
              <w:rPr>
                <w:bCs/>
              </w:rPr>
            </w:pPr>
            <w:r w:rsidRPr="009B689B">
              <w:rPr>
                <w:bCs/>
              </w:rPr>
              <w:t xml:space="preserve">Ед. </w:t>
            </w:r>
            <w:proofErr w:type="spellStart"/>
            <w:r w:rsidRPr="009B689B">
              <w:rPr>
                <w:bCs/>
              </w:rPr>
              <w:t>измер</w:t>
            </w:r>
            <w:proofErr w:type="spellEnd"/>
            <w:r w:rsidRPr="009B689B">
              <w:rPr>
                <w:bCs/>
              </w:rPr>
              <w:t>.</w:t>
            </w:r>
          </w:p>
        </w:tc>
        <w:tc>
          <w:tcPr>
            <w:tcW w:w="872" w:type="dxa"/>
            <w:vMerge w:val="restart"/>
            <w:tcBorders>
              <w:top w:val="single" w:sz="4" w:space="0" w:color="auto"/>
              <w:left w:val="single" w:sz="4" w:space="0" w:color="auto"/>
              <w:bottom w:val="single" w:sz="4" w:space="0" w:color="auto"/>
              <w:right w:val="single" w:sz="4" w:space="0" w:color="auto"/>
            </w:tcBorders>
            <w:shd w:val="clear" w:color="auto" w:fill="auto"/>
          </w:tcPr>
          <w:p w:rsidR="009B689B" w:rsidRPr="009B689B" w:rsidRDefault="009B689B" w:rsidP="009B689B">
            <w:pPr>
              <w:pStyle w:val="a5"/>
              <w:ind w:right="0" w:firstLine="0"/>
              <w:jc w:val="center"/>
              <w:rPr>
                <w:bCs/>
              </w:rPr>
            </w:pPr>
            <w:r w:rsidRPr="009B689B">
              <w:rPr>
                <w:bCs/>
              </w:rPr>
              <w:t>Цена, руб.</w:t>
            </w:r>
          </w:p>
        </w:tc>
        <w:tc>
          <w:tcPr>
            <w:tcW w:w="2490" w:type="dxa"/>
            <w:gridSpan w:val="2"/>
            <w:tcBorders>
              <w:top w:val="single" w:sz="4" w:space="0" w:color="auto"/>
              <w:left w:val="single" w:sz="4" w:space="0" w:color="auto"/>
              <w:bottom w:val="single" w:sz="4" w:space="0" w:color="auto"/>
              <w:right w:val="single" w:sz="4" w:space="0" w:color="auto"/>
            </w:tcBorders>
            <w:shd w:val="clear" w:color="auto" w:fill="auto"/>
          </w:tcPr>
          <w:p w:rsidR="009B689B" w:rsidRPr="009B689B" w:rsidRDefault="009B689B" w:rsidP="009B689B">
            <w:pPr>
              <w:pStyle w:val="a5"/>
              <w:ind w:right="0" w:firstLine="0"/>
              <w:jc w:val="center"/>
              <w:rPr>
                <w:bCs/>
              </w:rPr>
            </w:pPr>
            <w:r w:rsidRPr="009B689B">
              <w:rPr>
                <w:bCs/>
              </w:rPr>
              <w:t>Фактически</w:t>
            </w:r>
          </w:p>
        </w:tc>
        <w:tc>
          <w:tcPr>
            <w:tcW w:w="2591" w:type="dxa"/>
            <w:gridSpan w:val="2"/>
            <w:tcBorders>
              <w:top w:val="single" w:sz="4" w:space="0" w:color="auto"/>
              <w:left w:val="single" w:sz="4" w:space="0" w:color="auto"/>
              <w:bottom w:val="single" w:sz="4" w:space="0" w:color="auto"/>
              <w:right w:val="single" w:sz="4" w:space="0" w:color="auto"/>
            </w:tcBorders>
            <w:shd w:val="clear" w:color="auto" w:fill="auto"/>
          </w:tcPr>
          <w:p w:rsidR="009B689B" w:rsidRPr="009B689B" w:rsidRDefault="009B689B" w:rsidP="009B689B">
            <w:pPr>
              <w:pStyle w:val="a5"/>
              <w:ind w:right="0" w:firstLine="0"/>
              <w:jc w:val="center"/>
              <w:rPr>
                <w:bCs/>
              </w:rPr>
            </w:pPr>
            <w:r w:rsidRPr="009B689B">
              <w:rPr>
                <w:bCs/>
              </w:rPr>
              <w:t>По данным бухгалтерского учета</w:t>
            </w:r>
          </w:p>
        </w:tc>
      </w:tr>
      <w:tr w:rsidR="009B689B" w:rsidRPr="009B689B" w:rsidTr="00C97623">
        <w:trPr>
          <w:cantSplit/>
        </w:trPr>
        <w:tc>
          <w:tcPr>
            <w:tcW w:w="24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B689B" w:rsidRPr="009B689B" w:rsidRDefault="009B689B" w:rsidP="009B689B">
            <w:pPr>
              <w:spacing w:after="0" w:line="240" w:lineRule="auto"/>
              <w:jc w:val="both"/>
              <w:rPr>
                <w:rFonts w:ascii="Times New Roman" w:hAnsi="Times New Roman" w:cs="Times New Roman"/>
                <w:bCs/>
                <w:sz w:val="20"/>
                <w:szCs w:val="20"/>
              </w:rPr>
            </w:pPr>
          </w:p>
        </w:tc>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B689B" w:rsidRPr="009B689B" w:rsidRDefault="009B689B" w:rsidP="009B689B">
            <w:pPr>
              <w:spacing w:after="0" w:line="240" w:lineRule="auto"/>
              <w:jc w:val="both"/>
              <w:rPr>
                <w:rFonts w:ascii="Times New Roman" w:hAnsi="Times New Roman" w:cs="Times New Roman"/>
                <w:bCs/>
                <w:sz w:val="20"/>
                <w:szCs w:val="20"/>
              </w:rPr>
            </w:pPr>
          </w:p>
        </w:tc>
        <w:tc>
          <w:tcPr>
            <w:tcW w:w="8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B689B" w:rsidRPr="009B689B" w:rsidRDefault="009B689B" w:rsidP="009B689B">
            <w:pPr>
              <w:spacing w:after="0" w:line="240" w:lineRule="auto"/>
              <w:jc w:val="both"/>
              <w:rPr>
                <w:rFonts w:ascii="Times New Roman" w:hAnsi="Times New Roman" w:cs="Times New Roman"/>
                <w:bCs/>
                <w:sz w:val="20"/>
                <w:szCs w:val="20"/>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9B689B" w:rsidRPr="009B689B" w:rsidRDefault="009B689B" w:rsidP="009B689B">
            <w:pPr>
              <w:pStyle w:val="a5"/>
              <w:ind w:right="0" w:firstLine="0"/>
              <w:rPr>
                <w:bCs/>
              </w:rPr>
            </w:pPr>
            <w:r w:rsidRPr="009B689B">
              <w:rPr>
                <w:bCs/>
              </w:rPr>
              <w:t>Кол - во</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9B689B" w:rsidRPr="009B689B" w:rsidRDefault="009B689B" w:rsidP="009B689B">
            <w:pPr>
              <w:pStyle w:val="a5"/>
              <w:ind w:right="0" w:firstLine="0"/>
              <w:rPr>
                <w:bCs/>
              </w:rPr>
            </w:pPr>
            <w:r w:rsidRPr="009B689B">
              <w:rPr>
                <w:bCs/>
              </w:rPr>
              <w:t>сумма</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9B689B" w:rsidRPr="009B689B" w:rsidRDefault="009B689B" w:rsidP="009B689B">
            <w:pPr>
              <w:pStyle w:val="a5"/>
              <w:ind w:right="0" w:firstLine="0"/>
              <w:rPr>
                <w:bCs/>
              </w:rPr>
            </w:pPr>
            <w:r w:rsidRPr="009B689B">
              <w:rPr>
                <w:bCs/>
              </w:rPr>
              <w:t>Кол - во</w:t>
            </w:r>
          </w:p>
        </w:tc>
        <w:tc>
          <w:tcPr>
            <w:tcW w:w="1324" w:type="dxa"/>
            <w:tcBorders>
              <w:top w:val="single" w:sz="4" w:space="0" w:color="auto"/>
              <w:left w:val="single" w:sz="4" w:space="0" w:color="auto"/>
              <w:bottom w:val="single" w:sz="4" w:space="0" w:color="auto"/>
              <w:right w:val="single" w:sz="4" w:space="0" w:color="auto"/>
            </w:tcBorders>
            <w:shd w:val="clear" w:color="auto" w:fill="auto"/>
          </w:tcPr>
          <w:p w:rsidR="009B689B" w:rsidRPr="009B689B" w:rsidRDefault="009B689B" w:rsidP="009B689B">
            <w:pPr>
              <w:pStyle w:val="a5"/>
              <w:ind w:right="0" w:firstLine="0"/>
            </w:pPr>
            <w:r w:rsidRPr="009B689B">
              <w:t>сумма</w:t>
            </w:r>
          </w:p>
        </w:tc>
      </w:tr>
      <w:tr w:rsidR="009B689B" w:rsidRPr="009B689B" w:rsidTr="00C97623">
        <w:tc>
          <w:tcPr>
            <w:tcW w:w="2448" w:type="dxa"/>
            <w:tcBorders>
              <w:top w:val="single" w:sz="4" w:space="0" w:color="auto"/>
              <w:left w:val="single" w:sz="4" w:space="0" w:color="auto"/>
              <w:bottom w:val="single" w:sz="4" w:space="0" w:color="auto"/>
              <w:right w:val="single" w:sz="4" w:space="0" w:color="auto"/>
            </w:tcBorders>
            <w:shd w:val="clear" w:color="auto" w:fill="auto"/>
          </w:tcPr>
          <w:p w:rsidR="009B689B" w:rsidRPr="009B689B" w:rsidRDefault="009B689B" w:rsidP="009B689B">
            <w:pPr>
              <w:pStyle w:val="a5"/>
              <w:ind w:right="0" w:firstLine="0"/>
              <w:rPr>
                <w:bCs/>
              </w:rPr>
            </w:pPr>
            <w:r w:rsidRPr="009B689B">
              <w:rPr>
                <w:bCs/>
              </w:rPr>
              <w:t>1.Мука пшеничная</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9B689B" w:rsidRPr="009B689B" w:rsidRDefault="009B689B" w:rsidP="009B689B">
            <w:pPr>
              <w:pStyle w:val="a5"/>
              <w:ind w:right="0" w:firstLine="0"/>
              <w:rPr>
                <w:bCs/>
              </w:rPr>
            </w:pPr>
            <w:r w:rsidRPr="009B689B">
              <w:rPr>
                <w:bCs/>
              </w:rPr>
              <w:t>Кг</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9B689B" w:rsidRPr="009B689B" w:rsidRDefault="009B689B" w:rsidP="009B689B">
            <w:pPr>
              <w:pStyle w:val="a5"/>
              <w:ind w:right="0" w:firstLine="0"/>
              <w:rPr>
                <w:bCs/>
              </w:rPr>
            </w:pPr>
            <w:r w:rsidRPr="009B689B">
              <w:rPr>
                <w:bCs/>
              </w:rPr>
              <w:t>17,80</w:t>
            </w: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9B689B" w:rsidRPr="009B689B" w:rsidRDefault="009B689B" w:rsidP="009B689B">
            <w:pPr>
              <w:pStyle w:val="a5"/>
              <w:ind w:right="0" w:firstLine="0"/>
              <w:rPr>
                <w:bCs/>
              </w:rPr>
            </w:pPr>
            <w:r w:rsidRPr="009B689B">
              <w:rPr>
                <w:bCs/>
              </w:rPr>
              <w:t>200,0</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9B689B" w:rsidRPr="009B689B" w:rsidRDefault="009B689B" w:rsidP="009B689B">
            <w:pPr>
              <w:pStyle w:val="a5"/>
              <w:ind w:right="0" w:firstLine="0"/>
              <w:rPr>
                <w:bCs/>
              </w:rPr>
            </w:pPr>
            <w:r w:rsidRPr="009B689B">
              <w:rPr>
                <w:bCs/>
              </w:rPr>
              <w:t>1560-00</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9B689B" w:rsidRPr="009B689B" w:rsidRDefault="009B689B" w:rsidP="009B689B">
            <w:pPr>
              <w:pStyle w:val="a5"/>
              <w:ind w:right="0" w:firstLine="0"/>
              <w:rPr>
                <w:bCs/>
              </w:rPr>
            </w:pPr>
            <w:r w:rsidRPr="009B689B">
              <w:rPr>
                <w:bCs/>
              </w:rPr>
              <w:t>245,5</w:t>
            </w:r>
          </w:p>
        </w:tc>
        <w:tc>
          <w:tcPr>
            <w:tcW w:w="1324" w:type="dxa"/>
            <w:tcBorders>
              <w:top w:val="single" w:sz="4" w:space="0" w:color="auto"/>
              <w:left w:val="single" w:sz="4" w:space="0" w:color="auto"/>
              <w:bottom w:val="single" w:sz="4" w:space="0" w:color="auto"/>
              <w:right w:val="single" w:sz="4" w:space="0" w:color="auto"/>
            </w:tcBorders>
            <w:shd w:val="clear" w:color="auto" w:fill="auto"/>
          </w:tcPr>
          <w:p w:rsidR="009B689B" w:rsidRPr="009B689B" w:rsidRDefault="009B689B" w:rsidP="009B689B">
            <w:pPr>
              <w:pStyle w:val="a5"/>
              <w:ind w:right="0" w:firstLine="0"/>
              <w:rPr>
                <w:bCs/>
              </w:rPr>
            </w:pPr>
            <w:r w:rsidRPr="009B689B">
              <w:rPr>
                <w:bCs/>
              </w:rPr>
              <w:t>1914-90</w:t>
            </w:r>
          </w:p>
        </w:tc>
      </w:tr>
      <w:tr w:rsidR="009B689B" w:rsidRPr="009B689B" w:rsidTr="00C97623">
        <w:tc>
          <w:tcPr>
            <w:tcW w:w="2448" w:type="dxa"/>
            <w:tcBorders>
              <w:top w:val="single" w:sz="4" w:space="0" w:color="auto"/>
              <w:left w:val="single" w:sz="4" w:space="0" w:color="auto"/>
              <w:bottom w:val="single" w:sz="4" w:space="0" w:color="auto"/>
              <w:right w:val="single" w:sz="4" w:space="0" w:color="auto"/>
            </w:tcBorders>
            <w:shd w:val="clear" w:color="auto" w:fill="auto"/>
          </w:tcPr>
          <w:p w:rsidR="009B689B" w:rsidRPr="009B689B" w:rsidRDefault="009B689B" w:rsidP="009B689B">
            <w:pPr>
              <w:pStyle w:val="a5"/>
              <w:ind w:right="0" w:firstLine="0"/>
              <w:rPr>
                <w:bCs/>
              </w:rPr>
            </w:pPr>
            <w:r w:rsidRPr="009B689B">
              <w:rPr>
                <w:bCs/>
              </w:rPr>
              <w:t>2. Молоко сухое</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9B689B" w:rsidRPr="009B689B" w:rsidRDefault="009B689B" w:rsidP="009B689B">
            <w:pPr>
              <w:pStyle w:val="a5"/>
              <w:ind w:right="0" w:firstLine="0"/>
              <w:rPr>
                <w:bCs/>
              </w:rPr>
            </w:pPr>
            <w:r w:rsidRPr="009B689B">
              <w:rPr>
                <w:bCs/>
              </w:rPr>
              <w:t>Кг</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9B689B" w:rsidRPr="009B689B" w:rsidRDefault="009B689B" w:rsidP="009B689B">
            <w:pPr>
              <w:pStyle w:val="a5"/>
              <w:ind w:right="0" w:firstLine="0"/>
              <w:rPr>
                <w:bCs/>
              </w:rPr>
            </w:pPr>
            <w:r w:rsidRPr="009B689B">
              <w:rPr>
                <w:bCs/>
              </w:rPr>
              <w:t>37,50</w:t>
            </w: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9B689B" w:rsidRPr="009B689B" w:rsidRDefault="009B689B" w:rsidP="009B689B">
            <w:pPr>
              <w:pStyle w:val="a5"/>
              <w:ind w:right="0" w:firstLine="0"/>
              <w:rPr>
                <w:bCs/>
              </w:rPr>
            </w:pPr>
            <w:r w:rsidRPr="009B689B">
              <w:rPr>
                <w:bCs/>
              </w:rPr>
              <w:t>43,7</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9B689B" w:rsidRPr="009B689B" w:rsidRDefault="009B689B" w:rsidP="009B689B">
            <w:pPr>
              <w:pStyle w:val="a5"/>
              <w:ind w:right="0" w:firstLine="0"/>
              <w:rPr>
                <w:bCs/>
              </w:rPr>
            </w:pPr>
            <w:r w:rsidRPr="009B689B">
              <w:rPr>
                <w:bCs/>
              </w:rPr>
              <w:t>1638-75</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9B689B" w:rsidRPr="009B689B" w:rsidRDefault="009B689B" w:rsidP="009B689B">
            <w:pPr>
              <w:pStyle w:val="a5"/>
              <w:ind w:right="0" w:firstLine="0"/>
              <w:rPr>
                <w:bCs/>
              </w:rPr>
            </w:pPr>
            <w:r w:rsidRPr="009B689B">
              <w:rPr>
                <w:bCs/>
              </w:rPr>
              <w:t>48,3</w:t>
            </w:r>
          </w:p>
        </w:tc>
        <w:tc>
          <w:tcPr>
            <w:tcW w:w="1324" w:type="dxa"/>
            <w:tcBorders>
              <w:top w:val="single" w:sz="4" w:space="0" w:color="auto"/>
              <w:left w:val="single" w:sz="4" w:space="0" w:color="auto"/>
              <w:bottom w:val="single" w:sz="4" w:space="0" w:color="auto"/>
              <w:right w:val="single" w:sz="4" w:space="0" w:color="auto"/>
            </w:tcBorders>
            <w:shd w:val="clear" w:color="auto" w:fill="auto"/>
          </w:tcPr>
          <w:p w:rsidR="009B689B" w:rsidRPr="009B689B" w:rsidRDefault="009B689B" w:rsidP="009B689B">
            <w:pPr>
              <w:pStyle w:val="a5"/>
              <w:ind w:right="0" w:firstLine="0"/>
              <w:rPr>
                <w:bCs/>
              </w:rPr>
            </w:pPr>
            <w:r w:rsidRPr="009B689B">
              <w:rPr>
                <w:bCs/>
              </w:rPr>
              <w:t>1811-25</w:t>
            </w:r>
          </w:p>
        </w:tc>
      </w:tr>
      <w:tr w:rsidR="009B689B" w:rsidRPr="009B689B" w:rsidTr="00C97623">
        <w:tc>
          <w:tcPr>
            <w:tcW w:w="2448" w:type="dxa"/>
            <w:tcBorders>
              <w:top w:val="single" w:sz="4" w:space="0" w:color="auto"/>
              <w:left w:val="single" w:sz="4" w:space="0" w:color="auto"/>
              <w:bottom w:val="single" w:sz="4" w:space="0" w:color="auto"/>
              <w:right w:val="single" w:sz="4" w:space="0" w:color="auto"/>
            </w:tcBorders>
            <w:shd w:val="clear" w:color="auto" w:fill="auto"/>
          </w:tcPr>
          <w:p w:rsidR="009B689B" w:rsidRPr="009B689B" w:rsidRDefault="009B689B" w:rsidP="009B689B">
            <w:pPr>
              <w:pStyle w:val="a5"/>
              <w:ind w:right="0" w:firstLine="0"/>
              <w:rPr>
                <w:bCs/>
              </w:rPr>
            </w:pPr>
            <w:r w:rsidRPr="009B689B">
              <w:rPr>
                <w:bCs/>
              </w:rPr>
              <w:t>3.Крупа перловая</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9B689B" w:rsidRPr="009B689B" w:rsidRDefault="009B689B" w:rsidP="009B689B">
            <w:pPr>
              <w:pStyle w:val="a5"/>
              <w:ind w:right="0" w:firstLine="0"/>
              <w:rPr>
                <w:bCs/>
              </w:rPr>
            </w:pPr>
            <w:r w:rsidRPr="009B689B">
              <w:rPr>
                <w:bCs/>
              </w:rPr>
              <w:t>Кг</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9B689B" w:rsidRPr="009B689B" w:rsidRDefault="009B689B" w:rsidP="009B689B">
            <w:pPr>
              <w:pStyle w:val="a5"/>
              <w:ind w:right="0" w:firstLine="0"/>
              <w:rPr>
                <w:bCs/>
              </w:rPr>
            </w:pPr>
            <w:r w:rsidRPr="009B689B">
              <w:rPr>
                <w:bCs/>
              </w:rPr>
              <w:t>13,80</w:t>
            </w: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9B689B" w:rsidRPr="009B689B" w:rsidRDefault="009B689B" w:rsidP="009B689B">
            <w:pPr>
              <w:pStyle w:val="a5"/>
              <w:ind w:right="0" w:firstLine="0"/>
              <w:rPr>
                <w:bCs/>
              </w:rPr>
            </w:pPr>
            <w:r w:rsidRPr="009B689B">
              <w:rPr>
                <w:bCs/>
              </w:rPr>
              <w:t>33,4</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9B689B" w:rsidRPr="009B689B" w:rsidRDefault="009B689B" w:rsidP="009B689B">
            <w:pPr>
              <w:pStyle w:val="a5"/>
              <w:ind w:right="0" w:firstLine="0"/>
              <w:rPr>
                <w:bCs/>
              </w:rPr>
            </w:pPr>
            <w:r w:rsidRPr="009B689B">
              <w:rPr>
                <w:bCs/>
              </w:rPr>
              <w:t>126-92</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9B689B" w:rsidRPr="009B689B" w:rsidRDefault="009B689B" w:rsidP="009B689B">
            <w:pPr>
              <w:pStyle w:val="a5"/>
              <w:ind w:right="0" w:firstLine="0"/>
              <w:rPr>
                <w:bCs/>
              </w:rPr>
            </w:pPr>
            <w:r w:rsidRPr="009B689B">
              <w:rPr>
                <w:bCs/>
              </w:rPr>
              <w:t>20,6</w:t>
            </w:r>
          </w:p>
        </w:tc>
        <w:tc>
          <w:tcPr>
            <w:tcW w:w="1324" w:type="dxa"/>
            <w:tcBorders>
              <w:top w:val="single" w:sz="4" w:space="0" w:color="auto"/>
              <w:left w:val="single" w:sz="4" w:space="0" w:color="auto"/>
              <w:bottom w:val="single" w:sz="4" w:space="0" w:color="auto"/>
              <w:right w:val="single" w:sz="4" w:space="0" w:color="auto"/>
            </w:tcBorders>
            <w:shd w:val="clear" w:color="auto" w:fill="auto"/>
          </w:tcPr>
          <w:p w:rsidR="009B689B" w:rsidRPr="009B689B" w:rsidRDefault="009B689B" w:rsidP="009B689B">
            <w:pPr>
              <w:pStyle w:val="a5"/>
              <w:ind w:right="0" w:firstLine="0"/>
              <w:rPr>
                <w:bCs/>
              </w:rPr>
            </w:pPr>
            <w:r w:rsidRPr="009B689B">
              <w:rPr>
                <w:bCs/>
              </w:rPr>
              <w:t>78-28</w:t>
            </w:r>
          </w:p>
        </w:tc>
      </w:tr>
    </w:tbl>
    <w:p w:rsidR="009B689B" w:rsidRPr="009B689B" w:rsidRDefault="009B689B" w:rsidP="009B689B">
      <w:pPr>
        <w:pStyle w:val="a5"/>
        <w:tabs>
          <w:tab w:val="left" w:pos="993"/>
        </w:tabs>
        <w:ind w:right="0" w:firstLine="0"/>
      </w:pPr>
      <w:r w:rsidRPr="009B689B">
        <w:t>Результаты инвентаризации зав. складом объяснить затруднилась.</w:t>
      </w:r>
    </w:p>
    <w:p w:rsidR="009B689B" w:rsidRPr="009B689B" w:rsidRDefault="009B689B" w:rsidP="009B689B">
      <w:pPr>
        <w:pStyle w:val="a5"/>
        <w:tabs>
          <w:tab w:val="left" w:pos="993"/>
        </w:tabs>
        <w:ind w:right="0" w:firstLine="0"/>
      </w:pPr>
      <w:r w:rsidRPr="009B689B">
        <w:t xml:space="preserve">Недостача списана на затраты прочих производств (счет 29), излишки оприходованы на счет 41 по учетным ценам. </w:t>
      </w:r>
    </w:p>
    <w:p w:rsidR="009B689B" w:rsidRPr="009B689B" w:rsidRDefault="009B689B" w:rsidP="009B689B">
      <w:pPr>
        <w:pStyle w:val="a5"/>
        <w:ind w:right="0" w:firstLine="0"/>
      </w:pPr>
      <w:r w:rsidRPr="009B689B">
        <w:rPr>
          <w:i/>
        </w:rPr>
        <w:t xml:space="preserve">Примечание: </w:t>
      </w:r>
      <w:r w:rsidRPr="009B689B">
        <w:t>Рыночные цены на момент инвентаризации: мука –20,5 руб., молоко сухое – 70,0 руб.</w:t>
      </w:r>
      <w:proofErr w:type="gramStart"/>
      <w:r w:rsidRPr="009B689B">
        <w:t>,  крупа</w:t>
      </w:r>
      <w:proofErr w:type="gramEnd"/>
      <w:r w:rsidRPr="009B689B">
        <w:t xml:space="preserve"> перловая – 15,60 руб.</w:t>
      </w:r>
    </w:p>
    <w:p w:rsidR="009B689B" w:rsidRPr="009B689B" w:rsidRDefault="009B689B" w:rsidP="009B689B">
      <w:pPr>
        <w:pStyle w:val="a5"/>
        <w:ind w:right="0" w:firstLine="0"/>
      </w:pPr>
      <w:r w:rsidRPr="009B689B">
        <w:t>Решение:</w:t>
      </w:r>
    </w:p>
    <w:p w:rsidR="009B689B" w:rsidRPr="009B689B" w:rsidRDefault="009B689B" w:rsidP="00B41206">
      <w:pPr>
        <w:pStyle w:val="a5"/>
        <w:numPr>
          <w:ilvl w:val="0"/>
          <w:numId w:val="61"/>
        </w:numPr>
        <w:suppressAutoHyphens w:val="0"/>
        <w:autoSpaceDE/>
        <w:autoSpaceDN/>
        <w:adjustRightInd/>
        <w:ind w:left="0" w:right="0" w:firstLine="0"/>
      </w:pPr>
      <w:r w:rsidRPr="009B689B">
        <w:t xml:space="preserve">Выявлена недостача мука </w:t>
      </w:r>
      <w:proofErr w:type="spellStart"/>
      <w:r w:rsidRPr="009B689B">
        <w:t>пш</w:t>
      </w:r>
      <w:proofErr w:type="spellEnd"/>
      <w:r w:rsidRPr="009B689B">
        <w:t>. 45,50кг*17,8= 809,9р., молоко сух. 4,6кг*37,5=172,5 по учетным ценам;</w:t>
      </w:r>
    </w:p>
    <w:p w:rsidR="009B689B" w:rsidRPr="009B689B" w:rsidRDefault="009B689B" w:rsidP="00B41206">
      <w:pPr>
        <w:pStyle w:val="a5"/>
        <w:numPr>
          <w:ilvl w:val="0"/>
          <w:numId w:val="61"/>
        </w:numPr>
        <w:suppressAutoHyphens w:val="0"/>
        <w:autoSpaceDE/>
        <w:autoSpaceDN/>
        <w:adjustRightInd/>
        <w:ind w:left="0" w:right="0" w:firstLine="0"/>
      </w:pPr>
      <w:r w:rsidRPr="009B689B">
        <w:t>По рыночным ценам мука 45,5*20,5=932,75р., молоко сух. 4,6*70=322р.</w:t>
      </w:r>
    </w:p>
    <w:p w:rsidR="009B689B" w:rsidRPr="009B689B" w:rsidRDefault="009B689B" w:rsidP="00B41206">
      <w:pPr>
        <w:pStyle w:val="a5"/>
        <w:numPr>
          <w:ilvl w:val="0"/>
          <w:numId w:val="61"/>
        </w:numPr>
        <w:suppressAutoHyphens w:val="0"/>
        <w:autoSpaceDE/>
        <w:autoSpaceDN/>
        <w:adjustRightInd/>
        <w:ind w:left="0" w:right="0" w:firstLine="0"/>
      </w:pPr>
      <w:r w:rsidRPr="009B689B">
        <w:t xml:space="preserve">Были даны проводки </w:t>
      </w:r>
      <w:proofErr w:type="spellStart"/>
      <w:r w:rsidRPr="009B689B">
        <w:t>Дт</w:t>
      </w:r>
      <w:proofErr w:type="spellEnd"/>
      <w:r w:rsidRPr="009B689B">
        <w:t xml:space="preserve"> 29</w:t>
      </w:r>
      <w:r w:rsidRPr="009B689B">
        <w:tab/>
      </w:r>
      <w:proofErr w:type="spellStart"/>
      <w:r w:rsidRPr="009B689B">
        <w:t>Кт</w:t>
      </w:r>
      <w:proofErr w:type="spellEnd"/>
      <w:r w:rsidRPr="009B689B">
        <w:t xml:space="preserve"> 94 – 982,40р. списана недостача на издержки производства по </w:t>
      </w:r>
      <w:proofErr w:type="spellStart"/>
      <w:proofErr w:type="gramStart"/>
      <w:r w:rsidRPr="009B689B">
        <w:t>уч.ценам</w:t>
      </w:r>
      <w:proofErr w:type="spellEnd"/>
      <w:proofErr w:type="gramEnd"/>
    </w:p>
    <w:p w:rsidR="009B689B" w:rsidRPr="009B689B" w:rsidRDefault="009B689B" w:rsidP="00B41206">
      <w:pPr>
        <w:pStyle w:val="a5"/>
        <w:numPr>
          <w:ilvl w:val="0"/>
          <w:numId w:val="61"/>
        </w:numPr>
        <w:suppressAutoHyphens w:val="0"/>
        <w:autoSpaceDE/>
        <w:autoSpaceDN/>
        <w:adjustRightInd/>
        <w:ind w:left="0" w:right="0" w:firstLine="0"/>
      </w:pPr>
      <w:proofErr w:type="spellStart"/>
      <w:r w:rsidRPr="009B689B">
        <w:t>Выявленый</w:t>
      </w:r>
      <w:proofErr w:type="spellEnd"/>
      <w:r w:rsidRPr="009B689B">
        <w:t xml:space="preserve"> излишек крупы 12,8 кг по </w:t>
      </w:r>
      <w:proofErr w:type="spellStart"/>
      <w:r w:rsidRPr="009B689B">
        <w:t>уч</w:t>
      </w:r>
      <w:proofErr w:type="spellEnd"/>
      <w:r w:rsidRPr="009B689B">
        <w:t xml:space="preserve"> ценам 12,8*13,8=176,64 </w:t>
      </w:r>
    </w:p>
    <w:p w:rsidR="009B689B" w:rsidRPr="009B689B" w:rsidRDefault="009B689B" w:rsidP="009B689B">
      <w:pPr>
        <w:pStyle w:val="a5"/>
        <w:ind w:right="0" w:firstLine="0"/>
      </w:pPr>
      <w:proofErr w:type="spellStart"/>
      <w:r w:rsidRPr="009B689B">
        <w:t>Дт</w:t>
      </w:r>
      <w:proofErr w:type="spellEnd"/>
      <w:r w:rsidRPr="009B689B">
        <w:t xml:space="preserve"> 41</w:t>
      </w:r>
      <w:r w:rsidRPr="009B689B">
        <w:tab/>
      </w:r>
      <w:r w:rsidRPr="009B689B">
        <w:tab/>
      </w:r>
      <w:proofErr w:type="spellStart"/>
      <w:r w:rsidRPr="009B689B">
        <w:t>Кт</w:t>
      </w:r>
      <w:proofErr w:type="spellEnd"/>
      <w:r w:rsidRPr="009B689B">
        <w:t xml:space="preserve"> 91.1 176,64р</w:t>
      </w:r>
    </w:p>
    <w:p w:rsidR="009B689B" w:rsidRPr="009B689B" w:rsidRDefault="009B689B" w:rsidP="009B689B">
      <w:pPr>
        <w:pStyle w:val="a5"/>
        <w:ind w:right="0" w:firstLine="0"/>
      </w:pPr>
      <w:r w:rsidRPr="009B689B">
        <w:t>Выводы:</w:t>
      </w:r>
    </w:p>
    <w:p w:rsidR="009B689B" w:rsidRPr="009B689B" w:rsidRDefault="009B689B" w:rsidP="009B689B">
      <w:pPr>
        <w:pStyle w:val="a5"/>
        <w:ind w:right="0" w:firstLine="0"/>
      </w:pPr>
      <w:r w:rsidRPr="009B689B">
        <w:t>Выявленное нарушение инструкции № 49 от 13.06.95 недостача при отсутствии норм естественной убыли списана на издержки производства.</w:t>
      </w:r>
    </w:p>
    <w:p w:rsidR="009B689B" w:rsidRPr="009B689B" w:rsidRDefault="009B689B" w:rsidP="009B689B">
      <w:pPr>
        <w:pStyle w:val="a5"/>
        <w:ind w:right="0" w:firstLine="0"/>
      </w:pPr>
      <w:r w:rsidRPr="009B689B">
        <w:t xml:space="preserve">Рекомендации: </w:t>
      </w:r>
    </w:p>
    <w:p w:rsidR="009B689B" w:rsidRPr="009B689B" w:rsidRDefault="009B689B" w:rsidP="00B41206">
      <w:pPr>
        <w:pStyle w:val="a5"/>
        <w:numPr>
          <w:ilvl w:val="0"/>
          <w:numId w:val="62"/>
        </w:numPr>
        <w:suppressAutoHyphens w:val="0"/>
        <w:autoSpaceDE/>
        <w:autoSpaceDN/>
        <w:adjustRightInd/>
        <w:ind w:left="0" w:right="0" w:firstLine="0"/>
      </w:pPr>
      <w:r w:rsidRPr="009B689B">
        <w:t xml:space="preserve">Составить проводку </w:t>
      </w:r>
      <w:proofErr w:type="spellStart"/>
      <w:r w:rsidRPr="009B689B">
        <w:t>сторно</w:t>
      </w:r>
      <w:proofErr w:type="spellEnd"/>
      <w:r w:rsidRPr="009B689B">
        <w:t xml:space="preserve">: </w:t>
      </w:r>
    </w:p>
    <w:p w:rsidR="009B689B" w:rsidRPr="009B689B" w:rsidRDefault="009B689B" w:rsidP="00B41206">
      <w:pPr>
        <w:pStyle w:val="a5"/>
        <w:numPr>
          <w:ilvl w:val="0"/>
          <w:numId w:val="62"/>
        </w:numPr>
        <w:suppressAutoHyphens w:val="0"/>
        <w:autoSpaceDE/>
        <w:autoSpaceDN/>
        <w:adjustRightInd/>
        <w:ind w:left="0" w:right="0" w:firstLine="0"/>
      </w:pPr>
      <w:proofErr w:type="spellStart"/>
      <w:r w:rsidRPr="009B689B">
        <w:t>Дт</w:t>
      </w:r>
      <w:proofErr w:type="spellEnd"/>
      <w:r w:rsidRPr="009B689B">
        <w:t xml:space="preserve"> 29</w:t>
      </w:r>
      <w:r w:rsidRPr="009B689B">
        <w:tab/>
      </w:r>
      <w:proofErr w:type="spellStart"/>
      <w:r w:rsidRPr="009B689B">
        <w:t>Кт</w:t>
      </w:r>
      <w:proofErr w:type="spellEnd"/>
      <w:r w:rsidRPr="009B689B">
        <w:t xml:space="preserve"> 94 – 982,40руб. –сторнировать</w:t>
      </w:r>
    </w:p>
    <w:p w:rsidR="009B689B" w:rsidRPr="009B689B" w:rsidRDefault="009B689B" w:rsidP="00B41206">
      <w:pPr>
        <w:pStyle w:val="a5"/>
        <w:numPr>
          <w:ilvl w:val="0"/>
          <w:numId w:val="62"/>
        </w:numPr>
        <w:suppressAutoHyphens w:val="0"/>
        <w:autoSpaceDE/>
        <w:autoSpaceDN/>
        <w:adjustRightInd/>
        <w:ind w:left="0" w:right="0" w:firstLine="0"/>
      </w:pPr>
      <w:r w:rsidRPr="009B689B">
        <w:t>Дать правильные проводки:</w:t>
      </w:r>
    </w:p>
    <w:p w:rsidR="009B689B" w:rsidRPr="009B689B" w:rsidRDefault="009B689B" w:rsidP="00B41206">
      <w:pPr>
        <w:pStyle w:val="a5"/>
        <w:numPr>
          <w:ilvl w:val="0"/>
          <w:numId w:val="62"/>
        </w:numPr>
        <w:suppressAutoHyphens w:val="0"/>
        <w:autoSpaceDE/>
        <w:autoSpaceDN/>
        <w:adjustRightInd/>
        <w:ind w:left="0" w:right="0" w:firstLine="0"/>
      </w:pPr>
      <w:proofErr w:type="spellStart"/>
      <w:r w:rsidRPr="009B689B">
        <w:t>Дт</w:t>
      </w:r>
      <w:proofErr w:type="spellEnd"/>
      <w:r w:rsidRPr="009B689B">
        <w:t xml:space="preserve"> 94</w:t>
      </w:r>
      <w:r w:rsidRPr="009B689B">
        <w:tab/>
      </w:r>
      <w:proofErr w:type="spellStart"/>
      <w:r w:rsidRPr="009B689B">
        <w:t>Кт</w:t>
      </w:r>
      <w:proofErr w:type="spellEnd"/>
      <w:r w:rsidRPr="009B689B">
        <w:t xml:space="preserve"> 10 – 982,40р. списаны продукты питания на общую сумму по учетной цене</w:t>
      </w:r>
    </w:p>
    <w:p w:rsidR="009B689B" w:rsidRPr="009B689B" w:rsidRDefault="009B689B" w:rsidP="00B41206">
      <w:pPr>
        <w:pStyle w:val="a5"/>
        <w:numPr>
          <w:ilvl w:val="0"/>
          <w:numId w:val="62"/>
        </w:numPr>
        <w:suppressAutoHyphens w:val="0"/>
        <w:autoSpaceDE/>
        <w:autoSpaceDN/>
        <w:adjustRightInd/>
        <w:ind w:left="0" w:right="0" w:firstLine="0"/>
      </w:pPr>
      <w:proofErr w:type="spellStart"/>
      <w:r w:rsidRPr="009B689B">
        <w:t>Дт</w:t>
      </w:r>
      <w:proofErr w:type="spellEnd"/>
      <w:r w:rsidRPr="009B689B">
        <w:t xml:space="preserve"> 73.2</w:t>
      </w:r>
      <w:r w:rsidRPr="009B689B">
        <w:tab/>
      </w:r>
      <w:proofErr w:type="spellStart"/>
      <w:r w:rsidRPr="009B689B">
        <w:t>Кт</w:t>
      </w:r>
      <w:proofErr w:type="spellEnd"/>
      <w:r w:rsidRPr="009B689B">
        <w:t xml:space="preserve"> 94 – 982,40р. отнесена недостача за счет виновного лица по учетным ценам</w:t>
      </w:r>
    </w:p>
    <w:p w:rsidR="009B689B" w:rsidRPr="009B689B" w:rsidRDefault="009B689B" w:rsidP="00B41206">
      <w:pPr>
        <w:pStyle w:val="a5"/>
        <w:numPr>
          <w:ilvl w:val="0"/>
          <w:numId w:val="62"/>
        </w:numPr>
        <w:suppressAutoHyphens w:val="0"/>
        <w:autoSpaceDE/>
        <w:autoSpaceDN/>
        <w:adjustRightInd/>
        <w:ind w:left="0" w:right="0" w:firstLine="0"/>
      </w:pPr>
      <w:proofErr w:type="spellStart"/>
      <w:r w:rsidRPr="009B689B">
        <w:t>Дт</w:t>
      </w:r>
      <w:proofErr w:type="spellEnd"/>
      <w:r w:rsidRPr="009B689B">
        <w:t xml:space="preserve"> 73.2</w:t>
      </w:r>
      <w:r w:rsidRPr="009B689B">
        <w:tab/>
      </w:r>
      <w:proofErr w:type="spellStart"/>
      <w:r w:rsidRPr="009B689B">
        <w:t>Кт</w:t>
      </w:r>
      <w:proofErr w:type="spellEnd"/>
      <w:r w:rsidRPr="009B689B">
        <w:t xml:space="preserve"> 91.1 – 272,35р. отнесена разница между учетной и рыночной ценой за счет виновного лица</w:t>
      </w:r>
    </w:p>
    <w:p w:rsidR="009B689B" w:rsidRPr="009B689B" w:rsidRDefault="009B689B" w:rsidP="00B41206">
      <w:pPr>
        <w:pStyle w:val="a5"/>
        <w:numPr>
          <w:ilvl w:val="0"/>
          <w:numId w:val="62"/>
        </w:numPr>
        <w:suppressAutoHyphens w:val="0"/>
        <w:autoSpaceDE/>
        <w:autoSpaceDN/>
        <w:adjustRightInd/>
        <w:ind w:left="0" w:right="0" w:firstLine="0"/>
      </w:pPr>
      <w:proofErr w:type="spellStart"/>
      <w:r w:rsidRPr="009B689B">
        <w:t>Дт</w:t>
      </w:r>
      <w:proofErr w:type="spellEnd"/>
      <w:r w:rsidRPr="009B689B">
        <w:t xml:space="preserve"> 50</w:t>
      </w:r>
      <w:r w:rsidRPr="009B689B">
        <w:tab/>
      </w:r>
      <w:proofErr w:type="spellStart"/>
      <w:r w:rsidRPr="009B689B">
        <w:t>Кт</w:t>
      </w:r>
      <w:proofErr w:type="spellEnd"/>
      <w:r w:rsidRPr="009B689B">
        <w:t xml:space="preserve"> 73.2 – 1254,75р. Недостача внесена в кассу виновным лицом</w:t>
      </w:r>
    </w:p>
    <w:p w:rsidR="009B689B" w:rsidRPr="009B689B" w:rsidRDefault="009B689B" w:rsidP="009B689B">
      <w:pPr>
        <w:pStyle w:val="a5"/>
        <w:ind w:right="0" w:firstLine="0"/>
      </w:pPr>
      <w:r w:rsidRPr="009B689B">
        <w:t xml:space="preserve">Излишки были оприходованы по учетным ценам это нарушение должны быть оприходованы по рыночным ценам. </w:t>
      </w:r>
      <w:proofErr w:type="spellStart"/>
      <w:r w:rsidRPr="009B689B">
        <w:t>Дооценить</w:t>
      </w:r>
      <w:proofErr w:type="spellEnd"/>
      <w:r w:rsidRPr="009B689B">
        <w:t xml:space="preserve"> излишки до уровня рыночных цен и дать проводку на сумму </w:t>
      </w:r>
      <w:proofErr w:type="spellStart"/>
      <w:r w:rsidRPr="009B689B">
        <w:t>дооценки</w:t>
      </w:r>
      <w:proofErr w:type="spellEnd"/>
    </w:p>
    <w:p w:rsidR="009B689B" w:rsidRPr="009B689B" w:rsidRDefault="009B689B" w:rsidP="009B689B">
      <w:pPr>
        <w:pStyle w:val="a5"/>
        <w:ind w:right="0" w:firstLine="0"/>
      </w:pPr>
      <w:proofErr w:type="spellStart"/>
      <w:r w:rsidRPr="009B689B">
        <w:t>Дт</w:t>
      </w:r>
      <w:proofErr w:type="spellEnd"/>
      <w:r w:rsidRPr="009B689B">
        <w:t xml:space="preserve"> 41</w:t>
      </w:r>
      <w:r w:rsidRPr="009B689B">
        <w:tab/>
      </w:r>
      <w:r w:rsidRPr="009B689B">
        <w:tab/>
      </w:r>
      <w:proofErr w:type="spellStart"/>
      <w:r w:rsidRPr="009B689B">
        <w:t>Кт</w:t>
      </w:r>
      <w:proofErr w:type="spellEnd"/>
      <w:r w:rsidRPr="009B689B">
        <w:t xml:space="preserve"> 91.1 - 23,04р </w:t>
      </w:r>
      <w:proofErr w:type="spellStart"/>
      <w:r w:rsidRPr="009B689B">
        <w:t>дооценка</w:t>
      </w:r>
      <w:proofErr w:type="spellEnd"/>
      <w:r w:rsidRPr="009B689B">
        <w:t xml:space="preserve"> излишков</w:t>
      </w:r>
    </w:p>
    <w:p w:rsidR="009B689B" w:rsidRPr="009B689B" w:rsidRDefault="009B689B" w:rsidP="002D1FE9">
      <w:pPr>
        <w:spacing w:after="0" w:line="240" w:lineRule="auto"/>
        <w:ind w:firstLine="709"/>
        <w:jc w:val="both"/>
        <w:rPr>
          <w:rFonts w:ascii="Times New Roman" w:hAnsi="Times New Roman" w:cs="Times New Roman"/>
          <w:b/>
          <w:i/>
          <w:sz w:val="20"/>
          <w:szCs w:val="20"/>
          <w:u w:val="single"/>
        </w:rPr>
      </w:pPr>
    </w:p>
    <w:p w:rsidR="002D1FE9" w:rsidRPr="005010AC" w:rsidRDefault="002D1FE9" w:rsidP="00512F52">
      <w:pPr>
        <w:spacing w:after="0" w:line="240" w:lineRule="auto"/>
        <w:ind w:firstLine="709"/>
        <w:jc w:val="center"/>
        <w:rPr>
          <w:rFonts w:ascii="Times New Roman" w:hAnsi="Times New Roman" w:cs="Times New Roman"/>
          <w:b/>
          <w:sz w:val="20"/>
          <w:szCs w:val="20"/>
        </w:rPr>
      </w:pPr>
      <w:r w:rsidRPr="005010AC">
        <w:rPr>
          <w:rFonts w:ascii="Times New Roman" w:hAnsi="Times New Roman" w:cs="Times New Roman"/>
          <w:b/>
          <w:sz w:val="20"/>
          <w:szCs w:val="20"/>
        </w:rPr>
        <w:t>Билет№30</w:t>
      </w:r>
    </w:p>
    <w:p w:rsidR="002D1FE9" w:rsidRPr="005010AC" w:rsidRDefault="002D1FE9" w:rsidP="002D1FE9">
      <w:pPr>
        <w:spacing w:after="0" w:line="240" w:lineRule="auto"/>
        <w:ind w:firstLine="709"/>
        <w:jc w:val="both"/>
        <w:rPr>
          <w:rFonts w:ascii="Times New Roman" w:hAnsi="Times New Roman" w:cs="Times New Roman"/>
          <w:b/>
          <w:sz w:val="20"/>
          <w:szCs w:val="20"/>
        </w:rPr>
      </w:pPr>
      <w:r w:rsidRPr="005010AC">
        <w:rPr>
          <w:rFonts w:ascii="Times New Roman" w:hAnsi="Times New Roman" w:cs="Times New Roman"/>
          <w:b/>
          <w:sz w:val="20"/>
          <w:szCs w:val="20"/>
        </w:rPr>
        <w:t>Вопрос№1 Порядок учета расчетов с кредиторами</w:t>
      </w:r>
    </w:p>
    <w:p w:rsidR="002D1FE9" w:rsidRPr="005010AC" w:rsidRDefault="002D1FE9" w:rsidP="002D1FE9">
      <w:pPr>
        <w:spacing w:after="0" w:line="240" w:lineRule="auto"/>
        <w:ind w:firstLine="709"/>
        <w:jc w:val="both"/>
        <w:rPr>
          <w:rFonts w:ascii="Times New Roman" w:hAnsi="Times New Roman" w:cs="Times New Roman"/>
          <w:sz w:val="20"/>
          <w:szCs w:val="20"/>
        </w:rPr>
      </w:pPr>
      <w:bookmarkStart w:id="96" w:name="_Hlk479514595"/>
      <w:r w:rsidRPr="005010AC">
        <w:rPr>
          <w:rFonts w:ascii="Times New Roman" w:hAnsi="Times New Roman" w:cs="Times New Roman"/>
          <w:sz w:val="20"/>
          <w:szCs w:val="20"/>
        </w:rPr>
        <w:t>Для учета различных расчетных отношений с другими предприятиями, организациями, отдельными лицами используют активно - пассивный счет 76 «Расчеты с разными дебиторами и кредиторами».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К счету 76 могут быть открыты следующие </w:t>
      </w:r>
      <w:proofErr w:type="spellStart"/>
      <w:r w:rsidRPr="005010AC">
        <w:rPr>
          <w:rFonts w:ascii="Times New Roman" w:hAnsi="Times New Roman" w:cs="Times New Roman"/>
          <w:sz w:val="20"/>
          <w:szCs w:val="20"/>
        </w:rPr>
        <w:t>субсчета</w:t>
      </w:r>
      <w:proofErr w:type="spellEnd"/>
      <w:r w:rsidRPr="005010AC">
        <w:rPr>
          <w:rFonts w:ascii="Times New Roman" w:hAnsi="Times New Roman" w:cs="Times New Roman"/>
          <w:sz w:val="20"/>
          <w:szCs w:val="20"/>
        </w:rPr>
        <w:t>:</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76-1 «Расчеты по имущественному и личному страхованию»;</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76-2 «Расчеты по претензиям»;</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76-3 «Расчеты по причитающимся дивидендам и другим доходам»;</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76-4 «Расчеты по депонированным суммам» и др.</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На </w:t>
      </w:r>
      <w:proofErr w:type="spellStart"/>
      <w:r w:rsidRPr="005010AC">
        <w:rPr>
          <w:rFonts w:ascii="Times New Roman" w:hAnsi="Times New Roman" w:cs="Times New Roman"/>
          <w:sz w:val="20"/>
          <w:szCs w:val="20"/>
        </w:rPr>
        <w:t>субсчете</w:t>
      </w:r>
      <w:proofErr w:type="spellEnd"/>
      <w:r w:rsidRPr="005010AC">
        <w:rPr>
          <w:rFonts w:ascii="Times New Roman" w:hAnsi="Times New Roman" w:cs="Times New Roman"/>
          <w:sz w:val="20"/>
          <w:szCs w:val="20"/>
        </w:rPr>
        <w:t xml:space="preserve"> 76-1 «Расчеты по имущественному и личному страхованию» отражают расчеты по страхованию имущества и персонала организации, в котором организация выступает страхователем.</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На </w:t>
      </w:r>
      <w:proofErr w:type="spellStart"/>
      <w:r w:rsidRPr="005010AC">
        <w:rPr>
          <w:rFonts w:ascii="Times New Roman" w:hAnsi="Times New Roman" w:cs="Times New Roman"/>
          <w:sz w:val="20"/>
          <w:szCs w:val="20"/>
        </w:rPr>
        <w:t>субсчете</w:t>
      </w:r>
      <w:proofErr w:type="spellEnd"/>
      <w:r w:rsidRPr="005010AC">
        <w:rPr>
          <w:rFonts w:ascii="Times New Roman" w:hAnsi="Times New Roman" w:cs="Times New Roman"/>
          <w:sz w:val="20"/>
          <w:szCs w:val="20"/>
        </w:rPr>
        <w:t xml:space="preserve"> 76-2 «Расчеты по претензиям» отражают расчеты по претензиям, предъявленным поставщикам, подрядчикам, транспортным и другим организациям, а также по предъявленным и признанным (или присужденным) штрафам, пеням и неустойкам. </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На </w:t>
      </w:r>
      <w:proofErr w:type="spellStart"/>
      <w:r w:rsidRPr="005010AC">
        <w:rPr>
          <w:rFonts w:ascii="Times New Roman" w:hAnsi="Times New Roman" w:cs="Times New Roman"/>
          <w:sz w:val="20"/>
          <w:szCs w:val="20"/>
        </w:rPr>
        <w:t>субсчете</w:t>
      </w:r>
      <w:proofErr w:type="spellEnd"/>
      <w:r w:rsidRPr="005010AC">
        <w:rPr>
          <w:rFonts w:ascii="Times New Roman" w:hAnsi="Times New Roman" w:cs="Times New Roman"/>
          <w:sz w:val="20"/>
          <w:szCs w:val="20"/>
        </w:rPr>
        <w:t xml:space="preserve"> 76-3 «Расчеты по причитающимся дивидендам и другим доходам» учитывают расчеты по причитающимся организации дивидендам и другим доходам, в том числе по прибыли, убыткам и другим результатам по договору простого товарищества. Подлежащие получению доходы отражают по дебету счета 76-3 и кредиту счета 91 «Прочие доходы и расходы». Полученные доходы записывают по дебету счетов учета активов (51, 52 и др.) и кредиту счета 76-3.</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На </w:t>
      </w:r>
      <w:proofErr w:type="spellStart"/>
      <w:r w:rsidRPr="005010AC">
        <w:rPr>
          <w:rFonts w:ascii="Times New Roman" w:hAnsi="Times New Roman" w:cs="Times New Roman"/>
          <w:sz w:val="20"/>
          <w:szCs w:val="20"/>
        </w:rPr>
        <w:t>субсчете</w:t>
      </w:r>
      <w:proofErr w:type="spellEnd"/>
      <w:r w:rsidRPr="005010AC">
        <w:rPr>
          <w:rFonts w:ascii="Times New Roman" w:hAnsi="Times New Roman" w:cs="Times New Roman"/>
          <w:sz w:val="20"/>
          <w:szCs w:val="20"/>
        </w:rPr>
        <w:t xml:space="preserve"> 76-4 «Расчеты по депонированным суммам» учитывают расчеты с работниками организации по не выплаченным в установленный срок суммам из-за неявки получателей. Депонированные суммы отражают по кредиту счета 76-4 и дебету счета 70 «Расчеты с персоналом по оплате труда». При выплате депонированных сумм получателю кредитуют счета учета денежных средств и дебетуют счет 76-4.</w:t>
      </w:r>
    </w:p>
    <w:p w:rsidR="002D1FE9"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lastRenderedPageBreak/>
        <w:t>Аналитический учет по счету 76 «Расчеты с разными дебиторами и кредиторами» ведут по каждому дебитору и кредитору. Сальдо по счету 76 определяют по оборотной ведомости по аналитическим счетам счета 76.</w:t>
      </w:r>
    </w:p>
    <w:p w:rsidR="00512F52" w:rsidRPr="005010AC" w:rsidRDefault="00512F52" w:rsidP="002D1FE9">
      <w:pPr>
        <w:spacing w:after="0" w:line="240" w:lineRule="auto"/>
        <w:ind w:firstLine="709"/>
        <w:jc w:val="both"/>
        <w:rPr>
          <w:rFonts w:ascii="Times New Roman" w:hAnsi="Times New Roman" w:cs="Times New Roman"/>
          <w:sz w:val="20"/>
          <w:szCs w:val="20"/>
        </w:rPr>
      </w:pPr>
    </w:p>
    <w:bookmarkEnd w:id="96"/>
    <w:p w:rsidR="002D1FE9" w:rsidRPr="005010AC" w:rsidRDefault="002D1FE9" w:rsidP="00512F52">
      <w:pPr>
        <w:spacing w:after="0" w:line="240" w:lineRule="auto"/>
        <w:ind w:firstLine="709"/>
        <w:jc w:val="center"/>
        <w:rPr>
          <w:rFonts w:ascii="Times New Roman" w:hAnsi="Times New Roman" w:cs="Times New Roman"/>
          <w:b/>
          <w:sz w:val="20"/>
          <w:szCs w:val="20"/>
        </w:rPr>
      </w:pPr>
      <w:r w:rsidRPr="005010AC">
        <w:rPr>
          <w:rFonts w:ascii="Times New Roman" w:hAnsi="Times New Roman" w:cs="Times New Roman"/>
          <w:b/>
          <w:sz w:val="20"/>
          <w:szCs w:val="20"/>
        </w:rPr>
        <w:t>Вопрос№2 Аудиторская проверка по ремонту основных средств</w:t>
      </w:r>
    </w:p>
    <w:p w:rsidR="002D1FE9" w:rsidRPr="005010AC" w:rsidRDefault="002D1FE9" w:rsidP="002D1FE9">
      <w:pPr>
        <w:spacing w:after="0" w:line="240" w:lineRule="auto"/>
        <w:ind w:firstLine="709"/>
        <w:jc w:val="both"/>
        <w:rPr>
          <w:rFonts w:ascii="Times New Roman" w:hAnsi="Times New Roman" w:cs="Times New Roman"/>
          <w:sz w:val="20"/>
          <w:szCs w:val="20"/>
        </w:rPr>
      </w:pPr>
      <w:bookmarkStart w:id="97" w:name="_Hlk479435818"/>
      <w:r w:rsidRPr="005010AC">
        <w:rPr>
          <w:rFonts w:ascii="Times New Roman" w:hAnsi="Times New Roman" w:cs="Times New Roman"/>
          <w:sz w:val="20"/>
          <w:szCs w:val="20"/>
        </w:rPr>
        <w:t xml:space="preserve">В ходе аудита необходимо установить, все ли объекты основных средств приняты в расчет при начислении амортизации; учитывается ли при этом их движение; правильно ли применяются нормы амортизации и поправочные коэффициенты к ним; нет ли случаев начисления амортизации во время проведения реконструкции и технического перевооружения основных фондов с полной их остановкой, а также в случаях перевода на консервацию; нет ли фактов прекращения начисления амортизации по объектам основных средств во время их ремонта и простоя; обоснованно ли применяется метод ускоренной амортизации активной части производственных основных средств. </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При проверке полноты начисления амортизации сравнивают общую стоимость основных средств с остатком по счету 01 «Основные средства» в Главной книге и данными баланса по состоянию на соответствующую дату с учетом их движения.</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Следует проверить расчет амортизации основных средств с учетом их движения в течение года, то есть с учетом их поступления и выбытия. В течение года размер амортизации за отчетный месяц определяется исходя из суммы амортизации, начисленной за предыдущий месяц, скорректированной по установленным нормам в связи с изменением в составе основных средств за предыдущий месяц, а также в связи с истечением нормативных сроков службы полностью амортизированных основных средств. Следовательно, сумму амортизации, подлежащую начислению в отчетном периоде, рассчитывают на основе начисленной амортизации в предыдущем месяце, к которой прибавляют начисленную сумму амортизации по поступившим основным средствам и вычитают сумму амортизации по выбывшим основным средствам в прошлом месяце, а также сумму амортизации в связи с истечением нормативных сроков службы полностью амортизированных основных средств. Начисление амортизации без учета движения приводит к искажению учетных данных об издержках производства и действительной величине остаточной стоимости основных средств. </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Важно проверить правильность применения норм амортизации и поправочных коэффициентов к ним. Поправочные коэффициенты, увеличивающие базовую норму амортизации, применяют в случаях эксплуатации основных средств в условиях их значительной загрузки или в условиях агрессивной среды, вызывающей их повышенный износ. </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При проверке документов по начислению и учету амортизации основных средств нужно иметь в виду, что начисление амортизации не производится во время проведения реконструкции и технического перевооружения основных фондов с полной их остановкой, а также в случае их перевода в установленном порядке на консервацию. На время реконструкции и технического перевооружения продлевается нормативный срок службы основных средств. </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При осуществлении аудита проверяют правильность составления плана и смет капитального ремонта. Особое внимание при этом уделяется реальности смет (иногда их составляют после завершения ремонта объекта и, соответственно, сметную стоимость приравнивают к фактическим затратам). Сметы на капитальный ремонт зданий и сооружений должны составляться на основании актов технического осмотра, их утверждает руководитель организации. </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При проверке капитального ремонта основных средств, выполняемого подрядным способом, следует установить, имеются ли договоры подряда и не была ли превышена стоимость ремонта, обусловленная договором. </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Для выяснения причин удорожания капитального ремонта основных средств, осуществляемого хозяйственным способом, необходимо проверить правильность формирования расходов по статьям затрат. </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sz w:val="20"/>
          <w:szCs w:val="20"/>
        </w:rPr>
        <w:t>Проверяя операции по ремон</w:t>
      </w:r>
      <w:r w:rsidRPr="005010AC">
        <w:rPr>
          <w:rFonts w:ascii="Times New Roman" w:hAnsi="Times New Roman" w:cs="Times New Roman"/>
          <w:bCs/>
          <w:sz w:val="20"/>
          <w:szCs w:val="20"/>
        </w:rPr>
        <w:t xml:space="preserve">ту основных средств, следует убедиться, не допускались ли приписки выполненных работ с целью завышения заработной платы и списания израсходованных материалов, запасных частей, которые впоследствии были похищены; не завышались ли нормы расхода материалов и расценки по оплате труда на ремонтные работы. Целесообразность и законность операций по ремонту устанавливаются на основе проверки первичных документов: нарядов на сдельные работы, накладных и </w:t>
      </w:r>
      <w:proofErr w:type="spellStart"/>
      <w:r w:rsidRPr="005010AC">
        <w:rPr>
          <w:rFonts w:ascii="Times New Roman" w:hAnsi="Times New Roman" w:cs="Times New Roman"/>
          <w:bCs/>
          <w:sz w:val="20"/>
          <w:szCs w:val="20"/>
        </w:rPr>
        <w:t>лимитно</w:t>
      </w:r>
      <w:proofErr w:type="spellEnd"/>
      <w:r w:rsidRPr="005010AC">
        <w:rPr>
          <w:rFonts w:ascii="Times New Roman" w:hAnsi="Times New Roman" w:cs="Times New Roman"/>
          <w:bCs/>
          <w:sz w:val="20"/>
          <w:szCs w:val="20"/>
        </w:rPr>
        <w:t xml:space="preserve">-заборных карт на расход материальных ценностей, ведомостей дефектов на ремонт машин, актов приемки выполненных работ. Чтобы установить факты незаконного списания запасных частей и ремонтных материалов на выполнение работы, используется встречная проверка документов, контроль документов по взаимосвязанным операциям, опрос должностных и материально ответственных лиц, выборочная контрольная инвентаризация выполненных ремонтных работ, письменные запросы подрядчиков. </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 xml:space="preserve">Особое место отводится проверке качества капитального ремонта. Здесь необходимо по данным первичных документов и оперативной отчетности о работе машин и оборудования установить количество простоев из-за технических неисправностей и сверхнормативное количество текущих ремонтов. Длительность межремонтных периодов проверяется по отметкам в инвентарных карточках. </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 xml:space="preserve">В заключение следует проверить правильность учета затрат на проведение ремонтов основных средств. В этом случае надо руководствоваться учетной политикой предприятия, имея в виду, что организация может по своему усмотрению применять один из следующих вариантов включения в себестоимость продукции расходов по ремонту основных средств: </w:t>
      </w:r>
    </w:p>
    <w:p w:rsidR="002D1FE9" w:rsidRPr="005010AC"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lastRenderedPageBreak/>
        <w:t xml:space="preserve">фактические затраты по всем видам ремонта (капитальный, средний, текущий) списывают на дебет счетов 20, 29, то есть включают в себестоимость продукции непосредственно по мере их осуществления; </w:t>
      </w:r>
    </w:p>
    <w:p w:rsidR="002D1FE9" w:rsidRDefault="002D1FE9" w:rsidP="002D1FE9">
      <w:pPr>
        <w:spacing w:after="0" w:line="240" w:lineRule="auto"/>
        <w:ind w:firstLine="709"/>
        <w:jc w:val="both"/>
        <w:rPr>
          <w:rFonts w:ascii="Times New Roman" w:hAnsi="Times New Roman" w:cs="Times New Roman"/>
          <w:bCs/>
          <w:sz w:val="20"/>
          <w:szCs w:val="20"/>
        </w:rPr>
      </w:pPr>
      <w:r w:rsidRPr="005010AC">
        <w:rPr>
          <w:rFonts w:ascii="Times New Roman" w:hAnsi="Times New Roman" w:cs="Times New Roman"/>
          <w:bCs/>
          <w:sz w:val="20"/>
          <w:szCs w:val="20"/>
        </w:rPr>
        <w:t>создается ремонтный фонд, отчисления в который определяются исходя из балансовой стоимости основных производственных фондов и нормативов, утверждаемых организацией на год. В этом случае фактические затраты на проведение ремонта списываются на счет 89 «Резервы предстоящих расходов и платежей» (</w:t>
      </w:r>
      <w:proofErr w:type="spellStart"/>
      <w:r w:rsidRPr="005010AC">
        <w:rPr>
          <w:rFonts w:ascii="Times New Roman" w:hAnsi="Times New Roman" w:cs="Times New Roman"/>
          <w:bCs/>
          <w:sz w:val="20"/>
          <w:szCs w:val="20"/>
        </w:rPr>
        <w:t>субсчет</w:t>
      </w:r>
      <w:proofErr w:type="spellEnd"/>
      <w:r w:rsidRPr="005010AC">
        <w:rPr>
          <w:rFonts w:ascii="Times New Roman" w:hAnsi="Times New Roman" w:cs="Times New Roman"/>
          <w:bCs/>
          <w:sz w:val="20"/>
          <w:szCs w:val="20"/>
        </w:rPr>
        <w:t xml:space="preserve"> «Ремонтный фонд»). Превышение фактических затрат над отчислениями в ремонтный фонд относят на расходы будущих периодов с последующим списанием при значительных расходах на затраты производства в течение не более чем 5 лет (равномерными долями или в соответствии со сметой). Неиспользованные суммы фонда находят отражение в балансе следующего года.</w:t>
      </w:r>
    </w:p>
    <w:p w:rsidR="00512F52" w:rsidRPr="005010AC" w:rsidRDefault="00512F52" w:rsidP="002D1FE9">
      <w:pPr>
        <w:spacing w:after="0" w:line="240" w:lineRule="auto"/>
        <w:ind w:firstLine="709"/>
        <w:jc w:val="both"/>
        <w:rPr>
          <w:rFonts w:ascii="Times New Roman" w:hAnsi="Times New Roman" w:cs="Times New Roman"/>
          <w:bCs/>
          <w:sz w:val="20"/>
          <w:szCs w:val="20"/>
        </w:rPr>
      </w:pPr>
    </w:p>
    <w:bookmarkEnd w:id="97"/>
    <w:p w:rsidR="002D1FE9" w:rsidRPr="005010AC" w:rsidRDefault="002D1FE9" w:rsidP="002D1FE9">
      <w:pPr>
        <w:spacing w:after="0" w:line="240" w:lineRule="auto"/>
        <w:ind w:firstLine="709"/>
        <w:jc w:val="both"/>
        <w:rPr>
          <w:rFonts w:ascii="Times New Roman" w:hAnsi="Times New Roman" w:cs="Times New Roman"/>
          <w:b/>
          <w:sz w:val="20"/>
          <w:szCs w:val="20"/>
        </w:rPr>
      </w:pPr>
      <w:r w:rsidRPr="005010AC">
        <w:rPr>
          <w:rFonts w:ascii="Times New Roman" w:hAnsi="Times New Roman" w:cs="Times New Roman"/>
          <w:b/>
          <w:sz w:val="20"/>
          <w:szCs w:val="20"/>
        </w:rPr>
        <w:t>Вопрос№3 Показатели финансовой устойчивости ФГУП ФСИН</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Финансовое состояние предприятия (ФСП) характеризуется системой показателей, отражающих состояние капитала в процессе его кругооборота и способность субъекта хозяйствования финансировать свою деятельность на фиксированный момент времени.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Финансовое состояние может быть абсолютно, нормально устойчивым, неустойчивым (предкризисным) и кризисным. </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bCs/>
          <w:iCs/>
          <w:sz w:val="20"/>
          <w:szCs w:val="20"/>
        </w:rPr>
        <w:t xml:space="preserve">Финансовая устойчивость предприятия </w:t>
      </w:r>
      <w:r w:rsidRPr="005010AC">
        <w:rPr>
          <w:rFonts w:ascii="Times New Roman" w:hAnsi="Times New Roman" w:cs="Times New Roman"/>
          <w:sz w:val="20"/>
          <w:szCs w:val="20"/>
        </w:rPr>
        <w:t>– это способность субъекта хозяйствования функционировать и развиваться, сохранять равновесие своих активов и пассивов в изменяющейся внутренней и внешней среде, гарантирующее его постоянную платежеспособность и инвестиционную привлекательность в границах допустимого уровня риска.</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Один из важнейших факторов устойчивости финансового состояния ФГУП ФСИН России – соотношение стоимости запасов и величин собственных и заемных источников их формирования. Степень обеспеченности запасов источниками формирования выступает в качестве причины той или иной степени текущей платежеспособности (или неплатежеспособности) организации.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Наиболее полно обобщающим показателем финансовой устойчивости является </w:t>
      </w:r>
      <w:r w:rsidRPr="005010AC">
        <w:rPr>
          <w:rFonts w:ascii="Times New Roman" w:hAnsi="Times New Roman" w:cs="Times New Roman"/>
          <w:bCs/>
          <w:sz w:val="20"/>
          <w:szCs w:val="20"/>
        </w:rPr>
        <w:t xml:space="preserve">излишек или недостаток источников средств для формирования запасов, </w:t>
      </w:r>
      <w:r w:rsidRPr="005010AC">
        <w:rPr>
          <w:rFonts w:ascii="Times New Roman" w:hAnsi="Times New Roman" w:cs="Times New Roman"/>
          <w:sz w:val="20"/>
          <w:szCs w:val="20"/>
        </w:rPr>
        <w:t>получаемый в виде разницы величины источников средств и величины запасов.</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Наряду с абсолютными показателями финансовую устойчивость организации характеризуют также финансовые коэффициенты.</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Наличие собственных оборотных средств отражают:</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bCs/>
          <w:sz w:val="20"/>
          <w:szCs w:val="20"/>
        </w:rPr>
        <w:t xml:space="preserve">Коэффициент маневренности </w:t>
      </w:r>
      <w:r w:rsidRPr="005010AC">
        <w:rPr>
          <w:rFonts w:ascii="Times New Roman" w:hAnsi="Times New Roman" w:cs="Times New Roman"/>
          <w:sz w:val="20"/>
          <w:szCs w:val="20"/>
        </w:rPr>
        <w:t>равняется отношению собственных оборотных средств организации к собственному капиталу.</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bCs/>
          <w:sz w:val="20"/>
          <w:szCs w:val="20"/>
        </w:rPr>
        <w:t xml:space="preserve">Коэффициент автономии источников формирования запасов </w:t>
      </w:r>
      <w:r w:rsidRPr="005010AC">
        <w:rPr>
          <w:rFonts w:ascii="Times New Roman" w:hAnsi="Times New Roman" w:cs="Times New Roman"/>
          <w:sz w:val="20"/>
          <w:szCs w:val="20"/>
        </w:rPr>
        <w:t>показывает долю собственных оборотных средств в общей сумме основных источников формирования запасов.</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 xml:space="preserve">Достаточность собственных оборотных средств представляет </w:t>
      </w:r>
      <w:r w:rsidRPr="005010AC">
        <w:rPr>
          <w:rFonts w:ascii="Times New Roman" w:hAnsi="Times New Roman" w:cs="Times New Roman"/>
          <w:bCs/>
          <w:sz w:val="20"/>
          <w:szCs w:val="20"/>
        </w:rPr>
        <w:t xml:space="preserve">коэффициент обеспеченности запасов собственными источниками, </w:t>
      </w:r>
      <w:r w:rsidRPr="005010AC">
        <w:rPr>
          <w:rFonts w:ascii="Times New Roman" w:hAnsi="Times New Roman" w:cs="Times New Roman"/>
          <w:sz w:val="20"/>
          <w:szCs w:val="20"/>
        </w:rPr>
        <w:t>равный отношению величины собственных оборотных средств к стоимости запасов предприятия (включая НДС по приобретенным ценностям).</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bCs/>
          <w:sz w:val="20"/>
          <w:szCs w:val="20"/>
        </w:rPr>
        <w:t xml:space="preserve">Коэффициент обеспеченности собственными средствами, </w:t>
      </w:r>
      <w:r w:rsidRPr="005010AC">
        <w:rPr>
          <w:rFonts w:ascii="Times New Roman" w:hAnsi="Times New Roman" w:cs="Times New Roman"/>
          <w:sz w:val="20"/>
          <w:szCs w:val="20"/>
        </w:rPr>
        <w:t xml:space="preserve">равный отношению величины собственных оборотных средств к общей величине оборотных активов (итог раздела </w:t>
      </w:r>
      <w:r w:rsidRPr="005010AC">
        <w:rPr>
          <w:rFonts w:ascii="Times New Roman" w:hAnsi="Times New Roman" w:cs="Times New Roman"/>
          <w:sz w:val="20"/>
          <w:szCs w:val="20"/>
          <w:lang w:val="en-US"/>
        </w:rPr>
        <w:t>II</w:t>
      </w:r>
      <w:r w:rsidRPr="005010AC">
        <w:rPr>
          <w:rFonts w:ascii="Times New Roman" w:hAnsi="Times New Roman" w:cs="Times New Roman"/>
          <w:sz w:val="20"/>
          <w:szCs w:val="20"/>
        </w:rPr>
        <w:t xml:space="preserve"> баланса).</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Поэтому вначале необходимо проанализировать структуру источников предприятия и оценить степень финансовой устойчивости и финансового риска. С этой целью рассчитывают следующие показатели:</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bCs/>
          <w:iCs/>
          <w:sz w:val="20"/>
          <w:szCs w:val="20"/>
        </w:rPr>
        <w:t xml:space="preserve">1. коэффициент финансовой автономии </w:t>
      </w:r>
      <w:r w:rsidRPr="005010AC">
        <w:rPr>
          <w:rFonts w:ascii="Times New Roman" w:hAnsi="Times New Roman" w:cs="Times New Roman"/>
          <w:sz w:val="20"/>
          <w:szCs w:val="20"/>
        </w:rPr>
        <w:t>(или независимости) – удельный вес собственного капитала в его общей сумме;</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bCs/>
          <w:iCs/>
          <w:sz w:val="20"/>
          <w:szCs w:val="20"/>
        </w:rPr>
        <w:t xml:space="preserve">2. коэффициент финансовой зависимости </w:t>
      </w:r>
      <w:r w:rsidRPr="005010AC">
        <w:rPr>
          <w:rFonts w:ascii="Times New Roman" w:hAnsi="Times New Roman" w:cs="Times New Roman"/>
          <w:sz w:val="20"/>
          <w:szCs w:val="20"/>
        </w:rPr>
        <w:t>– доля заемного капитала в общей валюте баланса;</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bCs/>
          <w:iCs/>
          <w:sz w:val="20"/>
          <w:szCs w:val="20"/>
        </w:rPr>
        <w:t xml:space="preserve">3. коэффициент текущей задолженности </w:t>
      </w:r>
      <w:r w:rsidRPr="005010AC">
        <w:rPr>
          <w:rFonts w:ascii="Times New Roman" w:hAnsi="Times New Roman" w:cs="Times New Roman"/>
          <w:sz w:val="20"/>
          <w:szCs w:val="20"/>
        </w:rPr>
        <w:t>– отношение краткосрочных финансовых обязательств к общей валюте баланса;</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bCs/>
          <w:iCs/>
          <w:sz w:val="20"/>
          <w:szCs w:val="20"/>
        </w:rPr>
        <w:t xml:space="preserve">4. коэффициент долгосрочной финансовой независимости </w:t>
      </w:r>
      <w:r w:rsidRPr="005010AC">
        <w:rPr>
          <w:rFonts w:ascii="Times New Roman" w:hAnsi="Times New Roman" w:cs="Times New Roman"/>
          <w:sz w:val="20"/>
          <w:szCs w:val="20"/>
        </w:rPr>
        <w:t>(или коэффициент финансовой устойчивости) – отношение собственного и долгосрочного заемного капитала к общей валюте баланса;</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bCs/>
          <w:iCs/>
          <w:sz w:val="20"/>
          <w:szCs w:val="20"/>
        </w:rPr>
        <w:t xml:space="preserve">5. коэффициент покрытия долгов собственным капиталом </w:t>
      </w:r>
      <w:r w:rsidRPr="005010AC">
        <w:rPr>
          <w:rFonts w:ascii="Times New Roman" w:hAnsi="Times New Roman" w:cs="Times New Roman"/>
          <w:sz w:val="20"/>
          <w:szCs w:val="20"/>
        </w:rPr>
        <w:t>(коэффициент платежеспособности) – отношение собственного капитала к заемному;</w:t>
      </w:r>
    </w:p>
    <w:p w:rsidR="002D1FE9" w:rsidRPr="005010AC" w:rsidRDefault="002D1FE9" w:rsidP="002D1FE9">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bCs/>
          <w:iCs/>
          <w:sz w:val="20"/>
          <w:szCs w:val="20"/>
        </w:rPr>
        <w:t xml:space="preserve">6. коэффициент финансового </w:t>
      </w:r>
      <w:proofErr w:type="spellStart"/>
      <w:r w:rsidRPr="005010AC">
        <w:rPr>
          <w:rFonts w:ascii="Times New Roman" w:hAnsi="Times New Roman" w:cs="Times New Roman"/>
          <w:bCs/>
          <w:iCs/>
          <w:sz w:val="20"/>
          <w:szCs w:val="20"/>
        </w:rPr>
        <w:t>левериджа</w:t>
      </w:r>
      <w:proofErr w:type="spellEnd"/>
      <w:r w:rsidRPr="005010AC">
        <w:rPr>
          <w:rFonts w:ascii="Times New Roman" w:hAnsi="Times New Roman" w:cs="Times New Roman"/>
          <w:bCs/>
          <w:iCs/>
          <w:sz w:val="20"/>
          <w:szCs w:val="20"/>
        </w:rPr>
        <w:t xml:space="preserve"> или коэффициент финансового риска (плечо финансового рычага) </w:t>
      </w:r>
      <w:r w:rsidRPr="005010AC">
        <w:rPr>
          <w:rFonts w:ascii="Times New Roman" w:hAnsi="Times New Roman" w:cs="Times New Roman"/>
          <w:sz w:val="20"/>
          <w:szCs w:val="20"/>
        </w:rPr>
        <w:t>– отношение заемного капитала к собственному.</w:t>
      </w:r>
    </w:p>
    <w:p w:rsidR="008C5DC7" w:rsidRDefault="002D1FE9" w:rsidP="00512F52">
      <w:pPr>
        <w:spacing w:after="0" w:line="240" w:lineRule="auto"/>
        <w:ind w:firstLine="709"/>
        <w:jc w:val="both"/>
        <w:rPr>
          <w:rFonts w:ascii="Times New Roman" w:hAnsi="Times New Roman" w:cs="Times New Roman"/>
          <w:sz w:val="20"/>
          <w:szCs w:val="20"/>
        </w:rPr>
      </w:pPr>
      <w:r w:rsidRPr="005010AC">
        <w:rPr>
          <w:rFonts w:ascii="Times New Roman" w:hAnsi="Times New Roman" w:cs="Times New Roman"/>
          <w:sz w:val="20"/>
          <w:szCs w:val="20"/>
        </w:rPr>
        <w:t>Чем выше уровень первого, четвертого и пятого показателей и ниже второго, третьего и шестого, тем устойчивее фи</w:t>
      </w:r>
      <w:r w:rsidR="00512F52">
        <w:rPr>
          <w:rFonts w:ascii="Times New Roman" w:hAnsi="Times New Roman" w:cs="Times New Roman"/>
          <w:sz w:val="20"/>
          <w:szCs w:val="20"/>
        </w:rPr>
        <w:t>нансовое состояние предприятия.</w:t>
      </w:r>
    </w:p>
    <w:p w:rsidR="009B689B" w:rsidRDefault="009B689B" w:rsidP="00512F52">
      <w:pPr>
        <w:spacing w:after="0" w:line="240" w:lineRule="auto"/>
        <w:ind w:firstLine="709"/>
        <w:jc w:val="both"/>
        <w:rPr>
          <w:rFonts w:ascii="Times New Roman" w:hAnsi="Times New Roman" w:cs="Times New Roman"/>
          <w:sz w:val="20"/>
          <w:szCs w:val="20"/>
        </w:rPr>
      </w:pPr>
    </w:p>
    <w:p w:rsidR="009B689B" w:rsidRDefault="009B689B" w:rsidP="00512F52">
      <w:pPr>
        <w:spacing w:after="0" w:line="240" w:lineRule="auto"/>
        <w:ind w:firstLine="709"/>
        <w:jc w:val="both"/>
        <w:rPr>
          <w:rFonts w:ascii="Times New Roman" w:hAnsi="Times New Roman" w:cs="Times New Roman"/>
          <w:b/>
          <w:i/>
          <w:sz w:val="20"/>
          <w:szCs w:val="20"/>
          <w:u w:val="single"/>
        </w:rPr>
      </w:pPr>
      <w:r>
        <w:rPr>
          <w:rFonts w:ascii="Times New Roman" w:hAnsi="Times New Roman" w:cs="Times New Roman"/>
          <w:b/>
          <w:i/>
          <w:sz w:val="20"/>
          <w:szCs w:val="20"/>
          <w:u w:val="single"/>
        </w:rPr>
        <w:t>Задача</w:t>
      </w:r>
    </w:p>
    <w:p w:rsidR="009B689B" w:rsidRPr="009B689B" w:rsidRDefault="009B689B" w:rsidP="009B689B">
      <w:pPr>
        <w:pStyle w:val="ConsPlusNormal"/>
        <w:ind w:firstLine="709"/>
        <w:contextualSpacing/>
        <w:jc w:val="both"/>
        <w:rPr>
          <w:sz w:val="20"/>
          <w:szCs w:val="20"/>
        </w:rPr>
      </w:pPr>
      <w:bookmarkStart w:id="98" w:name="_GoBack"/>
      <w:bookmarkEnd w:id="98"/>
      <w:r w:rsidRPr="009B689B">
        <w:rPr>
          <w:sz w:val="20"/>
          <w:szCs w:val="20"/>
        </w:rPr>
        <w:t>Составьте бухгалтерские записи по отражению приведенной ниже хозяйственной операции.</w:t>
      </w:r>
    </w:p>
    <w:p w:rsidR="009B689B" w:rsidRPr="009B689B" w:rsidRDefault="009B689B" w:rsidP="009B689B">
      <w:pPr>
        <w:pStyle w:val="ConsPlusNormal"/>
        <w:ind w:firstLine="709"/>
        <w:contextualSpacing/>
        <w:jc w:val="both"/>
        <w:rPr>
          <w:sz w:val="20"/>
          <w:szCs w:val="20"/>
        </w:rPr>
      </w:pPr>
      <w:r w:rsidRPr="009B689B">
        <w:rPr>
          <w:sz w:val="20"/>
          <w:szCs w:val="20"/>
        </w:rPr>
        <w:t xml:space="preserve">Работник казенного учреждения УИС был направлен в командировку. Срок командировки составляет четыре дня. Работнику выдан аванс на командировочные расходы в сумме 2600 руб. (в том числе на оплату проживания - 2200 руб., суточные - 400 руб.). По возвращении из служебной командировки государственным служащим представлен Авансовый отчет </w:t>
      </w:r>
      <w:hyperlink r:id="rId289" w:history="1"/>
      <w:r w:rsidRPr="009B689B">
        <w:rPr>
          <w:sz w:val="20"/>
          <w:szCs w:val="20"/>
        </w:rPr>
        <w:t>с приложением подтверждающих документов, утвержденный руководителем. Денежные средства перечислены на банковскую карту работника.</w:t>
      </w:r>
    </w:p>
    <w:p w:rsidR="009B689B" w:rsidRPr="009B689B" w:rsidRDefault="009B689B" w:rsidP="00B41206">
      <w:pPr>
        <w:pStyle w:val="a3"/>
        <w:numPr>
          <w:ilvl w:val="0"/>
          <w:numId w:val="63"/>
        </w:numPr>
        <w:spacing w:after="0" w:line="240" w:lineRule="auto"/>
        <w:ind w:left="0" w:firstLine="709"/>
        <w:jc w:val="both"/>
        <w:rPr>
          <w:rFonts w:ascii="Times New Roman" w:hAnsi="Times New Roman" w:cs="Times New Roman"/>
          <w:sz w:val="20"/>
          <w:szCs w:val="20"/>
        </w:rPr>
      </w:pPr>
      <w:r w:rsidRPr="009B689B">
        <w:rPr>
          <w:rFonts w:ascii="Times New Roman" w:hAnsi="Times New Roman" w:cs="Times New Roman"/>
          <w:sz w:val="20"/>
          <w:szCs w:val="20"/>
        </w:rPr>
        <w:t xml:space="preserve">Перечислены командировочные расходы на проживание </w:t>
      </w:r>
    </w:p>
    <w:p w:rsidR="009B689B" w:rsidRPr="009B689B" w:rsidRDefault="009B689B" w:rsidP="009B689B">
      <w:pPr>
        <w:spacing w:after="0" w:line="240" w:lineRule="auto"/>
        <w:ind w:firstLine="709"/>
        <w:contextualSpacing/>
        <w:jc w:val="both"/>
        <w:rPr>
          <w:rFonts w:ascii="Times New Roman" w:hAnsi="Times New Roman" w:cs="Times New Roman"/>
          <w:sz w:val="20"/>
          <w:szCs w:val="20"/>
        </w:rPr>
      </w:pPr>
      <w:proofErr w:type="spellStart"/>
      <w:r w:rsidRPr="009B689B">
        <w:rPr>
          <w:rFonts w:ascii="Times New Roman" w:hAnsi="Times New Roman" w:cs="Times New Roman"/>
          <w:sz w:val="20"/>
          <w:szCs w:val="20"/>
        </w:rPr>
        <w:lastRenderedPageBreak/>
        <w:t>Дт</w:t>
      </w:r>
      <w:proofErr w:type="spellEnd"/>
      <w:r w:rsidRPr="009B689B">
        <w:rPr>
          <w:rFonts w:ascii="Times New Roman" w:hAnsi="Times New Roman" w:cs="Times New Roman"/>
          <w:sz w:val="20"/>
          <w:szCs w:val="20"/>
        </w:rPr>
        <w:t xml:space="preserve"> 120826 560</w:t>
      </w:r>
      <w:r w:rsidRPr="009B689B">
        <w:rPr>
          <w:rFonts w:ascii="Times New Roman" w:hAnsi="Times New Roman" w:cs="Times New Roman"/>
          <w:sz w:val="20"/>
          <w:szCs w:val="20"/>
        </w:rPr>
        <w:tab/>
      </w:r>
      <w:proofErr w:type="spellStart"/>
      <w:r w:rsidRPr="009B689B">
        <w:rPr>
          <w:rFonts w:ascii="Times New Roman" w:hAnsi="Times New Roman" w:cs="Times New Roman"/>
          <w:sz w:val="20"/>
          <w:szCs w:val="20"/>
        </w:rPr>
        <w:t>Кт</w:t>
      </w:r>
      <w:proofErr w:type="spellEnd"/>
      <w:r w:rsidRPr="009B689B">
        <w:rPr>
          <w:rFonts w:ascii="Times New Roman" w:hAnsi="Times New Roman" w:cs="Times New Roman"/>
          <w:sz w:val="20"/>
          <w:szCs w:val="20"/>
        </w:rPr>
        <w:t xml:space="preserve"> 130405 226 – 2200руб.</w:t>
      </w:r>
    </w:p>
    <w:p w:rsidR="009B689B" w:rsidRPr="009B689B" w:rsidRDefault="009B689B" w:rsidP="00B41206">
      <w:pPr>
        <w:pStyle w:val="a3"/>
        <w:widowControl w:val="0"/>
        <w:numPr>
          <w:ilvl w:val="0"/>
          <w:numId w:val="63"/>
        </w:numPr>
        <w:autoSpaceDE w:val="0"/>
        <w:autoSpaceDN w:val="0"/>
        <w:adjustRightInd w:val="0"/>
        <w:spacing w:after="0" w:line="240" w:lineRule="auto"/>
        <w:ind w:left="0" w:firstLine="709"/>
        <w:jc w:val="both"/>
        <w:rPr>
          <w:rFonts w:ascii="Times New Roman" w:hAnsi="Times New Roman" w:cs="Times New Roman"/>
          <w:sz w:val="20"/>
          <w:szCs w:val="20"/>
        </w:rPr>
      </w:pPr>
      <w:r w:rsidRPr="009B689B">
        <w:rPr>
          <w:rFonts w:ascii="Times New Roman" w:hAnsi="Times New Roman" w:cs="Times New Roman"/>
          <w:sz w:val="20"/>
          <w:szCs w:val="20"/>
        </w:rPr>
        <w:t>Суточные</w:t>
      </w:r>
    </w:p>
    <w:p w:rsidR="009B689B" w:rsidRPr="009B689B" w:rsidRDefault="009B689B" w:rsidP="009B689B">
      <w:pPr>
        <w:spacing w:after="0" w:line="240" w:lineRule="auto"/>
        <w:ind w:firstLine="709"/>
        <w:contextualSpacing/>
        <w:jc w:val="both"/>
        <w:rPr>
          <w:rFonts w:ascii="Times New Roman" w:hAnsi="Times New Roman" w:cs="Times New Roman"/>
          <w:sz w:val="20"/>
          <w:szCs w:val="20"/>
        </w:rPr>
      </w:pPr>
      <w:proofErr w:type="spellStart"/>
      <w:r w:rsidRPr="009B689B">
        <w:rPr>
          <w:rFonts w:ascii="Times New Roman" w:hAnsi="Times New Roman" w:cs="Times New Roman"/>
          <w:sz w:val="20"/>
          <w:szCs w:val="20"/>
        </w:rPr>
        <w:t>Дт</w:t>
      </w:r>
      <w:proofErr w:type="spellEnd"/>
      <w:r w:rsidRPr="009B689B">
        <w:rPr>
          <w:rFonts w:ascii="Times New Roman" w:hAnsi="Times New Roman" w:cs="Times New Roman"/>
          <w:sz w:val="20"/>
          <w:szCs w:val="20"/>
        </w:rPr>
        <w:t xml:space="preserve"> 120812 560</w:t>
      </w:r>
      <w:r w:rsidRPr="009B689B">
        <w:rPr>
          <w:rFonts w:ascii="Times New Roman" w:hAnsi="Times New Roman" w:cs="Times New Roman"/>
          <w:sz w:val="20"/>
          <w:szCs w:val="20"/>
        </w:rPr>
        <w:tab/>
      </w:r>
      <w:proofErr w:type="spellStart"/>
      <w:r w:rsidRPr="009B689B">
        <w:rPr>
          <w:rFonts w:ascii="Times New Roman" w:hAnsi="Times New Roman" w:cs="Times New Roman"/>
          <w:sz w:val="20"/>
          <w:szCs w:val="20"/>
        </w:rPr>
        <w:t>Кт</w:t>
      </w:r>
      <w:proofErr w:type="spellEnd"/>
      <w:r w:rsidRPr="009B689B">
        <w:rPr>
          <w:rFonts w:ascii="Times New Roman" w:hAnsi="Times New Roman" w:cs="Times New Roman"/>
          <w:sz w:val="20"/>
          <w:szCs w:val="20"/>
        </w:rPr>
        <w:t xml:space="preserve"> 130405 212 – 400руб.</w:t>
      </w:r>
    </w:p>
    <w:p w:rsidR="009B689B" w:rsidRPr="009B689B" w:rsidRDefault="009B689B" w:rsidP="00B41206">
      <w:pPr>
        <w:pStyle w:val="a3"/>
        <w:widowControl w:val="0"/>
        <w:numPr>
          <w:ilvl w:val="0"/>
          <w:numId w:val="63"/>
        </w:numPr>
        <w:autoSpaceDE w:val="0"/>
        <w:autoSpaceDN w:val="0"/>
        <w:adjustRightInd w:val="0"/>
        <w:spacing w:after="0" w:line="240" w:lineRule="auto"/>
        <w:ind w:left="0" w:firstLine="709"/>
        <w:jc w:val="both"/>
        <w:rPr>
          <w:rFonts w:ascii="Times New Roman" w:hAnsi="Times New Roman" w:cs="Times New Roman"/>
          <w:sz w:val="20"/>
          <w:szCs w:val="20"/>
        </w:rPr>
      </w:pPr>
      <w:r w:rsidRPr="009B689B">
        <w:rPr>
          <w:rFonts w:ascii="Times New Roman" w:hAnsi="Times New Roman" w:cs="Times New Roman"/>
          <w:sz w:val="20"/>
          <w:szCs w:val="20"/>
        </w:rPr>
        <w:t xml:space="preserve">Сдан авансовый отчет по командировке </w:t>
      </w:r>
    </w:p>
    <w:p w:rsidR="009B689B" w:rsidRPr="009B689B" w:rsidRDefault="009B689B" w:rsidP="009B689B">
      <w:pPr>
        <w:spacing w:after="0" w:line="240" w:lineRule="auto"/>
        <w:ind w:firstLine="709"/>
        <w:contextualSpacing/>
        <w:jc w:val="both"/>
        <w:rPr>
          <w:rFonts w:ascii="Times New Roman" w:hAnsi="Times New Roman" w:cs="Times New Roman"/>
          <w:sz w:val="20"/>
          <w:szCs w:val="20"/>
        </w:rPr>
      </w:pPr>
      <w:proofErr w:type="spellStart"/>
      <w:r w:rsidRPr="009B689B">
        <w:rPr>
          <w:rFonts w:ascii="Times New Roman" w:hAnsi="Times New Roman" w:cs="Times New Roman"/>
          <w:sz w:val="20"/>
          <w:szCs w:val="20"/>
        </w:rPr>
        <w:t>Дт</w:t>
      </w:r>
      <w:proofErr w:type="spellEnd"/>
      <w:r w:rsidRPr="009B689B">
        <w:rPr>
          <w:rFonts w:ascii="Times New Roman" w:hAnsi="Times New Roman" w:cs="Times New Roman"/>
          <w:sz w:val="20"/>
          <w:szCs w:val="20"/>
        </w:rPr>
        <w:t xml:space="preserve"> 140120 212</w:t>
      </w:r>
      <w:r w:rsidRPr="009B689B">
        <w:rPr>
          <w:rFonts w:ascii="Times New Roman" w:hAnsi="Times New Roman" w:cs="Times New Roman"/>
          <w:sz w:val="20"/>
          <w:szCs w:val="20"/>
        </w:rPr>
        <w:tab/>
      </w:r>
      <w:proofErr w:type="spellStart"/>
      <w:r w:rsidRPr="009B689B">
        <w:rPr>
          <w:rFonts w:ascii="Times New Roman" w:hAnsi="Times New Roman" w:cs="Times New Roman"/>
          <w:sz w:val="20"/>
          <w:szCs w:val="20"/>
        </w:rPr>
        <w:t>Кт</w:t>
      </w:r>
      <w:proofErr w:type="spellEnd"/>
      <w:r w:rsidRPr="009B689B">
        <w:rPr>
          <w:rFonts w:ascii="Times New Roman" w:hAnsi="Times New Roman" w:cs="Times New Roman"/>
          <w:sz w:val="20"/>
          <w:szCs w:val="20"/>
        </w:rPr>
        <w:t xml:space="preserve"> 120812 660 – 400р. Суточные</w:t>
      </w:r>
    </w:p>
    <w:p w:rsidR="009B689B" w:rsidRPr="009B689B" w:rsidRDefault="009B689B" w:rsidP="009B689B">
      <w:pPr>
        <w:spacing w:after="0" w:line="240" w:lineRule="auto"/>
        <w:ind w:firstLine="709"/>
        <w:contextualSpacing/>
        <w:rPr>
          <w:rFonts w:ascii="Times New Roman" w:hAnsi="Times New Roman" w:cs="Times New Roman"/>
          <w:sz w:val="20"/>
          <w:szCs w:val="20"/>
        </w:rPr>
      </w:pPr>
      <w:proofErr w:type="spellStart"/>
      <w:r w:rsidRPr="009B689B">
        <w:rPr>
          <w:rFonts w:ascii="Times New Roman" w:hAnsi="Times New Roman" w:cs="Times New Roman"/>
          <w:sz w:val="20"/>
          <w:szCs w:val="20"/>
        </w:rPr>
        <w:t>Дт</w:t>
      </w:r>
      <w:proofErr w:type="spellEnd"/>
      <w:r w:rsidRPr="009B689B">
        <w:rPr>
          <w:rFonts w:ascii="Times New Roman" w:hAnsi="Times New Roman" w:cs="Times New Roman"/>
          <w:sz w:val="20"/>
          <w:szCs w:val="20"/>
        </w:rPr>
        <w:t xml:space="preserve"> 140120 226</w:t>
      </w:r>
      <w:r w:rsidRPr="009B689B">
        <w:rPr>
          <w:rFonts w:ascii="Times New Roman" w:hAnsi="Times New Roman" w:cs="Times New Roman"/>
          <w:sz w:val="20"/>
          <w:szCs w:val="20"/>
        </w:rPr>
        <w:tab/>
      </w:r>
      <w:proofErr w:type="spellStart"/>
      <w:r w:rsidRPr="009B689B">
        <w:rPr>
          <w:rFonts w:ascii="Times New Roman" w:hAnsi="Times New Roman" w:cs="Times New Roman"/>
          <w:sz w:val="20"/>
          <w:szCs w:val="20"/>
        </w:rPr>
        <w:t>Кт</w:t>
      </w:r>
      <w:proofErr w:type="spellEnd"/>
      <w:r w:rsidRPr="009B689B">
        <w:rPr>
          <w:rFonts w:ascii="Times New Roman" w:hAnsi="Times New Roman" w:cs="Times New Roman"/>
          <w:sz w:val="20"/>
          <w:szCs w:val="20"/>
        </w:rPr>
        <w:t xml:space="preserve"> 120826 660 – 2200р. проживание</w:t>
      </w:r>
    </w:p>
    <w:p w:rsidR="009B689B" w:rsidRPr="009B689B" w:rsidRDefault="009B689B" w:rsidP="00512F52">
      <w:pPr>
        <w:spacing w:after="0" w:line="240" w:lineRule="auto"/>
        <w:ind w:firstLine="709"/>
        <w:jc w:val="both"/>
        <w:rPr>
          <w:rFonts w:ascii="Times New Roman" w:hAnsi="Times New Roman" w:cs="Times New Roman"/>
          <w:b/>
          <w:i/>
          <w:sz w:val="20"/>
          <w:szCs w:val="20"/>
          <w:u w:val="single"/>
        </w:rPr>
      </w:pPr>
    </w:p>
    <w:sectPr w:rsidR="009B689B" w:rsidRPr="009B689B">
      <w:headerReference w:type="default" r:id="rId29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206" w:rsidRDefault="00B41206">
      <w:pPr>
        <w:spacing w:after="0" w:line="240" w:lineRule="auto"/>
      </w:pPr>
      <w:r>
        <w:separator/>
      </w:r>
    </w:p>
  </w:endnote>
  <w:endnote w:type="continuationSeparator" w:id="0">
    <w:p w:rsidR="00B41206" w:rsidRDefault="00B41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206" w:rsidRDefault="00B41206">
      <w:pPr>
        <w:spacing w:after="0" w:line="240" w:lineRule="auto"/>
      </w:pPr>
      <w:r>
        <w:separator/>
      </w:r>
    </w:p>
  </w:footnote>
  <w:footnote w:type="continuationSeparator" w:id="0">
    <w:p w:rsidR="00B41206" w:rsidRDefault="00B41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8EA" w:rsidRDefault="00E228EA" w:rsidP="002D1FE9">
    <w:pPr>
      <w:pStyle w:val="ae"/>
      <w:jc w:val="center"/>
    </w:pPr>
    <w:r>
      <w:fldChar w:fldCharType="begin"/>
    </w:r>
    <w:r>
      <w:instrText xml:space="preserve"> PAGE   \* MERGEFORMAT </w:instrText>
    </w:r>
    <w:r>
      <w:fldChar w:fldCharType="separate"/>
    </w:r>
    <w:r w:rsidR="009B689B">
      <w:rPr>
        <w:noProof/>
      </w:rPr>
      <w:t>94</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57"/>
    <w:multiLevelType w:val="hybridMultilevel"/>
    <w:tmpl w:val="2EFE3F48"/>
    <w:lvl w:ilvl="0" w:tplc="04190011">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00000068"/>
    <w:multiLevelType w:val="hybridMultilevel"/>
    <w:tmpl w:val="0000000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00000081"/>
    <w:multiLevelType w:val="hybridMultilevel"/>
    <w:tmpl w:val="00000000"/>
    <w:lvl w:ilvl="0" w:tplc="FFFFFFFF">
      <w:start w:val="1"/>
      <w:numFmt w:val="bullet"/>
      <w:lvlText w:val=""/>
      <w:lvlJc w:val="left"/>
      <w:pPr>
        <w:tabs>
          <w:tab w:val="left" w:pos="1134"/>
        </w:tabs>
        <w:ind w:left="1429" w:hanging="360"/>
      </w:pPr>
      <w:rPr>
        <w:rFonts w:ascii="Symbol" w:hAnsi="Symbol" w:cs="Symbol"/>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Courier New" w:hint="default"/>
      </w:rPr>
    </w:lvl>
    <w:lvl w:ilvl="8" w:tplc="FFFFFFFF">
      <w:start w:val="1"/>
      <w:numFmt w:val="bullet"/>
      <w:lvlText w:val=""/>
      <w:lvlJc w:val="left"/>
      <w:pPr>
        <w:ind w:left="7189" w:hanging="360"/>
      </w:pPr>
      <w:rPr>
        <w:rFonts w:ascii="Wingdings" w:hAnsi="Wingdings" w:hint="default"/>
      </w:rPr>
    </w:lvl>
  </w:abstractNum>
  <w:abstractNum w:abstractNumId="3" w15:restartNumberingAfterBreak="0">
    <w:nsid w:val="00000082"/>
    <w:multiLevelType w:val="hybridMultilevel"/>
    <w:tmpl w:val="00000000"/>
    <w:lvl w:ilvl="0" w:tplc="FFFFFFFF">
      <w:start w:val="1"/>
      <w:numFmt w:val="bullet"/>
      <w:lvlText w:val=""/>
      <w:lvlJc w:val="left"/>
      <w:pPr>
        <w:tabs>
          <w:tab w:val="left" w:pos="1134"/>
        </w:tabs>
        <w:ind w:left="1429" w:hanging="360"/>
      </w:pPr>
      <w:rPr>
        <w:rFonts w:ascii="Symbol" w:hAnsi="Symbol" w:cs="Symbol"/>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Courier New" w:hint="default"/>
      </w:rPr>
    </w:lvl>
    <w:lvl w:ilvl="8" w:tplc="FFFFFFFF">
      <w:start w:val="1"/>
      <w:numFmt w:val="bullet"/>
      <w:lvlText w:val=""/>
      <w:lvlJc w:val="left"/>
      <w:pPr>
        <w:ind w:left="7189" w:hanging="360"/>
      </w:pPr>
      <w:rPr>
        <w:rFonts w:ascii="Wingdings" w:hAnsi="Wingdings" w:hint="default"/>
      </w:rPr>
    </w:lvl>
  </w:abstractNum>
  <w:abstractNum w:abstractNumId="4" w15:restartNumberingAfterBreak="0">
    <w:nsid w:val="00000083"/>
    <w:multiLevelType w:val="hybridMultilevel"/>
    <w:tmpl w:val="00000000"/>
    <w:lvl w:ilvl="0" w:tplc="FFFFFFFF">
      <w:start w:val="1"/>
      <w:numFmt w:val="bullet"/>
      <w:lvlText w:val=""/>
      <w:lvlJc w:val="left"/>
      <w:pPr>
        <w:tabs>
          <w:tab w:val="left" w:pos="1134"/>
        </w:tabs>
        <w:ind w:left="1429" w:hanging="360"/>
      </w:pPr>
      <w:rPr>
        <w:rFonts w:ascii="Symbol" w:hAnsi="Symbol" w:cs="Symbol"/>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Courier New" w:hint="default"/>
      </w:rPr>
    </w:lvl>
    <w:lvl w:ilvl="8" w:tplc="FFFFFFFF">
      <w:start w:val="1"/>
      <w:numFmt w:val="bullet"/>
      <w:lvlText w:val=""/>
      <w:lvlJc w:val="left"/>
      <w:pPr>
        <w:ind w:left="7189" w:hanging="360"/>
      </w:pPr>
      <w:rPr>
        <w:rFonts w:ascii="Wingdings" w:hAnsi="Wingdings" w:hint="default"/>
      </w:rPr>
    </w:lvl>
  </w:abstractNum>
  <w:abstractNum w:abstractNumId="5" w15:restartNumberingAfterBreak="0">
    <w:nsid w:val="00557140"/>
    <w:multiLevelType w:val="hybridMultilevel"/>
    <w:tmpl w:val="08F043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498613F"/>
    <w:multiLevelType w:val="multilevel"/>
    <w:tmpl w:val="189A51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D570AB"/>
    <w:multiLevelType w:val="multilevel"/>
    <w:tmpl w:val="4E86DA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6517197"/>
    <w:multiLevelType w:val="hybridMultilevel"/>
    <w:tmpl w:val="789A20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BCE0DCF"/>
    <w:multiLevelType w:val="hybridMultilevel"/>
    <w:tmpl w:val="CC8236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05E0D17"/>
    <w:multiLevelType w:val="hybridMultilevel"/>
    <w:tmpl w:val="23D044F8"/>
    <w:lvl w:ilvl="0" w:tplc="6BE25BF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10CA48B7"/>
    <w:multiLevelType w:val="hybridMultilevel"/>
    <w:tmpl w:val="A8D21148"/>
    <w:lvl w:ilvl="0" w:tplc="9E6E4DA8">
      <w:start w:val="1"/>
      <w:numFmt w:val="decimal"/>
      <w:lvlText w:val="%1."/>
      <w:lvlJc w:val="left"/>
      <w:pPr>
        <w:tabs>
          <w:tab w:val="num" w:pos="1413"/>
        </w:tabs>
        <w:ind w:left="1413" w:hanging="42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2" w15:restartNumberingAfterBreak="0">
    <w:nsid w:val="129B02F8"/>
    <w:multiLevelType w:val="hybridMultilevel"/>
    <w:tmpl w:val="72E4F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4A409EB"/>
    <w:multiLevelType w:val="hybridMultilevel"/>
    <w:tmpl w:val="25F8DC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7CB6BE6"/>
    <w:multiLevelType w:val="hybridMultilevel"/>
    <w:tmpl w:val="69EE2E7A"/>
    <w:lvl w:ilvl="0" w:tplc="04190011">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17EA261C"/>
    <w:multiLevelType w:val="multilevel"/>
    <w:tmpl w:val="79261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8E2750"/>
    <w:multiLevelType w:val="multilevel"/>
    <w:tmpl w:val="C47417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CD2F13"/>
    <w:multiLevelType w:val="multilevel"/>
    <w:tmpl w:val="4E8A9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342B41"/>
    <w:multiLevelType w:val="hybridMultilevel"/>
    <w:tmpl w:val="C7AE1B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047712A"/>
    <w:multiLevelType w:val="hybridMultilevel"/>
    <w:tmpl w:val="98AC86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9124681"/>
    <w:multiLevelType w:val="hybridMultilevel"/>
    <w:tmpl w:val="C082DF9C"/>
    <w:lvl w:ilvl="0" w:tplc="3C96A4A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2BB04D4B"/>
    <w:multiLevelType w:val="multilevel"/>
    <w:tmpl w:val="D5B645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322D23DD"/>
    <w:multiLevelType w:val="hybridMultilevel"/>
    <w:tmpl w:val="D362D9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2680EC3"/>
    <w:multiLevelType w:val="hybridMultilevel"/>
    <w:tmpl w:val="AF1692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34E7B61"/>
    <w:multiLevelType w:val="hybridMultilevel"/>
    <w:tmpl w:val="2A685E9E"/>
    <w:lvl w:ilvl="0" w:tplc="F47029FE">
      <w:start w:val="1"/>
      <w:numFmt w:val="bullet"/>
      <w:lvlText w:val=""/>
      <w:lvlJc w:val="left"/>
      <w:pPr>
        <w:tabs>
          <w:tab w:val="num" w:pos="567"/>
        </w:tabs>
        <w:ind w:left="0" w:firstLine="567"/>
      </w:pPr>
      <w:rPr>
        <w:rFonts w:ascii="Symbol" w:hAnsi="Symbol" w:hint="default"/>
        <w:b w:val="0"/>
        <w:i w:val="0"/>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0E3A91"/>
    <w:multiLevelType w:val="hybridMultilevel"/>
    <w:tmpl w:val="B4DCF9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3799343B"/>
    <w:multiLevelType w:val="multilevel"/>
    <w:tmpl w:val="E18676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8960FAC"/>
    <w:multiLevelType w:val="multilevel"/>
    <w:tmpl w:val="BFDE1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8D91EC4"/>
    <w:multiLevelType w:val="hybridMultilevel"/>
    <w:tmpl w:val="D4A8E1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B305355"/>
    <w:multiLevelType w:val="multilevel"/>
    <w:tmpl w:val="5AB89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C5254B5"/>
    <w:multiLevelType w:val="hybridMultilevel"/>
    <w:tmpl w:val="C0EE145C"/>
    <w:lvl w:ilvl="0" w:tplc="04190011">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15:restartNumberingAfterBreak="0">
    <w:nsid w:val="3D801C2A"/>
    <w:multiLevelType w:val="multilevel"/>
    <w:tmpl w:val="39526D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EB73CA1"/>
    <w:multiLevelType w:val="multilevel"/>
    <w:tmpl w:val="5E265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2CE137A"/>
    <w:multiLevelType w:val="hybridMultilevel"/>
    <w:tmpl w:val="E2624BD0"/>
    <w:lvl w:ilvl="0" w:tplc="F47029FE">
      <w:start w:val="1"/>
      <w:numFmt w:val="bullet"/>
      <w:lvlText w:val=""/>
      <w:lvlJc w:val="left"/>
      <w:pPr>
        <w:tabs>
          <w:tab w:val="num" w:pos="567"/>
        </w:tabs>
        <w:ind w:left="0" w:firstLine="567"/>
      </w:pPr>
      <w:rPr>
        <w:rFonts w:ascii="Symbol" w:hAnsi="Symbol" w:hint="default"/>
        <w:b w:val="0"/>
        <w:i w:val="0"/>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3316A39"/>
    <w:multiLevelType w:val="multilevel"/>
    <w:tmpl w:val="AFE2F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5EC4283"/>
    <w:multiLevelType w:val="hybridMultilevel"/>
    <w:tmpl w:val="D6588BE2"/>
    <w:lvl w:ilvl="0" w:tplc="04190011">
      <w:start w:val="1"/>
      <w:numFmt w:val="decimal"/>
      <w:lvlText w:val="%1)"/>
      <w:lvlJc w:val="left"/>
      <w:pPr>
        <w:tabs>
          <w:tab w:val="num" w:pos="750"/>
        </w:tabs>
        <w:ind w:left="750" w:hanging="39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6" w15:restartNumberingAfterBreak="0">
    <w:nsid w:val="4A8755C9"/>
    <w:multiLevelType w:val="hybridMultilevel"/>
    <w:tmpl w:val="A8CE50EE"/>
    <w:lvl w:ilvl="0" w:tplc="55C4BA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4C115BE1"/>
    <w:multiLevelType w:val="multilevel"/>
    <w:tmpl w:val="6DF022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EA14E93"/>
    <w:multiLevelType w:val="hybridMultilevel"/>
    <w:tmpl w:val="9B208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28034D9"/>
    <w:multiLevelType w:val="hybridMultilevel"/>
    <w:tmpl w:val="D5F0D2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3E369E7"/>
    <w:multiLevelType w:val="hybridMultilevel"/>
    <w:tmpl w:val="C7C43392"/>
    <w:lvl w:ilvl="0" w:tplc="8FEAB1C6">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41" w15:restartNumberingAfterBreak="0">
    <w:nsid w:val="54E06B8E"/>
    <w:multiLevelType w:val="multilevel"/>
    <w:tmpl w:val="C6762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58F14C5"/>
    <w:multiLevelType w:val="multilevel"/>
    <w:tmpl w:val="DAF45B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8A61235"/>
    <w:multiLevelType w:val="hybridMultilevel"/>
    <w:tmpl w:val="253A90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9CC3640"/>
    <w:multiLevelType w:val="hybridMultilevel"/>
    <w:tmpl w:val="D03ABBB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15:restartNumberingAfterBreak="0">
    <w:nsid w:val="5B383EB2"/>
    <w:multiLevelType w:val="hybridMultilevel"/>
    <w:tmpl w:val="7BB660DA"/>
    <w:lvl w:ilvl="0" w:tplc="04190011">
      <w:start w:val="1"/>
      <w:numFmt w:val="decimal"/>
      <w:lvlText w:val="%1."/>
      <w:lvlJc w:val="left"/>
      <w:pPr>
        <w:tabs>
          <w:tab w:val="num" w:pos="180"/>
        </w:tabs>
        <w:ind w:left="180" w:hanging="360"/>
      </w:pPr>
      <w:rPr>
        <w:rFonts w:hint="default"/>
      </w:rPr>
    </w:lvl>
    <w:lvl w:ilvl="1" w:tplc="FFFFFFFF">
      <w:start w:val="1"/>
      <w:numFmt w:val="decimal"/>
      <w:lvlText w:val="%2."/>
      <w:lvlJc w:val="left"/>
      <w:pPr>
        <w:tabs>
          <w:tab w:val="num" w:pos="900"/>
        </w:tabs>
        <w:ind w:left="900" w:hanging="360"/>
      </w:pPr>
      <w:rPr>
        <w:rFonts w:hint="default"/>
      </w:rPr>
    </w:lvl>
    <w:lvl w:ilvl="2" w:tplc="FFFFFFFF" w:tentative="1">
      <w:start w:val="1"/>
      <w:numFmt w:val="lowerRoman"/>
      <w:lvlText w:val="%3."/>
      <w:lvlJc w:val="right"/>
      <w:pPr>
        <w:tabs>
          <w:tab w:val="num" w:pos="1620"/>
        </w:tabs>
        <w:ind w:left="1620" w:hanging="180"/>
      </w:pPr>
    </w:lvl>
    <w:lvl w:ilvl="3" w:tplc="FFFFFFFF" w:tentative="1">
      <w:start w:val="1"/>
      <w:numFmt w:val="decimal"/>
      <w:lvlText w:val="%4."/>
      <w:lvlJc w:val="left"/>
      <w:pPr>
        <w:tabs>
          <w:tab w:val="num" w:pos="2340"/>
        </w:tabs>
        <w:ind w:left="2340" w:hanging="360"/>
      </w:pPr>
    </w:lvl>
    <w:lvl w:ilvl="4" w:tplc="FFFFFFFF" w:tentative="1">
      <w:start w:val="1"/>
      <w:numFmt w:val="lowerLetter"/>
      <w:lvlText w:val="%5."/>
      <w:lvlJc w:val="left"/>
      <w:pPr>
        <w:tabs>
          <w:tab w:val="num" w:pos="3060"/>
        </w:tabs>
        <w:ind w:left="3060" w:hanging="360"/>
      </w:pPr>
    </w:lvl>
    <w:lvl w:ilvl="5" w:tplc="FFFFFFFF" w:tentative="1">
      <w:start w:val="1"/>
      <w:numFmt w:val="lowerRoman"/>
      <w:lvlText w:val="%6."/>
      <w:lvlJc w:val="right"/>
      <w:pPr>
        <w:tabs>
          <w:tab w:val="num" w:pos="3780"/>
        </w:tabs>
        <w:ind w:left="3780" w:hanging="180"/>
      </w:pPr>
    </w:lvl>
    <w:lvl w:ilvl="6" w:tplc="FFFFFFFF" w:tentative="1">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46" w15:restartNumberingAfterBreak="0">
    <w:nsid w:val="5DF714A5"/>
    <w:multiLevelType w:val="hybridMultilevel"/>
    <w:tmpl w:val="00C0042C"/>
    <w:lvl w:ilvl="0" w:tplc="0419000F">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47" w15:restartNumberingAfterBreak="0">
    <w:nsid w:val="60295564"/>
    <w:multiLevelType w:val="hybridMultilevel"/>
    <w:tmpl w:val="D654DE5E"/>
    <w:lvl w:ilvl="0" w:tplc="283A95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8" w15:restartNumberingAfterBreak="0">
    <w:nsid w:val="66452811"/>
    <w:multiLevelType w:val="multilevel"/>
    <w:tmpl w:val="AD2E2A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69B0947"/>
    <w:multiLevelType w:val="multilevel"/>
    <w:tmpl w:val="594042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0" w15:restartNumberingAfterBreak="0">
    <w:nsid w:val="676F6C0D"/>
    <w:multiLevelType w:val="hybridMultilevel"/>
    <w:tmpl w:val="458A1348"/>
    <w:lvl w:ilvl="0" w:tplc="AAF041A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0041E78"/>
    <w:multiLevelType w:val="multilevel"/>
    <w:tmpl w:val="54B61D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2FB68A0"/>
    <w:multiLevelType w:val="hybridMultilevel"/>
    <w:tmpl w:val="52A281C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74AF33B4"/>
    <w:multiLevelType w:val="hybridMultilevel"/>
    <w:tmpl w:val="177C766C"/>
    <w:lvl w:ilvl="0" w:tplc="CDF4B2F0">
      <w:start w:val="1"/>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515"/>
        </w:tabs>
        <w:ind w:left="1515" w:hanging="360"/>
      </w:pPr>
    </w:lvl>
    <w:lvl w:ilvl="2" w:tplc="04190005" w:tentative="1">
      <w:start w:val="1"/>
      <w:numFmt w:val="lowerRoman"/>
      <w:lvlText w:val="%3."/>
      <w:lvlJc w:val="right"/>
      <w:pPr>
        <w:tabs>
          <w:tab w:val="num" w:pos="2235"/>
        </w:tabs>
        <w:ind w:left="2235" w:hanging="180"/>
      </w:pPr>
    </w:lvl>
    <w:lvl w:ilvl="3" w:tplc="04190001" w:tentative="1">
      <w:start w:val="1"/>
      <w:numFmt w:val="decimal"/>
      <w:lvlText w:val="%4."/>
      <w:lvlJc w:val="left"/>
      <w:pPr>
        <w:tabs>
          <w:tab w:val="num" w:pos="2955"/>
        </w:tabs>
        <w:ind w:left="2955" w:hanging="360"/>
      </w:pPr>
    </w:lvl>
    <w:lvl w:ilvl="4" w:tplc="04190003" w:tentative="1">
      <w:start w:val="1"/>
      <w:numFmt w:val="lowerLetter"/>
      <w:lvlText w:val="%5."/>
      <w:lvlJc w:val="left"/>
      <w:pPr>
        <w:tabs>
          <w:tab w:val="num" w:pos="3675"/>
        </w:tabs>
        <w:ind w:left="3675" w:hanging="360"/>
      </w:pPr>
    </w:lvl>
    <w:lvl w:ilvl="5" w:tplc="04190005" w:tentative="1">
      <w:start w:val="1"/>
      <w:numFmt w:val="lowerRoman"/>
      <w:lvlText w:val="%6."/>
      <w:lvlJc w:val="right"/>
      <w:pPr>
        <w:tabs>
          <w:tab w:val="num" w:pos="4395"/>
        </w:tabs>
        <w:ind w:left="4395" w:hanging="180"/>
      </w:pPr>
    </w:lvl>
    <w:lvl w:ilvl="6" w:tplc="04190001" w:tentative="1">
      <w:start w:val="1"/>
      <w:numFmt w:val="decimal"/>
      <w:lvlText w:val="%7."/>
      <w:lvlJc w:val="left"/>
      <w:pPr>
        <w:tabs>
          <w:tab w:val="num" w:pos="5115"/>
        </w:tabs>
        <w:ind w:left="5115" w:hanging="360"/>
      </w:pPr>
    </w:lvl>
    <w:lvl w:ilvl="7" w:tplc="04190003" w:tentative="1">
      <w:start w:val="1"/>
      <w:numFmt w:val="lowerLetter"/>
      <w:lvlText w:val="%8."/>
      <w:lvlJc w:val="left"/>
      <w:pPr>
        <w:tabs>
          <w:tab w:val="num" w:pos="5835"/>
        </w:tabs>
        <w:ind w:left="5835" w:hanging="360"/>
      </w:pPr>
    </w:lvl>
    <w:lvl w:ilvl="8" w:tplc="04190005" w:tentative="1">
      <w:start w:val="1"/>
      <w:numFmt w:val="lowerRoman"/>
      <w:lvlText w:val="%9."/>
      <w:lvlJc w:val="right"/>
      <w:pPr>
        <w:tabs>
          <w:tab w:val="num" w:pos="6555"/>
        </w:tabs>
        <w:ind w:left="6555" w:hanging="180"/>
      </w:pPr>
    </w:lvl>
  </w:abstractNum>
  <w:abstractNum w:abstractNumId="54" w15:restartNumberingAfterBreak="0">
    <w:nsid w:val="766C4E2C"/>
    <w:multiLevelType w:val="multilevel"/>
    <w:tmpl w:val="7A0E12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78E43AD"/>
    <w:multiLevelType w:val="hybridMultilevel"/>
    <w:tmpl w:val="C2E426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8BD2F2A"/>
    <w:multiLevelType w:val="hybridMultilevel"/>
    <w:tmpl w:val="3508BF8C"/>
    <w:lvl w:ilvl="0" w:tplc="CB924BF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15:restartNumberingAfterBreak="0">
    <w:nsid w:val="7ABD74F5"/>
    <w:multiLevelType w:val="hybridMultilevel"/>
    <w:tmpl w:val="C3A4FCFC"/>
    <w:lvl w:ilvl="0" w:tplc="08166D4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8" w15:restartNumberingAfterBreak="0">
    <w:nsid w:val="7C5D5A91"/>
    <w:multiLevelType w:val="multilevel"/>
    <w:tmpl w:val="83829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CFC262C"/>
    <w:multiLevelType w:val="multilevel"/>
    <w:tmpl w:val="210E56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F9421A1"/>
    <w:multiLevelType w:val="hybridMultilevel"/>
    <w:tmpl w:val="9F4835C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0"/>
  </w:num>
  <w:num w:numId="2">
    <w:abstractNumId w:val="37"/>
  </w:num>
  <w:num w:numId="3">
    <w:abstractNumId w:val="11"/>
  </w:num>
  <w:num w:numId="4">
    <w:abstractNumId w:val="1"/>
  </w:num>
  <w:num w:numId="5">
    <w:abstractNumId w:val="44"/>
  </w:num>
  <w:num w:numId="6">
    <w:abstractNumId w:val="30"/>
  </w:num>
  <w:num w:numId="7">
    <w:abstractNumId w:val="25"/>
  </w:num>
  <w:num w:numId="8">
    <w:abstractNumId w:val="53"/>
  </w:num>
  <w:num w:numId="9">
    <w:abstractNumId w:val="40"/>
  </w:num>
  <w:num w:numId="10">
    <w:abstractNumId w:val="8"/>
  </w:num>
  <w:num w:numId="11">
    <w:abstractNumId w:val="34"/>
  </w:num>
  <w:num w:numId="12">
    <w:abstractNumId w:val="31"/>
  </w:num>
  <w:num w:numId="13">
    <w:abstractNumId w:val="48"/>
  </w:num>
  <w:num w:numId="14">
    <w:abstractNumId w:val="26"/>
  </w:num>
  <w:num w:numId="15">
    <w:abstractNumId w:val="54"/>
  </w:num>
  <w:num w:numId="16">
    <w:abstractNumId w:val="16"/>
  </w:num>
  <w:num w:numId="17">
    <w:abstractNumId w:val="59"/>
  </w:num>
  <w:num w:numId="18">
    <w:abstractNumId w:val="6"/>
  </w:num>
  <w:num w:numId="19">
    <w:abstractNumId w:val="42"/>
  </w:num>
  <w:num w:numId="20">
    <w:abstractNumId w:val="51"/>
  </w:num>
  <w:num w:numId="21">
    <w:abstractNumId w:val="21"/>
  </w:num>
  <w:num w:numId="22">
    <w:abstractNumId w:val="49"/>
  </w:num>
  <w:num w:numId="23">
    <w:abstractNumId w:val="33"/>
  </w:num>
  <w:num w:numId="24">
    <w:abstractNumId w:val="24"/>
  </w:num>
  <w:num w:numId="25">
    <w:abstractNumId w:val="29"/>
  </w:num>
  <w:num w:numId="26">
    <w:abstractNumId w:val="58"/>
  </w:num>
  <w:num w:numId="27">
    <w:abstractNumId w:val="32"/>
  </w:num>
  <w:num w:numId="28">
    <w:abstractNumId w:val="17"/>
  </w:num>
  <w:num w:numId="29">
    <w:abstractNumId w:val="41"/>
  </w:num>
  <w:num w:numId="30">
    <w:abstractNumId w:val="52"/>
  </w:num>
  <w:num w:numId="31">
    <w:abstractNumId w:val="45"/>
  </w:num>
  <w:num w:numId="32">
    <w:abstractNumId w:val="46"/>
  </w:num>
  <w:num w:numId="33">
    <w:abstractNumId w:val="2"/>
  </w:num>
  <w:num w:numId="34">
    <w:abstractNumId w:val="3"/>
  </w:num>
  <w:num w:numId="35">
    <w:abstractNumId w:val="4"/>
  </w:num>
  <w:num w:numId="36">
    <w:abstractNumId w:val="4"/>
    <w:lvlOverride w:ilvl="0">
      <w:lvl w:ilvl="0" w:tplc="FFFFFFFF">
        <w:start w:val="1"/>
        <w:numFmt w:val="bullet"/>
        <w:lvlText w:val=""/>
        <w:lvlJc w:val="left"/>
        <w:pPr>
          <w:tabs>
            <w:tab w:val="left" w:pos="1134"/>
          </w:tabs>
          <w:ind w:left="1429" w:hanging="360"/>
        </w:pPr>
        <w:rPr>
          <w:rFonts w:ascii="Symbol" w:hAnsi="Symbol" w:cs="Symbol"/>
          <w:b w:val="0"/>
          <w:bCs w:val="0"/>
        </w:rPr>
      </w:lvl>
    </w:lvlOverride>
    <w:lvlOverride w:ilvl="1">
      <w:lvl w:ilvl="1" w:tplc="FFFFFFFF">
        <w:start w:val="1"/>
        <w:numFmt w:val="bullet"/>
        <w:lvlText w:val="o"/>
        <w:lvlJc w:val="left"/>
        <w:pPr>
          <w:ind w:left="2149" w:hanging="360"/>
        </w:pPr>
        <w:rPr>
          <w:rFonts w:ascii="Courier New" w:hAnsi="Courier New" w:cs="Courier New" w:hint="default"/>
        </w:rPr>
      </w:lvl>
    </w:lvlOverride>
    <w:lvlOverride w:ilvl="2">
      <w:lvl w:ilvl="2" w:tplc="FFFFFFFF">
        <w:start w:val="1"/>
        <w:numFmt w:val="bullet"/>
        <w:lvlText w:val=""/>
        <w:lvlJc w:val="left"/>
        <w:pPr>
          <w:ind w:left="2869" w:hanging="360"/>
        </w:pPr>
        <w:rPr>
          <w:rFonts w:ascii="Wingdings" w:hAnsi="Wingdings" w:hint="default"/>
        </w:rPr>
      </w:lvl>
    </w:lvlOverride>
    <w:lvlOverride w:ilvl="3">
      <w:lvl w:ilvl="3" w:tplc="FFFFFFFF">
        <w:start w:val="1"/>
        <w:numFmt w:val="bullet"/>
        <w:lvlText w:val=""/>
        <w:lvlJc w:val="left"/>
        <w:pPr>
          <w:ind w:left="3589" w:hanging="360"/>
        </w:pPr>
        <w:rPr>
          <w:rFonts w:ascii="Symbol" w:hAnsi="Symbol" w:hint="default"/>
        </w:rPr>
      </w:lvl>
    </w:lvlOverride>
    <w:lvlOverride w:ilvl="4">
      <w:lvl w:ilvl="4" w:tplc="FFFFFFFF">
        <w:start w:val="1"/>
        <w:numFmt w:val="bullet"/>
        <w:lvlText w:val="o"/>
        <w:lvlJc w:val="left"/>
        <w:pPr>
          <w:ind w:left="4309" w:hanging="360"/>
        </w:pPr>
        <w:rPr>
          <w:rFonts w:ascii="Courier New" w:hAnsi="Courier New" w:cs="Courier New" w:hint="default"/>
        </w:rPr>
      </w:lvl>
    </w:lvlOverride>
    <w:lvlOverride w:ilvl="5">
      <w:lvl w:ilvl="5" w:tplc="FFFFFFFF">
        <w:start w:val="1"/>
        <w:numFmt w:val="bullet"/>
        <w:lvlText w:val=""/>
        <w:lvlJc w:val="left"/>
        <w:pPr>
          <w:ind w:left="5029" w:hanging="360"/>
        </w:pPr>
        <w:rPr>
          <w:rFonts w:ascii="Wingdings" w:hAnsi="Wingdings" w:hint="default"/>
        </w:rPr>
      </w:lvl>
    </w:lvlOverride>
    <w:lvlOverride w:ilvl="6">
      <w:lvl w:ilvl="6" w:tplc="FFFFFFFF">
        <w:start w:val="1"/>
        <w:numFmt w:val="bullet"/>
        <w:lvlText w:val=""/>
        <w:lvlJc w:val="left"/>
        <w:pPr>
          <w:ind w:left="5749" w:hanging="360"/>
        </w:pPr>
        <w:rPr>
          <w:rFonts w:ascii="Symbol" w:hAnsi="Symbol" w:hint="default"/>
        </w:rPr>
      </w:lvl>
    </w:lvlOverride>
    <w:lvlOverride w:ilvl="7">
      <w:lvl w:ilvl="7" w:tplc="FFFFFFFF">
        <w:start w:val="1"/>
        <w:numFmt w:val="bullet"/>
        <w:lvlText w:val="o"/>
        <w:lvlJc w:val="left"/>
        <w:pPr>
          <w:ind w:left="6469" w:hanging="360"/>
        </w:pPr>
        <w:rPr>
          <w:rFonts w:ascii="Courier New" w:hAnsi="Courier New" w:cs="Courier New" w:hint="default"/>
        </w:rPr>
      </w:lvl>
    </w:lvlOverride>
    <w:lvlOverride w:ilvl="8">
      <w:lvl w:ilvl="8" w:tplc="FFFFFFFF">
        <w:start w:val="1"/>
        <w:numFmt w:val="bullet"/>
        <w:lvlText w:val=""/>
        <w:lvlJc w:val="left"/>
        <w:pPr>
          <w:ind w:left="7189" w:hanging="360"/>
        </w:pPr>
        <w:rPr>
          <w:rFonts w:ascii="Wingdings" w:hAnsi="Wingdings" w:hint="default"/>
        </w:rPr>
      </w:lvl>
    </w:lvlOverride>
  </w:num>
  <w:num w:numId="37">
    <w:abstractNumId w:val="4"/>
    <w:lvlOverride w:ilvl="0">
      <w:lvl w:ilvl="0" w:tplc="FFFFFFFF">
        <w:start w:val="1"/>
        <w:numFmt w:val="bullet"/>
        <w:lvlText w:val=""/>
        <w:lvlJc w:val="left"/>
        <w:pPr>
          <w:ind w:left="1429" w:hanging="360"/>
        </w:pPr>
        <w:rPr>
          <w:rFonts w:ascii="Symbol" w:hAnsi="Symbol" w:cs="Symbol"/>
        </w:rPr>
      </w:lvl>
    </w:lvlOverride>
    <w:lvlOverride w:ilvl="1">
      <w:lvl w:ilvl="1" w:tplc="FFFFFFFF">
        <w:start w:val="1"/>
        <w:numFmt w:val="bullet"/>
        <w:lvlText w:val="o"/>
        <w:lvlJc w:val="left"/>
        <w:pPr>
          <w:ind w:left="2149" w:hanging="360"/>
        </w:pPr>
        <w:rPr>
          <w:rFonts w:ascii="Courier New" w:hAnsi="Courier New" w:cs="Courier New" w:hint="default"/>
        </w:rPr>
      </w:lvl>
    </w:lvlOverride>
    <w:lvlOverride w:ilvl="2">
      <w:lvl w:ilvl="2" w:tplc="FFFFFFFF">
        <w:start w:val="1"/>
        <w:numFmt w:val="bullet"/>
        <w:lvlText w:val=""/>
        <w:lvlJc w:val="left"/>
        <w:pPr>
          <w:ind w:left="2869" w:hanging="360"/>
        </w:pPr>
        <w:rPr>
          <w:rFonts w:ascii="Wingdings" w:hAnsi="Wingdings" w:hint="default"/>
        </w:rPr>
      </w:lvl>
    </w:lvlOverride>
    <w:lvlOverride w:ilvl="3">
      <w:lvl w:ilvl="3" w:tplc="FFFFFFFF">
        <w:start w:val="1"/>
        <w:numFmt w:val="bullet"/>
        <w:lvlText w:val=""/>
        <w:lvlJc w:val="left"/>
        <w:pPr>
          <w:ind w:left="3589" w:hanging="360"/>
        </w:pPr>
        <w:rPr>
          <w:rFonts w:ascii="Symbol" w:hAnsi="Symbol" w:hint="default"/>
        </w:rPr>
      </w:lvl>
    </w:lvlOverride>
    <w:lvlOverride w:ilvl="4">
      <w:lvl w:ilvl="4" w:tplc="FFFFFFFF">
        <w:start w:val="1"/>
        <w:numFmt w:val="bullet"/>
        <w:lvlText w:val="o"/>
        <w:lvlJc w:val="left"/>
        <w:pPr>
          <w:ind w:left="4309" w:hanging="360"/>
        </w:pPr>
        <w:rPr>
          <w:rFonts w:ascii="Courier New" w:hAnsi="Courier New" w:cs="Courier New" w:hint="default"/>
        </w:rPr>
      </w:lvl>
    </w:lvlOverride>
    <w:lvlOverride w:ilvl="5">
      <w:lvl w:ilvl="5" w:tplc="FFFFFFFF">
        <w:start w:val="1"/>
        <w:numFmt w:val="bullet"/>
        <w:lvlText w:val=""/>
        <w:lvlJc w:val="left"/>
        <w:pPr>
          <w:ind w:left="5029" w:hanging="360"/>
        </w:pPr>
        <w:rPr>
          <w:rFonts w:ascii="Wingdings" w:hAnsi="Wingdings" w:hint="default"/>
        </w:rPr>
      </w:lvl>
    </w:lvlOverride>
    <w:lvlOverride w:ilvl="6">
      <w:lvl w:ilvl="6" w:tplc="FFFFFFFF">
        <w:start w:val="1"/>
        <w:numFmt w:val="bullet"/>
        <w:lvlText w:val=""/>
        <w:lvlJc w:val="left"/>
        <w:pPr>
          <w:ind w:left="5749" w:hanging="360"/>
        </w:pPr>
        <w:rPr>
          <w:rFonts w:ascii="Symbol" w:hAnsi="Symbol" w:hint="default"/>
        </w:rPr>
      </w:lvl>
    </w:lvlOverride>
    <w:lvlOverride w:ilvl="7">
      <w:lvl w:ilvl="7" w:tplc="FFFFFFFF">
        <w:start w:val="1"/>
        <w:numFmt w:val="bullet"/>
        <w:lvlText w:val="o"/>
        <w:lvlJc w:val="left"/>
        <w:pPr>
          <w:ind w:left="6469" w:hanging="360"/>
        </w:pPr>
        <w:rPr>
          <w:rFonts w:ascii="Courier New" w:hAnsi="Courier New" w:cs="Courier New" w:hint="default"/>
        </w:rPr>
      </w:lvl>
    </w:lvlOverride>
    <w:lvlOverride w:ilvl="8">
      <w:lvl w:ilvl="8" w:tplc="FFFFFFFF">
        <w:start w:val="1"/>
        <w:numFmt w:val="bullet"/>
        <w:lvlText w:val=""/>
        <w:lvlJc w:val="left"/>
        <w:pPr>
          <w:ind w:left="7189" w:hanging="360"/>
        </w:pPr>
        <w:rPr>
          <w:rFonts w:ascii="Wingdings" w:hAnsi="Wingdings" w:hint="default"/>
        </w:rPr>
      </w:lvl>
    </w:lvlOverride>
  </w:num>
  <w:num w:numId="38">
    <w:abstractNumId w:val="27"/>
  </w:num>
  <w:num w:numId="3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14"/>
  </w:num>
  <w:num w:numId="42">
    <w:abstractNumId w:val="35"/>
  </w:num>
  <w:num w:numId="43">
    <w:abstractNumId w:val="10"/>
  </w:num>
  <w:num w:numId="44">
    <w:abstractNumId w:val="15"/>
  </w:num>
  <w:num w:numId="45">
    <w:abstractNumId w:val="18"/>
  </w:num>
  <w:num w:numId="46">
    <w:abstractNumId w:val="28"/>
  </w:num>
  <w:num w:numId="47">
    <w:abstractNumId w:val="50"/>
  </w:num>
  <w:num w:numId="48">
    <w:abstractNumId w:val="5"/>
  </w:num>
  <w:num w:numId="49">
    <w:abstractNumId w:val="38"/>
  </w:num>
  <w:num w:numId="50">
    <w:abstractNumId w:val="20"/>
  </w:num>
  <w:num w:numId="51">
    <w:abstractNumId w:val="19"/>
  </w:num>
  <w:num w:numId="52">
    <w:abstractNumId w:val="39"/>
  </w:num>
  <w:num w:numId="53">
    <w:abstractNumId w:val="56"/>
  </w:num>
  <w:num w:numId="54">
    <w:abstractNumId w:val="13"/>
  </w:num>
  <w:num w:numId="55">
    <w:abstractNumId w:val="9"/>
  </w:num>
  <w:num w:numId="56">
    <w:abstractNumId w:val="23"/>
  </w:num>
  <w:num w:numId="57">
    <w:abstractNumId w:val="55"/>
  </w:num>
  <w:num w:numId="58">
    <w:abstractNumId w:val="12"/>
  </w:num>
  <w:num w:numId="59">
    <w:abstractNumId w:val="22"/>
  </w:num>
  <w:num w:numId="60">
    <w:abstractNumId w:val="43"/>
  </w:num>
  <w:num w:numId="61">
    <w:abstractNumId w:val="36"/>
  </w:num>
  <w:num w:numId="62">
    <w:abstractNumId w:val="47"/>
  </w:num>
  <w:num w:numId="63">
    <w:abstractNumId w:val="5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155"/>
    <w:rsid w:val="0001595C"/>
    <w:rsid w:val="00022933"/>
    <w:rsid w:val="000426D3"/>
    <w:rsid w:val="000826B6"/>
    <w:rsid w:val="00094F05"/>
    <w:rsid w:val="000A2708"/>
    <w:rsid w:val="000D3D1E"/>
    <w:rsid w:val="00143358"/>
    <w:rsid w:val="00186216"/>
    <w:rsid w:val="002227DE"/>
    <w:rsid w:val="00226F93"/>
    <w:rsid w:val="0025484A"/>
    <w:rsid w:val="002A564D"/>
    <w:rsid w:val="002B4769"/>
    <w:rsid w:val="002D1FE9"/>
    <w:rsid w:val="00377155"/>
    <w:rsid w:val="003C36EC"/>
    <w:rsid w:val="005010AC"/>
    <w:rsid w:val="00512F52"/>
    <w:rsid w:val="005246DA"/>
    <w:rsid w:val="00534B5E"/>
    <w:rsid w:val="0055711B"/>
    <w:rsid w:val="005C098C"/>
    <w:rsid w:val="005D3E72"/>
    <w:rsid w:val="006E35BE"/>
    <w:rsid w:val="00701BF1"/>
    <w:rsid w:val="008A2E5A"/>
    <w:rsid w:val="008A501E"/>
    <w:rsid w:val="008C5DC7"/>
    <w:rsid w:val="00912509"/>
    <w:rsid w:val="00913379"/>
    <w:rsid w:val="00922DED"/>
    <w:rsid w:val="009B689B"/>
    <w:rsid w:val="00A93B10"/>
    <w:rsid w:val="00B2337A"/>
    <w:rsid w:val="00B41206"/>
    <w:rsid w:val="00B757F9"/>
    <w:rsid w:val="00BD5D09"/>
    <w:rsid w:val="00C56B5D"/>
    <w:rsid w:val="00C65B77"/>
    <w:rsid w:val="00CC2D75"/>
    <w:rsid w:val="00D32F67"/>
    <w:rsid w:val="00D34CD8"/>
    <w:rsid w:val="00DB36AF"/>
    <w:rsid w:val="00E2051B"/>
    <w:rsid w:val="00E228EA"/>
    <w:rsid w:val="00E54D9C"/>
    <w:rsid w:val="00E9643D"/>
    <w:rsid w:val="00EA5A40"/>
    <w:rsid w:val="00ED3D82"/>
    <w:rsid w:val="00EF48E6"/>
    <w:rsid w:val="00F424DC"/>
    <w:rsid w:val="00FA741A"/>
    <w:rsid w:val="00FB5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36B073"/>
  <w15:chartTrackingRefBased/>
  <w15:docId w15:val="{DB454E42-7E21-40E0-A223-7D46DCC23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0A2708"/>
    <w:pPr>
      <w:keepNext/>
      <w:suppressAutoHyphens/>
      <w:spacing w:after="0" w:line="240" w:lineRule="auto"/>
      <w:jc w:val="center"/>
      <w:outlineLvl w:val="1"/>
    </w:pPr>
    <w:rPr>
      <w:rFonts w:ascii="Times New Roman" w:eastAsia="Times New Roman" w:hAnsi="Times New Roman" w:cs="Times New Roman"/>
      <w:b/>
      <w:sz w:val="20"/>
      <w:szCs w:val="20"/>
      <w:lang w:eastAsia="ru-RU"/>
    </w:rPr>
  </w:style>
  <w:style w:type="paragraph" w:styleId="3">
    <w:name w:val="heading 3"/>
    <w:basedOn w:val="a"/>
    <w:next w:val="a"/>
    <w:link w:val="30"/>
    <w:uiPriority w:val="9"/>
    <w:semiHidden/>
    <w:unhideWhenUsed/>
    <w:qFormat/>
    <w:rsid w:val="00ED3D8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C56B5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C56B5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A2708"/>
    <w:rPr>
      <w:rFonts w:ascii="Times New Roman" w:eastAsia="Times New Roman" w:hAnsi="Times New Roman" w:cs="Times New Roman"/>
      <w:b/>
      <w:sz w:val="20"/>
      <w:szCs w:val="20"/>
      <w:lang w:eastAsia="ru-RU"/>
    </w:rPr>
  </w:style>
  <w:style w:type="character" w:customStyle="1" w:styleId="30">
    <w:name w:val="Заголовок 3 Знак"/>
    <w:basedOn w:val="a0"/>
    <w:link w:val="3"/>
    <w:uiPriority w:val="9"/>
    <w:semiHidden/>
    <w:rsid w:val="00ED3D82"/>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C56B5D"/>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C56B5D"/>
    <w:rPr>
      <w:rFonts w:asciiTheme="majorHAnsi" w:eastAsiaTheme="majorEastAsia" w:hAnsiTheme="majorHAnsi" w:cstheme="majorBidi"/>
      <w:color w:val="2E74B5" w:themeColor="accent1" w:themeShade="BF"/>
    </w:rPr>
  </w:style>
  <w:style w:type="paragraph" w:styleId="a3">
    <w:name w:val="List Paragraph"/>
    <w:basedOn w:val="a"/>
    <w:qFormat/>
    <w:rsid w:val="008A501E"/>
    <w:pPr>
      <w:ind w:left="720"/>
      <w:contextualSpacing/>
    </w:pPr>
  </w:style>
  <w:style w:type="character" w:styleId="a4">
    <w:name w:val="Strong"/>
    <w:basedOn w:val="a0"/>
    <w:uiPriority w:val="22"/>
    <w:qFormat/>
    <w:rsid w:val="00912509"/>
    <w:rPr>
      <w:b/>
      <w:bCs/>
    </w:rPr>
  </w:style>
  <w:style w:type="paragraph" w:styleId="21">
    <w:name w:val="Body Text Indent 2"/>
    <w:basedOn w:val="a"/>
    <w:link w:val="22"/>
    <w:rsid w:val="000A2708"/>
    <w:pPr>
      <w:suppressAutoHyphens/>
      <w:autoSpaceDE w:val="0"/>
      <w:autoSpaceDN w:val="0"/>
      <w:adjustRightInd w:val="0"/>
      <w:spacing w:after="0" w:line="240" w:lineRule="auto"/>
      <w:ind w:firstLine="567"/>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0A2708"/>
    <w:rPr>
      <w:rFonts w:ascii="Times New Roman" w:eastAsia="Times New Roman" w:hAnsi="Times New Roman" w:cs="Times New Roman"/>
      <w:sz w:val="24"/>
      <w:szCs w:val="20"/>
      <w:lang w:eastAsia="ru-RU"/>
    </w:rPr>
  </w:style>
  <w:style w:type="paragraph" w:styleId="a5">
    <w:name w:val="Body Text Indent"/>
    <w:basedOn w:val="a"/>
    <w:link w:val="a6"/>
    <w:rsid w:val="000A2708"/>
    <w:pPr>
      <w:suppressAutoHyphens/>
      <w:autoSpaceDE w:val="0"/>
      <w:autoSpaceDN w:val="0"/>
      <w:adjustRightInd w:val="0"/>
      <w:spacing w:after="0" w:line="240" w:lineRule="auto"/>
      <w:ind w:right="440" w:firstLine="550"/>
      <w:jc w:val="both"/>
    </w:pPr>
    <w:rPr>
      <w:rFonts w:ascii="Times New Roman" w:eastAsia="Times New Roman" w:hAnsi="Times New Roman" w:cs="Times New Roman"/>
      <w:sz w:val="20"/>
      <w:szCs w:val="20"/>
      <w:lang w:eastAsia="ru-RU"/>
    </w:rPr>
  </w:style>
  <w:style w:type="character" w:customStyle="1" w:styleId="a6">
    <w:name w:val="Основной текст с отступом Знак"/>
    <w:basedOn w:val="a0"/>
    <w:link w:val="a5"/>
    <w:rsid w:val="000A2708"/>
    <w:rPr>
      <w:rFonts w:ascii="Times New Roman" w:eastAsia="Times New Roman" w:hAnsi="Times New Roman" w:cs="Times New Roman"/>
      <w:sz w:val="20"/>
      <w:szCs w:val="20"/>
      <w:lang w:eastAsia="ru-RU"/>
    </w:rPr>
  </w:style>
  <w:style w:type="character" w:customStyle="1" w:styleId="a7">
    <w:name w:val="Основной текст_"/>
    <w:basedOn w:val="a0"/>
    <w:link w:val="23"/>
    <w:rsid w:val="00022933"/>
    <w:rPr>
      <w:sz w:val="20"/>
      <w:szCs w:val="20"/>
      <w:shd w:val="clear" w:color="auto" w:fill="FFFFFF"/>
    </w:rPr>
  </w:style>
  <w:style w:type="paragraph" w:customStyle="1" w:styleId="23">
    <w:name w:val="Основной текст2"/>
    <w:basedOn w:val="a"/>
    <w:link w:val="a7"/>
    <w:rsid w:val="00022933"/>
    <w:pPr>
      <w:shd w:val="clear" w:color="auto" w:fill="FFFFFF"/>
      <w:spacing w:before="180" w:after="0" w:line="230" w:lineRule="exact"/>
      <w:jc w:val="both"/>
    </w:pPr>
    <w:rPr>
      <w:sz w:val="20"/>
      <w:szCs w:val="20"/>
    </w:rPr>
  </w:style>
  <w:style w:type="character" w:customStyle="1" w:styleId="1">
    <w:name w:val="Заголовок №1_"/>
    <w:basedOn w:val="a0"/>
    <w:rsid w:val="00022933"/>
    <w:rPr>
      <w:b w:val="0"/>
      <w:bCs w:val="0"/>
      <w:i w:val="0"/>
      <w:iCs w:val="0"/>
      <w:smallCaps w:val="0"/>
      <w:strike w:val="0"/>
      <w:spacing w:val="0"/>
      <w:sz w:val="20"/>
      <w:szCs w:val="20"/>
    </w:rPr>
  </w:style>
  <w:style w:type="character" w:customStyle="1" w:styleId="10">
    <w:name w:val="Заголовок №1"/>
    <w:basedOn w:val="1"/>
    <w:rsid w:val="00022933"/>
    <w:rPr>
      <w:b w:val="0"/>
      <w:bCs w:val="0"/>
      <w:i w:val="0"/>
      <w:iCs w:val="0"/>
      <w:smallCaps w:val="0"/>
      <w:strike w:val="0"/>
      <w:spacing w:val="0"/>
      <w:sz w:val="20"/>
      <w:szCs w:val="20"/>
      <w:u w:val="single"/>
    </w:rPr>
  </w:style>
  <w:style w:type="character" w:customStyle="1" w:styleId="apple-converted-space">
    <w:name w:val="apple-converted-space"/>
    <w:basedOn w:val="a0"/>
    <w:rsid w:val="00022933"/>
  </w:style>
  <w:style w:type="paragraph" w:styleId="a8">
    <w:name w:val="Normal (Web)"/>
    <w:basedOn w:val="a"/>
    <w:uiPriority w:val="99"/>
    <w:rsid w:val="00EF48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Гипертекстовая ссылка"/>
    <w:basedOn w:val="a0"/>
    <w:uiPriority w:val="99"/>
    <w:rsid w:val="00922DED"/>
    <w:rPr>
      <w:b/>
      <w:bCs/>
      <w:color w:val="008000"/>
    </w:rPr>
  </w:style>
  <w:style w:type="character" w:styleId="aa">
    <w:name w:val="Hyperlink"/>
    <w:basedOn w:val="a0"/>
    <w:uiPriority w:val="99"/>
    <w:unhideWhenUsed/>
    <w:rsid w:val="00D32F67"/>
    <w:rPr>
      <w:color w:val="0000FF"/>
      <w:u w:val="single"/>
    </w:rPr>
  </w:style>
  <w:style w:type="character" w:styleId="ab">
    <w:name w:val="Emphasis"/>
    <w:uiPriority w:val="20"/>
    <w:qFormat/>
    <w:rsid w:val="00C65B77"/>
    <w:rPr>
      <w:i/>
      <w:iCs/>
    </w:rPr>
  </w:style>
  <w:style w:type="paragraph" w:customStyle="1" w:styleId="Default">
    <w:name w:val="Default"/>
    <w:rsid w:val="00C56B5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25484A"/>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11">
    <w:name w:val="Основной текст1"/>
    <w:basedOn w:val="a"/>
    <w:rsid w:val="000D3D1E"/>
    <w:pPr>
      <w:shd w:val="clear" w:color="auto" w:fill="FFFFFF"/>
      <w:spacing w:after="0" w:line="338" w:lineRule="exact"/>
      <w:ind w:hanging="380"/>
    </w:pPr>
    <w:rPr>
      <w:rFonts w:ascii="Times New Roman" w:eastAsia="Times New Roman" w:hAnsi="Times New Roman" w:cs="Times New Roman"/>
      <w:sz w:val="30"/>
      <w:szCs w:val="30"/>
    </w:rPr>
  </w:style>
  <w:style w:type="paragraph" w:styleId="ac">
    <w:name w:val="No Spacing"/>
    <w:uiPriority w:val="1"/>
    <w:qFormat/>
    <w:rsid w:val="000D3D1E"/>
    <w:pPr>
      <w:spacing w:after="0" w:line="240" w:lineRule="auto"/>
    </w:pPr>
  </w:style>
  <w:style w:type="character" w:customStyle="1" w:styleId="blk">
    <w:name w:val="blk"/>
    <w:basedOn w:val="a0"/>
    <w:rsid w:val="00FA741A"/>
  </w:style>
  <w:style w:type="character" w:customStyle="1" w:styleId="review-h6">
    <w:name w:val="review-h6"/>
    <w:basedOn w:val="a0"/>
    <w:rsid w:val="00FA741A"/>
  </w:style>
  <w:style w:type="character" w:customStyle="1" w:styleId="review-h5">
    <w:name w:val="review-h5"/>
    <w:basedOn w:val="a0"/>
    <w:rsid w:val="00FA741A"/>
  </w:style>
  <w:style w:type="paragraph" w:styleId="HTML">
    <w:name w:val="HTML Address"/>
    <w:basedOn w:val="a"/>
    <w:link w:val="HTML0"/>
    <w:uiPriority w:val="99"/>
    <w:semiHidden/>
    <w:unhideWhenUsed/>
    <w:rsid w:val="008A2E5A"/>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8A2E5A"/>
    <w:rPr>
      <w:rFonts w:ascii="Times New Roman" w:eastAsia="Times New Roman" w:hAnsi="Times New Roman" w:cs="Times New Roman"/>
      <w:i/>
      <w:iCs/>
      <w:sz w:val="24"/>
      <w:szCs w:val="24"/>
      <w:lang w:eastAsia="ru-RU"/>
    </w:rPr>
  </w:style>
  <w:style w:type="table" w:styleId="ad">
    <w:name w:val="Table Grid"/>
    <w:basedOn w:val="a1"/>
    <w:uiPriority w:val="59"/>
    <w:rsid w:val="00557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semiHidden/>
    <w:unhideWhenUsed/>
    <w:rsid w:val="002D1FE9"/>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2D1FE9"/>
  </w:style>
  <w:style w:type="paragraph" w:styleId="af0">
    <w:name w:val="Body Text"/>
    <w:basedOn w:val="a"/>
    <w:link w:val="af1"/>
    <w:rsid w:val="00F424DC"/>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basedOn w:val="a0"/>
    <w:link w:val="af0"/>
    <w:rsid w:val="00F424DC"/>
    <w:rPr>
      <w:rFonts w:ascii="Times New Roman" w:eastAsia="Times New Roman" w:hAnsi="Times New Roman" w:cs="Times New Roman"/>
      <w:sz w:val="24"/>
      <w:szCs w:val="24"/>
      <w:lang w:eastAsia="ru-RU"/>
    </w:rPr>
  </w:style>
  <w:style w:type="paragraph" w:styleId="af2">
    <w:name w:val="Plain Text"/>
    <w:basedOn w:val="a"/>
    <w:link w:val="af3"/>
    <w:rsid w:val="00F424DC"/>
    <w:pPr>
      <w:spacing w:after="0" w:line="240" w:lineRule="auto"/>
      <w:ind w:firstLine="567"/>
      <w:jc w:val="both"/>
    </w:pPr>
    <w:rPr>
      <w:rFonts w:ascii="Courier New" w:eastAsia="Times New Roman" w:hAnsi="Courier New" w:cs="Times New Roman"/>
      <w:sz w:val="20"/>
      <w:szCs w:val="20"/>
      <w:lang w:eastAsia="ru-RU"/>
    </w:rPr>
  </w:style>
  <w:style w:type="character" w:customStyle="1" w:styleId="af3">
    <w:name w:val="Текст Знак"/>
    <w:basedOn w:val="a0"/>
    <w:link w:val="af2"/>
    <w:rsid w:val="00F424DC"/>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2263">
      <w:bodyDiv w:val="1"/>
      <w:marLeft w:val="0"/>
      <w:marRight w:val="0"/>
      <w:marTop w:val="0"/>
      <w:marBottom w:val="0"/>
      <w:divBdr>
        <w:top w:val="none" w:sz="0" w:space="0" w:color="auto"/>
        <w:left w:val="none" w:sz="0" w:space="0" w:color="auto"/>
        <w:bottom w:val="none" w:sz="0" w:space="0" w:color="auto"/>
        <w:right w:val="none" w:sz="0" w:space="0" w:color="auto"/>
      </w:divBdr>
      <w:divsChild>
        <w:div w:id="2018535926">
          <w:marLeft w:val="0"/>
          <w:marRight w:val="0"/>
          <w:marTop w:val="120"/>
          <w:marBottom w:val="0"/>
          <w:divBdr>
            <w:top w:val="none" w:sz="0" w:space="0" w:color="auto"/>
            <w:left w:val="none" w:sz="0" w:space="0" w:color="auto"/>
            <w:bottom w:val="none" w:sz="0" w:space="0" w:color="auto"/>
            <w:right w:val="none" w:sz="0" w:space="0" w:color="auto"/>
          </w:divBdr>
        </w:div>
        <w:div w:id="492990324">
          <w:marLeft w:val="0"/>
          <w:marRight w:val="0"/>
          <w:marTop w:val="120"/>
          <w:marBottom w:val="0"/>
          <w:divBdr>
            <w:top w:val="none" w:sz="0" w:space="0" w:color="auto"/>
            <w:left w:val="none" w:sz="0" w:space="0" w:color="auto"/>
            <w:bottom w:val="none" w:sz="0" w:space="0" w:color="auto"/>
            <w:right w:val="none" w:sz="0" w:space="0" w:color="auto"/>
          </w:divBdr>
        </w:div>
        <w:div w:id="1600213822">
          <w:marLeft w:val="0"/>
          <w:marRight w:val="0"/>
          <w:marTop w:val="120"/>
          <w:marBottom w:val="0"/>
          <w:divBdr>
            <w:top w:val="none" w:sz="0" w:space="0" w:color="auto"/>
            <w:left w:val="none" w:sz="0" w:space="0" w:color="auto"/>
            <w:bottom w:val="none" w:sz="0" w:space="0" w:color="auto"/>
            <w:right w:val="none" w:sz="0" w:space="0" w:color="auto"/>
          </w:divBdr>
        </w:div>
        <w:div w:id="349844506">
          <w:marLeft w:val="0"/>
          <w:marRight w:val="0"/>
          <w:marTop w:val="120"/>
          <w:marBottom w:val="0"/>
          <w:divBdr>
            <w:top w:val="none" w:sz="0" w:space="0" w:color="auto"/>
            <w:left w:val="none" w:sz="0" w:space="0" w:color="auto"/>
            <w:bottom w:val="none" w:sz="0" w:space="0" w:color="auto"/>
            <w:right w:val="none" w:sz="0" w:space="0" w:color="auto"/>
          </w:divBdr>
        </w:div>
        <w:div w:id="1506246144">
          <w:marLeft w:val="0"/>
          <w:marRight w:val="0"/>
          <w:marTop w:val="120"/>
          <w:marBottom w:val="0"/>
          <w:divBdr>
            <w:top w:val="none" w:sz="0" w:space="0" w:color="auto"/>
            <w:left w:val="none" w:sz="0" w:space="0" w:color="auto"/>
            <w:bottom w:val="none" w:sz="0" w:space="0" w:color="auto"/>
            <w:right w:val="none" w:sz="0" w:space="0" w:color="auto"/>
          </w:divBdr>
        </w:div>
        <w:div w:id="1747262040">
          <w:marLeft w:val="0"/>
          <w:marRight w:val="0"/>
          <w:marTop w:val="120"/>
          <w:marBottom w:val="0"/>
          <w:divBdr>
            <w:top w:val="none" w:sz="0" w:space="0" w:color="auto"/>
            <w:left w:val="none" w:sz="0" w:space="0" w:color="auto"/>
            <w:bottom w:val="none" w:sz="0" w:space="0" w:color="auto"/>
            <w:right w:val="none" w:sz="0" w:space="0" w:color="auto"/>
          </w:divBdr>
        </w:div>
        <w:div w:id="1092824225">
          <w:marLeft w:val="0"/>
          <w:marRight w:val="0"/>
          <w:marTop w:val="120"/>
          <w:marBottom w:val="0"/>
          <w:divBdr>
            <w:top w:val="none" w:sz="0" w:space="0" w:color="auto"/>
            <w:left w:val="none" w:sz="0" w:space="0" w:color="auto"/>
            <w:bottom w:val="none" w:sz="0" w:space="0" w:color="auto"/>
            <w:right w:val="none" w:sz="0" w:space="0" w:color="auto"/>
          </w:divBdr>
        </w:div>
        <w:div w:id="684290831">
          <w:marLeft w:val="0"/>
          <w:marRight w:val="0"/>
          <w:marTop w:val="120"/>
          <w:marBottom w:val="0"/>
          <w:divBdr>
            <w:top w:val="none" w:sz="0" w:space="0" w:color="auto"/>
            <w:left w:val="none" w:sz="0" w:space="0" w:color="auto"/>
            <w:bottom w:val="none" w:sz="0" w:space="0" w:color="auto"/>
            <w:right w:val="none" w:sz="0" w:space="0" w:color="auto"/>
          </w:divBdr>
        </w:div>
        <w:div w:id="1120684537">
          <w:marLeft w:val="0"/>
          <w:marRight w:val="0"/>
          <w:marTop w:val="120"/>
          <w:marBottom w:val="0"/>
          <w:divBdr>
            <w:top w:val="none" w:sz="0" w:space="0" w:color="auto"/>
            <w:left w:val="none" w:sz="0" w:space="0" w:color="auto"/>
            <w:bottom w:val="none" w:sz="0" w:space="0" w:color="auto"/>
            <w:right w:val="none" w:sz="0" w:space="0" w:color="auto"/>
          </w:divBdr>
        </w:div>
        <w:div w:id="1751191330">
          <w:marLeft w:val="0"/>
          <w:marRight w:val="0"/>
          <w:marTop w:val="120"/>
          <w:marBottom w:val="0"/>
          <w:divBdr>
            <w:top w:val="none" w:sz="0" w:space="0" w:color="auto"/>
            <w:left w:val="none" w:sz="0" w:space="0" w:color="auto"/>
            <w:bottom w:val="none" w:sz="0" w:space="0" w:color="auto"/>
            <w:right w:val="none" w:sz="0" w:space="0" w:color="auto"/>
          </w:divBdr>
        </w:div>
        <w:div w:id="300961482">
          <w:marLeft w:val="0"/>
          <w:marRight w:val="0"/>
          <w:marTop w:val="120"/>
          <w:marBottom w:val="0"/>
          <w:divBdr>
            <w:top w:val="none" w:sz="0" w:space="0" w:color="auto"/>
            <w:left w:val="none" w:sz="0" w:space="0" w:color="auto"/>
            <w:bottom w:val="none" w:sz="0" w:space="0" w:color="auto"/>
            <w:right w:val="none" w:sz="0" w:space="0" w:color="auto"/>
          </w:divBdr>
        </w:div>
        <w:div w:id="770130993">
          <w:marLeft w:val="0"/>
          <w:marRight w:val="0"/>
          <w:marTop w:val="120"/>
          <w:marBottom w:val="0"/>
          <w:divBdr>
            <w:top w:val="none" w:sz="0" w:space="0" w:color="auto"/>
            <w:left w:val="none" w:sz="0" w:space="0" w:color="auto"/>
            <w:bottom w:val="none" w:sz="0" w:space="0" w:color="auto"/>
            <w:right w:val="none" w:sz="0" w:space="0" w:color="auto"/>
          </w:divBdr>
        </w:div>
        <w:div w:id="685326557">
          <w:marLeft w:val="0"/>
          <w:marRight w:val="0"/>
          <w:marTop w:val="120"/>
          <w:marBottom w:val="0"/>
          <w:divBdr>
            <w:top w:val="none" w:sz="0" w:space="0" w:color="auto"/>
            <w:left w:val="none" w:sz="0" w:space="0" w:color="auto"/>
            <w:bottom w:val="none" w:sz="0" w:space="0" w:color="auto"/>
            <w:right w:val="none" w:sz="0" w:space="0" w:color="auto"/>
          </w:divBdr>
        </w:div>
        <w:div w:id="132985459">
          <w:marLeft w:val="0"/>
          <w:marRight w:val="0"/>
          <w:marTop w:val="120"/>
          <w:marBottom w:val="0"/>
          <w:divBdr>
            <w:top w:val="none" w:sz="0" w:space="0" w:color="auto"/>
            <w:left w:val="none" w:sz="0" w:space="0" w:color="auto"/>
            <w:bottom w:val="none" w:sz="0" w:space="0" w:color="auto"/>
            <w:right w:val="none" w:sz="0" w:space="0" w:color="auto"/>
          </w:divBdr>
        </w:div>
        <w:div w:id="188875756">
          <w:marLeft w:val="0"/>
          <w:marRight w:val="0"/>
          <w:marTop w:val="120"/>
          <w:marBottom w:val="0"/>
          <w:divBdr>
            <w:top w:val="none" w:sz="0" w:space="0" w:color="auto"/>
            <w:left w:val="none" w:sz="0" w:space="0" w:color="auto"/>
            <w:bottom w:val="none" w:sz="0" w:space="0" w:color="auto"/>
            <w:right w:val="none" w:sz="0" w:space="0" w:color="auto"/>
          </w:divBdr>
        </w:div>
        <w:div w:id="1971519861">
          <w:marLeft w:val="0"/>
          <w:marRight w:val="0"/>
          <w:marTop w:val="120"/>
          <w:marBottom w:val="0"/>
          <w:divBdr>
            <w:top w:val="none" w:sz="0" w:space="0" w:color="auto"/>
            <w:left w:val="none" w:sz="0" w:space="0" w:color="auto"/>
            <w:bottom w:val="none" w:sz="0" w:space="0" w:color="auto"/>
            <w:right w:val="none" w:sz="0" w:space="0" w:color="auto"/>
          </w:divBdr>
        </w:div>
        <w:div w:id="1983805004">
          <w:marLeft w:val="0"/>
          <w:marRight w:val="0"/>
          <w:marTop w:val="120"/>
          <w:marBottom w:val="0"/>
          <w:divBdr>
            <w:top w:val="none" w:sz="0" w:space="0" w:color="auto"/>
            <w:left w:val="none" w:sz="0" w:space="0" w:color="auto"/>
            <w:bottom w:val="none" w:sz="0" w:space="0" w:color="auto"/>
            <w:right w:val="none" w:sz="0" w:space="0" w:color="auto"/>
          </w:divBdr>
        </w:div>
        <w:div w:id="2010406561">
          <w:marLeft w:val="0"/>
          <w:marRight w:val="0"/>
          <w:marTop w:val="120"/>
          <w:marBottom w:val="0"/>
          <w:divBdr>
            <w:top w:val="none" w:sz="0" w:space="0" w:color="auto"/>
            <w:left w:val="none" w:sz="0" w:space="0" w:color="auto"/>
            <w:bottom w:val="none" w:sz="0" w:space="0" w:color="auto"/>
            <w:right w:val="none" w:sz="0" w:space="0" w:color="auto"/>
          </w:divBdr>
        </w:div>
        <w:div w:id="1974870297">
          <w:marLeft w:val="0"/>
          <w:marRight w:val="0"/>
          <w:marTop w:val="120"/>
          <w:marBottom w:val="0"/>
          <w:divBdr>
            <w:top w:val="none" w:sz="0" w:space="0" w:color="auto"/>
            <w:left w:val="none" w:sz="0" w:space="0" w:color="auto"/>
            <w:bottom w:val="none" w:sz="0" w:space="0" w:color="auto"/>
            <w:right w:val="none" w:sz="0" w:space="0" w:color="auto"/>
          </w:divBdr>
        </w:div>
        <w:div w:id="1456555648">
          <w:marLeft w:val="0"/>
          <w:marRight w:val="0"/>
          <w:marTop w:val="120"/>
          <w:marBottom w:val="0"/>
          <w:divBdr>
            <w:top w:val="none" w:sz="0" w:space="0" w:color="auto"/>
            <w:left w:val="none" w:sz="0" w:space="0" w:color="auto"/>
            <w:bottom w:val="none" w:sz="0" w:space="0" w:color="auto"/>
            <w:right w:val="none" w:sz="0" w:space="0" w:color="auto"/>
          </w:divBdr>
        </w:div>
        <w:div w:id="1047946637">
          <w:marLeft w:val="0"/>
          <w:marRight w:val="0"/>
          <w:marTop w:val="120"/>
          <w:marBottom w:val="0"/>
          <w:divBdr>
            <w:top w:val="none" w:sz="0" w:space="0" w:color="auto"/>
            <w:left w:val="none" w:sz="0" w:space="0" w:color="auto"/>
            <w:bottom w:val="none" w:sz="0" w:space="0" w:color="auto"/>
            <w:right w:val="none" w:sz="0" w:space="0" w:color="auto"/>
          </w:divBdr>
        </w:div>
        <w:div w:id="1900090749">
          <w:marLeft w:val="0"/>
          <w:marRight w:val="0"/>
          <w:marTop w:val="120"/>
          <w:marBottom w:val="0"/>
          <w:divBdr>
            <w:top w:val="none" w:sz="0" w:space="0" w:color="auto"/>
            <w:left w:val="none" w:sz="0" w:space="0" w:color="auto"/>
            <w:bottom w:val="none" w:sz="0" w:space="0" w:color="auto"/>
            <w:right w:val="none" w:sz="0" w:space="0" w:color="auto"/>
          </w:divBdr>
        </w:div>
        <w:div w:id="1471358982">
          <w:marLeft w:val="0"/>
          <w:marRight w:val="0"/>
          <w:marTop w:val="120"/>
          <w:marBottom w:val="0"/>
          <w:divBdr>
            <w:top w:val="none" w:sz="0" w:space="0" w:color="auto"/>
            <w:left w:val="none" w:sz="0" w:space="0" w:color="auto"/>
            <w:bottom w:val="none" w:sz="0" w:space="0" w:color="auto"/>
            <w:right w:val="none" w:sz="0" w:space="0" w:color="auto"/>
          </w:divBdr>
        </w:div>
        <w:div w:id="340546099">
          <w:marLeft w:val="0"/>
          <w:marRight w:val="0"/>
          <w:marTop w:val="120"/>
          <w:marBottom w:val="0"/>
          <w:divBdr>
            <w:top w:val="none" w:sz="0" w:space="0" w:color="auto"/>
            <w:left w:val="none" w:sz="0" w:space="0" w:color="auto"/>
            <w:bottom w:val="none" w:sz="0" w:space="0" w:color="auto"/>
            <w:right w:val="none" w:sz="0" w:space="0" w:color="auto"/>
          </w:divBdr>
        </w:div>
        <w:div w:id="108621707">
          <w:marLeft w:val="0"/>
          <w:marRight w:val="0"/>
          <w:marTop w:val="120"/>
          <w:marBottom w:val="0"/>
          <w:divBdr>
            <w:top w:val="none" w:sz="0" w:space="0" w:color="auto"/>
            <w:left w:val="none" w:sz="0" w:space="0" w:color="auto"/>
            <w:bottom w:val="none" w:sz="0" w:space="0" w:color="auto"/>
            <w:right w:val="none" w:sz="0" w:space="0" w:color="auto"/>
          </w:divBdr>
        </w:div>
        <w:div w:id="1164778897">
          <w:marLeft w:val="0"/>
          <w:marRight w:val="0"/>
          <w:marTop w:val="120"/>
          <w:marBottom w:val="0"/>
          <w:divBdr>
            <w:top w:val="none" w:sz="0" w:space="0" w:color="auto"/>
            <w:left w:val="none" w:sz="0" w:space="0" w:color="auto"/>
            <w:bottom w:val="none" w:sz="0" w:space="0" w:color="auto"/>
            <w:right w:val="none" w:sz="0" w:space="0" w:color="auto"/>
          </w:divBdr>
        </w:div>
        <w:div w:id="1298686358">
          <w:marLeft w:val="0"/>
          <w:marRight w:val="0"/>
          <w:marTop w:val="120"/>
          <w:marBottom w:val="0"/>
          <w:divBdr>
            <w:top w:val="none" w:sz="0" w:space="0" w:color="auto"/>
            <w:left w:val="none" w:sz="0" w:space="0" w:color="auto"/>
            <w:bottom w:val="none" w:sz="0" w:space="0" w:color="auto"/>
            <w:right w:val="none" w:sz="0" w:space="0" w:color="auto"/>
          </w:divBdr>
        </w:div>
        <w:div w:id="1734037813">
          <w:marLeft w:val="0"/>
          <w:marRight w:val="0"/>
          <w:marTop w:val="120"/>
          <w:marBottom w:val="0"/>
          <w:divBdr>
            <w:top w:val="none" w:sz="0" w:space="0" w:color="auto"/>
            <w:left w:val="none" w:sz="0" w:space="0" w:color="auto"/>
            <w:bottom w:val="none" w:sz="0" w:space="0" w:color="auto"/>
            <w:right w:val="none" w:sz="0" w:space="0" w:color="auto"/>
          </w:divBdr>
        </w:div>
        <w:div w:id="1926189005">
          <w:marLeft w:val="0"/>
          <w:marRight w:val="0"/>
          <w:marTop w:val="120"/>
          <w:marBottom w:val="0"/>
          <w:divBdr>
            <w:top w:val="none" w:sz="0" w:space="0" w:color="auto"/>
            <w:left w:val="none" w:sz="0" w:space="0" w:color="auto"/>
            <w:bottom w:val="none" w:sz="0" w:space="0" w:color="auto"/>
            <w:right w:val="none" w:sz="0" w:space="0" w:color="auto"/>
          </w:divBdr>
        </w:div>
        <w:div w:id="2056662202">
          <w:marLeft w:val="0"/>
          <w:marRight w:val="0"/>
          <w:marTop w:val="120"/>
          <w:marBottom w:val="0"/>
          <w:divBdr>
            <w:top w:val="none" w:sz="0" w:space="0" w:color="auto"/>
            <w:left w:val="none" w:sz="0" w:space="0" w:color="auto"/>
            <w:bottom w:val="none" w:sz="0" w:space="0" w:color="auto"/>
            <w:right w:val="none" w:sz="0" w:space="0" w:color="auto"/>
          </w:divBdr>
        </w:div>
        <w:div w:id="1759670587">
          <w:marLeft w:val="0"/>
          <w:marRight w:val="0"/>
          <w:marTop w:val="120"/>
          <w:marBottom w:val="0"/>
          <w:divBdr>
            <w:top w:val="none" w:sz="0" w:space="0" w:color="auto"/>
            <w:left w:val="none" w:sz="0" w:space="0" w:color="auto"/>
            <w:bottom w:val="none" w:sz="0" w:space="0" w:color="auto"/>
            <w:right w:val="none" w:sz="0" w:space="0" w:color="auto"/>
          </w:divBdr>
        </w:div>
        <w:div w:id="490290219">
          <w:marLeft w:val="0"/>
          <w:marRight w:val="0"/>
          <w:marTop w:val="120"/>
          <w:marBottom w:val="0"/>
          <w:divBdr>
            <w:top w:val="none" w:sz="0" w:space="0" w:color="auto"/>
            <w:left w:val="none" w:sz="0" w:space="0" w:color="auto"/>
            <w:bottom w:val="none" w:sz="0" w:space="0" w:color="auto"/>
            <w:right w:val="none" w:sz="0" w:space="0" w:color="auto"/>
          </w:divBdr>
        </w:div>
        <w:div w:id="1331562558">
          <w:marLeft w:val="0"/>
          <w:marRight w:val="0"/>
          <w:marTop w:val="120"/>
          <w:marBottom w:val="0"/>
          <w:divBdr>
            <w:top w:val="none" w:sz="0" w:space="0" w:color="auto"/>
            <w:left w:val="none" w:sz="0" w:space="0" w:color="auto"/>
            <w:bottom w:val="none" w:sz="0" w:space="0" w:color="auto"/>
            <w:right w:val="none" w:sz="0" w:space="0" w:color="auto"/>
          </w:divBdr>
        </w:div>
        <w:div w:id="778337688">
          <w:marLeft w:val="0"/>
          <w:marRight w:val="0"/>
          <w:marTop w:val="120"/>
          <w:marBottom w:val="0"/>
          <w:divBdr>
            <w:top w:val="none" w:sz="0" w:space="0" w:color="auto"/>
            <w:left w:val="none" w:sz="0" w:space="0" w:color="auto"/>
            <w:bottom w:val="none" w:sz="0" w:space="0" w:color="auto"/>
            <w:right w:val="none" w:sz="0" w:space="0" w:color="auto"/>
          </w:divBdr>
        </w:div>
        <w:div w:id="1706324988">
          <w:marLeft w:val="0"/>
          <w:marRight w:val="0"/>
          <w:marTop w:val="120"/>
          <w:marBottom w:val="0"/>
          <w:divBdr>
            <w:top w:val="none" w:sz="0" w:space="0" w:color="auto"/>
            <w:left w:val="none" w:sz="0" w:space="0" w:color="auto"/>
            <w:bottom w:val="none" w:sz="0" w:space="0" w:color="auto"/>
            <w:right w:val="none" w:sz="0" w:space="0" w:color="auto"/>
          </w:divBdr>
        </w:div>
        <w:div w:id="684554163">
          <w:marLeft w:val="0"/>
          <w:marRight w:val="0"/>
          <w:marTop w:val="120"/>
          <w:marBottom w:val="0"/>
          <w:divBdr>
            <w:top w:val="none" w:sz="0" w:space="0" w:color="auto"/>
            <w:left w:val="none" w:sz="0" w:space="0" w:color="auto"/>
            <w:bottom w:val="none" w:sz="0" w:space="0" w:color="auto"/>
            <w:right w:val="none" w:sz="0" w:space="0" w:color="auto"/>
          </w:divBdr>
        </w:div>
        <w:div w:id="788666172">
          <w:marLeft w:val="0"/>
          <w:marRight w:val="0"/>
          <w:marTop w:val="120"/>
          <w:marBottom w:val="0"/>
          <w:divBdr>
            <w:top w:val="none" w:sz="0" w:space="0" w:color="auto"/>
            <w:left w:val="none" w:sz="0" w:space="0" w:color="auto"/>
            <w:bottom w:val="none" w:sz="0" w:space="0" w:color="auto"/>
            <w:right w:val="none" w:sz="0" w:space="0" w:color="auto"/>
          </w:divBdr>
        </w:div>
        <w:div w:id="1877426746">
          <w:marLeft w:val="0"/>
          <w:marRight w:val="0"/>
          <w:marTop w:val="120"/>
          <w:marBottom w:val="0"/>
          <w:divBdr>
            <w:top w:val="none" w:sz="0" w:space="0" w:color="auto"/>
            <w:left w:val="none" w:sz="0" w:space="0" w:color="auto"/>
            <w:bottom w:val="none" w:sz="0" w:space="0" w:color="auto"/>
            <w:right w:val="none" w:sz="0" w:space="0" w:color="auto"/>
          </w:divBdr>
        </w:div>
        <w:div w:id="888146885">
          <w:marLeft w:val="0"/>
          <w:marRight w:val="0"/>
          <w:marTop w:val="120"/>
          <w:marBottom w:val="0"/>
          <w:divBdr>
            <w:top w:val="none" w:sz="0" w:space="0" w:color="auto"/>
            <w:left w:val="none" w:sz="0" w:space="0" w:color="auto"/>
            <w:bottom w:val="none" w:sz="0" w:space="0" w:color="auto"/>
            <w:right w:val="none" w:sz="0" w:space="0" w:color="auto"/>
          </w:divBdr>
        </w:div>
        <w:div w:id="560992135">
          <w:marLeft w:val="0"/>
          <w:marRight w:val="0"/>
          <w:marTop w:val="120"/>
          <w:marBottom w:val="0"/>
          <w:divBdr>
            <w:top w:val="none" w:sz="0" w:space="0" w:color="auto"/>
            <w:left w:val="none" w:sz="0" w:space="0" w:color="auto"/>
            <w:bottom w:val="none" w:sz="0" w:space="0" w:color="auto"/>
            <w:right w:val="none" w:sz="0" w:space="0" w:color="auto"/>
          </w:divBdr>
        </w:div>
        <w:div w:id="1029337700">
          <w:marLeft w:val="0"/>
          <w:marRight w:val="0"/>
          <w:marTop w:val="120"/>
          <w:marBottom w:val="0"/>
          <w:divBdr>
            <w:top w:val="none" w:sz="0" w:space="0" w:color="auto"/>
            <w:left w:val="none" w:sz="0" w:space="0" w:color="auto"/>
            <w:bottom w:val="none" w:sz="0" w:space="0" w:color="auto"/>
            <w:right w:val="none" w:sz="0" w:space="0" w:color="auto"/>
          </w:divBdr>
        </w:div>
      </w:divsChild>
    </w:div>
    <w:div w:id="38939292">
      <w:bodyDiv w:val="1"/>
      <w:marLeft w:val="0"/>
      <w:marRight w:val="0"/>
      <w:marTop w:val="0"/>
      <w:marBottom w:val="0"/>
      <w:divBdr>
        <w:top w:val="none" w:sz="0" w:space="0" w:color="auto"/>
        <w:left w:val="none" w:sz="0" w:space="0" w:color="auto"/>
        <w:bottom w:val="none" w:sz="0" w:space="0" w:color="auto"/>
        <w:right w:val="none" w:sz="0" w:space="0" w:color="auto"/>
      </w:divBdr>
    </w:div>
    <w:div w:id="57436906">
      <w:bodyDiv w:val="1"/>
      <w:marLeft w:val="0"/>
      <w:marRight w:val="0"/>
      <w:marTop w:val="0"/>
      <w:marBottom w:val="0"/>
      <w:divBdr>
        <w:top w:val="none" w:sz="0" w:space="0" w:color="auto"/>
        <w:left w:val="none" w:sz="0" w:space="0" w:color="auto"/>
        <w:bottom w:val="none" w:sz="0" w:space="0" w:color="auto"/>
        <w:right w:val="none" w:sz="0" w:space="0" w:color="auto"/>
      </w:divBdr>
    </w:div>
    <w:div w:id="57674265">
      <w:bodyDiv w:val="1"/>
      <w:marLeft w:val="0"/>
      <w:marRight w:val="0"/>
      <w:marTop w:val="0"/>
      <w:marBottom w:val="0"/>
      <w:divBdr>
        <w:top w:val="none" w:sz="0" w:space="0" w:color="auto"/>
        <w:left w:val="none" w:sz="0" w:space="0" w:color="auto"/>
        <w:bottom w:val="none" w:sz="0" w:space="0" w:color="auto"/>
        <w:right w:val="none" w:sz="0" w:space="0" w:color="auto"/>
      </w:divBdr>
      <w:divsChild>
        <w:div w:id="1055743283">
          <w:marLeft w:val="0"/>
          <w:marRight w:val="0"/>
          <w:marTop w:val="120"/>
          <w:marBottom w:val="0"/>
          <w:divBdr>
            <w:top w:val="none" w:sz="0" w:space="0" w:color="auto"/>
            <w:left w:val="none" w:sz="0" w:space="0" w:color="auto"/>
            <w:bottom w:val="none" w:sz="0" w:space="0" w:color="auto"/>
            <w:right w:val="none" w:sz="0" w:space="0" w:color="auto"/>
          </w:divBdr>
        </w:div>
        <w:div w:id="44523138">
          <w:marLeft w:val="0"/>
          <w:marRight w:val="0"/>
          <w:marTop w:val="120"/>
          <w:marBottom w:val="0"/>
          <w:divBdr>
            <w:top w:val="none" w:sz="0" w:space="0" w:color="auto"/>
            <w:left w:val="none" w:sz="0" w:space="0" w:color="auto"/>
            <w:bottom w:val="none" w:sz="0" w:space="0" w:color="auto"/>
            <w:right w:val="none" w:sz="0" w:space="0" w:color="auto"/>
          </w:divBdr>
        </w:div>
        <w:div w:id="977338732">
          <w:marLeft w:val="0"/>
          <w:marRight w:val="0"/>
          <w:marTop w:val="120"/>
          <w:marBottom w:val="0"/>
          <w:divBdr>
            <w:top w:val="none" w:sz="0" w:space="0" w:color="auto"/>
            <w:left w:val="none" w:sz="0" w:space="0" w:color="auto"/>
            <w:bottom w:val="none" w:sz="0" w:space="0" w:color="auto"/>
            <w:right w:val="none" w:sz="0" w:space="0" w:color="auto"/>
          </w:divBdr>
        </w:div>
        <w:div w:id="414202988">
          <w:marLeft w:val="0"/>
          <w:marRight w:val="0"/>
          <w:marTop w:val="120"/>
          <w:marBottom w:val="0"/>
          <w:divBdr>
            <w:top w:val="none" w:sz="0" w:space="0" w:color="auto"/>
            <w:left w:val="none" w:sz="0" w:space="0" w:color="auto"/>
            <w:bottom w:val="none" w:sz="0" w:space="0" w:color="auto"/>
            <w:right w:val="none" w:sz="0" w:space="0" w:color="auto"/>
          </w:divBdr>
        </w:div>
        <w:div w:id="362904217">
          <w:marLeft w:val="0"/>
          <w:marRight w:val="0"/>
          <w:marTop w:val="120"/>
          <w:marBottom w:val="0"/>
          <w:divBdr>
            <w:top w:val="none" w:sz="0" w:space="0" w:color="auto"/>
            <w:left w:val="none" w:sz="0" w:space="0" w:color="auto"/>
            <w:bottom w:val="none" w:sz="0" w:space="0" w:color="auto"/>
            <w:right w:val="none" w:sz="0" w:space="0" w:color="auto"/>
          </w:divBdr>
        </w:div>
        <w:div w:id="1546454040">
          <w:marLeft w:val="0"/>
          <w:marRight w:val="0"/>
          <w:marTop w:val="120"/>
          <w:marBottom w:val="0"/>
          <w:divBdr>
            <w:top w:val="none" w:sz="0" w:space="0" w:color="auto"/>
            <w:left w:val="none" w:sz="0" w:space="0" w:color="auto"/>
            <w:bottom w:val="none" w:sz="0" w:space="0" w:color="auto"/>
            <w:right w:val="none" w:sz="0" w:space="0" w:color="auto"/>
          </w:divBdr>
        </w:div>
        <w:div w:id="521942948">
          <w:marLeft w:val="0"/>
          <w:marRight w:val="0"/>
          <w:marTop w:val="120"/>
          <w:marBottom w:val="0"/>
          <w:divBdr>
            <w:top w:val="none" w:sz="0" w:space="0" w:color="auto"/>
            <w:left w:val="none" w:sz="0" w:space="0" w:color="auto"/>
            <w:bottom w:val="none" w:sz="0" w:space="0" w:color="auto"/>
            <w:right w:val="none" w:sz="0" w:space="0" w:color="auto"/>
          </w:divBdr>
        </w:div>
        <w:div w:id="856700091">
          <w:marLeft w:val="0"/>
          <w:marRight w:val="0"/>
          <w:marTop w:val="120"/>
          <w:marBottom w:val="0"/>
          <w:divBdr>
            <w:top w:val="none" w:sz="0" w:space="0" w:color="auto"/>
            <w:left w:val="none" w:sz="0" w:space="0" w:color="auto"/>
            <w:bottom w:val="none" w:sz="0" w:space="0" w:color="auto"/>
            <w:right w:val="none" w:sz="0" w:space="0" w:color="auto"/>
          </w:divBdr>
        </w:div>
        <w:div w:id="45377702">
          <w:marLeft w:val="0"/>
          <w:marRight w:val="0"/>
          <w:marTop w:val="120"/>
          <w:marBottom w:val="0"/>
          <w:divBdr>
            <w:top w:val="none" w:sz="0" w:space="0" w:color="auto"/>
            <w:left w:val="none" w:sz="0" w:space="0" w:color="auto"/>
            <w:bottom w:val="none" w:sz="0" w:space="0" w:color="auto"/>
            <w:right w:val="none" w:sz="0" w:space="0" w:color="auto"/>
          </w:divBdr>
        </w:div>
        <w:div w:id="1638411583">
          <w:marLeft w:val="0"/>
          <w:marRight w:val="0"/>
          <w:marTop w:val="120"/>
          <w:marBottom w:val="0"/>
          <w:divBdr>
            <w:top w:val="none" w:sz="0" w:space="0" w:color="auto"/>
            <w:left w:val="none" w:sz="0" w:space="0" w:color="auto"/>
            <w:bottom w:val="none" w:sz="0" w:space="0" w:color="auto"/>
            <w:right w:val="none" w:sz="0" w:space="0" w:color="auto"/>
          </w:divBdr>
        </w:div>
        <w:div w:id="1355644609">
          <w:marLeft w:val="0"/>
          <w:marRight w:val="0"/>
          <w:marTop w:val="120"/>
          <w:marBottom w:val="0"/>
          <w:divBdr>
            <w:top w:val="none" w:sz="0" w:space="0" w:color="auto"/>
            <w:left w:val="none" w:sz="0" w:space="0" w:color="auto"/>
            <w:bottom w:val="none" w:sz="0" w:space="0" w:color="auto"/>
            <w:right w:val="none" w:sz="0" w:space="0" w:color="auto"/>
          </w:divBdr>
        </w:div>
        <w:div w:id="1869567169">
          <w:marLeft w:val="0"/>
          <w:marRight w:val="0"/>
          <w:marTop w:val="120"/>
          <w:marBottom w:val="0"/>
          <w:divBdr>
            <w:top w:val="none" w:sz="0" w:space="0" w:color="auto"/>
            <w:left w:val="none" w:sz="0" w:space="0" w:color="auto"/>
            <w:bottom w:val="none" w:sz="0" w:space="0" w:color="auto"/>
            <w:right w:val="none" w:sz="0" w:space="0" w:color="auto"/>
          </w:divBdr>
        </w:div>
        <w:div w:id="270825980">
          <w:marLeft w:val="0"/>
          <w:marRight w:val="0"/>
          <w:marTop w:val="120"/>
          <w:marBottom w:val="0"/>
          <w:divBdr>
            <w:top w:val="none" w:sz="0" w:space="0" w:color="auto"/>
            <w:left w:val="none" w:sz="0" w:space="0" w:color="auto"/>
            <w:bottom w:val="none" w:sz="0" w:space="0" w:color="auto"/>
            <w:right w:val="none" w:sz="0" w:space="0" w:color="auto"/>
          </w:divBdr>
        </w:div>
        <w:div w:id="1763986092">
          <w:marLeft w:val="0"/>
          <w:marRight w:val="0"/>
          <w:marTop w:val="120"/>
          <w:marBottom w:val="0"/>
          <w:divBdr>
            <w:top w:val="none" w:sz="0" w:space="0" w:color="auto"/>
            <w:left w:val="none" w:sz="0" w:space="0" w:color="auto"/>
            <w:bottom w:val="none" w:sz="0" w:space="0" w:color="auto"/>
            <w:right w:val="none" w:sz="0" w:space="0" w:color="auto"/>
          </w:divBdr>
        </w:div>
        <w:div w:id="1493329713">
          <w:marLeft w:val="0"/>
          <w:marRight w:val="0"/>
          <w:marTop w:val="120"/>
          <w:marBottom w:val="0"/>
          <w:divBdr>
            <w:top w:val="none" w:sz="0" w:space="0" w:color="auto"/>
            <w:left w:val="none" w:sz="0" w:space="0" w:color="auto"/>
            <w:bottom w:val="none" w:sz="0" w:space="0" w:color="auto"/>
            <w:right w:val="none" w:sz="0" w:space="0" w:color="auto"/>
          </w:divBdr>
        </w:div>
        <w:div w:id="1917743668">
          <w:marLeft w:val="0"/>
          <w:marRight w:val="0"/>
          <w:marTop w:val="120"/>
          <w:marBottom w:val="0"/>
          <w:divBdr>
            <w:top w:val="none" w:sz="0" w:space="0" w:color="auto"/>
            <w:left w:val="none" w:sz="0" w:space="0" w:color="auto"/>
            <w:bottom w:val="none" w:sz="0" w:space="0" w:color="auto"/>
            <w:right w:val="none" w:sz="0" w:space="0" w:color="auto"/>
          </w:divBdr>
        </w:div>
        <w:div w:id="1302690776">
          <w:marLeft w:val="0"/>
          <w:marRight w:val="0"/>
          <w:marTop w:val="120"/>
          <w:marBottom w:val="0"/>
          <w:divBdr>
            <w:top w:val="none" w:sz="0" w:space="0" w:color="auto"/>
            <w:left w:val="none" w:sz="0" w:space="0" w:color="auto"/>
            <w:bottom w:val="none" w:sz="0" w:space="0" w:color="auto"/>
            <w:right w:val="none" w:sz="0" w:space="0" w:color="auto"/>
          </w:divBdr>
        </w:div>
        <w:div w:id="960066268">
          <w:marLeft w:val="0"/>
          <w:marRight w:val="0"/>
          <w:marTop w:val="120"/>
          <w:marBottom w:val="0"/>
          <w:divBdr>
            <w:top w:val="none" w:sz="0" w:space="0" w:color="auto"/>
            <w:left w:val="none" w:sz="0" w:space="0" w:color="auto"/>
            <w:bottom w:val="none" w:sz="0" w:space="0" w:color="auto"/>
            <w:right w:val="none" w:sz="0" w:space="0" w:color="auto"/>
          </w:divBdr>
        </w:div>
        <w:div w:id="141046775">
          <w:marLeft w:val="0"/>
          <w:marRight w:val="0"/>
          <w:marTop w:val="120"/>
          <w:marBottom w:val="0"/>
          <w:divBdr>
            <w:top w:val="none" w:sz="0" w:space="0" w:color="auto"/>
            <w:left w:val="none" w:sz="0" w:space="0" w:color="auto"/>
            <w:bottom w:val="none" w:sz="0" w:space="0" w:color="auto"/>
            <w:right w:val="none" w:sz="0" w:space="0" w:color="auto"/>
          </w:divBdr>
        </w:div>
        <w:div w:id="652762918">
          <w:marLeft w:val="0"/>
          <w:marRight w:val="0"/>
          <w:marTop w:val="120"/>
          <w:marBottom w:val="0"/>
          <w:divBdr>
            <w:top w:val="none" w:sz="0" w:space="0" w:color="auto"/>
            <w:left w:val="none" w:sz="0" w:space="0" w:color="auto"/>
            <w:bottom w:val="none" w:sz="0" w:space="0" w:color="auto"/>
            <w:right w:val="none" w:sz="0" w:space="0" w:color="auto"/>
          </w:divBdr>
        </w:div>
        <w:div w:id="1603493996">
          <w:marLeft w:val="0"/>
          <w:marRight w:val="0"/>
          <w:marTop w:val="120"/>
          <w:marBottom w:val="0"/>
          <w:divBdr>
            <w:top w:val="none" w:sz="0" w:space="0" w:color="auto"/>
            <w:left w:val="none" w:sz="0" w:space="0" w:color="auto"/>
            <w:bottom w:val="none" w:sz="0" w:space="0" w:color="auto"/>
            <w:right w:val="none" w:sz="0" w:space="0" w:color="auto"/>
          </w:divBdr>
        </w:div>
        <w:div w:id="985863602">
          <w:marLeft w:val="0"/>
          <w:marRight w:val="0"/>
          <w:marTop w:val="120"/>
          <w:marBottom w:val="0"/>
          <w:divBdr>
            <w:top w:val="none" w:sz="0" w:space="0" w:color="auto"/>
            <w:left w:val="none" w:sz="0" w:space="0" w:color="auto"/>
            <w:bottom w:val="none" w:sz="0" w:space="0" w:color="auto"/>
            <w:right w:val="none" w:sz="0" w:space="0" w:color="auto"/>
          </w:divBdr>
        </w:div>
        <w:div w:id="1653094753">
          <w:marLeft w:val="0"/>
          <w:marRight w:val="0"/>
          <w:marTop w:val="120"/>
          <w:marBottom w:val="0"/>
          <w:divBdr>
            <w:top w:val="none" w:sz="0" w:space="0" w:color="auto"/>
            <w:left w:val="none" w:sz="0" w:space="0" w:color="auto"/>
            <w:bottom w:val="none" w:sz="0" w:space="0" w:color="auto"/>
            <w:right w:val="none" w:sz="0" w:space="0" w:color="auto"/>
          </w:divBdr>
        </w:div>
        <w:div w:id="1283882285">
          <w:marLeft w:val="0"/>
          <w:marRight w:val="0"/>
          <w:marTop w:val="120"/>
          <w:marBottom w:val="0"/>
          <w:divBdr>
            <w:top w:val="none" w:sz="0" w:space="0" w:color="auto"/>
            <w:left w:val="none" w:sz="0" w:space="0" w:color="auto"/>
            <w:bottom w:val="none" w:sz="0" w:space="0" w:color="auto"/>
            <w:right w:val="none" w:sz="0" w:space="0" w:color="auto"/>
          </w:divBdr>
        </w:div>
        <w:div w:id="1156414811">
          <w:marLeft w:val="0"/>
          <w:marRight w:val="0"/>
          <w:marTop w:val="120"/>
          <w:marBottom w:val="0"/>
          <w:divBdr>
            <w:top w:val="none" w:sz="0" w:space="0" w:color="auto"/>
            <w:left w:val="none" w:sz="0" w:space="0" w:color="auto"/>
            <w:bottom w:val="none" w:sz="0" w:space="0" w:color="auto"/>
            <w:right w:val="none" w:sz="0" w:space="0" w:color="auto"/>
          </w:divBdr>
        </w:div>
        <w:div w:id="1215965046">
          <w:marLeft w:val="0"/>
          <w:marRight w:val="0"/>
          <w:marTop w:val="120"/>
          <w:marBottom w:val="0"/>
          <w:divBdr>
            <w:top w:val="none" w:sz="0" w:space="0" w:color="auto"/>
            <w:left w:val="none" w:sz="0" w:space="0" w:color="auto"/>
            <w:bottom w:val="none" w:sz="0" w:space="0" w:color="auto"/>
            <w:right w:val="none" w:sz="0" w:space="0" w:color="auto"/>
          </w:divBdr>
        </w:div>
        <w:div w:id="1654333797">
          <w:marLeft w:val="0"/>
          <w:marRight w:val="0"/>
          <w:marTop w:val="120"/>
          <w:marBottom w:val="0"/>
          <w:divBdr>
            <w:top w:val="none" w:sz="0" w:space="0" w:color="auto"/>
            <w:left w:val="none" w:sz="0" w:space="0" w:color="auto"/>
            <w:bottom w:val="none" w:sz="0" w:space="0" w:color="auto"/>
            <w:right w:val="none" w:sz="0" w:space="0" w:color="auto"/>
          </w:divBdr>
        </w:div>
        <w:div w:id="955135802">
          <w:marLeft w:val="0"/>
          <w:marRight w:val="0"/>
          <w:marTop w:val="120"/>
          <w:marBottom w:val="0"/>
          <w:divBdr>
            <w:top w:val="none" w:sz="0" w:space="0" w:color="auto"/>
            <w:left w:val="none" w:sz="0" w:space="0" w:color="auto"/>
            <w:bottom w:val="none" w:sz="0" w:space="0" w:color="auto"/>
            <w:right w:val="none" w:sz="0" w:space="0" w:color="auto"/>
          </w:divBdr>
        </w:div>
        <w:div w:id="1317223178">
          <w:marLeft w:val="0"/>
          <w:marRight w:val="0"/>
          <w:marTop w:val="120"/>
          <w:marBottom w:val="0"/>
          <w:divBdr>
            <w:top w:val="none" w:sz="0" w:space="0" w:color="auto"/>
            <w:left w:val="none" w:sz="0" w:space="0" w:color="auto"/>
            <w:bottom w:val="none" w:sz="0" w:space="0" w:color="auto"/>
            <w:right w:val="none" w:sz="0" w:space="0" w:color="auto"/>
          </w:divBdr>
        </w:div>
      </w:divsChild>
    </w:div>
    <w:div w:id="60565116">
      <w:bodyDiv w:val="1"/>
      <w:marLeft w:val="0"/>
      <w:marRight w:val="0"/>
      <w:marTop w:val="0"/>
      <w:marBottom w:val="0"/>
      <w:divBdr>
        <w:top w:val="none" w:sz="0" w:space="0" w:color="auto"/>
        <w:left w:val="none" w:sz="0" w:space="0" w:color="auto"/>
        <w:bottom w:val="none" w:sz="0" w:space="0" w:color="auto"/>
        <w:right w:val="none" w:sz="0" w:space="0" w:color="auto"/>
      </w:divBdr>
      <w:divsChild>
        <w:div w:id="2083873563">
          <w:marLeft w:val="0"/>
          <w:marRight w:val="0"/>
          <w:marTop w:val="120"/>
          <w:marBottom w:val="0"/>
          <w:divBdr>
            <w:top w:val="none" w:sz="0" w:space="0" w:color="auto"/>
            <w:left w:val="none" w:sz="0" w:space="0" w:color="auto"/>
            <w:bottom w:val="none" w:sz="0" w:space="0" w:color="auto"/>
            <w:right w:val="none" w:sz="0" w:space="0" w:color="auto"/>
          </w:divBdr>
        </w:div>
        <w:div w:id="524948768">
          <w:marLeft w:val="0"/>
          <w:marRight w:val="0"/>
          <w:marTop w:val="120"/>
          <w:marBottom w:val="0"/>
          <w:divBdr>
            <w:top w:val="none" w:sz="0" w:space="0" w:color="auto"/>
            <w:left w:val="none" w:sz="0" w:space="0" w:color="auto"/>
            <w:bottom w:val="none" w:sz="0" w:space="0" w:color="auto"/>
            <w:right w:val="none" w:sz="0" w:space="0" w:color="auto"/>
          </w:divBdr>
        </w:div>
        <w:div w:id="96759203">
          <w:marLeft w:val="0"/>
          <w:marRight w:val="0"/>
          <w:marTop w:val="120"/>
          <w:marBottom w:val="0"/>
          <w:divBdr>
            <w:top w:val="none" w:sz="0" w:space="0" w:color="auto"/>
            <w:left w:val="none" w:sz="0" w:space="0" w:color="auto"/>
            <w:bottom w:val="none" w:sz="0" w:space="0" w:color="auto"/>
            <w:right w:val="none" w:sz="0" w:space="0" w:color="auto"/>
          </w:divBdr>
        </w:div>
        <w:div w:id="768965306">
          <w:marLeft w:val="0"/>
          <w:marRight w:val="0"/>
          <w:marTop w:val="120"/>
          <w:marBottom w:val="0"/>
          <w:divBdr>
            <w:top w:val="none" w:sz="0" w:space="0" w:color="auto"/>
            <w:left w:val="none" w:sz="0" w:space="0" w:color="auto"/>
            <w:bottom w:val="none" w:sz="0" w:space="0" w:color="auto"/>
            <w:right w:val="none" w:sz="0" w:space="0" w:color="auto"/>
          </w:divBdr>
        </w:div>
        <w:div w:id="1837648454">
          <w:marLeft w:val="0"/>
          <w:marRight w:val="0"/>
          <w:marTop w:val="120"/>
          <w:marBottom w:val="0"/>
          <w:divBdr>
            <w:top w:val="none" w:sz="0" w:space="0" w:color="auto"/>
            <w:left w:val="none" w:sz="0" w:space="0" w:color="auto"/>
            <w:bottom w:val="none" w:sz="0" w:space="0" w:color="auto"/>
            <w:right w:val="none" w:sz="0" w:space="0" w:color="auto"/>
          </w:divBdr>
        </w:div>
        <w:div w:id="1959337669">
          <w:marLeft w:val="0"/>
          <w:marRight w:val="0"/>
          <w:marTop w:val="120"/>
          <w:marBottom w:val="0"/>
          <w:divBdr>
            <w:top w:val="none" w:sz="0" w:space="0" w:color="auto"/>
            <w:left w:val="none" w:sz="0" w:space="0" w:color="auto"/>
            <w:bottom w:val="none" w:sz="0" w:space="0" w:color="auto"/>
            <w:right w:val="none" w:sz="0" w:space="0" w:color="auto"/>
          </w:divBdr>
        </w:div>
        <w:div w:id="2067413025">
          <w:marLeft w:val="0"/>
          <w:marRight w:val="0"/>
          <w:marTop w:val="120"/>
          <w:marBottom w:val="0"/>
          <w:divBdr>
            <w:top w:val="none" w:sz="0" w:space="0" w:color="auto"/>
            <w:left w:val="none" w:sz="0" w:space="0" w:color="auto"/>
            <w:bottom w:val="none" w:sz="0" w:space="0" w:color="auto"/>
            <w:right w:val="none" w:sz="0" w:space="0" w:color="auto"/>
          </w:divBdr>
        </w:div>
        <w:div w:id="1611737215">
          <w:marLeft w:val="0"/>
          <w:marRight w:val="0"/>
          <w:marTop w:val="120"/>
          <w:marBottom w:val="0"/>
          <w:divBdr>
            <w:top w:val="none" w:sz="0" w:space="0" w:color="auto"/>
            <w:left w:val="none" w:sz="0" w:space="0" w:color="auto"/>
            <w:bottom w:val="none" w:sz="0" w:space="0" w:color="auto"/>
            <w:right w:val="none" w:sz="0" w:space="0" w:color="auto"/>
          </w:divBdr>
        </w:div>
        <w:div w:id="601034272">
          <w:marLeft w:val="0"/>
          <w:marRight w:val="0"/>
          <w:marTop w:val="120"/>
          <w:marBottom w:val="0"/>
          <w:divBdr>
            <w:top w:val="none" w:sz="0" w:space="0" w:color="auto"/>
            <w:left w:val="none" w:sz="0" w:space="0" w:color="auto"/>
            <w:bottom w:val="none" w:sz="0" w:space="0" w:color="auto"/>
            <w:right w:val="none" w:sz="0" w:space="0" w:color="auto"/>
          </w:divBdr>
        </w:div>
        <w:div w:id="2117628993">
          <w:marLeft w:val="0"/>
          <w:marRight w:val="0"/>
          <w:marTop w:val="120"/>
          <w:marBottom w:val="0"/>
          <w:divBdr>
            <w:top w:val="none" w:sz="0" w:space="0" w:color="auto"/>
            <w:left w:val="none" w:sz="0" w:space="0" w:color="auto"/>
            <w:bottom w:val="none" w:sz="0" w:space="0" w:color="auto"/>
            <w:right w:val="none" w:sz="0" w:space="0" w:color="auto"/>
          </w:divBdr>
        </w:div>
        <w:div w:id="417947977">
          <w:marLeft w:val="0"/>
          <w:marRight w:val="0"/>
          <w:marTop w:val="120"/>
          <w:marBottom w:val="0"/>
          <w:divBdr>
            <w:top w:val="none" w:sz="0" w:space="0" w:color="auto"/>
            <w:left w:val="none" w:sz="0" w:space="0" w:color="auto"/>
            <w:bottom w:val="none" w:sz="0" w:space="0" w:color="auto"/>
            <w:right w:val="none" w:sz="0" w:space="0" w:color="auto"/>
          </w:divBdr>
        </w:div>
        <w:div w:id="1114404843">
          <w:marLeft w:val="0"/>
          <w:marRight w:val="0"/>
          <w:marTop w:val="120"/>
          <w:marBottom w:val="0"/>
          <w:divBdr>
            <w:top w:val="none" w:sz="0" w:space="0" w:color="auto"/>
            <w:left w:val="none" w:sz="0" w:space="0" w:color="auto"/>
            <w:bottom w:val="none" w:sz="0" w:space="0" w:color="auto"/>
            <w:right w:val="none" w:sz="0" w:space="0" w:color="auto"/>
          </w:divBdr>
        </w:div>
        <w:div w:id="631523472">
          <w:marLeft w:val="0"/>
          <w:marRight w:val="0"/>
          <w:marTop w:val="120"/>
          <w:marBottom w:val="0"/>
          <w:divBdr>
            <w:top w:val="none" w:sz="0" w:space="0" w:color="auto"/>
            <w:left w:val="none" w:sz="0" w:space="0" w:color="auto"/>
            <w:bottom w:val="none" w:sz="0" w:space="0" w:color="auto"/>
            <w:right w:val="none" w:sz="0" w:space="0" w:color="auto"/>
          </w:divBdr>
        </w:div>
        <w:div w:id="1449741528">
          <w:marLeft w:val="0"/>
          <w:marRight w:val="0"/>
          <w:marTop w:val="120"/>
          <w:marBottom w:val="0"/>
          <w:divBdr>
            <w:top w:val="none" w:sz="0" w:space="0" w:color="auto"/>
            <w:left w:val="none" w:sz="0" w:space="0" w:color="auto"/>
            <w:bottom w:val="none" w:sz="0" w:space="0" w:color="auto"/>
            <w:right w:val="none" w:sz="0" w:space="0" w:color="auto"/>
          </w:divBdr>
        </w:div>
        <w:div w:id="603654511">
          <w:marLeft w:val="0"/>
          <w:marRight w:val="0"/>
          <w:marTop w:val="120"/>
          <w:marBottom w:val="0"/>
          <w:divBdr>
            <w:top w:val="none" w:sz="0" w:space="0" w:color="auto"/>
            <w:left w:val="none" w:sz="0" w:space="0" w:color="auto"/>
            <w:bottom w:val="none" w:sz="0" w:space="0" w:color="auto"/>
            <w:right w:val="none" w:sz="0" w:space="0" w:color="auto"/>
          </w:divBdr>
        </w:div>
        <w:div w:id="1977828343">
          <w:marLeft w:val="0"/>
          <w:marRight w:val="0"/>
          <w:marTop w:val="120"/>
          <w:marBottom w:val="0"/>
          <w:divBdr>
            <w:top w:val="none" w:sz="0" w:space="0" w:color="auto"/>
            <w:left w:val="none" w:sz="0" w:space="0" w:color="auto"/>
            <w:bottom w:val="none" w:sz="0" w:space="0" w:color="auto"/>
            <w:right w:val="none" w:sz="0" w:space="0" w:color="auto"/>
          </w:divBdr>
        </w:div>
        <w:div w:id="1750735764">
          <w:marLeft w:val="0"/>
          <w:marRight w:val="0"/>
          <w:marTop w:val="120"/>
          <w:marBottom w:val="0"/>
          <w:divBdr>
            <w:top w:val="none" w:sz="0" w:space="0" w:color="auto"/>
            <w:left w:val="none" w:sz="0" w:space="0" w:color="auto"/>
            <w:bottom w:val="none" w:sz="0" w:space="0" w:color="auto"/>
            <w:right w:val="none" w:sz="0" w:space="0" w:color="auto"/>
          </w:divBdr>
        </w:div>
        <w:div w:id="491458105">
          <w:marLeft w:val="0"/>
          <w:marRight w:val="0"/>
          <w:marTop w:val="120"/>
          <w:marBottom w:val="0"/>
          <w:divBdr>
            <w:top w:val="none" w:sz="0" w:space="0" w:color="auto"/>
            <w:left w:val="none" w:sz="0" w:space="0" w:color="auto"/>
            <w:bottom w:val="none" w:sz="0" w:space="0" w:color="auto"/>
            <w:right w:val="none" w:sz="0" w:space="0" w:color="auto"/>
          </w:divBdr>
        </w:div>
        <w:div w:id="839199584">
          <w:marLeft w:val="0"/>
          <w:marRight w:val="0"/>
          <w:marTop w:val="120"/>
          <w:marBottom w:val="0"/>
          <w:divBdr>
            <w:top w:val="none" w:sz="0" w:space="0" w:color="auto"/>
            <w:left w:val="none" w:sz="0" w:space="0" w:color="auto"/>
            <w:bottom w:val="none" w:sz="0" w:space="0" w:color="auto"/>
            <w:right w:val="none" w:sz="0" w:space="0" w:color="auto"/>
          </w:divBdr>
        </w:div>
        <w:div w:id="187110842">
          <w:marLeft w:val="0"/>
          <w:marRight w:val="0"/>
          <w:marTop w:val="120"/>
          <w:marBottom w:val="0"/>
          <w:divBdr>
            <w:top w:val="none" w:sz="0" w:space="0" w:color="auto"/>
            <w:left w:val="none" w:sz="0" w:space="0" w:color="auto"/>
            <w:bottom w:val="none" w:sz="0" w:space="0" w:color="auto"/>
            <w:right w:val="none" w:sz="0" w:space="0" w:color="auto"/>
          </w:divBdr>
        </w:div>
        <w:div w:id="330838893">
          <w:marLeft w:val="0"/>
          <w:marRight w:val="0"/>
          <w:marTop w:val="120"/>
          <w:marBottom w:val="0"/>
          <w:divBdr>
            <w:top w:val="none" w:sz="0" w:space="0" w:color="auto"/>
            <w:left w:val="none" w:sz="0" w:space="0" w:color="auto"/>
            <w:bottom w:val="none" w:sz="0" w:space="0" w:color="auto"/>
            <w:right w:val="none" w:sz="0" w:space="0" w:color="auto"/>
          </w:divBdr>
        </w:div>
        <w:div w:id="2121684233">
          <w:marLeft w:val="0"/>
          <w:marRight w:val="0"/>
          <w:marTop w:val="120"/>
          <w:marBottom w:val="0"/>
          <w:divBdr>
            <w:top w:val="none" w:sz="0" w:space="0" w:color="auto"/>
            <w:left w:val="none" w:sz="0" w:space="0" w:color="auto"/>
            <w:bottom w:val="none" w:sz="0" w:space="0" w:color="auto"/>
            <w:right w:val="none" w:sz="0" w:space="0" w:color="auto"/>
          </w:divBdr>
        </w:div>
        <w:div w:id="1667853964">
          <w:marLeft w:val="0"/>
          <w:marRight w:val="0"/>
          <w:marTop w:val="120"/>
          <w:marBottom w:val="0"/>
          <w:divBdr>
            <w:top w:val="none" w:sz="0" w:space="0" w:color="auto"/>
            <w:left w:val="none" w:sz="0" w:space="0" w:color="auto"/>
            <w:bottom w:val="none" w:sz="0" w:space="0" w:color="auto"/>
            <w:right w:val="none" w:sz="0" w:space="0" w:color="auto"/>
          </w:divBdr>
        </w:div>
        <w:div w:id="194782032">
          <w:marLeft w:val="0"/>
          <w:marRight w:val="0"/>
          <w:marTop w:val="120"/>
          <w:marBottom w:val="0"/>
          <w:divBdr>
            <w:top w:val="none" w:sz="0" w:space="0" w:color="auto"/>
            <w:left w:val="none" w:sz="0" w:space="0" w:color="auto"/>
            <w:bottom w:val="none" w:sz="0" w:space="0" w:color="auto"/>
            <w:right w:val="none" w:sz="0" w:space="0" w:color="auto"/>
          </w:divBdr>
        </w:div>
        <w:div w:id="1287807620">
          <w:marLeft w:val="0"/>
          <w:marRight w:val="0"/>
          <w:marTop w:val="120"/>
          <w:marBottom w:val="0"/>
          <w:divBdr>
            <w:top w:val="none" w:sz="0" w:space="0" w:color="auto"/>
            <w:left w:val="none" w:sz="0" w:space="0" w:color="auto"/>
            <w:bottom w:val="none" w:sz="0" w:space="0" w:color="auto"/>
            <w:right w:val="none" w:sz="0" w:space="0" w:color="auto"/>
          </w:divBdr>
        </w:div>
        <w:div w:id="360788048">
          <w:marLeft w:val="0"/>
          <w:marRight w:val="0"/>
          <w:marTop w:val="120"/>
          <w:marBottom w:val="0"/>
          <w:divBdr>
            <w:top w:val="none" w:sz="0" w:space="0" w:color="auto"/>
            <w:left w:val="none" w:sz="0" w:space="0" w:color="auto"/>
            <w:bottom w:val="none" w:sz="0" w:space="0" w:color="auto"/>
            <w:right w:val="none" w:sz="0" w:space="0" w:color="auto"/>
          </w:divBdr>
        </w:div>
      </w:divsChild>
    </w:div>
    <w:div w:id="153226135">
      <w:bodyDiv w:val="1"/>
      <w:marLeft w:val="0"/>
      <w:marRight w:val="0"/>
      <w:marTop w:val="0"/>
      <w:marBottom w:val="0"/>
      <w:divBdr>
        <w:top w:val="none" w:sz="0" w:space="0" w:color="auto"/>
        <w:left w:val="none" w:sz="0" w:space="0" w:color="auto"/>
        <w:bottom w:val="none" w:sz="0" w:space="0" w:color="auto"/>
        <w:right w:val="none" w:sz="0" w:space="0" w:color="auto"/>
      </w:divBdr>
    </w:div>
    <w:div w:id="278033895">
      <w:bodyDiv w:val="1"/>
      <w:marLeft w:val="0"/>
      <w:marRight w:val="0"/>
      <w:marTop w:val="0"/>
      <w:marBottom w:val="0"/>
      <w:divBdr>
        <w:top w:val="none" w:sz="0" w:space="0" w:color="auto"/>
        <w:left w:val="none" w:sz="0" w:space="0" w:color="auto"/>
        <w:bottom w:val="none" w:sz="0" w:space="0" w:color="auto"/>
        <w:right w:val="none" w:sz="0" w:space="0" w:color="auto"/>
      </w:divBdr>
    </w:div>
    <w:div w:id="355884511">
      <w:bodyDiv w:val="1"/>
      <w:marLeft w:val="0"/>
      <w:marRight w:val="0"/>
      <w:marTop w:val="0"/>
      <w:marBottom w:val="0"/>
      <w:divBdr>
        <w:top w:val="none" w:sz="0" w:space="0" w:color="auto"/>
        <w:left w:val="none" w:sz="0" w:space="0" w:color="auto"/>
        <w:bottom w:val="none" w:sz="0" w:space="0" w:color="auto"/>
        <w:right w:val="none" w:sz="0" w:space="0" w:color="auto"/>
      </w:divBdr>
    </w:div>
    <w:div w:id="625887133">
      <w:bodyDiv w:val="1"/>
      <w:marLeft w:val="0"/>
      <w:marRight w:val="0"/>
      <w:marTop w:val="0"/>
      <w:marBottom w:val="0"/>
      <w:divBdr>
        <w:top w:val="none" w:sz="0" w:space="0" w:color="auto"/>
        <w:left w:val="none" w:sz="0" w:space="0" w:color="auto"/>
        <w:bottom w:val="none" w:sz="0" w:space="0" w:color="auto"/>
        <w:right w:val="none" w:sz="0" w:space="0" w:color="auto"/>
      </w:divBdr>
    </w:div>
    <w:div w:id="719786154">
      <w:bodyDiv w:val="1"/>
      <w:marLeft w:val="0"/>
      <w:marRight w:val="0"/>
      <w:marTop w:val="0"/>
      <w:marBottom w:val="0"/>
      <w:divBdr>
        <w:top w:val="none" w:sz="0" w:space="0" w:color="auto"/>
        <w:left w:val="none" w:sz="0" w:space="0" w:color="auto"/>
        <w:bottom w:val="none" w:sz="0" w:space="0" w:color="auto"/>
        <w:right w:val="none" w:sz="0" w:space="0" w:color="auto"/>
      </w:divBdr>
      <w:divsChild>
        <w:div w:id="1354265719">
          <w:blockQuote w:val="1"/>
          <w:marLeft w:val="0"/>
          <w:marRight w:val="0"/>
          <w:marTop w:val="105"/>
          <w:marBottom w:val="105"/>
          <w:divBdr>
            <w:top w:val="single" w:sz="6" w:space="0" w:color="DDDDDD"/>
            <w:left w:val="single" w:sz="6" w:space="15" w:color="DDDDDD"/>
            <w:bottom w:val="single" w:sz="6" w:space="4" w:color="DDDDDD"/>
            <w:right w:val="single" w:sz="6" w:space="4" w:color="DDDDDD"/>
          </w:divBdr>
        </w:div>
      </w:divsChild>
    </w:div>
    <w:div w:id="765729883">
      <w:bodyDiv w:val="1"/>
      <w:marLeft w:val="0"/>
      <w:marRight w:val="0"/>
      <w:marTop w:val="0"/>
      <w:marBottom w:val="0"/>
      <w:divBdr>
        <w:top w:val="none" w:sz="0" w:space="0" w:color="auto"/>
        <w:left w:val="none" w:sz="0" w:space="0" w:color="auto"/>
        <w:bottom w:val="none" w:sz="0" w:space="0" w:color="auto"/>
        <w:right w:val="none" w:sz="0" w:space="0" w:color="auto"/>
      </w:divBdr>
    </w:div>
    <w:div w:id="824474947">
      <w:bodyDiv w:val="1"/>
      <w:marLeft w:val="0"/>
      <w:marRight w:val="0"/>
      <w:marTop w:val="0"/>
      <w:marBottom w:val="0"/>
      <w:divBdr>
        <w:top w:val="none" w:sz="0" w:space="0" w:color="auto"/>
        <w:left w:val="none" w:sz="0" w:space="0" w:color="auto"/>
        <w:bottom w:val="none" w:sz="0" w:space="0" w:color="auto"/>
        <w:right w:val="none" w:sz="0" w:space="0" w:color="auto"/>
      </w:divBdr>
    </w:div>
    <w:div w:id="917252506">
      <w:bodyDiv w:val="1"/>
      <w:marLeft w:val="0"/>
      <w:marRight w:val="0"/>
      <w:marTop w:val="0"/>
      <w:marBottom w:val="0"/>
      <w:divBdr>
        <w:top w:val="none" w:sz="0" w:space="0" w:color="auto"/>
        <w:left w:val="none" w:sz="0" w:space="0" w:color="auto"/>
        <w:bottom w:val="none" w:sz="0" w:space="0" w:color="auto"/>
        <w:right w:val="none" w:sz="0" w:space="0" w:color="auto"/>
      </w:divBdr>
    </w:div>
    <w:div w:id="1101489267">
      <w:bodyDiv w:val="1"/>
      <w:marLeft w:val="0"/>
      <w:marRight w:val="0"/>
      <w:marTop w:val="0"/>
      <w:marBottom w:val="0"/>
      <w:divBdr>
        <w:top w:val="none" w:sz="0" w:space="0" w:color="auto"/>
        <w:left w:val="none" w:sz="0" w:space="0" w:color="auto"/>
        <w:bottom w:val="none" w:sz="0" w:space="0" w:color="auto"/>
        <w:right w:val="none" w:sz="0" w:space="0" w:color="auto"/>
      </w:divBdr>
    </w:div>
    <w:div w:id="1180775465">
      <w:bodyDiv w:val="1"/>
      <w:marLeft w:val="0"/>
      <w:marRight w:val="0"/>
      <w:marTop w:val="0"/>
      <w:marBottom w:val="0"/>
      <w:divBdr>
        <w:top w:val="none" w:sz="0" w:space="0" w:color="auto"/>
        <w:left w:val="none" w:sz="0" w:space="0" w:color="auto"/>
        <w:bottom w:val="none" w:sz="0" w:space="0" w:color="auto"/>
        <w:right w:val="none" w:sz="0" w:space="0" w:color="auto"/>
      </w:divBdr>
      <w:divsChild>
        <w:div w:id="364597783">
          <w:marLeft w:val="0"/>
          <w:marRight w:val="0"/>
          <w:marTop w:val="120"/>
          <w:marBottom w:val="0"/>
          <w:divBdr>
            <w:top w:val="none" w:sz="0" w:space="0" w:color="auto"/>
            <w:left w:val="none" w:sz="0" w:space="0" w:color="auto"/>
            <w:bottom w:val="none" w:sz="0" w:space="0" w:color="auto"/>
            <w:right w:val="none" w:sz="0" w:space="0" w:color="auto"/>
          </w:divBdr>
        </w:div>
        <w:div w:id="1606036487">
          <w:marLeft w:val="0"/>
          <w:marRight w:val="0"/>
          <w:marTop w:val="120"/>
          <w:marBottom w:val="0"/>
          <w:divBdr>
            <w:top w:val="none" w:sz="0" w:space="0" w:color="auto"/>
            <w:left w:val="none" w:sz="0" w:space="0" w:color="auto"/>
            <w:bottom w:val="none" w:sz="0" w:space="0" w:color="auto"/>
            <w:right w:val="none" w:sz="0" w:space="0" w:color="auto"/>
          </w:divBdr>
        </w:div>
        <w:div w:id="616449110">
          <w:marLeft w:val="0"/>
          <w:marRight w:val="0"/>
          <w:marTop w:val="120"/>
          <w:marBottom w:val="0"/>
          <w:divBdr>
            <w:top w:val="none" w:sz="0" w:space="0" w:color="auto"/>
            <w:left w:val="none" w:sz="0" w:space="0" w:color="auto"/>
            <w:bottom w:val="none" w:sz="0" w:space="0" w:color="auto"/>
            <w:right w:val="none" w:sz="0" w:space="0" w:color="auto"/>
          </w:divBdr>
        </w:div>
      </w:divsChild>
    </w:div>
    <w:div w:id="187793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22.png"/><Relationship Id="rId21" Type="http://schemas.openxmlformats.org/officeDocument/2006/relationships/hyperlink" Target="consultantplus://offline/ref=28C0A4419B5E6409A9EE711E31B1392F50BFE0DB1277FA33EC65FD3DFF12285778697AA4F89C1809F4bEL" TargetMode="External"/><Relationship Id="rId42" Type="http://schemas.openxmlformats.org/officeDocument/2006/relationships/hyperlink" Target="http://www.consultant.ru/document/cons_doc_LAW_5438/" TargetMode="External"/><Relationship Id="rId63" Type="http://schemas.openxmlformats.org/officeDocument/2006/relationships/hyperlink" Target="consultantplus://offline/ref=39B0DA5E10464A16DA11D8C262AE708538341D1E66B12F8DB58EEA44D228B623B931FDE84326AA654DBCG" TargetMode="External"/><Relationship Id="rId84" Type="http://schemas.openxmlformats.org/officeDocument/2006/relationships/hyperlink" Target="consultantplus://offline/ref=39B0DA5E10464A16DA11D8C262AE708538341D1E66B12F8DB58EEA44D228B623B931FDE84326AA654DB0G" TargetMode="External"/><Relationship Id="rId138" Type="http://schemas.openxmlformats.org/officeDocument/2006/relationships/hyperlink" Target="consultantplus://offline/main?base=LAW;n=111060;fld=134;dst=100118" TargetMode="External"/><Relationship Id="rId159" Type="http://schemas.openxmlformats.org/officeDocument/2006/relationships/hyperlink" Target="consultantplus://offline/main?base=LAW;n=107972;fld=134;dst=101829" TargetMode="External"/><Relationship Id="rId170" Type="http://schemas.openxmlformats.org/officeDocument/2006/relationships/hyperlink" Target="consultantplus://offline/main?base=LAW;n=103394;fld=134;dst=100054" TargetMode="External"/><Relationship Id="rId191" Type="http://schemas.openxmlformats.org/officeDocument/2006/relationships/hyperlink" Target="consultantplus://offline/main?base=LAW;n=107971;fld=134;dst=100053" TargetMode="External"/><Relationship Id="rId205" Type="http://schemas.openxmlformats.org/officeDocument/2006/relationships/hyperlink" Target="consultantplus://offline/main?base=LAW;n=103394;fld=134;dst=100071" TargetMode="External"/><Relationship Id="rId226" Type="http://schemas.openxmlformats.org/officeDocument/2006/relationships/hyperlink" Target="consultantplus://offline/main?base=LAW;n=110328;fld=134;dst=100034" TargetMode="External"/><Relationship Id="rId247" Type="http://schemas.openxmlformats.org/officeDocument/2006/relationships/hyperlink" Target="garantF1://8125.0" TargetMode="External"/><Relationship Id="rId107" Type="http://schemas.openxmlformats.org/officeDocument/2006/relationships/image" Target="media/image12.png"/><Relationship Id="rId268" Type="http://schemas.openxmlformats.org/officeDocument/2006/relationships/hyperlink" Target="garantF1://70564762.2" TargetMode="External"/><Relationship Id="rId289" Type="http://schemas.openxmlformats.org/officeDocument/2006/relationships/hyperlink" Target="consultantplus://offline/ref=74FD7E6A9F91F77978B27BDE923835A8727977D23A8EC83836F96A759E68FBD175446080F999FCCDQ6O0H" TargetMode="External"/><Relationship Id="rId11" Type="http://schemas.openxmlformats.org/officeDocument/2006/relationships/hyperlink" Target="garantF1://10800200.265" TargetMode="External"/><Relationship Id="rId32" Type="http://schemas.openxmlformats.org/officeDocument/2006/relationships/image" Target="media/image5.png"/><Relationship Id="rId53" Type="http://schemas.openxmlformats.org/officeDocument/2006/relationships/hyperlink" Target="http://www.grandars.ru/student/ekonomicheskaya-teoriya/process-vosproizvodstva.html" TargetMode="External"/><Relationship Id="rId74" Type="http://schemas.openxmlformats.org/officeDocument/2006/relationships/hyperlink" Target="consultantplus://offline/ref=FA32BD693ACC1C93FB47431467B25B7D4D39B73966EEABF37D44836E4844FDC3076DED20084CLFG" TargetMode="External"/><Relationship Id="rId128" Type="http://schemas.openxmlformats.org/officeDocument/2006/relationships/hyperlink" Target="consultantplus://offline/main?base=LAW;n=103394;fld=134;dst=100041" TargetMode="External"/><Relationship Id="rId149" Type="http://schemas.openxmlformats.org/officeDocument/2006/relationships/hyperlink" Target="consultantplus://offline/main?base=LAW;n=103394;fld=134;dst=100049" TargetMode="External"/><Relationship Id="rId5" Type="http://schemas.openxmlformats.org/officeDocument/2006/relationships/footnotes" Target="footnotes.xml"/><Relationship Id="rId95" Type="http://schemas.openxmlformats.org/officeDocument/2006/relationships/hyperlink" Target="consultantplus://offline/ref=FA32BD693ACC1C93FB47431467B25B7D4D39B73966EEABF37D44836E4844FDC3076DED230DCEA4D246L0G" TargetMode="External"/><Relationship Id="rId160" Type="http://schemas.openxmlformats.org/officeDocument/2006/relationships/hyperlink" Target="consultantplus://offline/main?base=LAW;n=107972;fld=134;dst=101867" TargetMode="External"/><Relationship Id="rId181" Type="http://schemas.openxmlformats.org/officeDocument/2006/relationships/hyperlink" Target="consultantplus://offline/main?base=LAW;n=103394;fld=134;dst=100063" TargetMode="External"/><Relationship Id="rId216" Type="http://schemas.openxmlformats.org/officeDocument/2006/relationships/hyperlink" Target="consultantplus://offline/main?base=LAW;n=107971;fld=134;dst=100054" TargetMode="External"/><Relationship Id="rId237" Type="http://schemas.openxmlformats.org/officeDocument/2006/relationships/hyperlink" Target="consultantplus://offline/main?base=LAW;n=103394;fld=134;dst=100079" TargetMode="External"/><Relationship Id="rId258" Type="http://schemas.openxmlformats.org/officeDocument/2006/relationships/hyperlink" Target="garantF1://12081732.503130" TargetMode="External"/><Relationship Id="rId279" Type="http://schemas.openxmlformats.org/officeDocument/2006/relationships/hyperlink" Target="garantF1://12034807.6000" TargetMode="External"/><Relationship Id="rId22" Type="http://schemas.openxmlformats.org/officeDocument/2006/relationships/hyperlink" Target="consultantplus://offline/ref=28C0A4419B5E6409A9EE711E31B1392F50B8EFDF1176FA33EC65FD3DFF12285778697AA4F8991A0DF4b3L" TargetMode="External"/><Relationship Id="rId43" Type="http://schemas.openxmlformats.org/officeDocument/2006/relationships/hyperlink" Target="http://www.consultant.ru/document/cons_doc_LAW_34683/" TargetMode="External"/><Relationship Id="rId64" Type="http://schemas.openxmlformats.org/officeDocument/2006/relationships/hyperlink" Target="consultantplus://offline/ref=39B0DA5E10464A16DA11D8C262AE708538341D1E66B12F8DB58EEA44D228B623B931FDE84326AA654DB0G" TargetMode="External"/><Relationship Id="rId118" Type="http://schemas.openxmlformats.org/officeDocument/2006/relationships/image" Target="media/image23.png"/><Relationship Id="rId139" Type="http://schemas.openxmlformats.org/officeDocument/2006/relationships/hyperlink" Target="consultantplus://offline/main?base=LAW;n=103394;fld=134;dst=100045" TargetMode="External"/><Relationship Id="rId290" Type="http://schemas.openxmlformats.org/officeDocument/2006/relationships/header" Target="header1.xml"/><Relationship Id="rId85" Type="http://schemas.openxmlformats.org/officeDocument/2006/relationships/hyperlink" Target="consultantplus://offline/ref=39B0DA5E10464A16DA11D8C262AE708538341D1E66B12F8DB58EEA44D228B623B931FDE84326AA644DB9G" TargetMode="External"/><Relationship Id="rId150" Type="http://schemas.openxmlformats.org/officeDocument/2006/relationships/hyperlink" Target="consultantplus://offline/main?base=LAW;n=103394;fld=134;dst=100050" TargetMode="External"/><Relationship Id="rId171" Type="http://schemas.openxmlformats.org/officeDocument/2006/relationships/hyperlink" Target="consultantplus://offline/main?base=LAW;n=103394;fld=134;dst=100059" TargetMode="External"/><Relationship Id="rId192" Type="http://schemas.openxmlformats.org/officeDocument/2006/relationships/hyperlink" Target="consultantplus://offline/main?base=LAW;n=103394;fld=134;dst=100068" TargetMode="External"/><Relationship Id="rId206" Type="http://schemas.openxmlformats.org/officeDocument/2006/relationships/hyperlink" Target="consultantplus://offline/main?base=LAW;n=107971;fld=134;dst=100053" TargetMode="External"/><Relationship Id="rId227" Type="http://schemas.openxmlformats.org/officeDocument/2006/relationships/hyperlink" Target="consultantplus://offline/main?base=LAW;n=110328;fld=134;dst=100066" TargetMode="External"/><Relationship Id="rId248" Type="http://schemas.openxmlformats.org/officeDocument/2006/relationships/hyperlink" Target="garantF1://78834.1000" TargetMode="External"/><Relationship Id="rId269" Type="http://schemas.openxmlformats.org/officeDocument/2006/relationships/hyperlink" Target="garantF1://12081350.2014" TargetMode="External"/><Relationship Id="rId12" Type="http://schemas.openxmlformats.org/officeDocument/2006/relationships/hyperlink" Target="garantF1://10800200.2521" TargetMode="External"/><Relationship Id="rId33" Type="http://schemas.openxmlformats.org/officeDocument/2006/relationships/image" Target="media/image6.png"/><Relationship Id="rId108" Type="http://schemas.openxmlformats.org/officeDocument/2006/relationships/image" Target="media/image13.png"/><Relationship Id="rId129" Type="http://schemas.openxmlformats.org/officeDocument/2006/relationships/hyperlink" Target="consultantplus://offline/main?base=LAW;n=103394;fld=134;dst=100041" TargetMode="External"/><Relationship Id="rId280" Type="http://schemas.openxmlformats.org/officeDocument/2006/relationships/hyperlink" Target="garantF1://12025268.0" TargetMode="External"/><Relationship Id="rId54" Type="http://schemas.openxmlformats.org/officeDocument/2006/relationships/hyperlink" Target="http://www.grandars.ru/college/ekonomika-firmy/finansy-predpriyatiya.html" TargetMode="External"/><Relationship Id="rId75" Type="http://schemas.openxmlformats.org/officeDocument/2006/relationships/hyperlink" Target="consultantplus://offline/ref=FA32BD693ACC1C93FB47431467B25B7D4D39B73966EEABF37D44836E4844FDC3076DED230DCEA4D246L0G" TargetMode="External"/><Relationship Id="rId96" Type="http://schemas.openxmlformats.org/officeDocument/2006/relationships/hyperlink" Target="consultantplus://offline/ref=FA32BD693ACC1C93FB47431467B25B7D4D39B73966EEABF37D44836E4844FDC3076DED230DCEA4D246L7G" TargetMode="External"/><Relationship Id="rId140" Type="http://schemas.openxmlformats.org/officeDocument/2006/relationships/hyperlink" Target="consultantplus://offline/main?base=LAW;n=103394;fld=134;dst=100045" TargetMode="External"/><Relationship Id="rId161" Type="http://schemas.openxmlformats.org/officeDocument/2006/relationships/hyperlink" Target="consultantplus://offline/main?base=LAW;n=107972;fld=134;dst=101913" TargetMode="External"/><Relationship Id="rId182" Type="http://schemas.openxmlformats.org/officeDocument/2006/relationships/hyperlink" Target="consultantplus://offline/main?base=LAW;n=103394;fld=134;dst=100064" TargetMode="External"/><Relationship Id="rId217" Type="http://schemas.openxmlformats.org/officeDocument/2006/relationships/hyperlink" Target="consultantplus://offline/main?base=LAW;n=103394;fld=134;dst=100075" TargetMode="External"/><Relationship Id="rId6" Type="http://schemas.openxmlformats.org/officeDocument/2006/relationships/endnotes" Target="endnotes.xml"/><Relationship Id="rId238" Type="http://schemas.openxmlformats.org/officeDocument/2006/relationships/hyperlink" Target="consultantplus://offline/main?base=LAW;n=103394;fld=134;dst=100080" TargetMode="External"/><Relationship Id="rId259" Type="http://schemas.openxmlformats.org/officeDocument/2006/relationships/hyperlink" Target="garantF1://12081732.503121" TargetMode="External"/><Relationship Id="rId23" Type="http://schemas.openxmlformats.org/officeDocument/2006/relationships/hyperlink" Target="consultantplus://offline/ref=28C0A4419B5E6409A9EE711E31B1392F50B8EFDF1176FA33EC65FD3DFF12285778697AA4F8991A0EF4b2L" TargetMode="External"/><Relationship Id="rId119" Type="http://schemas.openxmlformats.org/officeDocument/2006/relationships/image" Target="media/image24.png"/><Relationship Id="rId270" Type="http://schemas.openxmlformats.org/officeDocument/2006/relationships/hyperlink" Target="garantF1://70003036.10" TargetMode="External"/><Relationship Id="rId291" Type="http://schemas.openxmlformats.org/officeDocument/2006/relationships/fontTable" Target="fontTable.xml"/><Relationship Id="rId44" Type="http://schemas.openxmlformats.org/officeDocument/2006/relationships/hyperlink" Target="http://www.consultant.ru/document/cons_doc_LAW_122855/5864bb6f56b1eb0fb1ada8aac90fa2990e8ef58b/" TargetMode="External"/><Relationship Id="rId65" Type="http://schemas.openxmlformats.org/officeDocument/2006/relationships/hyperlink" Target="consultantplus://offline/ref=39B0DA5E10464A16DA11D8C262AE708538341D1E66B12F8DB58EEA44D228B623B931FDE84326AA644DB9G" TargetMode="External"/><Relationship Id="rId86" Type="http://schemas.openxmlformats.org/officeDocument/2006/relationships/hyperlink" Target="consultantplus://offline/ref=39B0DA5E10464A16DA11D8C262AE708538341D1E66B12F8DB58EEA44D228B623B931FDE84326AA644DBDG" TargetMode="External"/><Relationship Id="rId130" Type="http://schemas.openxmlformats.org/officeDocument/2006/relationships/hyperlink" Target="consultantplus://offline/main?base=LAW;n=103394;fld=134;dst=100042" TargetMode="External"/><Relationship Id="rId151" Type="http://schemas.openxmlformats.org/officeDocument/2006/relationships/hyperlink" Target="consultantplus://offline/main?base=LAW;n=103394;fld=134;dst=100050" TargetMode="External"/><Relationship Id="rId172" Type="http://schemas.openxmlformats.org/officeDocument/2006/relationships/hyperlink" Target="consultantplus://offline/main?base=LAW;n=111058;fld=134;dst=100218" TargetMode="External"/><Relationship Id="rId193" Type="http://schemas.openxmlformats.org/officeDocument/2006/relationships/hyperlink" Target="consultantplus://offline/main?base=LAW;n=103394;fld=134;dst=100068" TargetMode="External"/><Relationship Id="rId207" Type="http://schemas.openxmlformats.org/officeDocument/2006/relationships/hyperlink" Target="consultantplus://offline/main?base=LAW;n=103394;fld=134;dst=100072" TargetMode="External"/><Relationship Id="rId228" Type="http://schemas.openxmlformats.org/officeDocument/2006/relationships/hyperlink" Target="consultantplus://offline/main?base=LAW;n=103394;fld=134;dst=100078" TargetMode="External"/><Relationship Id="rId249" Type="http://schemas.openxmlformats.org/officeDocument/2006/relationships/hyperlink" Target="garantF1://70308460.4000" TargetMode="External"/><Relationship Id="rId13" Type="http://schemas.openxmlformats.org/officeDocument/2006/relationships/hyperlink" Target="garantF1://10800200.25213" TargetMode="External"/><Relationship Id="rId109" Type="http://schemas.openxmlformats.org/officeDocument/2006/relationships/image" Target="media/image14.png"/><Relationship Id="rId260" Type="http://schemas.openxmlformats.org/officeDocument/2006/relationships/hyperlink" Target="garantF1://12084447.3721" TargetMode="External"/><Relationship Id="rId281" Type="http://schemas.openxmlformats.org/officeDocument/2006/relationships/hyperlink" Target="http://www.buhsoft.ru/forums/attachment.php?attachmentid=670&amp;stc=1&amp;d=1219301777" TargetMode="External"/><Relationship Id="rId34" Type="http://schemas.openxmlformats.org/officeDocument/2006/relationships/image" Target="media/image7.png"/><Relationship Id="rId50" Type="http://schemas.openxmlformats.org/officeDocument/2006/relationships/hyperlink" Target="http://www.grandars.ru/college/ekonomika-firmy/konkurentosposobnost-predpriyatiya.html" TargetMode="External"/><Relationship Id="rId55" Type="http://schemas.openxmlformats.org/officeDocument/2006/relationships/hyperlink" Target="http://www.grandars.ru/student/statistika/statistika-oborotnyh-fondov.html" TargetMode="External"/><Relationship Id="rId76" Type="http://schemas.openxmlformats.org/officeDocument/2006/relationships/hyperlink" Target="consultantplus://offline/ref=FA32BD693ACC1C93FB47431467B25B7D4D39B73966EEABF37D44836E4844FDC3076DED230DCEA4D246L7G" TargetMode="External"/><Relationship Id="rId97" Type="http://schemas.openxmlformats.org/officeDocument/2006/relationships/hyperlink" Target="consultantplus://offline/ref=FA32BD693ACC1C93FB47431467B25B7D4D39B73966EEABF37D44836E4844FDC3076DED210CCF4AL4G" TargetMode="External"/><Relationship Id="rId104" Type="http://schemas.openxmlformats.org/officeDocument/2006/relationships/hyperlink" Target="http://www.grandars.ru/student/finansy/kredit.html" TargetMode="External"/><Relationship Id="rId120" Type="http://schemas.openxmlformats.org/officeDocument/2006/relationships/image" Target="media/image25.png"/><Relationship Id="rId125" Type="http://schemas.openxmlformats.org/officeDocument/2006/relationships/hyperlink" Target="consultantplus://offline/main?base=LAW;n=103394;fld=134;dst=100040" TargetMode="External"/><Relationship Id="rId141" Type="http://schemas.openxmlformats.org/officeDocument/2006/relationships/hyperlink" Target="consultantplus://offline/main?base=LAW;n=107971;fld=134;dst=100053" TargetMode="External"/><Relationship Id="rId146" Type="http://schemas.openxmlformats.org/officeDocument/2006/relationships/hyperlink" Target="consultantplus://offline/main?base=LAW;n=103394;fld=134;dst=100048" TargetMode="External"/><Relationship Id="rId167" Type="http://schemas.openxmlformats.org/officeDocument/2006/relationships/hyperlink" Target="consultantplus://offline/main?base=LAW;n=103394;fld=134;dst=100052" TargetMode="External"/><Relationship Id="rId188" Type="http://schemas.openxmlformats.org/officeDocument/2006/relationships/hyperlink" Target="consultantplus://offline/main?base=LAW;n=103394;fld=134;dst=100066" TargetMode="External"/><Relationship Id="rId7" Type="http://schemas.openxmlformats.org/officeDocument/2006/relationships/hyperlink" Target="garantF1://10800200.2712" TargetMode="External"/><Relationship Id="rId71" Type="http://schemas.openxmlformats.org/officeDocument/2006/relationships/hyperlink" Target="consultantplus://offline/ref=39B0DA5E10464A16DA11D8C262AE708538351A1B67BE2F8DB58EEA44D228B623B931FDE84222AD604DBBG" TargetMode="External"/><Relationship Id="rId92" Type="http://schemas.openxmlformats.org/officeDocument/2006/relationships/hyperlink" Target="consultantplus://offline/ref=39B0DA5E10464A16DA11D8C262AE708538341D1E66B12F8DB58EEA44D228B623B931FDE84326AA644DBDG" TargetMode="External"/><Relationship Id="rId162" Type="http://schemas.openxmlformats.org/officeDocument/2006/relationships/hyperlink" Target="consultantplus://offline/main?base=LAW;n=107972;fld=134;dst=101954" TargetMode="External"/><Relationship Id="rId183" Type="http://schemas.openxmlformats.org/officeDocument/2006/relationships/hyperlink" Target="consultantplus://offline/main?base=LAW;n=103394;fld=134;dst=100064" TargetMode="External"/><Relationship Id="rId213" Type="http://schemas.openxmlformats.org/officeDocument/2006/relationships/hyperlink" Target="consultantplus://offline/main?base=LAW;n=103394;fld=134;dst=100074" TargetMode="External"/><Relationship Id="rId218" Type="http://schemas.openxmlformats.org/officeDocument/2006/relationships/hyperlink" Target="consultantplus://offline/main?base=LAW;n=103394;fld=134;dst=100075" TargetMode="External"/><Relationship Id="rId234" Type="http://schemas.openxmlformats.org/officeDocument/2006/relationships/hyperlink" Target="consultantplus://offline/main?base=LAW;n=103394;fld=134;dst=100080" TargetMode="External"/><Relationship Id="rId239" Type="http://schemas.openxmlformats.org/officeDocument/2006/relationships/hyperlink" Target="https://normativ.kontur.ru/document?moduleId=1&amp;documentId=215087" TargetMode="External"/><Relationship Id="rId2" Type="http://schemas.openxmlformats.org/officeDocument/2006/relationships/styles" Target="styles.xml"/><Relationship Id="rId29" Type="http://schemas.openxmlformats.org/officeDocument/2006/relationships/image" Target="media/image2.png"/><Relationship Id="rId250" Type="http://schemas.openxmlformats.org/officeDocument/2006/relationships/hyperlink" Target="garantF1://12080849.2213" TargetMode="External"/><Relationship Id="rId255" Type="http://schemas.openxmlformats.org/officeDocument/2006/relationships/hyperlink" Target="garantF1://12080849.20134" TargetMode="External"/><Relationship Id="rId271" Type="http://schemas.openxmlformats.org/officeDocument/2006/relationships/hyperlink" Target="garantF1://12080849.20135" TargetMode="External"/><Relationship Id="rId276" Type="http://schemas.openxmlformats.org/officeDocument/2006/relationships/hyperlink" Target="garantF1://70564762.51" TargetMode="External"/><Relationship Id="rId292" Type="http://schemas.openxmlformats.org/officeDocument/2006/relationships/theme" Target="theme/theme1.xml"/><Relationship Id="rId24" Type="http://schemas.openxmlformats.org/officeDocument/2006/relationships/hyperlink" Target="consultantplus://offline/ref=28C0A4419B5E6409A9EE711E31B1392F50BFE0DB1277FA33EC65FD3DFF12285778697AA4F89B150DF4b0L" TargetMode="External"/><Relationship Id="rId40" Type="http://schemas.openxmlformats.org/officeDocument/2006/relationships/hyperlink" Target="http://www.consultant.ru/document/cons_doc_LAW_98696/b9fa273ea0841726cd3aba1ec32e236aecdf352d/" TargetMode="External"/><Relationship Id="rId45" Type="http://schemas.openxmlformats.org/officeDocument/2006/relationships/hyperlink" Target="http://www.consultant.ru/document/cons_doc_LAW_72844/4c6fe054be68b355843899fa43dc2c01562da52a/" TargetMode="External"/><Relationship Id="rId66" Type="http://schemas.openxmlformats.org/officeDocument/2006/relationships/hyperlink" Target="consultantplus://offline/ref=39B0DA5E10464A16DA11D8C262AE708538341D1E66B12F8DB58EEA44D228B623B931FDE84326AA644DBDG" TargetMode="External"/><Relationship Id="rId87" Type="http://schemas.openxmlformats.org/officeDocument/2006/relationships/hyperlink" Target="consultantplus://offline/ref=39B0DA5E10464A16DA11D8C262AE708538341D1E66B12F8DB58EEA44D228B623B931FDE84326AA654DBEG" TargetMode="External"/><Relationship Id="rId110" Type="http://schemas.openxmlformats.org/officeDocument/2006/relationships/image" Target="media/image15.png"/><Relationship Id="rId115" Type="http://schemas.openxmlformats.org/officeDocument/2006/relationships/image" Target="media/image20.png"/><Relationship Id="rId131" Type="http://schemas.openxmlformats.org/officeDocument/2006/relationships/hyperlink" Target="consultantplus://offline/main?base=LAW;n=111056;fld=134;dst=100112" TargetMode="External"/><Relationship Id="rId136" Type="http://schemas.openxmlformats.org/officeDocument/2006/relationships/hyperlink" Target="consultantplus://offline/main?base=LAW;n=103394;fld=134;dst=100044" TargetMode="External"/><Relationship Id="rId157" Type="http://schemas.openxmlformats.org/officeDocument/2006/relationships/hyperlink" Target="consultantplus://offline/main?base=LAW;n=107972;fld=134;dst=101755" TargetMode="External"/><Relationship Id="rId178" Type="http://schemas.openxmlformats.org/officeDocument/2006/relationships/hyperlink" Target="consultantplus://offline/main?base=LAW;n=111056;fld=134;dst=6" TargetMode="External"/><Relationship Id="rId61" Type="http://schemas.openxmlformats.org/officeDocument/2006/relationships/hyperlink" Target="http://www.garant.ru/products/ipo/prime/doc/71145982/" TargetMode="External"/><Relationship Id="rId82" Type="http://schemas.openxmlformats.org/officeDocument/2006/relationships/hyperlink" Target="consultantplus://offline/ref=A1670F1D485696E0ABFBF8342C6410BD8800AA5A4F1840EE7D748D13BCC38FF7A4A0EF587C7D11EBr2C5G" TargetMode="External"/><Relationship Id="rId152" Type="http://schemas.openxmlformats.org/officeDocument/2006/relationships/hyperlink" Target="consultantplus://offline/main?base=LAW;n=111058;fld=134;dst=100232" TargetMode="External"/><Relationship Id="rId173" Type="http://schemas.openxmlformats.org/officeDocument/2006/relationships/hyperlink" Target="consultantplus://offline/main?base=LAW;n=103394;fld=134;dst=100060" TargetMode="External"/><Relationship Id="rId194" Type="http://schemas.openxmlformats.org/officeDocument/2006/relationships/hyperlink" Target="consultantplus://offline/main?base=LAW;n=107971;fld=134;dst=100053" TargetMode="External"/><Relationship Id="rId199" Type="http://schemas.openxmlformats.org/officeDocument/2006/relationships/hyperlink" Target="consultantplus://offline/main?base=LAW;n=103394;fld=134;dst=100070" TargetMode="External"/><Relationship Id="rId203" Type="http://schemas.openxmlformats.org/officeDocument/2006/relationships/hyperlink" Target="consultantplus://offline/main?base=LAW;n=110328;fld=134;dst=100066" TargetMode="External"/><Relationship Id="rId208" Type="http://schemas.openxmlformats.org/officeDocument/2006/relationships/hyperlink" Target="consultantplus://offline/main?base=LAW;n=103394;fld=134;dst=100072" TargetMode="External"/><Relationship Id="rId229" Type="http://schemas.openxmlformats.org/officeDocument/2006/relationships/hyperlink" Target="consultantplus://offline/main?base=LAW;n=103394;fld=134;dst=100078" TargetMode="External"/><Relationship Id="rId19" Type="http://schemas.openxmlformats.org/officeDocument/2006/relationships/hyperlink" Target="consultantplus://offline/ref=28C0A4419B5E6409A9EE711E31B1392F50BFE0DB1277FA33EC65FD3DFF12285778697AA4F89C1900F4bFL" TargetMode="External"/><Relationship Id="rId224" Type="http://schemas.openxmlformats.org/officeDocument/2006/relationships/hyperlink" Target="consultantplus://offline/main?base=LAW;n=103394;fld=134;dst=100077" TargetMode="External"/><Relationship Id="rId240" Type="http://schemas.openxmlformats.org/officeDocument/2006/relationships/hyperlink" Target="https://normativ.kontur.ru/document?moduleId=1&amp;documentId=215087" TargetMode="External"/><Relationship Id="rId245" Type="http://schemas.openxmlformats.org/officeDocument/2006/relationships/hyperlink" Target="consultantplus://offline/ref=540E31A80B5E2195123D75240545B763B4CD55323C6DEC5112B3D49A9492304EDED2DA96C8AEDD68a3F7F" TargetMode="External"/><Relationship Id="rId261" Type="http://schemas.openxmlformats.org/officeDocument/2006/relationships/hyperlink" Target="garantF1://70003036.19" TargetMode="External"/><Relationship Id="rId266" Type="http://schemas.openxmlformats.org/officeDocument/2006/relationships/hyperlink" Target="garantF1://12081350.2014" TargetMode="External"/><Relationship Id="rId287" Type="http://schemas.openxmlformats.org/officeDocument/2006/relationships/hyperlink" Target="consultantplus://offline/ref=D6B3E03BD8E4424F3E2CFD7C06FDF88F49E916FB3C910B72D42AAE3A3063085B36ED781081678FDDR7i3P" TargetMode="External"/><Relationship Id="rId14" Type="http://schemas.openxmlformats.org/officeDocument/2006/relationships/hyperlink" Target="garantF1://10800200.2521" TargetMode="External"/><Relationship Id="rId30" Type="http://schemas.openxmlformats.org/officeDocument/2006/relationships/image" Target="media/image3.png"/><Relationship Id="rId35" Type="http://schemas.openxmlformats.org/officeDocument/2006/relationships/image" Target="media/image8.png"/><Relationship Id="rId56" Type="http://schemas.openxmlformats.org/officeDocument/2006/relationships/hyperlink" Target="http://www.audar-press.ru/magazine/21/number/2506/article/22766" TargetMode="External"/><Relationship Id="rId77" Type="http://schemas.openxmlformats.org/officeDocument/2006/relationships/hyperlink" Target="consultantplus://offline/ref=FA32BD693ACC1C93FB47431467B25B7D4D39B73966EEABF37D44836E4844FDC3076DED210CCF4AL4G" TargetMode="External"/><Relationship Id="rId100" Type="http://schemas.openxmlformats.org/officeDocument/2006/relationships/hyperlink" Target="consultantplus://offline/ref=FA32BD693ACC1C93FB47431467B25B7D4D38B43F64ECABF37D44836E4844FDC3076DED230CC9AED146L1G" TargetMode="External"/><Relationship Id="rId105" Type="http://schemas.openxmlformats.org/officeDocument/2006/relationships/hyperlink" Target="http://www.grandars.ru/college/ekonomika-firmy/pribyl-predpriyatiya.html" TargetMode="External"/><Relationship Id="rId126" Type="http://schemas.openxmlformats.org/officeDocument/2006/relationships/hyperlink" Target="consultantplus://offline/main?base=LAW;n=107972;fld=134;dst=102716" TargetMode="External"/><Relationship Id="rId147" Type="http://schemas.openxmlformats.org/officeDocument/2006/relationships/hyperlink" Target="consultantplus://offline/main?base=LAW;n=103394;fld=134;dst=100048" TargetMode="External"/><Relationship Id="rId168" Type="http://schemas.openxmlformats.org/officeDocument/2006/relationships/hyperlink" Target="consultantplus://offline/main?base=LAW;n=103394;fld=134;dst=100053" TargetMode="External"/><Relationship Id="rId282" Type="http://schemas.openxmlformats.org/officeDocument/2006/relationships/hyperlink" Target="http://www.buhsoft.ru/forums/attachment.php?attachmentid=3339&amp;stc=1&amp;d=1380716154" TargetMode="External"/><Relationship Id="rId8" Type="http://schemas.openxmlformats.org/officeDocument/2006/relationships/hyperlink" Target="garantF1://10800200.247" TargetMode="External"/><Relationship Id="rId51" Type="http://schemas.openxmlformats.org/officeDocument/2006/relationships/hyperlink" Target="http://www.grandars.ru/student/statistika/statistika-proizvoditelnosti-truda.html" TargetMode="External"/><Relationship Id="rId72" Type="http://schemas.openxmlformats.org/officeDocument/2006/relationships/hyperlink" Target="consultantplus://offline/ref=39B0DA5E10464A16DA11D8C262AE708538341D1E66B12F8DB58EEA44D228B623B931FDE84326AA644DBDG" TargetMode="External"/><Relationship Id="rId93" Type="http://schemas.openxmlformats.org/officeDocument/2006/relationships/hyperlink" Target="consultantplus://offline/ref=FA32BD693ACC1C93FB47431467B25B7D4D38B43965EDABF37D44836E4844FDC3076DED230DCFAFDA46L2G" TargetMode="External"/><Relationship Id="rId98" Type="http://schemas.openxmlformats.org/officeDocument/2006/relationships/hyperlink" Target="consultantplus://offline/ref=FA32BD693ACC1C93FB47431467B25B7D4D39B33A65E3ABF37D44836E4844FDC3076DED230DCDA9D446LBG" TargetMode="External"/><Relationship Id="rId121" Type="http://schemas.openxmlformats.org/officeDocument/2006/relationships/hyperlink" Target="http://www.grandars.ru/college/ekonomika-firmy/sebestoimost-produkcii.html" TargetMode="External"/><Relationship Id="rId142" Type="http://schemas.openxmlformats.org/officeDocument/2006/relationships/hyperlink" Target="consultantplus://offline/main?base=LAW;n=103394;fld=134;dst=100046" TargetMode="External"/><Relationship Id="rId163" Type="http://schemas.openxmlformats.org/officeDocument/2006/relationships/hyperlink" Target="consultantplus://offline/main?base=LAW;n=107972;fld=134;dst=101993" TargetMode="External"/><Relationship Id="rId184" Type="http://schemas.openxmlformats.org/officeDocument/2006/relationships/hyperlink" Target="consultantplus://offline/main?base=LAW;n=111058;fld=134;dst=100223" TargetMode="External"/><Relationship Id="rId189" Type="http://schemas.openxmlformats.org/officeDocument/2006/relationships/hyperlink" Target="consultantplus://offline/main?base=LAW;n=103394;fld=134;dst=100060" TargetMode="External"/><Relationship Id="rId219" Type="http://schemas.openxmlformats.org/officeDocument/2006/relationships/hyperlink" Target="consultantplus://offline/main?base=LAW;n=107971;fld=134;dst=100053" TargetMode="External"/><Relationship Id="rId3" Type="http://schemas.openxmlformats.org/officeDocument/2006/relationships/settings" Target="settings.xml"/><Relationship Id="rId214" Type="http://schemas.openxmlformats.org/officeDocument/2006/relationships/hyperlink" Target="consultantplus://offline/main?base=LAW;n=103394;fld=134;dst=100074" TargetMode="External"/><Relationship Id="rId230" Type="http://schemas.openxmlformats.org/officeDocument/2006/relationships/hyperlink" Target="consultantplus://offline/main?base=LAW;n=103394;fld=134;dst=100073" TargetMode="External"/><Relationship Id="rId235" Type="http://schemas.openxmlformats.org/officeDocument/2006/relationships/hyperlink" Target="consultantplus://offline/main?base=LAW;n=103394;fld=134;dst=100066" TargetMode="External"/><Relationship Id="rId251" Type="http://schemas.openxmlformats.org/officeDocument/2006/relationships/hyperlink" Target="garantF1://12025268.168" TargetMode="External"/><Relationship Id="rId256" Type="http://schemas.openxmlformats.org/officeDocument/2006/relationships/hyperlink" Target="garantF1://12080849.20800" TargetMode="External"/><Relationship Id="rId277" Type="http://schemas.openxmlformats.org/officeDocument/2006/relationships/hyperlink" Target="garantF1://12034807.5000" TargetMode="External"/><Relationship Id="rId25" Type="http://schemas.openxmlformats.org/officeDocument/2006/relationships/hyperlink" Target="consultantplus://offline/ref=28C0A4419B5E6409A9EE711E31B1392F50BFE0DB1277FA33EC65FD3DFF12285778697AA4F89C1808F4b2L" TargetMode="External"/><Relationship Id="rId46" Type="http://schemas.openxmlformats.org/officeDocument/2006/relationships/hyperlink" Target="http://www.consultant.ru/document/cons_doc_LAW_8559/" TargetMode="External"/><Relationship Id="rId67" Type="http://schemas.openxmlformats.org/officeDocument/2006/relationships/hyperlink" Target="consultantplus://offline/ref=39B0DA5E10464A16DA11D8C262AE708538341D1E66B12F8DB58EEA44D228B623B931FDE84326AA654DBEG" TargetMode="External"/><Relationship Id="rId116" Type="http://schemas.openxmlformats.org/officeDocument/2006/relationships/image" Target="media/image21.png"/><Relationship Id="rId137" Type="http://schemas.openxmlformats.org/officeDocument/2006/relationships/hyperlink" Target="consultantplus://offline/main?base=LAW;n=103394;fld=134;dst=100044" TargetMode="External"/><Relationship Id="rId158" Type="http://schemas.openxmlformats.org/officeDocument/2006/relationships/hyperlink" Target="consultantplus://offline/main?base=LAW;n=107972;fld=134;dst=101788" TargetMode="External"/><Relationship Id="rId272" Type="http://schemas.openxmlformats.org/officeDocument/2006/relationships/hyperlink" Target="garantF1://12080849.2169" TargetMode="External"/><Relationship Id="rId20" Type="http://schemas.openxmlformats.org/officeDocument/2006/relationships/hyperlink" Target="consultantplus://offline/ref=28C0A4419B5E6409A9EE711E31B1392F50BFE0DB1277FA33EC65FD3DFF12285778697AA4F89B1A08F4bFL" TargetMode="External"/><Relationship Id="rId41" Type="http://schemas.openxmlformats.org/officeDocument/2006/relationships/hyperlink" Target="http://www.consultant.ru/document/cons_doc_LAW_34447/001a957a17cc74e44e1997a942ecd275ba0e61a9/" TargetMode="External"/><Relationship Id="rId62" Type="http://schemas.openxmlformats.org/officeDocument/2006/relationships/hyperlink" Target="consultantplus://offline/ref=A1670F1D485696E0ABFBF8342C6410BD8800AA5A4F1840EE7D748D13BCC38FF7A4A0EF587C7D11EBr2C5G" TargetMode="External"/><Relationship Id="rId83" Type="http://schemas.openxmlformats.org/officeDocument/2006/relationships/hyperlink" Target="consultantplus://offline/ref=39B0DA5E10464A16DA11D8C262AE708538341D1E66B12F8DB58EEA44D228B623B931FDE84326AA654DBCG" TargetMode="External"/><Relationship Id="rId88" Type="http://schemas.openxmlformats.org/officeDocument/2006/relationships/hyperlink" Target="consultantplus://offline/ref=39B0DA5E10464A16DA11D8C262AE708538341D1E66B12F8DB58EEA44D228B623B931FDE84326AA654DB1G" TargetMode="External"/><Relationship Id="rId111" Type="http://schemas.openxmlformats.org/officeDocument/2006/relationships/image" Target="media/image16.png"/><Relationship Id="rId132" Type="http://schemas.openxmlformats.org/officeDocument/2006/relationships/hyperlink" Target="consultantplus://offline/main?base=LAW;n=111056;fld=134;dst=100026" TargetMode="External"/><Relationship Id="rId153" Type="http://schemas.openxmlformats.org/officeDocument/2006/relationships/hyperlink" Target="consultantplus://offline/main?base=LAW;n=111058;fld=134;dst=100233" TargetMode="External"/><Relationship Id="rId174" Type="http://schemas.openxmlformats.org/officeDocument/2006/relationships/hyperlink" Target="consultantplus://offline/main?base=LAW;n=103394;fld=134;dst=100060" TargetMode="External"/><Relationship Id="rId179" Type="http://schemas.openxmlformats.org/officeDocument/2006/relationships/hyperlink" Target="consultantplus://offline/main?base=LAW;n=111054;fld=134;dst=4" TargetMode="External"/><Relationship Id="rId195" Type="http://schemas.openxmlformats.org/officeDocument/2006/relationships/hyperlink" Target="consultantplus://offline/main?base=LAW;n=107971;fld=134;dst=100054" TargetMode="External"/><Relationship Id="rId209" Type="http://schemas.openxmlformats.org/officeDocument/2006/relationships/hyperlink" Target="consultantplus://offline/main?base=LAW;n=103394;fld=134;dst=100068" TargetMode="External"/><Relationship Id="rId190" Type="http://schemas.openxmlformats.org/officeDocument/2006/relationships/hyperlink" Target="consultantplus://offline/main?base=LAW;n=103394;fld=134;dst=100065" TargetMode="External"/><Relationship Id="rId204" Type="http://schemas.openxmlformats.org/officeDocument/2006/relationships/hyperlink" Target="consultantplus://offline/main?base=LAW;n=103394;fld=134;dst=100071" TargetMode="External"/><Relationship Id="rId220" Type="http://schemas.openxmlformats.org/officeDocument/2006/relationships/hyperlink" Target="consultantplus://offline/main?base=LAW;n=103394;fld=134;dst=100076" TargetMode="External"/><Relationship Id="rId225" Type="http://schemas.openxmlformats.org/officeDocument/2006/relationships/hyperlink" Target="consultantplus://offline/main?base=LAW;n=110328;fld=134;dst=100024" TargetMode="External"/><Relationship Id="rId241" Type="http://schemas.openxmlformats.org/officeDocument/2006/relationships/hyperlink" Target="https://normativ.kontur.ru/document?moduleId=1&amp;documentId=209042" TargetMode="External"/><Relationship Id="rId246" Type="http://schemas.openxmlformats.org/officeDocument/2006/relationships/hyperlink" Target="garantF1://70191410.26" TargetMode="External"/><Relationship Id="rId267" Type="http://schemas.openxmlformats.org/officeDocument/2006/relationships/hyperlink" Target="garantF1://12081350.2014" TargetMode="External"/><Relationship Id="rId288" Type="http://schemas.openxmlformats.org/officeDocument/2006/relationships/hyperlink" Target="garantF1://12068559.71" TargetMode="External"/><Relationship Id="rId15" Type="http://schemas.openxmlformats.org/officeDocument/2006/relationships/hyperlink" Target="garantF1://10800200.270" TargetMode="External"/><Relationship Id="rId36" Type="http://schemas.openxmlformats.org/officeDocument/2006/relationships/image" Target="media/image9.png"/><Relationship Id="rId57" Type="http://schemas.openxmlformats.org/officeDocument/2006/relationships/hyperlink" Target="http://www.garant.ru/products/ipo/prime/doc/71145982/" TargetMode="External"/><Relationship Id="rId106" Type="http://schemas.openxmlformats.org/officeDocument/2006/relationships/image" Target="media/image11.png"/><Relationship Id="rId127" Type="http://schemas.openxmlformats.org/officeDocument/2006/relationships/hyperlink" Target="consultantplus://offline/main?base=LAW;n=63485;fld=134;dst=100072" TargetMode="External"/><Relationship Id="rId262" Type="http://schemas.openxmlformats.org/officeDocument/2006/relationships/hyperlink" Target="garantF1://12080849.20134" TargetMode="External"/><Relationship Id="rId283" Type="http://schemas.openxmlformats.org/officeDocument/2006/relationships/hyperlink" Target="consultantplus://offline/ref=D6B3E03BD8E4424F3E2CFD7C06FDF88F49E916FB3C910B72D42AAE3A3063085B36ED781081678EDDR7i9P" TargetMode="External"/><Relationship Id="rId10" Type="http://schemas.openxmlformats.org/officeDocument/2006/relationships/hyperlink" Target="garantF1://10800200.270" TargetMode="External"/><Relationship Id="rId31" Type="http://schemas.openxmlformats.org/officeDocument/2006/relationships/image" Target="media/image4.png"/><Relationship Id="rId52" Type="http://schemas.openxmlformats.org/officeDocument/2006/relationships/hyperlink" Target="http://www.grandars.ru/student/ekonomicheskaya-teoriya/process-vosproizvodstva.html" TargetMode="External"/><Relationship Id="rId73" Type="http://schemas.openxmlformats.org/officeDocument/2006/relationships/hyperlink" Target="consultantplus://offline/ref=FA32BD693ACC1C93FB47431467B25B7D4D38B43965EDABF37D44836E4844FDC3076DED230DCFAFDA46L2G" TargetMode="External"/><Relationship Id="rId78" Type="http://schemas.openxmlformats.org/officeDocument/2006/relationships/hyperlink" Target="consultantplus://offline/ref=FA32BD693ACC1C93FB47431467B25B7D4D39B33A65E3ABF37D44836E4844FDC3076DED230DCDA9D446LBG" TargetMode="External"/><Relationship Id="rId94" Type="http://schemas.openxmlformats.org/officeDocument/2006/relationships/hyperlink" Target="consultantplus://offline/ref=FA32BD693ACC1C93FB47431467B25B7D4D39B73966EEABF37D44836E4844FDC3076DED20084CLFG" TargetMode="External"/><Relationship Id="rId99" Type="http://schemas.openxmlformats.org/officeDocument/2006/relationships/hyperlink" Target="consultantplus://offline/ref=FA32BD693ACC1C93FB47431467B25B7D4D39B33A65E3ABF37D44836E4844FDC3076DED230DCDA9D546L3G" TargetMode="External"/><Relationship Id="rId101" Type="http://schemas.openxmlformats.org/officeDocument/2006/relationships/hyperlink" Target="consultantplus://offline/ref=FA32BD693ACC1C93FB47431467B25B7D4D39B33A65E3ABF37D44836E4844FDC3076DED230DCDA9D546L7G" TargetMode="External"/><Relationship Id="rId122" Type="http://schemas.openxmlformats.org/officeDocument/2006/relationships/hyperlink" Target="consultantplus://offline/main?base=LAW;n=103394;fld=134;dst=100039" TargetMode="External"/><Relationship Id="rId143" Type="http://schemas.openxmlformats.org/officeDocument/2006/relationships/hyperlink" Target="consultantplus://offline/main?base=LAW;n=103394;fld=134;dst=100046" TargetMode="External"/><Relationship Id="rId148" Type="http://schemas.openxmlformats.org/officeDocument/2006/relationships/hyperlink" Target="consultantplus://offline/main?base=LAW;n=103394;fld=134;dst=100049" TargetMode="External"/><Relationship Id="rId164" Type="http://schemas.openxmlformats.org/officeDocument/2006/relationships/hyperlink" Target="consultantplus://offline/main?base=LAW;n=103394;fld=134;dst=100043" TargetMode="External"/><Relationship Id="rId169" Type="http://schemas.openxmlformats.org/officeDocument/2006/relationships/hyperlink" Target="consultantplus://offline/main?base=LAW;n=103394;fld=134;dst=100053" TargetMode="External"/><Relationship Id="rId185" Type="http://schemas.openxmlformats.org/officeDocument/2006/relationships/hyperlink" Target="consultantplus://offline/main?base=LAW;n=103394;fld=134;dst=100065" TargetMode="External"/><Relationship Id="rId4" Type="http://schemas.openxmlformats.org/officeDocument/2006/relationships/webSettings" Target="webSettings.xml"/><Relationship Id="rId9" Type="http://schemas.openxmlformats.org/officeDocument/2006/relationships/hyperlink" Target="garantF1://10800200.2521" TargetMode="External"/><Relationship Id="rId180" Type="http://schemas.openxmlformats.org/officeDocument/2006/relationships/hyperlink" Target="consultantplus://offline/main?base=LAW;n=103394;fld=134;dst=100063" TargetMode="External"/><Relationship Id="rId210" Type="http://schemas.openxmlformats.org/officeDocument/2006/relationships/hyperlink" Target="consultantplus://offline/main?base=LAW;n=103394;fld=134;dst=100071" TargetMode="External"/><Relationship Id="rId215" Type="http://schemas.openxmlformats.org/officeDocument/2006/relationships/hyperlink" Target="consultantplus://offline/main?base=LAW;n=107971;fld=134;dst=100053" TargetMode="External"/><Relationship Id="rId236" Type="http://schemas.openxmlformats.org/officeDocument/2006/relationships/hyperlink" Target="consultantplus://offline/main?base=LAW;n=103394;fld=134;dst=100072" TargetMode="External"/><Relationship Id="rId257" Type="http://schemas.openxmlformats.org/officeDocument/2006/relationships/hyperlink" Target="garantF1://12084447.3730" TargetMode="External"/><Relationship Id="rId278" Type="http://schemas.openxmlformats.org/officeDocument/2006/relationships/hyperlink" Target="garantF1://12034807.3000" TargetMode="External"/><Relationship Id="rId26" Type="http://schemas.openxmlformats.org/officeDocument/2006/relationships/hyperlink" Target="consultantplus://offline/ref=28C0A4419B5E6409A9EE711E31B1392F50BFE0DB1277FA33EC65FD3DFF12285778697AA4F89B150EF4b7L" TargetMode="External"/><Relationship Id="rId231" Type="http://schemas.openxmlformats.org/officeDocument/2006/relationships/hyperlink" Target="consultantplus://offline/main?base=LAW;n=107971;fld=134;dst=100053" TargetMode="External"/><Relationship Id="rId252" Type="http://schemas.openxmlformats.org/officeDocument/2006/relationships/hyperlink" Target="garantF1://12025268.1661" TargetMode="External"/><Relationship Id="rId273" Type="http://schemas.openxmlformats.org/officeDocument/2006/relationships/hyperlink" Target="garantF1://12080849.20134" TargetMode="External"/><Relationship Id="rId47" Type="http://schemas.openxmlformats.org/officeDocument/2006/relationships/hyperlink" Target="http://www.grandars.ru/college/ekonomika-firmy/proizvodstvo-produkcii.html" TargetMode="External"/><Relationship Id="rId68" Type="http://schemas.openxmlformats.org/officeDocument/2006/relationships/hyperlink" Target="consultantplus://offline/ref=39B0DA5E10464A16DA11D8C262AE708538341D1E66B12F8DB58EEA44D228B623B931FDE84326AA654DB1G" TargetMode="External"/><Relationship Id="rId89" Type="http://schemas.openxmlformats.org/officeDocument/2006/relationships/hyperlink" Target="consultantplus://offline/ref=39B0DA5E10464A16DA11D8C262AE708538351A1D66BF2F8DB58EEA44D228B623B931FDE84324AC6B4DBBG" TargetMode="External"/><Relationship Id="rId112" Type="http://schemas.openxmlformats.org/officeDocument/2006/relationships/image" Target="media/image17.png"/><Relationship Id="rId133" Type="http://schemas.openxmlformats.org/officeDocument/2006/relationships/hyperlink" Target="consultantplus://offline/main?base=LAW;n=31475;fld=134;dst=100019" TargetMode="External"/><Relationship Id="rId154" Type="http://schemas.openxmlformats.org/officeDocument/2006/relationships/hyperlink" Target="consultantplus://offline/main?base=LAW;n=111060;fld=134;dst=100203" TargetMode="External"/><Relationship Id="rId175" Type="http://schemas.openxmlformats.org/officeDocument/2006/relationships/hyperlink" Target="consultantplus://offline/main?base=LAW;n=103394;fld=134;dst=100062" TargetMode="External"/><Relationship Id="rId196" Type="http://schemas.openxmlformats.org/officeDocument/2006/relationships/hyperlink" Target="consultantplus://offline/main?base=LAW;n=103394;fld=134;dst=100069" TargetMode="External"/><Relationship Id="rId200" Type="http://schemas.openxmlformats.org/officeDocument/2006/relationships/hyperlink" Target="consultantplus://offline/main?base=LAW;n=103394;fld=134;dst=100070" TargetMode="External"/><Relationship Id="rId16" Type="http://schemas.openxmlformats.org/officeDocument/2006/relationships/hyperlink" Target="garantF1://10800200.270" TargetMode="External"/><Relationship Id="rId221" Type="http://schemas.openxmlformats.org/officeDocument/2006/relationships/hyperlink" Target="consultantplus://offline/main?base=LAW;n=103394;fld=134;dst=100076" TargetMode="External"/><Relationship Id="rId242" Type="http://schemas.openxmlformats.org/officeDocument/2006/relationships/image" Target="media/image26.jpeg"/><Relationship Id="rId263" Type="http://schemas.openxmlformats.org/officeDocument/2006/relationships/hyperlink" Target="garantF1://12080849.20100" TargetMode="External"/><Relationship Id="rId284" Type="http://schemas.openxmlformats.org/officeDocument/2006/relationships/hyperlink" Target="consultantplus://offline/ref=D6B3E03BD8E4424F3E2CFD7C06FDF88F49E916FB3C910B72D42AAE3A3063085B36ED781081678CD9R7i9P" TargetMode="External"/><Relationship Id="rId37" Type="http://schemas.openxmlformats.org/officeDocument/2006/relationships/hyperlink" Target="http://www.consultant.ru/document/cons_doc_LAW_12508/0463b359311dddb34a4b799a3a5c57ed0e8098ec/" TargetMode="External"/><Relationship Id="rId58" Type="http://schemas.openxmlformats.org/officeDocument/2006/relationships/hyperlink" Target="http://www.garant.ru/products/ipo/prime/doc/71145982/" TargetMode="External"/><Relationship Id="rId79" Type="http://schemas.openxmlformats.org/officeDocument/2006/relationships/hyperlink" Target="consultantplus://offline/ref=FA32BD693ACC1C93FB47431467B25B7D4D39B33A65E3ABF37D44836E4844FDC3076DED230DCDA9D546L3G" TargetMode="External"/><Relationship Id="rId102" Type="http://schemas.openxmlformats.org/officeDocument/2006/relationships/hyperlink" Target="http://www.grandars.ru/student/ekonomicheskaya-teoriya/inflyaciya.html" TargetMode="External"/><Relationship Id="rId123" Type="http://schemas.openxmlformats.org/officeDocument/2006/relationships/hyperlink" Target="consultantplus://offline/main?base=LAW;n=103394;fld=134;dst=100039" TargetMode="External"/><Relationship Id="rId144" Type="http://schemas.openxmlformats.org/officeDocument/2006/relationships/hyperlink" Target="consultantplus://offline/main?base=LAW;n=103394;fld=134;dst=100039" TargetMode="External"/><Relationship Id="rId90" Type="http://schemas.openxmlformats.org/officeDocument/2006/relationships/hyperlink" Target="consultantplus://offline/ref=39B0DA5E10464A16DA11D8C262AE708538341D1E66B12F8DB58EEA44D228B623B931FDE84326AA644DB9G" TargetMode="External"/><Relationship Id="rId165" Type="http://schemas.openxmlformats.org/officeDocument/2006/relationships/hyperlink" Target="consultantplus://offline/main?base=LAW;n=103394;fld=134;dst=100043" TargetMode="External"/><Relationship Id="rId186" Type="http://schemas.openxmlformats.org/officeDocument/2006/relationships/hyperlink" Target="consultantplus://offline/main?base=LAW;n=103394;fld=134;dst=100065" TargetMode="External"/><Relationship Id="rId211" Type="http://schemas.openxmlformats.org/officeDocument/2006/relationships/hyperlink" Target="consultantplus://offline/main?base=LAW;n=103394;fld=134;dst=100073" TargetMode="External"/><Relationship Id="rId232" Type="http://schemas.openxmlformats.org/officeDocument/2006/relationships/hyperlink" Target="consultantplus://offline/main?base=LAW;n=103394;fld=134;dst=100079" TargetMode="External"/><Relationship Id="rId253" Type="http://schemas.openxmlformats.org/officeDocument/2006/relationships/hyperlink" Target="garantF1://12025268.57" TargetMode="External"/><Relationship Id="rId274" Type="http://schemas.openxmlformats.org/officeDocument/2006/relationships/hyperlink" Target="garantF1://12081350.2014" TargetMode="External"/><Relationship Id="rId27" Type="http://schemas.openxmlformats.org/officeDocument/2006/relationships/hyperlink" Target="consultantplus://offline/ref=28C0A4419B5E6409A9EE711E31B1392F50BFE0DB1277FA33EC65FD3DFF12285778697AA4F89C1808F4b0L" TargetMode="External"/><Relationship Id="rId48" Type="http://schemas.openxmlformats.org/officeDocument/2006/relationships/hyperlink" Target="http://www.grandars.ru/student/ekonomicheskaya-teoriya/izderzhki-proizvodstva.html" TargetMode="External"/><Relationship Id="rId69" Type="http://schemas.openxmlformats.org/officeDocument/2006/relationships/hyperlink" Target="consultantplus://offline/ref=39B0DA5E10464A16DA11D8C262AE708538351A1D66BF2F8DB58EEA44D228B623B931FDE84324AC6B4DBBG" TargetMode="External"/><Relationship Id="rId113" Type="http://schemas.openxmlformats.org/officeDocument/2006/relationships/image" Target="media/image18.png"/><Relationship Id="rId134" Type="http://schemas.openxmlformats.org/officeDocument/2006/relationships/hyperlink" Target="consultantplus://offline/main?base=LAW;n=103394;fld=134;dst=100043" TargetMode="External"/><Relationship Id="rId80" Type="http://schemas.openxmlformats.org/officeDocument/2006/relationships/hyperlink" Target="consultantplus://offline/ref=FA32BD693ACC1C93FB47431467B25B7D4D38B43F64ECABF37D44836E4844FDC3076DED230CC9AED146L1G" TargetMode="External"/><Relationship Id="rId155" Type="http://schemas.openxmlformats.org/officeDocument/2006/relationships/hyperlink" Target="consultantplus://offline/main?base=LAW;n=107972;fld=134;dst=101640" TargetMode="External"/><Relationship Id="rId176" Type="http://schemas.openxmlformats.org/officeDocument/2006/relationships/hyperlink" Target="consultantplus://offline/main?base=LAW;n=103394;fld=134;dst=100062" TargetMode="External"/><Relationship Id="rId197" Type="http://schemas.openxmlformats.org/officeDocument/2006/relationships/hyperlink" Target="consultantplus://offline/main?base=LAW;n=103394;fld=134;dst=100069" TargetMode="External"/><Relationship Id="rId201" Type="http://schemas.openxmlformats.org/officeDocument/2006/relationships/hyperlink" Target="consultantplus://offline/main?base=LAW;n=110328;fld=134;dst=100024" TargetMode="External"/><Relationship Id="rId222" Type="http://schemas.openxmlformats.org/officeDocument/2006/relationships/hyperlink" Target="consultantplus://offline/main?base=LAW;n=107299;fld=134;dst=100108" TargetMode="External"/><Relationship Id="rId243" Type="http://schemas.openxmlformats.org/officeDocument/2006/relationships/hyperlink" Target="garantF1://70191410.0" TargetMode="External"/><Relationship Id="rId264" Type="http://schemas.openxmlformats.org/officeDocument/2006/relationships/hyperlink" Target="garantF1://12080849.30405" TargetMode="External"/><Relationship Id="rId285" Type="http://schemas.openxmlformats.org/officeDocument/2006/relationships/hyperlink" Target="consultantplus://offline/ref=D6B3E03BD8E4424F3E2CFD7C06FDF88F49E813FC399C0B72D42AAE3A3063085B36ED7810816589D8R7iCP" TargetMode="External"/><Relationship Id="rId17" Type="http://schemas.openxmlformats.org/officeDocument/2006/relationships/hyperlink" Target="consultantplus://offline/ref=28C0A4419B5E6409A9EE711E31B1392F50BFE0DB1277FA33EC65FD3DFF12285778697AA4F89B180CF4b5L" TargetMode="External"/><Relationship Id="rId38" Type="http://schemas.openxmlformats.org/officeDocument/2006/relationships/hyperlink" Target="http://www.consultant.ru/document/cons_doc_LAW_12508/fdda48be923c82a951d1a601a2d097d4f61f8a53/" TargetMode="External"/><Relationship Id="rId59" Type="http://schemas.openxmlformats.org/officeDocument/2006/relationships/hyperlink" Target="http://www.garant.ru/products/ipo/prime/doc/71145982/" TargetMode="External"/><Relationship Id="rId103" Type="http://schemas.openxmlformats.org/officeDocument/2006/relationships/hyperlink" Target="http://www.grandars.ru/student/fin-m/finansovyy-analiz.html" TargetMode="External"/><Relationship Id="rId124" Type="http://schemas.openxmlformats.org/officeDocument/2006/relationships/hyperlink" Target="consultantplus://offline/main?base=LAW;n=103394;fld=134;dst=100040" TargetMode="External"/><Relationship Id="rId70" Type="http://schemas.openxmlformats.org/officeDocument/2006/relationships/hyperlink" Target="consultantplus://offline/ref=39B0DA5E10464A16DA11D8C262AE708538341D1E66B12F8DB58EEA44D228B623B931FDE84326AA644DB9G" TargetMode="External"/><Relationship Id="rId91" Type="http://schemas.openxmlformats.org/officeDocument/2006/relationships/hyperlink" Target="consultantplus://offline/ref=39B0DA5E10464A16DA11D8C262AE708538351A1B67BE2F8DB58EEA44D228B623B931FDE84222AD604DBBG" TargetMode="External"/><Relationship Id="rId145" Type="http://schemas.openxmlformats.org/officeDocument/2006/relationships/hyperlink" Target="consultantplus://offline/main?base=LAW;n=103394;fld=134;dst=100045" TargetMode="External"/><Relationship Id="rId166" Type="http://schemas.openxmlformats.org/officeDocument/2006/relationships/hyperlink" Target="consultantplus://offline/main?base=LAW;n=103394;fld=134;dst=100052" TargetMode="External"/><Relationship Id="rId187" Type="http://schemas.openxmlformats.org/officeDocument/2006/relationships/hyperlink" Target="consultantplus://offline/main?base=LAW;n=103394;fld=134;dst=100066" TargetMode="External"/><Relationship Id="rId1" Type="http://schemas.openxmlformats.org/officeDocument/2006/relationships/numbering" Target="numbering.xml"/><Relationship Id="rId212" Type="http://schemas.openxmlformats.org/officeDocument/2006/relationships/hyperlink" Target="consultantplus://offline/main?base=LAW;n=107971;fld=134;dst=100053" TargetMode="External"/><Relationship Id="rId233" Type="http://schemas.openxmlformats.org/officeDocument/2006/relationships/hyperlink" Target="consultantplus://offline/main?base=LAW;n=103394;fld=134;dst=100080" TargetMode="External"/><Relationship Id="rId254" Type="http://schemas.openxmlformats.org/officeDocument/2006/relationships/hyperlink" Target="garantF1://12081350.4031" TargetMode="External"/><Relationship Id="rId28" Type="http://schemas.openxmlformats.org/officeDocument/2006/relationships/image" Target="media/image1.png"/><Relationship Id="rId49" Type="http://schemas.openxmlformats.org/officeDocument/2006/relationships/image" Target="media/image10.jpeg"/><Relationship Id="rId114" Type="http://schemas.openxmlformats.org/officeDocument/2006/relationships/image" Target="media/image19.png"/><Relationship Id="rId275" Type="http://schemas.openxmlformats.org/officeDocument/2006/relationships/hyperlink" Target="garantF1://12013060.10" TargetMode="External"/><Relationship Id="rId60" Type="http://schemas.openxmlformats.org/officeDocument/2006/relationships/hyperlink" Target="http://www.garant.ru/products/ipo/prime/doc/71145982/" TargetMode="External"/><Relationship Id="rId81" Type="http://schemas.openxmlformats.org/officeDocument/2006/relationships/hyperlink" Target="consultantplus://offline/ref=FA32BD693ACC1C93FB47431467B25B7D4D39B33A65E3ABF37D44836E4844FDC3076DED230DCDA9D546L7G" TargetMode="External"/><Relationship Id="rId135" Type="http://schemas.openxmlformats.org/officeDocument/2006/relationships/hyperlink" Target="consultantplus://offline/main?base=LAW;n=103394;fld=134;dst=100043" TargetMode="External"/><Relationship Id="rId156" Type="http://schemas.openxmlformats.org/officeDocument/2006/relationships/hyperlink" Target="consultantplus://offline/main?base=LAW;n=107972;fld=134;dst=101586" TargetMode="External"/><Relationship Id="rId177" Type="http://schemas.openxmlformats.org/officeDocument/2006/relationships/hyperlink" Target="consultantplus://offline/main?base=LAW;n=107972;fld=134;dst=102226" TargetMode="External"/><Relationship Id="rId198" Type="http://schemas.openxmlformats.org/officeDocument/2006/relationships/hyperlink" Target="consultantplus://offline/main?base=LAW;n=111060;fld=134;dst=100118" TargetMode="External"/><Relationship Id="rId202" Type="http://schemas.openxmlformats.org/officeDocument/2006/relationships/hyperlink" Target="consultantplus://offline/main?base=LAW;n=110328;fld=134;dst=100034" TargetMode="External"/><Relationship Id="rId223" Type="http://schemas.openxmlformats.org/officeDocument/2006/relationships/hyperlink" Target="consultantplus://offline/main?base=LAW;n=103394;fld=134;dst=100077" TargetMode="External"/><Relationship Id="rId244" Type="http://schemas.openxmlformats.org/officeDocument/2006/relationships/hyperlink" Target="garantF1://70191410.23" TargetMode="External"/><Relationship Id="rId18" Type="http://schemas.openxmlformats.org/officeDocument/2006/relationships/hyperlink" Target="consultantplus://offline/ref=28C0A4419B5E6409A9EE711E31B1392F50BFE7DE1570FA33EC65FD3DFF12285778697AA4F8991B0BF4b6L" TargetMode="External"/><Relationship Id="rId39" Type="http://schemas.openxmlformats.org/officeDocument/2006/relationships/hyperlink" Target="http://www.consultant.ru/document/cons_doc_LAW_12508/0463b359311dddb34a4b799a3a5c57ed0e8098ec/" TargetMode="External"/><Relationship Id="rId265" Type="http://schemas.openxmlformats.org/officeDocument/2006/relationships/hyperlink" Target="garantF1://70308460.4000" TargetMode="External"/><Relationship Id="rId286" Type="http://schemas.openxmlformats.org/officeDocument/2006/relationships/hyperlink" Target="consultantplus://offline/ref=D6B3E03BD8E4424F3E2CFD7C06FDF88F49E916FB3C910B72D42AAE3A3063085B36ED781081678FD9R7i8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1343</TotalTime>
  <Pages>95</Pages>
  <Words>63202</Words>
  <Characters>360255</Characters>
  <Application>Microsoft Office Word</Application>
  <DocSecurity>0</DocSecurity>
  <Lines>3002</Lines>
  <Paragraphs>845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 Mazunin</dc:creator>
  <cp:keywords/>
  <dc:description/>
  <cp:lastModifiedBy>Andrey Mazunin</cp:lastModifiedBy>
  <cp:revision>10</cp:revision>
  <dcterms:created xsi:type="dcterms:W3CDTF">2017-04-06T08:51:00Z</dcterms:created>
  <dcterms:modified xsi:type="dcterms:W3CDTF">2017-04-10T10:52:00Z</dcterms:modified>
</cp:coreProperties>
</file>