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247E"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  <w:bookmarkStart w:id="0" w:name="_GoBack"/>
      <w:r w:rsidRPr="00DD247E">
        <w:rPr>
          <w:rFonts w:ascii="Times New Roman" w:hAnsi="Times New Roman" w:cs="Times New Roman"/>
          <w:b/>
          <w:sz w:val="28"/>
        </w:rPr>
        <w:t>детский сад комбинированного вида №11 «</w:t>
      </w:r>
      <w:proofErr w:type="spellStart"/>
      <w:r w:rsidRPr="00DD247E">
        <w:rPr>
          <w:rFonts w:ascii="Times New Roman" w:hAnsi="Times New Roman" w:cs="Times New Roman"/>
          <w:b/>
          <w:sz w:val="28"/>
        </w:rPr>
        <w:t>Журавушка</w:t>
      </w:r>
      <w:proofErr w:type="spellEnd"/>
      <w:r w:rsidRPr="00DD247E">
        <w:rPr>
          <w:rFonts w:ascii="Times New Roman" w:hAnsi="Times New Roman" w:cs="Times New Roman"/>
          <w:b/>
          <w:sz w:val="28"/>
        </w:rPr>
        <w:t xml:space="preserve">» </w:t>
      </w:r>
    </w:p>
    <w:bookmarkEnd w:id="0"/>
    <w:p w:rsidR="00F0437C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D247E">
        <w:rPr>
          <w:rFonts w:ascii="Times New Roman" w:hAnsi="Times New Roman" w:cs="Times New Roman"/>
          <w:b/>
          <w:sz w:val="28"/>
        </w:rPr>
        <w:t>города</w:t>
      </w:r>
      <w:proofErr w:type="gramEnd"/>
      <w:r w:rsidRPr="00DD247E">
        <w:rPr>
          <w:rFonts w:ascii="Times New Roman" w:hAnsi="Times New Roman" w:cs="Times New Roman"/>
          <w:b/>
          <w:sz w:val="28"/>
        </w:rPr>
        <w:t xml:space="preserve"> Ставрополя</w:t>
      </w:r>
    </w:p>
    <w:p w:rsidR="00DD247E" w:rsidRDefault="00DD247E" w:rsidP="00DD247E">
      <w:pPr>
        <w:jc w:val="center"/>
        <w:rPr>
          <w:rFonts w:ascii="Times New Roman" w:hAnsi="Times New Roman" w:cs="Times New Roman"/>
          <w:b/>
          <w:sz w:val="28"/>
        </w:rPr>
      </w:pPr>
    </w:p>
    <w:p w:rsidR="00DD247E" w:rsidRDefault="00DD247E" w:rsidP="00DD247E">
      <w:pPr>
        <w:jc w:val="center"/>
        <w:rPr>
          <w:rFonts w:ascii="Times New Roman" w:hAnsi="Times New Roman" w:cs="Times New Roman"/>
          <w:b/>
          <w:sz w:val="28"/>
        </w:rPr>
      </w:pPr>
    </w:p>
    <w:p w:rsidR="00DD247E" w:rsidRDefault="00DD247E" w:rsidP="00DD247E">
      <w:pPr>
        <w:jc w:val="center"/>
        <w:rPr>
          <w:rFonts w:ascii="Times New Roman" w:hAnsi="Times New Roman" w:cs="Times New Roman"/>
          <w:b/>
          <w:sz w:val="28"/>
        </w:rPr>
      </w:pPr>
    </w:p>
    <w:p w:rsidR="00DD247E" w:rsidRDefault="00DD247E" w:rsidP="00DD247E">
      <w:pPr>
        <w:jc w:val="center"/>
        <w:rPr>
          <w:rFonts w:ascii="Times New Roman" w:hAnsi="Times New Roman" w:cs="Times New Roman"/>
          <w:b/>
          <w:sz w:val="28"/>
        </w:rPr>
      </w:pPr>
    </w:p>
    <w:p w:rsidR="00DD247E" w:rsidRDefault="00DD247E" w:rsidP="00DD247E">
      <w:pPr>
        <w:jc w:val="center"/>
        <w:rPr>
          <w:rFonts w:ascii="Times New Roman" w:hAnsi="Times New Roman" w:cs="Times New Roman"/>
          <w:b/>
          <w:sz w:val="28"/>
        </w:rPr>
      </w:pPr>
    </w:p>
    <w:p w:rsidR="00DD247E" w:rsidRDefault="00DD247E" w:rsidP="00DD247E">
      <w:pPr>
        <w:jc w:val="center"/>
        <w:rPr>
          <w:rFonts w:ascii="Times New Roman" w:hAnsi="Times New Roman" w:cs="Times New Roman"/>
          <w:b/>
          <w:sz w:val="28"/>
        </w:rPr>
      </w:pPr>
    </w:p>
    <w:p w:rsidR="00DD247E" w:rsidRP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D247E">
        <w:rPr>
          <w:rFonts w:ascii="Times New Roman" w:hAnsi="Times New Roman" w:cs="Times New Roman"/>
          <w:b/>
          <w:sz w:val="36"/>
        </w:rPr>
        <w:t xml:space="preserve">Консультация </w:t>
      </w: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D247E">
        <w:rPr>
          <w:rFonts w:ascii="Times New Roman" w:hAnsi="Times New Roman" w:cs="Times New Roman"/>
          <w:b/>
          <w:sz w:val="36"/>
        </w:rPr>
        <w:t>«Игровая деятельность как средство развития социально-коммуникативных способностей»</w:t>
      </w: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Default="00DD247E" w:rsidP="00DD2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D247E" w:rsidRPr="00DD247E" w:rsidRDefault="00DD247E" w:rsidP="00DD24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D247E" w:rsidRPr="00DD247E" w:rsidRDefault="00DD247E" w:rsidP="00DD24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D247E" w:rsidRPr="00DD247E" w:rsidRDefault="00DD247E" w:rsidP="00DD24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DD247E">
        <w:rPr>
          <w:rFonts w:ascii="Times New Roman" w:hAnsi="Times New Roman" w:cs="Times New Roman"/>
          <w:sz w:val="28"/>
        </w:rPr>
        <w:t>Бостанова</w:t>
      </w:r>
      <w:proofErr w:type="spellEnd"/>
      <w:r w:rsidRPr="00DD24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247E">
        <w:rPr>
          <w:rFonts w:ascii="Times New Roman" w:hAnsi="Times New Roman" w:cs="Times New Roman"/>
          <w:sz w:val="28"/>
        </w:rPr>
        <w:t>Мадина</w:t>
      </w:r>
      <w:proofErr w:type="spellEnd"/>
      <w:r w:rsidRPr="00DD24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247E">
        <w:rPr>
          <w:rFonts w:ascii="Times New Roman" w:hAnsi="Times New Roman" w:cs="Times New Roman"/>
          <w:sz w:val="28"/>
        </w:rPr>
        <w:t>Ахматовна</w:t>
      </w:r>
      <w:proofErr w:type="spellEnd"/>
    </w:p>
    <w:p w:rsidR="00DD247E" w:rsidRDefault="00DD247E" w:rsidP="00DD24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Педагог-психолог</w:t>
      </w:r>
    </w:p>
    <w:p w:rsidR="00DD247E" w:rsidRDefault="00DD247E" w:rsidP="00DD24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D247E" w:rsidRDefault="00DD247E" w:rsidP="00DD24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D247E" w:rsidRDefault="00DD247E" w:rsidP="00DD247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D247E" w:rsidRPr="00DD247E" w:rsidRDefault="00DD247E" w:rsidP="00DD24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lastRenderedPageBreak/>
        <w:t>В настоящее время коммуникативное развитие дошкольников вызывает тревогу. Ребята, испытывают серьёзные трудности в общении и взаимодействии со сверстниками и взрослыми, в системах «ребёнок-ребёнок», «ребёнок-взрослый». Дети не умеют общаться друг с другом, испытывают трудности в усвоении нравственных норм, отмечается повышенная конфликтность в общении детей друг с другом, проявление безразличия к проблемам сверстников, нежелание уступить или договориться. Общение, и только живое человеческое общение обогащает жизнь детей, формирует коммуникативные умения и взаимоотношения.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Это и определило тематику моей работы с детьми «Развитие коммуникативных способностей дошкольник</w:t>
      </w:r>
      <w:r>
        <w:rPr>
          <w:rFonts w:ascii="Times New Roman" w:hAnsi="Times New Roman" w:cs="Times New Roman"/>
          <w:sz w:val="28"/>
        </w:rPr>
        <w:t>ов через игровую деятельность».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навыков дошкольников. Именно в игре дети учатся общаться и взаимодействова</w:t>
      </w:r>
      <w:r>
        <w:rPr>
          <w:rFonts w:ascii="Times New Roman" w:hAnsi="Times New Roman" w:cs="Times New Roman"/>
          <w:sz w:val="28"/>
        </w:rPr>
        <w:t>ть со сверстниками и взрослыми: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активно вступать в диалог,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задавать вопросы,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слушать и понимать речь,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- строить общение с учет</w:t>
      </w:r>
      <w:r>
        <w:rPr>
          <w:rFonts w:ascii="Times New Roman" w:hAnsi="Times New Roman" w:cs="Times New Roman"/>
          <w:sz w:val="28"/>
        </w:rPr>
        <w:t>ом ситуации,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легко входить в контакт,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- ясно и после</w:t>
      </w:r>
      <w:r>
        <w:rPr>
          <w:rFonts w:ascii="Times New Roman" w:hAnsi="Times New Roman" w:cs="Times New Roman"/>
          <w:sz w:val="28"/>
        </w:rPr>
        <w:t>довательно выражать свои мысли,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- пользов</w:t>
      </w:r>
      <w:r>
        <w:rPr>
          <w:rFonts w:ascii="Times New Roman" w:hAnsi="Times New Roman" w:cs="Times New Roman"/>
          <w:sz w:val="28"/>
        </w:rPr>
        <w:t>аться формами речевого этикета,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- регулировать своё поведение в соот</w:t>
      </w:r>
      <w:r>
        <w:rPr>
          <w:rFonts w:ascii="Times New Roman" w:hAnsi="Times New Roman" w:cs="Times New Roman"/>
          <w:sz w:val="28"/>
        </w:rPr>
        <w:t>ветствии с нормами и правилами.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Очень важно вовремя исправлять недостатки речи, так как труднее это сделать впоследствии, когда они укрепятся. Ведь дошкольный возраст – это время энергичного развития речи и, в частности, овладение правильным звукопроизношением.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Невмешательство в процесс формирования детской речи влечет за собой отставание в развитии ребенка.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Основная цель методической работы заключается в том, чтобы повысить речево</w:t>
      </w:r>
      <w:r>
        <w:rPr>
          <w:rFonts w:ascii="Times New Roman" w:hAnsi="Times New Roman" w:cs="Times New Roman"/>
          <w:sz w:val="28"/>
        </w:rPr>
        <w:t>й уровень детей с помощью игры.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Использование игр способ</w:t>
      </w:r>
      <w:r>
        <w:rPr>
          <w:rFonts w:ascii="Times New Roman" w:hAnsi="Times New Roman" w:cs="Times New Roman"/>
          <w:sz w:val="28"/>
        </w:rPr>
        <w:t>ствует решению следующих задач: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 xml:space="preserve">- побуждать детей к общению друг с другом и </w:t>
      </w:r>
      <w:r>
        <w:rPr>
          <w:rFonts w:ascii="Times New Roman" w:hAnsi="Times New Roman" w:cs="Times New Roman"/>
          <w:sz w:val="28"/>
        </w:rPr>
        <w:t>комментированию своих действий;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 xml:space="preserve">- способствовать закреплению навыков </w:t>
      </w:r>
      <w:r>
        <w:rPr>
          <w:rFonts w:ascii="Times New Roman" w:hAnsi="Times New Roman" w:cs="Times New Roman"/>
          <w:sz w:val="28"/>
        </w:rPr>
        <w:t>пользования инициативной речью;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- сов</w:t>
      </w:r>
      <w:r>
        <w:rPr>
          <w:rFonts w:ascii="Times New Roman" w:hAnsi="Times New Roman" w:cs="Times New Roman"/>
          <w:sz w:val="28"/>
        </w:rPr>
        <w:t>ершенствовать разговорную речь;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обогащать словарь;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- формировать гра</w:t>
      </w:r>
      <w:r>
        <w:rPr>
          <w:rFonts w:ascii="Times New Roman" w:hAnsi="Times New Roman" w:cs="Times New Roman"/>
          <w:sz w:val="28"/>
        </w:rPr>
        <w:t>мматический строй языка и т. д.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Каждая игра решает и воспитательные задачи. У детей развивается культура речевого общения в широком смысле этого понятия, нравственные качества, формируются этические предст</w:t>
      </w:r>
      <w:r>
        <w:rPr>
          <w:rFonts w:ascii="Times New Roman" w:hAnsi="Times New Roman" w:cs="Times New Roman"/>
          <w:sz w:val="28"/>
        </w:rPr>
        <w:t>авления и нравственные чувства.</w:t>
      </w:r>
    </w:p>
    <w:p w:rsidR="00DD247E" w:rsidRPr="00DD247E" w:rsidRDefault="00DD247E" w:rsidP="00DD24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Ребёнок начинает осознанно относиться к воспринимаемой речи взрослых и сверстников в повседневном общении, самостоятельно оценивать те или иные особенности художественной речи, языка произведений художественной литературы и фольклора. Невозможно себе представить, что ребёнок, «глухой» к звучащему слову, будет эстетически полноценно воспринимать и чувствовать поэтическую речь.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Кроме того, знакомство со звуковой стороной слова воспитывает интерес к родному языку. А это чрезвычайно важно для того, чтобы дети, став школьниками, с любовью изучали родной язык как предмет, постижение которого духовно обогащает человека. Без этого невозможно преодолеть многие недостатки при изучении родн</w:t>
      </w:r>
      <w:r>
        <w:rPr>
          <w:rFonts w:ascii="Times New Roman" w:hAnsi="Times New Roman" w:cs="Times New Roman"/>
          <w:sz w:val="28"/>
        </w:rPr>
        <w:t>ого языка и литературы в школе.</w:t>
      </w:r>
    </w:p>
    <w:p w:rsidR="00DD247E" w:rsidRPr="00DD247E" w:rsidRDefault="00DD247E" w:rsidP="00DD247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D247E">
        <w:rPr>
          <w:rFonts w:ascii="Times New Roman" w:hAnsi="Times New Roman" w:cs="Times New Roman"/>
          <w:sz w:val="28"/>
        </w:rPr>
        <w:t>Развитие речи ребёнка в дошкольном возрасте способствует в дальнейшем благополучному обучению в школе.</w:t>
      </w:r>
    </w:p>
    <w:sectPr w:rsidR="00DD247E" w:rsidRPr="00DD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35"/>
    <w:rsid w:val="00100635"/>
    <w:rsid w:val="00DD247E"/>
    <w:rsid w:val="00F0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C7B3-5FA5-401F-B0C3-FFEB97A2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2019-08-26T07:48:00Z</cp:lastPrinted>
  <dcterms:created xsi:type="dcterms:W3CDTF">2019-08-26T07:41:00Z</dcterms:created>
  <dcterms:modified xsi:type="dcterms:W3CDTF">2019-08-26T07:49:00Z</dcterms:modified>
</cp:coreProperties>
</file>