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28" w:rsidRPr="00C14B6C" w:rsidRDefault="00811257" w:rsidP="00811257">
      <w:pPr>
        <w:rPr>
          <w:rFonts w:ascii="Times New Roman" w:hAnsi="Times New Roman" w:cs="Times New Roman"/>
          <w:b/>
          <w:sz w:val="36"/>
          <w:szCs w:val="36"/>
        </w:rPr>
      </w:pPr>
      <w:r w:rsidRPr="00C14B6C">
        <w:rPr>
          <w:rFonts w:ascii="Times New Roman" w:hAnsi="Times New Roman" w:cs="Times New Roman"/>
          <w:b/>
          <w:sz w:val="36"/>
          <w:szCs w:val="36"/>
        </w:rPr>
        <w:t>«Формирование  функциональной  грамотности у учащихся  начальной школы - важнейшее условие повышения качества образования»</w:t>
      </w:r>
    </w:p>
    <w:p w:rsidR="00935554" w:rsidRPr="00AA79C9" w:rsidRDefault="00935554" w:rsidP="00811257">
      <w:pPr>
        <w:rPr>
          <w:rFonts w:ascii="Times New Roman" w:hAnsi="Times New Roman" w:cs="Times New Roman"/>
          <w:b/>
          <w:sz w:val="28"/>
          <w:szCs w:val="28"/>
        </w:rPr>
      </w:pPr>
      <w:r w:rsidRPr="00AA79C9">
        <w:rPr>
          <w:rFonts w:ascii="Times New Roman" w:hAnsi="Times New Roman" w:cs="Times New Roman"/>
          <w:b/>
          <w:sz w:val="28"/>
          <w:szCs w:val="28"/>
        </w:rPr>
        <w:t>Что такое функциональная грамотность?</w:t>
      </w:r>
    </w:p>
    <w:p w:rsidR="00935554" w:rsidRPr="00935554" w:rsidRDefault="00935554" w:rsidP="00935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Функциональная грамотность</w:t>
      </w: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способность применять знания, полученные в школе, для решения повседневных задач. Для того, чтобы быть успешным в обучении, ребенок </w:t>
      </w:r>
      <w:proofErr w:type="gramStart"/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должен</w:t>
      </w:r>
      <w:proofErr w:type="gramEnd"/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опыт. Такой навык формируется на каждом из </w:t>
      </w:r>
      <w:r w:rsidRPr="00A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учебных пр</w:t>
      </w: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едметов</w:t>
      </w:r>
      <w:r w:rsidRPr="00A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Осмысливать информацию и понимать, для чего она понадобится в будущем, важно в рамках каждого</w:t>
      </w:r>
      <w:r w:rsidRPr="00A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школьных предметов</w:t>
      </w: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35554" w:rsidRPr="00AA79C9" w:rsidRDefault="00935554" w:rsidP="0093555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большая часть учебников учит детей решать задачи, исходя из явной информации. Н</w:t>
      </w:r>
      <w:r w:rsidRPr="00A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в обычной жизни </w:t>
      </w:r>
      <w:r w:rsidRPr="009355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и другой уровень, неявный. Например, когда мы рассматриваем билет в театр,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</w:t>
      </w:r>
    </w:p>
    <w:p w:rsidR="00935554" w:rsidRPr="00AA79C9" w:rsidRDefault="00935554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Зачем вообще учителю заниматься развитием функциональной грамотности у детей?</w:t>
      </w: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935554" w:rsidRPr="00AA79C9" w:rsidRDefault="00935554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Разумеется, это важно для будущего детей, их востребованности на рынке труда и общего успеха в жизни. А, кроме того, на формирование таких знаний нацелена современная российская система образования: среди ее задач – выйти на высокие позиции в мировых рейтингах, проверяющих функциональную грамотность школьников, наподобие PISA или PIRLS. Участие в таких рейтингах – показатель того, что система образования трансформируется, отвечая на вызовы времени.</w:t>
      </w:r>
    </w:p>
    <w:p w:rsidR="004A64F6" w:rsidRPr="004A64F6" w:rsidRDefault="004A64F6" w:rsidP="008A03AC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ВПР по всем предметам включают задания, выявляющие функциональную грамотность. </w:t>
      </w:r>
      <w:r w:rsidRPr="00C14B6C">
        <w:rPr>
          <w:rFonts w:ascii="Times New Roman" w:hAnsi="Times New Roman" w:cs="Times New Roman"/>
          <w:sz w:val="28"/>
          <w:szCs w:val="28"/>
          <w:shd w:val="clear" w:color="auto" w:fill="FFFFFF"/>
        </w:rPr>
        <w:t>Эти задания н</w:t>
      </w:r>
      <w:r w:rsidR="008A03AC" w:rsidRPr="00C14B6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аправлены на применение знаний в опыте и</w:t>
      </w:r>
      <w:r w:rsidR="008A03AC" w:rsidRPr="00C14B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8A03AC" w:rsidRPr="00C1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озволяют</w:t>
      </w:r>
      <w:r w:rsidRPr="004A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опыт рассуждения при решении нестандартных задач – жизненных ситуаций.</w:t>
      </w:r>
    </w:p>
    <w:p w:rsidR="004A64F6" w:rsidRPr="00AA79C9" w:rsidRDefault="004A64F6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94119A" w:rsidRPr="00AA79C9" w:rsidRDefault="0094119A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Какой тип обучения выбрать, чтобы формировать у учащихся функциональную грамотность?</w:t>
      </w:r>
    </w:p>
    <w:p w:rsidR="0094119A" w:rsidRPr="00AA79C9" w:rsidRDefault="0094119A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Поисково –</w:t>
      </w:r>
      <w:r w:rsidR="003E4D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исследовательский тип обучения.</w:t>
      </w:r>
    </w:p>
    <w:p w:rsidR="0094119A" w:rsidRPr="00AA79C9" w:rsidRDefault="0094119A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Ученик : исследователь</w:t>
      </w:r>
      <w:proofErr w:type="gramStart"/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мыслитель, добытчик информации, аналитик, логик.</w:t>
      </w:r>
    </w:p>
    <w:p w:rsidR="00D03062" w:rsidRPr="00AA79C9" w:rsidRDefault="00D03062" w:rsidP="00935554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Учебный диалог с опорой на проблемную ситуацию: вспом</w:t>
      </w:r>
      <w:r w:rsidR="00C14B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инаем, что знаем, обсуждае</w:t>
      </w: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вместе, </w:t>
      </w:r>
      <w:r w:rsidR="00C14B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задаё</w:t>
      </w: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 интересующие вопросы, слушаем друг друга,</w:t>
      </w:r>
      <w:r w:rsidR="00C14B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выполняем практическую работу, </w:t>
      </w:r>
      <w:r w:rsidRPr="00AA79C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делаем выводы.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/>
          <w:bCs/>
          <w:color w:val="000000"/>
          <w:sz w:val="28"/>
          <w:szCs w:val="28"/>
        </w:rPr>
        <w:t>Какие формы и методы способствуют развитию функциональной грамотности?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-Групповая форма работы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-Игровая форма работы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-Творческие задания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-Тестовые задания</w:t>
      </w:r>
    </w:p>
    <w:p w:rsidR="00601218" w:rsidRPr="00AA79C9" w:rsidRDefault="003E4D51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-Проектная</w:t>
      </w:r>
      <w:r w:rsidR="00601218" w:rsidRPr="00AA79C9">
        <w:rPr>
          <w:rStyle w:val="c1"/>
          <w:bCs/>
          <w:color w:val="000000"/>
          <w:sz w:val="28"/>
          <w:szCs w:val="28"/>
        </w:rPr>
        <w:t xml:space="preserve"> работа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-Ролевые и деловые игры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>-Исследовательская деятельность</w:t>
      </w:r>
    </w:p>
    <w:p w:rsidR="00601218" w:rsidRPr="00AA79C9" w:rsidRDefault="00601218" w:rsidP="00601218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</w:p>
    <w:p w:rsidR="00601218" w:rsidRPr="00AA79C9" w:rsidRDefault="00601218" w:rsidP="00601218">
      <w:pPr>
        <w:pStyle w:val="c3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AA79C9">
        <w:rPr>
          <w:rStyle w:val="c1"/>
          <w:b/>
          <w:bCs/>
          <w:color w:val="000000"/>
          <w:sz w:val="28"/>
          <w:szCs w:val="28"/>
        </w:rPr>
        <w:t>Какие</w:t>
      </w:r>
      <w:r w:rsidR="0065010D" w:rsidRPr="00AA79C9">
        <w:rPr>
          <w:rStyle w:val="c1"/>
          <w:b/>
          <w:bCs/>
          <w:color w:val="000000"/>
          <w:sz w:val="28"/>
          <w:szCs w:val="28"/>
        </w:rPr>
        <w:t xml:space="preserve"> выбираем </w:t>
      </w:r>
      <w:r w:rsidRPr="00AA79C9">
        <w:rPr>
          <w:rStyle w:val="c1"/>
          <w:b/>
          <w:bCs/>
          <w:color w:val="000000"/>
          <w:sz w:val="28"/>
          <w:szCs w:val="28"/>
        </w:rPr>
        <w:t xml:space="preserve"> направления</w:t>
      </w:r>
      <w:r w:rsidR="00724B13">
        <w:rPr>
          <w:rStyle w:val="c1"/>
          <w:b/>
          <w:bCs/>
          <w:color w:val="000000"/>
          <w:sz w:val="28"/>
          <w:szCs w:val="28"/>
        </w:rPr>
        <w:t xml:space="preserve"> работы</w:t>
      </w:r>
      <w:bookmarkStart w:id="0" w:name="_GoBack"/>
      <w:bookmarkEnd w:id="0"/>
      <w:r w:rsidRPr="00AA79C9">
        <w:rPr>
          <w:rStyle w:val="c1"/>
          <w:b/>
          <w:bCs/>
          <w:color w:val="000000"/>
          <w:sz w:val="28"/>
          <w:szCs w:val="28"/>
        </w:rPr>
        <w:t xml:space="preserve"> </w:t>
      </w:r>
      <w:r w:rsidR="0065010D" w:rsidRPr="00AA79C9">
        <w:rPr>
          <w:rStyle w:val="c1"/>
          <w:b/>
          <w:bCs/>
          <w:color w:val="000000"/>
          <w:sz w:val="28"/>
          <w:szCs w:val="28"/>
        </w:rPr>
        <w:t>для формирования функциональной грамотности?</w:t>
      </w:r>
    </w:p>
    <w:p w:rsidR="0065010D" w:rsidRPr="00AA79C9" w:rsidRDefault="0065010D" w:rsidP="00601218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 xml:space="preserve">    </w:t>
      </w:r>
      <w:r w:rsidRPr="00C14B6C">
        <w:rPr>
          <w:rStyle w:val="c1"/>
          <w:bCs/>
          <w:color w:val="000000"/>
          <w:sz w:val="28"/>
          <w:szCs w:val="28"/>
          <w:u w:val="single"/>
        </w:rPr>
        <w:t>Читательская грамотность</w:t>
      </w:r>
      <w:r w:rsidRPr="00AA79C9">
        <w:rPr>
          <w:rStyle w:val="c1"/>
          <w:bCs/>
          <w:color w:val="000000"/>
          <w:sz w:val="28"/>
          <w:szCs w:val="28"/>
        </w:rPr>
        <w:t xml:space="preserve"> - </w:t>
      </w:r>
      <w:r w:rsidRPr="00AA79C9">
        <w:rPr>
          <w:bCs/>
          <w:color w:val="000000"/>
          <w:sz w:val="28"/>
          <w:szCs w:val="28"/>
          <w:shd w:val="clear" w:color="auto" w:fill="FFFFFF"/>
        </w:rPr>
        <w:t>базовый навык функциональной грамотности</w:t>
      </w:r>
      <w:proofErr w:type="gramStart"/>
      <w:r w:rsidRPr="00AA79C9">
        <w:rPr>
          <w:bCs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AA79C9">
        <w:rPr>
          <w:bCs/>
          <w:color w:val="000000"/>
          <w:sz w:val="28"/>
          <w:szCs w:val="28"/>
          <w:shd w:val="clear" w:color="auto" w:fill="FFFFFF"/>
        </w:rPr>
        <w:t xml:space="preserve">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Осознанное чтение  является гарантией успеха в любой предметной области, основой развития ключевых компетентностей. </w:t>
      </w:r>
    </w:p>
    <w:p w:rsidR="0065010D" w:rsidRPr="00AA79C9" w:rsidRDefault="0065010D" w:rsidP="00601218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 xml:space="preserve">    </w:t>
      </w:r>
      <w:proofErr w:type="gramStart"/>
      <w:r w:rsidRPr="00C14B6C">
        <w:rPr>
          <w:rStyle w:val="c1"/>
          <w:bCs/>
          <w:color w:val="000000"/>
          <w:sz w:val="28"/>
          <w:szCs w:val="28"/>
          <w:u w:val="single"/>
        </w:rPr>
        <w:t>Естественно-научная</w:t>
      </w:r>
      <w:proofErr w:type="gramEnd"/>
      <w:r w:rsidRPr="00AA79C9">
        <w:rPr>
          <w:rStyle w:val="c1"/>
          <w:bCs/>
          <w:color w:val="000000"/>
          <w:sz w:val="28"/>
          <w:szCs w:val="28"/>
        </w:rPr>
        <w:t xml:space="preserve"> грамотность</w:t>
      </w:r>
      <w:r w:rsidR="00C43FA9" w:rsidRPr="00AA79C9">
        <w:rPr>
          <w:rStyle w:val="c1"/>
          <w:bCs/>
          <w:color w:val="000000"/>
          <w:sz w:val="28"/>
          <w:szCs w:val="28"/>
        </w:rPr>
        <w:t xml:space="preserve"> - </w:t>
      </w:r>
      <w:r w:rsidR="00C43FA9" w:rsidRPr="00AA79C9">
        <w:rPr>
          <w:bCs/>
          <w:color w:val="000000"/>
          <w:sz w:val="28"/>
          <w:szCs w:val="28"/>
          <w:shd w:val="clear" w:color="auto" w:fill="FFFFFF"/>
        </w:rPr>
        <w:t> способность человека осваивать и использовать естественнонаучные знания для распознания и  объяснения явлений окружающего мира.</w:t>
      </w:r>
    </w:p>
    <w:p w:rsidR="0065010D" w:rsidRPr="00AA79C9" w:rsidRDefault="0065010D" w:rsidP="00601218">
      <w:pPr>
        <w:pStyle w:val="c3"/>
        <w:spacing w:before="0" w:beforeAutospacing="0" w:after="0" w:afterAutospacing="0"/>
        <w:rPr>
          <w:rStyle w:val="c1"/>
          <w:bCs/>
          <w:color w:val="000000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 xml:space="preserve">    </w:t>
      </w:r>
      <w:r w:rsidRPr="00C14B6C">
        <w:rPr>
          <w:rStyle w:val="c1"/>
          <w:bCs/>
          <w:color w:val="000000"/>
          <w:sz w:val="28"/>
          <w:szCs w:val="28"/>
          <w:u w:val="single"/>
        </w:rPr>
        <w:t>Математическая грамотность</w:t>
      </w:r>
      <w:r w:rsidR="00C43FA9" w:rsidRPr="00AA79C9">
        <w:rPr>
          <w:rStyle w:val="c1"/>
          <w:bCs/>
          <w:color w:val="000000"/>
          <w:sz w:val="28"/>
          <w:szCs w:val="28"/>
        </w:rPr>
        <w:t xml:space="preserve"> - </w:t>
      </w:r>
      <w:r w:rsidR="00C43FA9" w:rsidRPr="00AA79C9">
        <w:rPr>
          <w:bCs/>
          <w:color w:val="000000"/>
          <w:sz w:val="28"/>
          <w:szCs w:val="28"/>
          <w:shd w:val="clear" w:color="auto" w:fill="FFFFFF"/>
        </w:rPr>
        <w:t>это способность человека определять и понимать роль математики в повседневной жизни.</w:t>
      </w:r>
    </w:p>
    <w:p w:rsidR="00D23CB1" w:rsidRPr="00D23CB1" w:rsidRDefault="0065010D" w:rsidP="00D23CB1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AA79C9">
        <w:rPr>
          <w:rStyle w:val="c1"/>
          <w:bCs/>
          <w:color w:val="000000"/>
          <w:sz w:val="28"/>
          <w:szCs w:val="28"/>
        </w:rPr>
        <w:t xml:space="preserve">    </w:t>
      </w:r>
      <w:r w:rsidRPr="00C14B6C">
        <w:rPr>
          <w:rStyle w:val="c1"/>
          <w:bCs/>
          <w:color w:val="000000"/>
          <w:sz w:val="28"/>
          <w:szCs w:val="28"/>
          <w:u w:val="single"/>
        </w:rPr>
        <w:t>Финансовая грамотность</w:t>
      </w:r>
      <w:r w:rsidR="00D23CB1" w:rsidRPr="00AA79C9">
        <w:rPr>
          <w:rStyle w:val="c1"/>
          <w:bCs/>
          <w:color w:val="000000"/>
          <w:sz w:val="28"/>
          <w:szCs w:val="28"/>
        </w:rPr>
        <w:t xml:space="preserve"> - </w:t>
      </w:r>
      <w:r w:rsidR="00D23CB1" w:rsidRPr="00AA79C9">
        <w:rPr>
          <w:color w:val="2F2F2F"/>
          <w:sz w:val="28"/>
          <w:szCs w:val="28"/>
        </w:rPr>
        <w:t xml:space="preserve">способность человека принимать разумные, целесообразные решения, </w:t>
      </w:r>
      <w:r w:rsidR="00D23CB1" w:rsidRPr="00D23CB1">
        <w:rPr>
          <w:color w:val="2F2F2F"/>
          <w:sz w:val="28"/>
          <w:szCs w:val="28"/>
        </w:rPr>
        <w:t>связанные с финансами, в различных ситуациях собственной жизнедеятельности.</w:t>
      </w:r>
    </w:p>
    <w:p w:rsidR="0065010D" w:rsidRPr="00AA79C9" w:rsidRDefault="0065010D" w:rsidP="00601218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</w:p>
    <w:p w:rsidR="008D7328" w:rsidRPr="00AA79C9" w:rsidRDefault="00D23CB1" w:rsidP="008D732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79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Какие материалы используем?</w:t>
      </w:r>
    </w:p>
    <w:p w:rsidR="008A03AC" w:rsidRPr="00AA79C9" w:rsidRDefault="008A03AC" w:rsidP="008D7328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79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Каких результатов ожидаем?</w:t>
      </w:r>
    </w:p>
    <w:p w:rsidR="00C14B6C" w:rsidRPr="00C14B6C" w:rsidRDefault="00AA79C9" w:rsidP="00C14B6C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AA79C9">
        <w:rPr>
          <w:color w:val="333333"/>
          <w:sz w:val="28"/>
          <w:szCs w:val="28"/>
        </w:rPr>
        <w:t xml:space="preserve">В итоге ребёнок должен </w:t>
      </w:r>
      <w:proofErr w:type="gramStart"/>
      <w:r w:rsidRPr="00AA79C9">
        <w:rPr>
          <w:color w:val="333333"/>
          <w:sz w:val="28"/>
          <w:szCs w:val="28"/>
        </w:rPr>
        <w:t>обладать способностью успешно взаимодействовать</w:t>
      </w:r>
      <w:proofErr w:type="gramEnd"/>
      <w:r w:rsidRPr="00AA79C9">
        <w:rPr>
          <w:color w:val="333333"/>
          <w:sz w:val="28"/>
          <w:szCs w:val="28"/>
        </w:rPr>
        <w:t xml:space="preserve"> с изменяющимся окружающим миром, возможностью решать жизненные задачи, стремиться к дальнейшему образованию</w:t>
      </w:r>
      <w:r w:rsidR="00C14B6C">
        <w:rPr>
          <w:rStyle w:val="c4"/>
          <w:color w:val="000000"/>
        </w:rPr>
        <w:t xml:space="preserve">, </w:t>
      </w:r>
      <w:r w:rsidR="00C14B6C" w:rsidRPr="00C14B6C">
        <w:rPr>
          <w:rStyle w:val="c4"/>
          <w:color w:val="000000"/>
          <w:sz w:val="28"/>
          <w:szCs w:val="28"/>
        </w:rPr>
        <w:t>быть готовым к изменениям и переменам.  </w:t>
      </w:r>
    </w:p>
    <w:p w:rsidR="00AA79C9" w:rsidRPr="00AA79C9" w:rsidRDefault="00C14B6C" w:rsidP="008D7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только тогда</w:t>
      </w:r>
      <w:r w:rsidR="00AA79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говорить  о повышении качества образования.</w:t>
      </w:r>
    </w:p>
    <w:sectPr w:rsidR="00AA79C9" w:rsidRPr="00AA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41CFF"/>
    <w:multiLevelType w:val="multilevel"/>
    <w:tmpl w:val="13E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28"/>
    <w:rsid w:val="001628B6"/>
    <w:rsid w:val="003E4D51"/>
    <w:rsid w:val="004A64F6"/>
    <w:rsid w:val="00601218"/>
    <w:rsid w:val="0065010D"/>
    <w:rsid w:val="00724B13"/>
    <w:rsid w:val="00811257"/>
    <w:rsid w:val="008A03AC"/>
    <w:rsid w:val="008D7328"/>
    <w:rsid w:val="00935554"/>
    <w:rsid w:val="0094119A"/>
    <w:rsid w:val="00AA79C9"/>
    <w:rsid w:val="00C14B6C"/>
    <w:rsid w:val="00C43FA9"/>
    <w:rsid w:val="00D03062"/>
    <w:rsid w:val="00D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0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1218"/>
  </w:style>
  <w:style w:type="paragraph" w:customStyle="1" w:styleId="c12">
    <w:name w:val="c12"/>
    <w:basedOn w:val="a"/>
    <w:rsid w:val="00C1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4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0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1218"/>
  </w:style>
  <w:style w:type="paragraph" w:customStyle="1" w:styleId="c12">
    <w:name w:val="c12"/>
    <w:basedOn w:val="a"/>
    <w:rsid w:val="00C1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1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6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5</cp:revision>
  <dcterms:created xsi:type="dcterms:W3CDTF">2022-10-17T17:24:00Z</dcterms:created>
  <dcterms:modified xsi:type="dcterms:W3CDTF">2022-10-18T20:58:00Z</dcterms:modified>
</cp:coreProperties>
</file>