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Формирование читательской грамотности </w:t>
      </w:r>
      <w:r>
        <w:t xml:space="preserve">у младших школьников</w:t>
      </w:r>
      <w:r>
        <w:t xml:space="preserve">. </w:t>
      </w:r>
      <w:r/>
    </w:p>
    <w:p>
      <w:pPr>
        <w:jc w:val="center"/>
        <w:rPr>
          <w:highlight w:val="none"/>
        </w:rPr>
      </w:pPr>
      <w:r>
        <w:t xml:space="preserve">Диагностическая работа для 2 класса.</w:t>
      </w:r>
      <w:r/>
    </w:p>
    <w:p>
      <w:pPr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jc w:val="left"/>
      </w:pPr>
      <w:r>
        <w:t xml:space="preserve">...</w:t>
      </w:r>
      <w:r>
        <w:rPr>
          <w:lang w:val="ru-RU"/>
        </w:rPr>
        <w:t xml:space="preserve"> </w:t>
      </w:r>
      <w:r>
        <w:t xml:space="preserve">Взяли мы по корзинке – я большую, а Никита маленькую – и отправились в лес. </w:t>
      </w:r>
      <w:r/>
    </w:p>
    <w:p>
      <w:pPr>
        <w:jc w:val="left"/>
      </w:pPr>
      <w:r>
        <w:t xml:space="preserve">  И Томка с нами побежал...</w:t>
      </w:r>
      <w:r/>
    </w:p>
    <w:p>
      <w:pPr>
        <w:jc w:val="left"/>
      </w:pPr>
      <w:r>
        <w:t xml:space="preserve">  И вдруг совсем недалеко от нас кто-то захлопал крыльями. Посмотрели мы за куст, а там удивительная курочка, ходит и на нас  глядит. Пёстренькая такая, мохнатые лапки, а на голове чёрный хохол.</w:t>
      </w:r>
      <w:r/>
    </w:p>
    <w:p>
      <w:pPr>
        <w:numPr>
          <w:numId w:val="1"/>
        </w:numPr>
        <w:jc w:val="left"/>
      </w:pPr>
      <w:r>
        <w:t xml:space="preserve">Кто это? - спрашивает Никита.</w:t>
      </w:r>
      <w:r/>
    </w:p>
    <w:p>
      <w:pPr>
        <w:numPr>
          <w:numId w:val="1"/>
        </w:numPr>
        <w:jc w:val="left"/>
      </w:pPr>
      <w:r>
        <w:t xml:space="preserve">Тише, тише, – говорю я ему, – не пугай, это рябчик.</w:t>
      </w:r>
      <w:r/>
    </w:p>
    <w:p>
      <w:pPr>
        <w:jc w:val="right"/>
        <w:rPr>
          <w:highlight w:val="none"/>
        </w:rPr>
      </w:pPr>
      <w:r>
        <w:t xml:space="preserve">Е.Чарушин</w:t>
      </w:r>
      <w:r/>
    </w:p>
    <w:p>
      <w:pPr>
        <w:jc w:val="right"/>
      </w:pPr>
      <w:r/>
      <w:r/>
    </w:p>
    <w:p>
      <w:pPr>
        <w:jc w:val="right"/>
      </w:pPr>
      <w:r>
        <w:rPr>
          <w:highlight w:val="none"/>
        </w:rPr>
      </w:r>
      <w:r>
        <w:rPr>
          <w:highlight w:val="none"/>
        </w:rPr>
      </w:r>
    </w:p>
    <w:p>
      <w:pPr>
        <w:numPr>
          <w:numId w:val="2"/>
        </w:numPr>
        <w:jc w:val="left"/>
      </w:pPr>
      <w:r>
        <w:rPr>
          <w:highlight w:val="none"/>
        </w:rPr>
      </w:r>
      <w:r>
        <w:rPr>
          <w:highlight w:val="none"/>
        </w:rPr>
      </w:r>
      <w:r>
        <w:t xml:space="preserve">Подчеркни, как нужно читать этот отрывок. </w:t>
      </w:r>
      <w:r/>
      <w:r/>
    </w:p>
    <w:p>
      <w:pPr>
        <w:numPr>
          <w:numId w:val="3"/>
        </w:numPr>
        <w:jc w:val="left"/>
      </w:pPr>
      <w:r>
        <w:t xml:space="preserve">удивленно;</w:t>
      </w:r>
      <w:r/>
    </w:p>
    <w:p>
      <w:pPr>
        <w:numPr>
          <w:numId w:val="3"/>
        </w:numPr>
        <w:jc w:val="left"/>
      </w:pPr>
      <w:r>
        <w:t xml:space="preserve">со страхом в голосе;</w:t>
      </w:r>
      <w:r/>
    </w:p>
    <w:p>
      <w:pPr>
        <w:numPr>
          <w:numId w:val="3"/>
        </w:numPr>
        <w:jc w:val="left"/>
      </w:pPr>
      <w:r>
        <w:t xml:space="preserve">восторженно;</w:t>
      </w:r>
      <w:r/>
    </w:p>
    <w:p>
      <w:pPr>
        <w:numPr>
          <w:numId w:val="3"/>
        </w:numPr>
        <w:jc w:val="left"/>
      </w:pPr>
      <w:r>
        <w:t xml:space="preserve">радостно;</w:t>
      </w:r>
      <w:r/>
    </w:p>
    <w:p>
      <w:pPr>
        <w:numPr>
          <w:numId w:val="3"/>
        </w:numPr>
        <w:jc w:val="left"/>
      </w:pPr>
      <w:r>
        <w:t xml:space="preserve">грустно.</w:t>
      </w:r>
      <w:r/>
    </w:p>
    <w:p>
      <w:pPr>
        <w:jc w:val="left"/>
      </w:pPr>
      <w:r>
        <w:t xml:space="preserve">      2. Какое слово показывает отношение автора к курочке? Подчеркни.   </w:t>
      </w:r>
      <w:r/>
    </w:p>
    <w:p>
      <w:pPr>
        <w:jc w:val="left"/>
      </w:pPr>
      <w:r>
        <w:t xml:space="preserve">      3. Как можно назвать этот рассказ? Назови или выбери из предложенных.</w:t>
      </w:r>
      <w:r/>
    </w:p>
    <w:p>
      <w:pPr>
        <w:numPr>
          <w:numId w:val="4"/>
        </w:numPr>
        <w:jc w:val="left"/>
      </w:pPr>
      <w:r>
        <w:t xml:space="preserve">Встреча.</w:t>
      </w:r>
      <w:r/>
    </w:p>
    <w:p>
      <w:pPr>
        <w:numPr>
          <w:numId w:val="4"/>
        </w:numPr>
        <w:jc w:val="left"/>
      </w:pPr>
      <w:r>
        <w:t xml:space="preserve">Удивительная курочка.</w:t>
      </w:r>
      <w:r/>
    </w:p>
    <w:p>
      <w:pPr>
        <w:numPr>
          <w:numId w:val="4"/>
        </w:numPr>
        <w:jc w:val="left"/>
      </w:pPr>
      <w:r>
        <w:t xml:space="preserve">Томка.</w:t>
      </w:r>
      <w:r/>
    </w:p>
    <w:p>
      <w:pPr>
        <w:numPr>
          <w:numId w:val="4"/>
        </w:numPr>
        <w:jc w:val="left"/>
      </w:pPr>
      <w:r>
        <w:t xml:space="preserve">В лесу.</w:t>
      </w:r>
      <w:r/>
    </w:p>
    <w:p>
      <w:pPr>
        <w:numPr>
          <w:numId w:val="4"/>
        </w:numPr>
        <w:jc w:val="left"/>
      </w:pPr>
      <w:r>
        <w:t xml:space="preserve">Никита.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hAnsi="XO Thames" w:cs="Times New Roman" w:eastAsia="Times New Roman" w:hint="default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">
    <w:name w:val="Default Paragraph Font"/>
    <w:uiPriority w:val="1"/>
    <w:semiHidden/>
    <w:unhideWhenUsed/>
  </w:style>
  <w:style w:type="character" w:styleId="12">
    <w:name w:val="Heading 1 Char"/>
    <w:basedOn w:val="9"/>
    <w:link w:val="62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47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1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45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21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7"/>
    <w:next w:val="60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7"/>
    <w:next w:val="60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7"/>
    <w:next w:val="60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7"/>
    <w:next w:val="60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7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9"/>
    <w:link w:val="643"/>
    <w:uiPriority w:val="10"/>
    <w:rPr>
      <w:sz w:val="48"/>
      <w:szCs w:val="48"/>
    </w:rPr>
  </w:style>
  <w:style w:type="character" w:styleId="35">
    <w:name w:val="Subtitle Char"/>
    <w:basedOn w:val="9"/>
    <w:link w:val="639"/>
    <w:uiPriority w:val="11"/>
    <w:rPr>
      <w:sz w:val="24"/>
      <w:szCs w:val="24"/>
    </w:rPr>
  </w:style>
  <w:style w:type="paragraph" w:styleId="36">
    <w:name w:val="Quote"/>
    <w:basedOn w:val="607"/>
    <w:next w:val="60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7"/>
    <w:next w:val="60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7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07"/>
    <w:next w:val="6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88">
    <w:name w:val="TOC Heading"/>
    <w:uiPriority w:val="39"/>
    <w:unhideWhenUsed/>
  </w:style>
  <w:style w:type="paragraph" w:styleId="189">
    <w:name w:val="table of figures"/>
    <w:basedOn w:val="607"/>
    <w:next w:val="607"/>
    <w:uiPriority w:val="99"/>
    <w:unhideWhenUsed/>
    <w:pPr>
      <w:spacing w:after="0" w:afterAutospacing="0"/>
    </w:pPr>
  </w:style>
  <w:style w:type="paragraph" w:styleId="606" w:default="1">
    <w:name w:val="Normal"/>
    <w:link w:val="607"/>
    <w:uiPriority w:val="0"/>
    <w:qFormat/>
  </w:style>
  <w:style w:type="character" w:styleId="607" w:default="1">
    <w:name w:val="Normal"/>
    <w:link w:val="606"/>
  </w:style>
  <w:style w:type="paragraph" w:styleId="608">
    <w:name w:val="toc 2"/>
    <w:next w:val="606"/>
    <w:link w:val="609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09">
    <w:name w:val="toc 2"/>
    <w:link w:val="608"/>
    <w:rPr>
      <w:rFonts w:ascii="XO Thames" w:hAnsi="XO Thames"/>
      <w:sz w:val="28"/>
    </w:rPr>
  </w:style>
  <w:style w:type="paragraph" w:styleId="610">
    <w:name w:val="toc 4"/>
    <w:next w:val="606"/>
    <w:link w:val="611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11">
    <w:name w:val="toc 4"/>
    <w:link w:val="610"/>
    <w:rPr>
      <w:rFonts w:ascii="XO Thames" w:hAnsi="XO Thames"/>
      <w:sz w:val="28"/>
    </w:rPr>
  </w:style>
  <w:style w:type="paragraph" w:styleId="612">
    <w:name w:val="toc 6"/>
    <w:next w:val="606"/>
    <w:link w:val="613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13">
    <w:name w:val="toc 6"/>
    <w:link w:val="612"/>
    <w:rPr>
      <w:rFonts w:ascii="XO Thames" w:hAnsi="XO Thames"/>
      <w:sz w:val="28"/>
    </w:rPr>
  </w:style>
  <w:style w:type="paragraph" w:styleId="614">
    <w:name w:val="toc 7"/>
    <w:next w:val="606"/>
    <w:link w:val="615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15">
    <w:name w:val="toc 7"/>
    <w:link w:val="614"/>
    <w:rPr>
      <w:rFonts w:ascii="XO Thames" w:hAnsi="XO Thames"/>
      <w:sz w:val="28"/>
    </w:rPr>
  </w:style>
  <w:style w:type="paragraph" w:styleId="616">
    <w:name w:val="Heading 3"/>
    <w:next w:val="606"/>
    <w:link w:val="61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17">
    <w:name w:val="Heading 3"/>
    <w:link w:val="616"/>
    <w:rPr>
      <w:rFonts w:ascii="XO Thames" w:hAnsi="XO Thames"/>
      <w:b/>
      <w:sz w:val="26"/>
    </w:rPr>
  </w:style>
  <w:style w:type="paragraph" w:styleId="618">
    <w:name w:val="toc 3"/>
    <w:next w:val="606"/>
    <w:link w:val="619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19">
    <w:name w:val="toc 3"/>
    <w:link w:val="618"/>
    <w:rPr>
      <w:rFonts w:ascii="XO Thames" w:hAnsi="XO Thames"/>
      <w:sz w:val="28"/>
    </w:rPr>
  </w:style>
  <w:style w:type="paragraph" w:styleId="620">
    <w:name w:val="Heading 5"/>
    <w:next w:val="606"/>
    <w:link w:val="621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21">
    <w:name w:val="Heading 5"/>
    <w:link w:val="620"/>
    <w:rPr>
      <w:rFonts w:ascii="XO Thames" w:hAnsi="XO Thames"/>
      <w:b/>
      <w:sz w:val="22"/>
    </w:rPr>
  </w:style>
  <w:style w:type="paragraph" w:styleId="622">
    <w:name w:val="Heading 1"/>
    <w:next w:val="606"/>
    <w:link w:val="62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23">
    <w:name w:val="Heading 1"/>
    <w:link w:val="622"/>
    <w:rPr>
      <w:rFonts w:ascii="XO Thames" w:hAnsi="XO Thames"/>
      <w:b/>
      <w:sz w:val="32"/>
    </w:rPr>
  </w:style>
  <w:style w:type="paragraph" w:styleId="624">
    <w:name w:val="Hyperlink"/>
    <w:link w:val="625"/>
    <w:rPr>
      <w:color w:val="0000FF"/>
      <w:u w:val="single"/>
    </w:rPr>
  </w:style>
  <w:style w:type="character" w:styleId="625">
    <w:name w:val="Hyperlink"/>
    <w:link w:val="624"/>
    <w:rPr>
      <w:color w:val="0000FF"/>
      <w:u w:val="single"/>
    </w:rPr>
  </w:style>
  <w:style w:type="paragraph" w:styleId="626">
    <w:name w:val="Footnote"/>
    <w:link w:val="627"/>
    <w:pPr>
      <w:ind w:left="0" w:firstLine="851"/>
      <w:jc w:val="both"/>
    </w:pPr>
    <w:rPr>
      <w:rFonts w:ascii="XO Thames" w:hAnsi="XO Thames"/>
      <w:sz w:val="22"/>
    </w:rPr>
  </w:style>
  <w:style w:type="character" w:styleId="627">
    <w:name w:val="Footnote"/>
    <w:link w:val="626"/>
    <w:rPr>
      <w:rFonts w:ascii="XO Thames" w:hAnsi="XO Thames"/>
      <w:sz w:val="22"/>
    </w:rPr>
  </w:style>
  <w:style w:type="paragraph" w:styleId="628">
    <w:name w:val="toc 1"/>
    <w:next w:val="606"/>
    <w:link w:val="629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29">
    <w:name w:val="toc 1"/>
    <w:link w:val="628"/>
    <w:rPr>
      <w:rFonts w:ascii="XO Thames" w:hAnsi="XO Thames"/>
      <w:b/>
      <w:sz w:val="28"/>
    </w:rPr>
  </w:style>
  <w:style w:type="paragraph" w:styleId="630">
    <w:name w:val="Header and Footer"/>
    <w:link w:val="631"/>
    <w:pPr>
      <w:jc w:val="both"/>
      <w:spacing w:line="240" w:lineRule="auto"/>
    </w:pPr>
    <w:rPr>
      <w:rFonts w:ascii="XO Thames" w:hAnsi="XO Thames"/>
      <w:sz w:val="20"/>
    </w:rPr>
  </w:style>
  <w:style w:type="character" w:styleId="631">
    <w:name w:val="Header and Footer"/>
    <w:link w:val="630"/>
    <w:rPr>
      <w:rFonts w:ascii="XO Thames" w:hAnsi="XO Thames"/>
      <w:sz w:val="20"/>
    </w:rPr>
  </w:style>
  <w:style w:type="paragraph" w:styleId="632">
    <w:name w:val="toc 9"/>
    <w:next w:val="606"/>
    <w:link w:val="633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633">
    <w:name w:val="toc 9"/>
    <w:link w:val="632"/>
    <w:rPr>
      <w:rFonts w:ascii="XO Thames" w:hAnsi="XO Thames"/>
      <w:sz w:val="28"/>
    </w:rPr>
  </w:style>
  <w:style w:type="paragraph" w:styleId="634">
    <w:name w:val="toc 8"/>
    <w:next w:val="606"/>
    <w:link w:val="635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635">
    <w:name w:val="toc 8"/>
    <w:link w:val="634"/>
    <w:rPr>
      <w:rFonts w:ascii="XO Thames" w:hAnsi="XO Thames"/>
      <w:sz w:val="28"/>
    </w:rPr>
  </w:style>
  <w:style w:type="paragraph" w:styleId="636">
    <w:name w:val="toc 5"/>
    <w:next w:val="606"/>
    <w:link w:val="637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637">
    <w:name w:val="toc 5"/>
    <w:link w:val="636"/>
    <w:rPr>
      <w:rFonts w:ascii="XO Thames" w:hAnsi="XO Thames"/>
      <w:sz w:val="28"/>
    </w:rPr>
  </w:style>
  <w:style w:type="paragraph" w:styleId="638">
    <w:name w:val="Subtitle"/>
    <w:next w:val="606"/>
    <w:link w:val="63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39">
    <w:name w:val="Subtitle"/>
    <w:link w:val="638"/>
    <w:rPr>
      <w:rFonts w:ascii="XO Thames" w:hAnsi="XO Thames"/>
      <w:i/>
      <w:sz w:val="24"/>
    </w:rPr>
  </w:style>
  <w:style w:type="paragraph" w:styleId="640">
    <w:name w:val="toc 10"/>
    <w:next w:val="606"/>
    <w:link w:val="641"/>
    <w:uiPriority w:val="39"/>
    <w:pPr>
      <w:ind w:left="1800" w:firstLine="0"/>
      <w:jc w:val="left"/>
    </w:pPr>
    <w:rPr>
      <w:rFonts w:ascii="XO Thames" w:hAnsi="XO Thames"/>
      <w:sz w:val="28"/>
    </w:rPr>
  </w:style>
  <w:style w:type="character" w:styleId="641">
    <w:name w:val="toc 10"/>
    <w:link w:val="640"/>
    <w:rPr>
      <w:rFonts w:ascii="XO Thames" w:hAnsi="XO Thames"/>
      <w:sz w:val="28"/>
    </w:rPr>
  </w:style>
  <w:style w:type="paragraph" w:styleId="642">
    <w:name w:val="Title"/>
    <w:next w:val="606"/>
    <w:link w:val="64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43">
    <w:name w:val="Title"/>
    <w:link w:val="642"/>
    <w:rPr>
      <w:rFonts w:ascii="XO Thames" w:hAnsi="XO Thames"/>
      <w:b/>
      <w:caps/>
      <w:sz w:val="40"/>
    </w:rPr>
  </w:style>
  <w:style w:type="paragraph" w:styleId="644">
    <w:name w:val="Heading 4"/>
    <w:next w:val="606"/>
    <w:link w:val="64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645">
    <w:name w:val="Heading 4"/>
    <w:link w:val="644"/>
    <w:rPr>
      <w:rFonts w:ascii="XO Thames" w:hAnsi="XO Thames"/>
      <w:b/>
      <w:sz w:val="24"/>
    </w:rPr>
  </w:style>
  <w:style w:type="paragraph" w:styleId="646">
    <w:name w:val="Heading 2"/>
    <w:next w:val="606"/>
    <w:link w:val="647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647">
    <w:name w:val="Heading 2"/>
    <w:link w:val="646"/>
    <w:rPr>
      <w:rFonts w:ascii="XO Thames" w:hAnsi="XO Thames"/>
      <w:b/>
      <w:sz w:val="28"/>
    </w:rPr>
  </w:style>
  <w:style w:type="numbering" w:styleId="734" w:default="1">
    <w:name w:val="No List"/>
    <w:uiPriority w:val="99"/>
    <w:semiHidden/>
    <w:unhideWhenUsed/>
  </w:style>
  <w:style w:type="table" w:styleId="7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2022-10-24T19:02:13Z</dcterms:modified>
</cp:coreProperties>
</file>