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05" w:rsidRDefault="007D3105" w:rsidP="007D3105">
      <w:pPr>
        <w:pStyle w:val="1"/>
        <w:spacing w:before="0" w:beforeAutospacing="0" w:after="0" w:afterAutospacing="0"/>
        <w:ind w:right="2003"/>
        <w:jc w:val="center"/>
        <w:rPr>
          <w:i/>
          <w:iCs/>
          <w:sz w:val="24"/>
          <w:szCs w:val="24"/>
        </w:rPr>
      </w:pPr>
      <w:r w:rsidRPr="007D3105">
        <w:rPr>
          <w:rStyle w:val="a5"/>
          <w:b/>
          <w:iCs/>
          <w:color w:val="000000" w:themeColor="text1"/>
          <w:sz w:val="24"/>
          <w:szCs w:val="24"/>
          <w:u w:val="single"/>
          <w:shd w:val="clear" w:color="auto" w:fill="FFFFFF"/>
        </w:rPr>
        <w:t>Мотивация дошкольников как проблема</w:t>
      </w:r>
      <w:r w:rsidRPr="007D3105">
        <w:rPr>
          <w:b w:val="0"/>
          <w:bCs w:val="0"/>
          <w:color w:val="000000" w:themeColor="text1"/>
          <w:sz w:val="24"/>
          <w:szCs w:val="24"/>
          <w:u w:val="single"/>
        </w:rPr>
        <w:t xml:space="preserve">. </w:t>
      </w:r>
      <w:r w:rsidRPr="007D3105">
        <w:rPr>
          <w:bCs w:val="0"/>
          <w:color w:val="000000" w:themeColor="text1"/>
          <w:sz w:val="24"/>
          <w:szCs w:val="24"/>
          <w:u w:val="single"/>
        </w:rPr>
        <w:t>Развиваем вместе!</w:t>
      </w:r>
    </w:p>
    <w:p w:rsidR="007D3105" w:rsidRPr="007D3105" w:rsidRDefault="007D3105" w:rsidP="007D3105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Мотивация дошкольников – это психологическая готовность ребенка к школе. Позитивная мотивация – это побуждение, которое обуславливает достижение позитивного результата к будущей учебной деятельности. Нельзя допустить, чтобы дошкольные формы перешли на школьное учение. Психологи и педагоги констатируют, что у нынешних дошкольников существует целый ряд проблем, связанных с мотивацией:</w:t>
      </w:r>
    </w:p>
    <w:p w:rsidR="007D3105" w:rsidRPr="007D3105" w:rsidRDefault="007D3105" w:rsidP="007D3105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обеднение, ограниченность сюжетно-ролевых игр;</w:t>
      </w:r>
    </w:p>
    <w:p w:rsidR="007D3105" w:rsidRPr="007D3105" w:rsidRDefault="007D3105" w:rsidP="007D3105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неудовлетворенные потребности в самоуважении, любви и ощущении безопасности;</w:t>
      </w:r>
    </w:p>
    <w:p w:rsidR="007D3105" w:rsidRPr="007D3105" w:rsidRDefault="007D3105" w:rsidP="007D3105">
      <w:pPr>
        <w:numPr>
          <w:ilvl w:val="0"/>
          <w:numId w:val="1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неполноценная вовлеченность дошкольников в отношениях с детьми и взрослыми.</w:t>
      </w:r>
    </w:p>
    <w:p w:rsidR="007D3105" w:rsidRPr="007D3105" w:rsidRDefault="007D3105" w:rsidP="007D3105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Неполноценная мотивация к обучению влечет важные, разрушающие личность школьника последствия:</w:t>
      </w:r>
    </w:p>
    <w:p w:rsidR="007D3105" w:rsidRPr="007D3105" w:rsidRDefault="007D3105" w:rsidP="007D3105">
      <w:pPr>
        <w:numPr>
          <w:ilvl w:val="0"/>
          <w:numId w:val="2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отсутствие (потеря) интереса к учебе – личностно-отчужденное отношение к учебе;</w:t>
      </w:r>
    </w:p>
    <w:p w:rsidR="007D3105" w:rsidRPr="007D3105" w:rsidRDefault="007D3105" w:rsidP="007D3105">
      <w:pPr>
        <w:numPr>
          <w:ilvl w:val="0"/>
          <w:numId w:val="2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школьная </w:t>
      </w:r>
      <w:proofErr w:type="spellStart"/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дезадаптация</w:t>
      </w:r>
      <w:proofErr w:type="spellEnd"/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7D3105" w:rsidRPr="007D3105" w:rsidRDefault="007D3105" w:rsidP="007D3105">
      <w:pPr>
        <w:numPr>
          <w:ilvl w:val="0"/>
          <w:numId w:val="2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угнетенность, страх из-за негативного отношения педагога;</w:t>
      </w:r>
    </w:p>
    <w:p w:rsidR="007D3105" w:rsidRPr="007D3105" w:rsidRDefault="007D3105" w:rsidP="007D3105">
      <w:pPr>
        <w:numPr>
          <w:ilvl w:val="0"/>
          <w:numId w:val="2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нежелание идти в школу;</w:t>
      </w:r>
    </w:p>
    <w:p w:rsidR="007D3105" w:rsidRPr="007D3105" w:rsidRDefault="007D3105" w:rsidP="007D3105">
      <w:pPr>
        <w:numPr>
          <w:ilvl w:val="0"/>
          <w:numId w:val="2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негативные межличностные отношения;</w:t>
      </w:r>
    </w:p>
    <w:p w:rsidR="007D3105" w:rsidRPr="007D3105" w:rsidRDefault="007D3105" w:rsidP="007D3105">
      <w:pPr>
        <w:numPr>
          <w:ilvl w:val="0"/>
          <w:numId w:val="2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неврозы.</w:t>
      </w:r>
    </w:p>
    <w:p w:rsidR="007D3105" w:rsidRPr="007D3105" w:rsidRDefault="007D3105" w:rsidP="007D3105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мотивации дошкольников</w:t>
      </w:r>
    </w:p>
    <w:p w:rsidR="007D3105" w:rsidRPr="007D3105" w:rsidRDefault="007D3105" w:rsidP="007D3105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Эффективное развитие мотивации дошкольников, по мнению психологов и педагогов, включают несколько направлений:</w:t>
      </w:r>
    </w:p>
    <w:p w:rsidR="007D3105" w:rsidRPr="007D3105" w:rsidRDefault="007D3105" w:rsidP="007D3105">
      <w:pPr>
        <w:numPr>
          <w:ilvl w:val="0"/>
          <w:numId w:val="3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улучшение системы отношений ребенка с родителями, сверстниками, воспитателями;</w:t>
      </w:r>
    </w:p>
    <w:p w:rsidR="007D3105" w:rsidRPr="007D3105" w:rsidRDefault="007D3105" w:rsidP="007D3105">
      <w:pPr>
        <w:numPr>
          <w:ilvl w:val="0"/>
          <w:numId w:val="3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стимуляция развития предпосылок учебной деятельности;</w:t>
      </w:r>
    </w:p>
    <w:p w:rsidR="007D3105" w:rsidRPr="007D3105" w:rsidRDefault="007D3105" w:rsidP="007D3105">
      <w:pPr>
        <w:numPr>
          <w:ilvl w:val="0"/>
          <w:numId w:val="3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 и развитие ведущих для обучения психологических способностей (планирования, анализа, рефлексии);</w:t>
      </w:r>
    </w:p>
    <w:p w:rsidR="007D3105" w:rsidRPr="007D3105" w:rsidRDefault="007D3105" w:rsidP="007D3105">
      <w:pPr>
        <w:numPr>
          <w:ilvl w:val="0"/>
          <w:numId w:val="3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создание всех условий для позитивного эмоционального отношения к школьной деятельности;</w:t>
      </w:r>
    </w:p>
    <w:p w:rsidR="007D3105" w:rsidRPr="007D3105" w:rsidRDefault="007D3105" w:rsidP="007D3105">
      <w:pPr>
        <w:numPr>
          <w:ilvl w:val="0"/>
          <w:numId w:val="3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обеспечение сближения главных субъектов учебно-воспитательного процесса.</w:t>
      </w:r>
    </w:p>
    <w:p w:rsidR="007D3105" w:rsidRPr="007D3105" w:rsidRDefault="007D3105" w:rsidP="007D3105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мотивации дошкольника</w:t>
      </w: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– это задача не только специалистов дошкольных учреждений. В данный процесс должны активно включаться и родители. Идеально, если ребенок дополнительно имеет позитивный опыт раннего обучения и возможности узконаправленной квалифицированной помощи. </w:t>
      </w:r>
      <w:proofErr w:type="gramStart"/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Имеются ввиду </w:t>
      </w:r>
      <w:hyperlink r:id="rId5" w:history="1">
        <w:r w:rsidRPr="007D3105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развивающие занятия</w:t>
        </w:r>
      </w:hyperlink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и </w:t>
      </w:r>
      <w:proofErr w:type="spellStart"/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профессиональная</w:t>
      </w:r>
      <w:hyperlink r:id="rId6" w:history="1">
        <w:r w:rsidRPr="007D3105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>подготовка</w:t>
        </w:r>
        <w:proofErr w:type="spellEnd"/>
        <w:r w:rsidRPr="007D3105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  <w:lang w:eastAsia="ru-RU"/>
          </w:rPr>
          <w:t xml:space="preserve"> к школе</w:t>
        </w:r>
      </w:hyperlink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7D3105" w:rsidRPr="007D3105" w:rsidRDefault="007D3105" w:rsidP="007D3105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Позитивная мотивация имеет несколько главных условий развития:</w:t>
      </w:r>
    </w:p>
    <w:p w:rsidR="007D3105" w:rsidRPr="007D3105" w:rsidRDefault="007D3105" w:rsidP="007D3105">
      <w:pPr>
        <w:numPr>
          <w:ilvl w:val="0"/>
          <w:numId w:val="4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обогащение, расширение замыслов игровых сюжетов;</w:t>
      </w:r>
    </w:p>
    <w:p w:rsidR="007D3105" w:rsidRPr="007D3105" w:rsidRDefault="007D3105" w:rsidP="007D3105">
      <w:pPr>
        <w:numPr>
          <w:ilvl w:val="0"/>
          <w:numId w:val="4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удовлетворение потребности дошкольника к познанию;</w:t>
      </w:r>
    </w:p>
    <w:p w:rsidR="007D3105" w:rsidRPr="007D3105" w:rsidRDefault="007D3105" w:rsidP="007D3105">
      <w:pPr>
        <w:numPr>
          <w:ilvl w:val="0"/>
          <w:numId w:val="4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удовлетворение потребностей дошкольника в общении со сверстниками и взрослыми;</w:t>
      </w:r>
    </w:p>
    <w:p w:rsidR="007D3105" w:rsidRPr="007D3105" w:rsidRDefault="007D3105" w:rsidP="007D3105">
      <w:pPr>
        <w:numPr>
          <w:ilvl w:val="0"/>
          <w:numId w:val="4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комплексная и поэтапная психолого-педагогическая диагностика;</w:t>
      </w:r>
    </w:p>
    <w:p w:rsidR="007D3105" w:rsidRPr="007D3105" w:rsidRDefault="007D3105" w:rsidP="007D3105">
      <w:pPr>
        <w:numPr>
          <w:ilvl w:val="0"/>
          <w:numId w:val="4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у родителей, воспитателей (педагогов) эмоционального принятия ребенка;</w:t>
      </w:r>
    </w:p>
    <w:p w:rsidR="007D3105" w:rsidRPr="007D3105" w:rsidRDefault="007D3105" w:rsidP="007D3105">
      <w:pPr>
        <w:numPr>
          <w:ilvl w:val="0"/>
          <w:numId w:val="4"/>
        </w:numPr>
        <w:shd w:val="clear" w:color="auto" w:fill="FFFFFF"/>
        <w:spacing w:after="125" w:line="240" w:lineRule="auto"/>
        <w:ind w:left="3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создание ситуаций успеха в рамках деятельности.</w:t>
      </w:r>
    </w:p>
    <w:p w:rsidR="007D3105" w:rsidRPr="007D3105" w:rsidRDefault="007D3105" w:rsidP="007D3105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Данные условия должны эффективно решить вышеперечисленные проблемы, связанные с мотивацией. У ребенка должны сформироваться мотивы к учению, социальная позиция, потребность в самоуважении, безопасности и сложиться характер отношения к учению.</w:t>
      </w:r>
    </w:p>
    <w:p w:rsidR="007D3105" w:rsidRPr="007D3105" w:rsidRDefault="007D3105" w:rsidP="007D3105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мотивации</w:t>
      </w: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не должно быть ступенью, предшествующей обучению. Оно должно идти параллельно, неразрывно с ним. Учебная деятельность для дошкольника должна быть разнообразной, направленной на раскрытие тайн, разгадывание загадок и ребусов, с возможностью играть и фантазировать. Одним из ведущих способов формирования мотивации будут дидактические игры. Мотивационные функции будут нести и проблемные задания. Обязательны творческие задания. В процессе формирования мотивации дошкольника должны «участвовать» сказочные персонажи, и необходима красочная наглядность. Содержание и формулировка заданий должны вызывать интерес у школьника. Информация должна помогать ребенку решать жизненные задач, практические потребности. Дошкольники должны учиться сотрудничать и соревноваться – это необходимо стимулировать в них.</w:t>
      </w:r>
    </w:p>
    <w:p w:rsidR="007D3105" w:rsidRPr="007D3105" w:rsidRDefault="007D3105" w:rsidP="007D3105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позитивной мотивации ребенок должен ощущать реализацию своего потенциала, получать реальные результаты своего труда. Родители и воспитатели должны помогать и учить ребенка преодолевать страх, выдавать авансы успеха («у тебя получится»), давать высокую оценку даже частям деятельности. Можно подключать личную исключительность («только ты сможешь это сделать»), усиливать мотивацию («это необходимо нам </w:t>
      </w:r>
      <w:proofErr w:type="gramStart"/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</w:t>
      </w:r>
      <w:proofErr w:type="gramEnd"/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…»).</w:t>
      </w:r>
    </w:p>
    <w:p w:rsidR="007D3105" w:rsidRPr="007D3105" w:rsidRDefault="007D3105" w:rsidP="007D3105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Позитивная </w:t>
      </w:r>
      <w:r w:rsidRPr="007D31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мотивация к обучению</w:t>
      </w:r>
      <w:r w:rsidRPr="007D31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в детском саду, ее комплексное развитие – это условие успешного дальнейшего обучения. Ребенок должен быть активным, взаимодействовать с родителями, сверстниками и поддаваться воздействию педагога. Это не только потребность сегодняшнего образования, но и каждого ребенка как личности.</w:t>
      </w:r>
    </w:p>
    <w:p w:rsidR="00127D0A" w:rsidRDefault="00127D0A"/>
    <w:sectPr w:rsidR="00127D0A" w:rsidSect="0012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4C23"/>
    <w:multiLevelType w:val="multilevel"/>
    <w:tmpl w:val="2A68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A75EC2"/>
    <w:multiLevelType w:val="multilevel"/>
    <w:tmpl w:val="00FC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16457"/>
    <w:multiLevelType w:val="multilevel"/>
    <w:tmpl w:val="ADD8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A1261"/>
    <w:multiLevelType w:val="multilevel"/>
    <w:tmpl w:val="8944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3105"/>
    <w:rsid w:val="00054CD9"/>
    <w:rsid w:val="00127D0A"/>
    <w:rsid w:val="002A0A1D"/>
    <w:rsid w:val="0050391A"/>
    <w:rsid w:val="007D3105"/>
    <w:rsid w:val="00C640A1"/>
    <w:rsid w:val="00DC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D0A"/>
  </w:style>
  <w:style w:type="paragraph" w:styleId="1">
    <w:name w:val="heading 1"/>
    <w:basedOn w:val="a"/>
    <w:link w:val="10"/>
    <w:uiPriority w:val="9"/>
    <w:qFormat/>
    <w:rsid w:val="007D3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3105"/>
    <w:rPr>
      <w:i/>
      <w:iCs/>
    </w:rPr>
  </w:style>
  <w:style w:type="character" w:styleId="a5">
    <w:name w:val="Strong"/>
    <w:basedOn w:val="a0"/>
    <w:uiPriority w:val="22"/>
    <w:qFormat/>
    <w:rsid w:val="007D3105"/>
    <w:rPr>
      <w:b/>
      <w:bCs/>
    </w:rPr>
  </w:style>
  <w:style w:type="character" w:styleId="a6">
    <w:name w:val="Hyperlink"/>
    <w:basedOn w:val="a0"/>
    <w:uiPriority w:val="99"/>
    <w:semiHidden/>
    <w:unhideWhenUsed/>
    <w:rsid w:val="007D310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31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diteli.ua/children/podgotovka_k_shkole" TargetMode="External"/><Relationship Id="rId5" Type="http://schemas.openxmlformats.org/officeDocument/2006/relationships/hyperlink" Target="https://roditeli.ua/children/azbuka_razvit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629</Words>
  <Characters>3586</Characters>
  <Application>Microsoft Office Word</Application>
  <DocSecurity>0</DocSecurity>
  <Lines>29</Lines>
  <Paragraphs>8</Paragraphs>
  <ScaleCrop>false</ScaleCrop>
  <Company>Microsoft</Company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АВБ</dc:creator>
  <cp:keywords/>
  <dc:description/>
  <cp:lastModifiedBy>АВБ</cp:lastModifiedBy>
  <cp:revision>3</cp:revision>
  <dcterms:created xsi:type="dcterms:W3CDTF">2021-12-15T12:59:00Z</dcterms:created>
  <dcterms:modified xsi:type="dcterms:W3CDTF">2021-12-15T13:02:00Z</dcterms:modified>
</cp:coreProperties>
</file>