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65" w:rsidRPr="00964A80" w:rsidRDefault="00493E65" w:rsidP="00493E65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964A80">
        <w:rPr>
          <w:rFonts w:ascii="Times New Roman" w:hAnsi="Times New Roman" w:cs="Times New Roman"/>
          <w:b/>
          <w:bCs/>
          <w:sz w:val="28"/>
          <w:szCs w:val="28"/>
        </w:rPr>
        <w:t xml:space="preserve">Материал выступления </w:t>
      </w:r>
      <w:r w:rsidR="00964A80">
        <w:rPr>
          <w:rFonts w:ascii="Times New Roman" w:hAnsi="Times New Roman" w:cs="Times New Roman"/>
          <w:b/>
          <w:bCs/>
          <w:sz w:val="28"/>
          <w:szCs w:val="28"/>
        </w:rPr>
        <w:t xml:space="preserve">на семинаре </w:t>
      </w:r>
      <w:r w:rsidRPr="00964A80">
        <w:rPr>
          <w:rFonts w:ascii="Times New Roman" w:hAnsi="Times New Roman" w:cs="Times New Roman"/>
          <w:b/>
          <w:bCs/>
          <w:sz w:val="28"/>
          <w:szCs w:val="28"/>
        </w:rPr>
        <w:t xml:space="preserve">для педагогов ДОУ: «Использование </w:t>
      </w:r>
      <w:proofErr w:type="spellStart"/>
      <w:r w:rsidRPr="00964A80">
        <w:rPr>
          <w:rFonts w:ascii="Times New Roman" w:hAnsi="Times New Roman" w:cs="Times New Roman"/>
          <w:b/>
          <w:bCs/>
          <w:sz w:val="28"/>
          <w:szCs w:val="28"/>
        </w:rPr>
        <w:t>речедвигательной</w:t>
      </w:r>
      <w:proofErr w:type="spellEnd"/>
      <w:r w:rsidRPr="00964A80">
        <w:rPr>
          <w:rFonts w:ascii="Times New Roman" w:hAnsi="Times New Roman" w:cs="Times New Roman"/>
          <w:b/>
          <w:bCs/>
          <w:sz w:val="28"/>
          <w:szCs w:val="28"/>
        </w:rPr>
        <w:t xml:space="preserve"> ритмики в комплексной коррекционной работе у детей с  ОНР»</w:t>
      </w:r>
    </w:p>
    <w:p w:rsidR="00232893" w:rsidRPr="00623330" w:rsidRDefault="00232893" w:rsidP="0062333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 Затрагивая в настоящее время любой вопрос, касающийся проблем детства, мы все без исключения желаем видеть своих детей здоровыми, счастливыми, улыбающимися, умеющими общаться с окружающими людьми. Но это не всегда получается. Особенно тяжело детям с нарушениями речи. Для детей с речевой патологией характерно нарушение общей и мелкой моторики, дыхание у них зачастую поверхностное. Одни дети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гиперактивны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>, другие пассивны, что обусловлено слабостью нервной системы. Наряду с этим у большинства детей, имеющих речевые нарушения, повышена истощаемость, наблюдается дефицит внимания; память, работоспособность снижены. Ведь чаще всего дети, имеющие отклонения в речевом развитии, попадают в логопедическую группу преимущественно перед школой, в лучшем случае после 5-ти лет. В результате упускается самый значимый для речевого развития возраст (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период), который длится до 3-4 лет. Если своевременно не скорректировать имеющиеся нарушения, то клубок проблем значительно нарастает. Из этого следует, что необходима профилактика речевых нарушений.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3330">
        <w:rPr>
          <w:rFonts w:ascii="Times New Roman" w:hAnsi="Times New Roman" w:cs="Times New Roman"/>
          <w:sz w:val="28"/>
          <w:szCs w:val="28"/>
        </w:rPr>
        <w:t>В современной физиологии всё большее место занимает подход к организму как к неделимому целому, но богатый эмпирический материал различных областей науки используется недостаточно рационально и продуктивно.</w:t>
      </w:r>
    </w:p>
    <w:p w:rsidR="00BF3AA7" w:rsidRPr="00623330" w:rsidRDefault="00104B55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В настоящее время в современной логопедии существуют многочисленные эффективные методы коррекции ОНР дошкольников, однако, многие исследователи (Д.Б.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, Г.А. Каше, Т.Б. Филичева, Г.В. Чиркина и др.) отмечают, что у большинства воспитанников остаются некоторые </w:t>
      </w:r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проблемы</w:t>
      </w:r>
      <w:r w:rsidRPr="00623330">
        <w:rPr>
          <w:rFonts w:ascii="Times New Roman" w:hAnsi="Times New Roman" w:cs="Times New Roman"/>
          <w:sz w:val="28"/>
          <w:szCs w:val="28"/>
        </w:rPr>
        <w:t xml:space="preserve"> в речевом и психологическом плане к школьному обучению:</w:t>
      </w:r>
    </w:p>
    <w:p w:rsidR="00035B72" w:rsidRPr="00623330" w:rsidRDefault="00BF3AA7" w:rsidP="00623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  <w:u w:val="single"/>
        </w:rPr>
        <w:t>Недостаточный уровень познавательной активности</w:t>
      </w:r>
      <w:r w:rsidRPr="00623330">
        <w:rPr>
          <w:rFonts w:ascii="Times New Roman" w:hAnsi="Times New Roman" w:cs="Times New Roman"/>
          <w:sz w:val="28"/>
          <w:szCs w:val="28"/>
        </w:rPr>
        <w:t>;</w:t>
      </w:r>
    </w:p>
    <w:p w:rsidR="00035B72" w:rsidRPr="00623330" w:rsidRDefault="00BF3AA7" w:rsidP="00623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  <w:u w:val="single"/>
        </w:rPr>
        <w:t xml:space="preserve"> Не сформированы социально значимые мотивы обучения</w:t>
      </w:r>
      <w:r w:rsidRPr="00623330">
        <w:rPr>
          <w:rFonts w:ascii="Times New Roman" w:hAnsi="Times New Roman" w:cs="Times New Roman"/>
          <w:sz w:val="28"/>
          <w:szCs w:val="28"/>
        </w:rPr>
        <w:t>;</w:t>
      </w:r>
    </w:p>
    <w:p w:rsidR="00035B72" w:rsidRPr="00623330" w:rsidRDefault="00BF3AA7" w:rsidP="00623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  <w:u w:val="single"/>
        </w:rPr>
        <w:t>Наблюдается отставание в развитие психомоторики и эмоционально – волевой сфере;</w:t>
      </w:r>
    </w:p>
    <w:p w:rsidR="00035B72" w:rsidRPr="00623330" w:rsidRDefault="00BF3AA7" w:rsidP="00623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  <w:u w:val="single"/>
        </w:rPr>
        <w:t>У многих детей наблюдаются дефекты звукопроизношения и в школе.</w:t>
      </w:r>
    </w:p>
    <w:p w:rsidR="005525D9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Несмотря на многочисленные эффективные методы коррекции, проблема преодоления общего недоразвития речи далека от разрешения. </w:t>
      </w:r>
      <w:proofErr w:type="gramStart"/>
      <w:r w:rsidRPr="00623330">
        <w:rPr>
          <w:rFonts w:ascii="Times New Roman" w:hAnsi="Times New Roman" w:cs="Times New Roman"/>
          <w:sz w:val="28"/>
          <w:szCs w:val="28"/>
        </w:rPr>
        <w:t xml:space="preserve">Многие исследователи (Д.Б.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, Г.А. Каше, Р.Е. Левина, О.В. Правдина, А.Я.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>, Т.Б. Филичева, Г.В. Чиркина и др.) отмечают, что большинство детей в речевом и психологическом плане не готовы к школьному обучению: недостаточен уровень их познавательной активности, не сформированы социально значимые мотивы обучения и коррекции, отсутствуют навыки коллективной деятельности, наблюдается отставание в развитии</w:t>
      </w:r>
      <w:proofErr w:type="gramEnd"/>
      <w:r w:rsidRPr="00623330">
        <w:rPr>
          <w:rFonts w:ascii="Times New Roman" w:hAnsi="Times New Roman" w:cs="Times New Roman"/>
          <w:sz w:val="28"/>
          <w:szCs w:val="28"/>
        </w:rPr>
        <w:t xml:space="preserve"> психомоторики, речи и эмоционально – волевой сферы. 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преимущества:</w:t>
      </w:r>
    </w:p>
    <w:p w:rsidR="00035B72" w:rsidRPr="00623330" w:rsidRDefault="00BF3AA7" w:rsidP="006233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t>•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Речедвигательная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ритмика </w:t>
      </w:r>
      <w:r w:rsidRPr="00623330">
        <w:rPr>
          <w:rFonts w:ascii="Times New Roman" w:hAnsi="Times New Roman" w:cs="Times New Roman"/>
          <w:sz w:val="28"/>
          <w:szCs w:val="28"/>
          <w:u w:val="single"/>
        </w:rPr>
        <w:t>не выделяется</w:t>
      </w:r>
      <w:r w:rsidRPr="00623330">
        <w:rPr>
          <w:rFonts w:ascii="Times New Roman" w:hAnsi="Times New Roman" w:cs="Times New Roman"/>
          <w:sz w:val="28"/>
          <w:szCs w:val="28"/>
        </w:rPr>
        <w:t>, как самостоятельное занятие (в отличие от фонетической и логопедической ритмик), а включается в структуру занятий на разных этапах работы;</w:t>
      </w:r>
    </w:p>
    <w:p w:rsidR="00035B72" w:rsidRPr="00623330" w:rsidRDefault="00BF3AA7" w:rsidP="006233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</w:t>
      </w:r>
      <w:r w:rsidRPr="00623330">
        <w:rPr>
          <w:rFonts w:ascii="Times New Roman" w:hAnsi="Times New Roman" w:cs="Times New Roman"/>
          <w:sz w:val="28"/>
          <w:szCs w:val="28"/>
        </w:rPr>
        <w:t xml:space="preserve">Проведение нетрадиционных обучающих и развивающих заданий с использованием технологии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ритмики существенно повышает мотивацию к занятиям;</w:t>
      </w:r>
    </w:p>
    <w:p w:rsidR="00035B72" w:rsidRPr="00623330" w:rsidRDefault="00BF3AA7" w:rsidP="006233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62333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упражнений на занятиях оказывает оздоровительный эффект, т.к. направлены на становление правильного диафрагмально – рёберного типа дыхания, способствуют формированию двигательно – кинестетической основы в составе двигательного акта;</w:t>
      </w:r>
    </w:p>
    <w:p w:rsidR="00035B72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623330">
        <w:rPr>
          <w:rFonts w:ascii="Times New Roman" w:hAnsi="Times New Roman" w:cs="Times New Roman"/>
          <w:sz w:val="28"/>
          <w:szCs w:val="28"/>
        </w:rPr>
        <w:t>Широкий спектр применения технологии в разнообразных видах коррекционной работы (коррекция звукопроизношения, формирование навыков звукового анализа и синтеза, лексико – грамматического строя и развития связной речи).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t>Концепция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>Наличие связей, позволяющих интегрировать тематику проекта в структуру занятий на разных этапах работы занятий по обучению грамоте в дошкольном учреждении.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  <w:u w:val="single"/>
        </w:rPr>
        <w:t>Предполагаемый результат:</w:t>
      </w:r>
    </w:p>
    <w:p w:rsidR="00035B72" w:rsidRPr="00623330" w:rsidRDefault="00BF3AA7" w:rsidP="006233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 Становление правильного диафрагмально – рёберного типа дыхания;</w:t>
      </w:r>
    </w:p>
    <w:p w:rsidR="00035B72" w:rsidRPr="00623330" w:rsidRDefault="00BF3AA7" w:rsidP="006233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  Совершенствование просодического компонента речи, улучшение её    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    мелодико – интонационных характеристик;</w:t>
      </w:r>
    </w:p>
    <w:p w:rsidR="00035B72" w:rsidRPr="00623330" w:rsidRDefault="00BF3AA7" w:rsidP="006233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  Сформированные знания, умения и навыки при анализе звукового     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    состава слова;</w:t>
      </w:r>
    </w:p>
    <w:p w:rsidR="00035B72" w:rsidRPr="00623330" w:rsidRDefault="00BF3AA7" w:rsidP="0062333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> Высокая продуктивность процесса постановки звуков;</w:t>
      </w:r>
    </w:p>
    <w:p w:rsidR="00035B72" w:rsidRPr="00623330" w:rsidRDefault="00BF3AA7" w:rsidP="0062333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>  Повышение мотивации к логопедическим занятиям по постановке звуков.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proofErr w:type="spellStart"/>
      <w:r w:rsidRPr="00623330">
        <w:rPr>
          <w:rFonts w:ascii="Times New Roman" w:hAnsi="Times New Roman" w:cs="Times New Roman"/>
          <w:b/>
          <w:bCs/>
          <w:sz w:val="28"/>
          <w:szCs w:val="28"/>
        </w:rPr>
        <w:t>речедвигательной</w:t>
      </w:r>
      <w:proofErr w:type="spellEnd"/>
      <w:r w:rsidRPr="00623330">
        <w:rPr>
          <w:rFonts w:ascii="Times New Roman" w:hAnsi="Times New Roman" w:cs="Times New Roman"/>
          <w:b/>
          <w:bCs/>
          <w:sz w:val="28"/>
          <w:szCs w:val="28"/>
        </w:rPr>
        <w:t xml:space="preserve"> ритмики</w:t>
      </w:r>
    </w:p>
    <w:p w:rsidR="00660634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proofErr w:type="gramStart"/>
      <w:r w:rsidRPr="00623330">
        <w:rPr>
          <w:rFonts w:ascii="Times New Roman" w:hAnsi="Times New Roman" w:cs="Times New Roman"/>
          <w:sz w:val="28"/>
          <w:szCs w:val="28"/>
        </w:rPr>
        <w:t>коррекционно – логопедической</w:t>
      </w:r>
      <w:proofErr w:type="gramEnd"/>
      <w:r w:rsidRPr="00623330">
        <w:rPr>
          <w:rFonts w:ascii="Times New Roman" w:hAnsi="Times New Roman" w:cs="Times New Roman"/>
          <w:sz w:val="28"/>
          <w:szCs w:val="28"/>
        </w:rPr>
        <w:t xml:space="preserve"> работы по преодолению общего недоразвития речи может быть достигнуто средствами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ритмики как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– педагогической технологии, стимулирующей интенсивное формирование моторной сферы (общей и мелкой моторики) и фонетической стороны речи (звукопроизношения). </w:t>
      </w:r>
    </w:p>
    <w:p w:rsidR="00BF3AA7" w:rsidRPr="00493E65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330">
        <w:rPr>
          <w:rFonts w:ascii="Times New Roman" w:hAnsi="Times New Roman" w:cs="Times New Roman"/>
          <w:b/>
          <w:bCs/>
          <w:sz w:val="28"/>
          <w:szCs w:val="28"/>
        </w:rPr>
        <w:t>Речедвигательная</w:t>
      </w:r>
      <w:proofErr w:type="spellEnd"/>
      <w:r w:rsidRPr="00623330">
        <w:rPr>
          <w:rFonts w:ascii="Times New Roman" w:hAnsi="Times New Roman" w:cs="Times New Roman"/>
          <w:b/>
          <w:bCs/>
          <w:sz w:val="28"/>
          <w:szCs w:val="28"/>
        </w:rPr>
        <w:t xml:space="preserve"> ритмика </w:t>
      </w:r>
      <w:r w:rsidRPr="00623330">
        <w:rPr>
          <w:rFonts w:ascii="Times New Roman" w:hAnsi="Times New Roman" w:cs="Times New Roman"/>
          <w:sz w:val="28"/>
          <w:szCs w:val="28"/>
        </w:rPr>
        <w:t xml:space="preserve">– </w:t>
      </w:r>
      <w:r w:rsidRPr="00493E65">
        <w:rPr>
          <w:rFonts w:ascii="Times New Roman" w:hAnsi="Times New Roman" w:cs="Times New Roman"/>
          <w:sz w:val="28"/>
          <w:szCs w:val="28"/>
        </w:rPr>
        <w:t>это система физиологически обусловленных двигательных упражнений, связанных с произношением, в выполнении которых участвуют общая и мелкая моторика, органы артикуляции, мимическая мускулатура.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основа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ритмики складывается из комплекса научных дисциплин (анатомия, физиология, невропатология, специальная педагогика и психология, дефектология), которые располагают необходимыми данными о взаимодействии движения и речи.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Речедвигательная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ритмика рассматривается как составное звено в системе коррекционной работы над произношением, как одно из средств коррекционных мероприятий для детей с речевой патологией.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основных звеньев </w:t>
      </w:r>
      <w:proofErr w:type="spellStart"/>
      <w:r w:rsidRPr="00623330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="00104B55" w:rsidRPr="00623330">
        <w:rPr>
          <w:rFonts w:ascii="Times New Roman" w:hAnsi="Times New Roman" w:cs="Times New Roman"/>
          <w:b/>
          <w:bCs/>
          <w:sz w:val="28"/>
          <w:szCs w:val="28"/>
        </w:rPr>
        <w:t>чедвигательной</w:t>
      </w:r>
      <w:proofErr w:type="spellEnd"/>
      <w:r w:rsidR="00104B55" w:rsidRPr="00623330">
        <w:rPr>
          <w:rFonts w:ascii="Times New Roman" w:hAnsi="Times New Roman" w:cs="Times New Roman"/>
          <w:b/>
          <w:bCs/>
          <w:sz w:val="28"/>
          <w:szCs w:val="28"/>
        </w:rPr>
        <w:t xml:space="preserve"> ритмики</w:t>
      </w:r>
    </w:p>
    <w:p w:rsidR="00035B72" w:rsidRPr="00623330" w:rsidRDefault="00BF3AA7" w:rsidP="0062333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> </w:t>
      </w:r>
      <w:r w:rsidRPr="00623330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623330">
        <w:rPr>
          <w:rFonts w:ascii="Times New Roman" w:hAnsi="Times New Roman" w:cs="Times New Roman"/>
          <w:sz w:val="28"/>
          <w:szCs w:val="28"/>
        </w:rPr>
        <w:t> Развитие неречевых процессов: слухового внимания и памяти пространственных представлений и навыков зрительной ориентации на говорящего; развитие тонкой и общей моторики, координации движений; развитие мимической мускулатуры; развитие произвольного внимания.</w:t>
      </w:r>
    </w:p>
    <w:p w:rsidR="00035B72" w:rsidRPr="00623330" w:rsidRDefault="00BF3AA7" w:rsidP="0062333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> </w:t>
      </w:r>
      <w:r w:rsidRPr="00623330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623330">
        <w:rPr>
          <w:rFonts w:ascii="Times New Roman" w:hAnsi="Times New Roman" w:cs="Times New Roman"/>
          <w:sz w:val="28"/>
          <w:szCs w:val="28"/>
        </w:rPr>
        <w:t xml:space="preserve"> Развитие речи и коррекция речевых нарушений: развитие темпа речи и ритма дыхания, продолжительности выдоха; развитие орального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>, просодии речи; формирование фонематического слуха; коррекция звукопроизношения.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Средствами</w:t>
      </w:r>
      <w:r w:rsidRPr="00623330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ритмики являются: двигательные упражнения, направленные на нормализацию мышечного тонуса; упражнения, активизирующие внимание, воспитывающие чувство ритма, самостоятельность, чёткость и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движений; упражнения на развитие дыхания.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К </w:t>
      </w:r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методическим </w:t>
      </w:r>
      <w:proofErr w:type="spellStart"/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приёмам</w:t>
      </w:r>
      <w:r w:rsidRPr="00623330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ритмики относятся: показ упражнений, сопряжённое, сопряжено – отражённое и совместное выполнение движений, словесная инструкция, пояснение с конкретным показом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движения.</w:t>
      </w:r>
    </w:p>
    <w:p w:rsidR="00BF3AA7" w:rsidRPr="00623330" w:rsidRDefault="00BF3AA7" w:rsidP="0049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Все движения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ритмики – это относительно самостоятельные процессы, подчинённые сознательной цели (на каждом этапе - своя цель).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Для получения положительных результатов от применения технологии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ритмики логопед должен стремиться к тому, чтобы каждое двигательное упражнение (знак) стало не только условием и формой осуществления определённой деятельности, но и объектом деятельности. Иначе говоря, знак должен быть осознан.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Звук воспринимается нами как одно впечатление, а должны уметь различать в нём разные качества, которые порознь, сами по себе, не существуют. Каждое из этих качеств зависит от какой-нибудь из физиологических работ, составляющих артикуляцию определённого звука. 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Артикуляция сопровождается бессознательными мускульными ощущениями, которые наша память способна нам сохранить. Благодаря этим мускульным ощущениям, мы, произнося какой-либо звук, исполняем необходимые для него движения приблизительно так же, как исполняли их прежде (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Берштейн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>, 1947). Мы всегда произносим звук приблизительно один и тот же не только акустически, но и физиологически. Это было бы невозможно, если бы физиологическим работам не сопутствовали мускульные чувства, которые позволяют нам помнить артикуляцию звука (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Крушевский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>, 1883).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Трёхуровневая модель развития речевого </w:t>
      </w:r>
      <w:proofErr w:type="spellStart"/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праксиса</w:t>
      </w:r>
      <w:proofErr w:type="spellEnd"/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Технология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ритмики предусматривает трёхуровневую модель развития речевого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. В качестве теоретической основы использована теория Н.А.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Берштейна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Берштейн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>, 1947), об уровневой организации движений и их развитии в онтогенезе.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В соответствии с этой теорией двигательный анализатор имеет многоуровневую организацию. Каждый этаж в «вертикальной иерархии структурной организации головного мозга (ствол, средний мозг, корковые первичные, вторичные и третичные центры)» выполняет определённые задачи в обеспечении того или иного класса двигательных регуляций, что соответствует определённому уровню в схеме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Берштейна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>. Согласно этой теории, любой двигательный навык в процессе становления имеет определённый ведущий уровень, обеспечивающий сознательный контроль выполняемых операций, и низшие уровни, ответственные за операции, достигшие автоматизма.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     Все три уровня логично соотносятся с тремя видами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: </w:t>
      </w:r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кинестетическим </w:t>
      </w:r>
      <w:r w:rsidRPr="00623330">
        <w:rPr>
          <w:rFonts w:ascii="Times New Roman" w:hAnsi="Times New Roman" w:cs="Times New Roman"/>
          <w:sz w:val="28"/>
          <w:szCs w:val="28"/>
        </w:rPr>
        <w:t xml:space="preserve">(постцентральная извилина), </w:t>
      </w:r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t>кинетическим</w:t>
      </w:r>
      <w:r w:rsidRPr="006233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премоторная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зона) и </w:t>
      </w:r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proofErr w:type="spellStart"/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t>идеаторным</w:t>
      </w:r>
      <w:proofErr w:type="spellEnd"/>
      <w:r w:rsidRPr="00623330">
        <w:rPr>
          <w:rFonts w:ascii="Times New Roman" w:hAnsi="Times New Roman" w:cs="Times New Roman"/>
          <w:b/>
          <w:bCs/>
          <w:sz w:val="28"/>
          <w:szCs w:val="28"/>
          <w:u w:val="single"/>
        </w:rPr>
        <w:t>»,</w:t>
      </w:r>
      <w:r w:rsidRPr="00623330">
        <w:rPr>
          <w:rFonts w:ascii="Times New Roman" w:hAnsi="Times New Roman" w:cs="Times New Roman"/>
          <w:sz w:val="28"/>
          <w:szCs w:val="28"/>
        </w:rPr>
        <w:t xml:space="preserve"> связанным с высшими формами программирования поведения (префронтальные отделы лобных долей).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Технология </w:t>
      </w:r>
      <w:proofErr w:type="spellStart"/>
      <w:r w:rsidRPr="00623330">
        <w:rPr>
          <w:rFonts w:ascii="Times New Roman" w:hAnsi="Times New Roman" w:cs="Times New Roman"/>
          <w:b/>
          <w:bCs/>
          <w:sz w:val="28"/>
          <w:szCs w:val="28"/>
        </w:rPr>
        <w:t>речедвигательной</w:t>
      </w:r>
      <w:proofErr w:type="spellEnd"/>
      <w:r w:rsidRPr="00623330">
        <w:rPr>
          <w:rFonts w:ascii="Times New Roman" w:hAnsi="Times New Roman" w:cs="Times New Roman"/>
          <w:b/>
          <w:bCs/>
          <w:sz w:val="28"/>
          <w:szCs w:val="28"/>
        </w:rPr>
        <w:t xml:space="preserve"> ритмики направлена на развитие трёх уровней </w:t>
      </w:r>
      <w:proofErr w:type="spellStart"/>
      <w:r w:rsidRPr="00623330">
        <w:rPr>
          <w:rFonts w:ascii="Times New Roman" w:hAnsi="Times New Roman" w:cs="Times New Roman"/>
          <w:b/>
          <w:bCs/>
          <w:sz w:val="28"/>
          <w:szCs w:val="28"/>
        </w:rPr>
        <w:t>праксиса</w:t>
      </w:r>
      <w:proofErr w:type="spellEnd"/>
      <w:r w:rsidRPr="00623330">
        <w:rPr>
          <w:rFonts w:ascii="Times New Roman" w:hAnsi="Times New Roman" w:cs="Times New Roman"/>
          <w:b/>
          <w:bCs/>
          <w:sz w:val="28"/>
          <w:szCs w:val="28"/>
        </w:rPr>
        <w:t>, которые создают психофизиологические предпосылки для формирования звуковой стороны речи.</w:t>
      </w:r>
    </w:p>
    <w:p w:rsidR="00035B72" w:rsidRPr="00623330" w:rsidRDefault="00BF3AA7" w:rsidP="0062333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t>Уровень 1</w:t>
      </w:r>
      <w:r w:rsidRPr="00623330">
        <w:rPr>
          <w:rFonts w:ascii="Times New Roman" w:hAnsi="Times New Roman" w:cs="Times New Roman"/>
          <w:sz w:val="28"/>
          <w:szCs w:val="28"/>
        </w:rPr>
        <w:t xml:space="preserve"> (уровень С по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Бершнейну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), созревая, расширяет возможность произвольной регуляции артикуляционных движений, оптимизации их пространственной организации для достижения нормативного звукового эффекта. Другими словами – это этап вызывания звука, который предусматривает введение упражнений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ритмики с целью развития мимики, орального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>, общей моторики, слухового и зрительного внимания, подражательности. Упражнения, в зависимости от того, какой звук необходимо поставить данному ребёнку, способствуют его введению, являясь при этом дополнительной зрительной опорой и дополнительными двигательными кинестезиями помимо зрительного артикуляционного обозначения звука.</w:t>
      </w:r>
    </w:p>
    <w:p w:rsidR="00035B72" w:rsidRPr="00623330" w:rsidRDefault="00BF3AA7" w:rsidP="0062333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t>Уровень 2</w:t>
      </w:r>
      <w:r w:rsidRPr="00623330">
        <w:rPr>
          <w:rFonts w:ascii="Times New Roman" w:hAnsi="Times New Roman" w:cs="Times New Roman"/>
          <w:sz w:val="28"/>
          <w:szCs w:val="28"/>
        </w:rPr>
        <w:t xml:space="preserve"> (соответствует уровню D) обеспечивает консолидацию всех артикуляционных операций, их динамическую организацию и формированием артикул. На этапе автоматизации звука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речедвигательные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упражнения развивают у детей артикуляционную моторику (речевые и мимические движения), способствуют появлению чёткой дикции, интонационной выразительности. Этот этап заключается в последовательной отработке звуков от более лёгких по артикуляции до более сложных, при одновременной работе по формированию фонематического восприятия.</w:t>
      </w:r>
    </w:p>
    <w:p w:rsidR="00035B72" w:rsidRPr="00623330" w:rsidRDefault="00BF3AA7" w:rsidP="0062333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b/>
          <w:bCs/>
          <w:sz w:val="28"/>
          <w:szCs w:val="28"/>
        </w:rPr>
        <w:t>Уровень 3</w:t>
      </w:r>
      <w:r w:rsidRPr="00623330">
        <w:rPr>
          <w:rFonts w:ascii="Times New Roman" w:hAnsi="Times New Roman" w:cs="Times New Roman"/>
          <w:sz w:val="28"/>
          <w:szCs w:val="28"/>
        </w:rPr>
        <w:t xml:space="preserve"> (соответствует уровню Е) является высшим, и его роль заключается в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праксическом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обеспечении языковых единиц, соответствующих слову или синтагме, формировании соответствующих инвариантных схем. Тем самым уровень 3 обеспечивает интеграцию языкового и моторного компонентов в процессе порождения высказывания. Следовательно, этап дифференциации звуков с применением </w:t>
      </w:r>
      <w:proofErr w:type="spellStart"/>
      <w:r w:rsidRPr="0062333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623330">
        <w:rPr>
          <w:rFonts w:ascii="Times New Roman" w:hAnsi="Times New Roman" w:cs="Times New Roman"/>
          <w:sz w:val="28"/>
          <w:szCs w:val="28"/>
        </w:rPr>
        <w:t xml:space="preserve"> упражнений способствует активизации процесса формирования фонематического слуха, развитию просодических компонентов речи и закреплению правильного произношения.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На основании представленных данных можно сделать общее заключение о сложности и полиморфизме этиологических факторов, вызывающих общее недоразвитие речи. Наиболее часто имеет место сочетание последовательной предрасположенности, неблагоприятного окружения и повреждения или нарушений созревания мозга под влиянием различных неблагоприятных факторов, действующих во внутриутробном периоде, в момент родов или в первые годы жизни ребенка.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Понимание причин, вызывающих общее недоразвитие речи, процесса усвоения структуры родного языка детьми с различными отклонениями в речевом развитии обеспечивает специалисту выбор наиболее рациональных и эффективных путей преодоления у них общего недоразвития речи.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 xml:space="preserve">     Большое значение имеет ранняя диагностика различных аномалий развития речи. Если речевые дефекты выявляются только при поступлении ребенка в школу или же в младших классах, их бывает трудно компенсировать, что отрицательно сказывается на успеваемости. Если же отклонения обнаруживают у ребенка в </w:t>
      </w:r>
      <w:r w:rsidRPr="00623330">
        <w:rPr>
          <w:rFonts w:ascii="Times New Roman" w:hAnsi="Times New Roman" w:cs="Times New Roman"/>
          <w:sz w:val="28"/>
          <w:szCs w:val="28"/>
        </w:rPr>
        <w:lastRenderedPageBreak/>
        <w:t>дошкольном возрасте, ранняя медицинская и педагогическая коррекция значительно повышает вероятность полноценного обучения в школе.</w:t>
      </w:r>
    </w:p>
    <w:p w:rsidR="00BF3AA7" w:rsidRPr="00623330" w:rsidRDefault="00BF3AA7" w:rsidP="0062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3AA7" w:rsidRPr="00623330" w:rsidSect="0062333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7693"/>
    <w:multiLevelType w:val="hybridMultilevel"/>
    <w:tmpl w:val="4928F182"/>
    <w:lvl w:ilvl="0" w:tplc="B92EB20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5EDEF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F2504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24E57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52C94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9E698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B6C0C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DC0C0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BEB1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46A6392"/>
    <w:multiLevelType w:val="hybridMultilevel"/>
    <w:tmpl w:val="693229C4"/>
    <w:lvl w:ilvl="0" w:tplc="A922158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3860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E8D71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E881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8891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8C57C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FC01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A0E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63EE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C85317"/>
    <w:multiLevelType w:val="hybridMultilevel"/>
    <w:tmpl w:val="3D240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B4E2F"/>
    <w:multiLevelType w:val="hybridMultilevel"/>
    <w:tmpl w:val="56EE4066"/>
    <w:lvl w:ilvl="0" w:tplc="0CFA3EB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1A0C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5E77A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CF28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FCAE7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F27B0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8DA3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F4429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874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877510"/>
    <w:multiLevelType w:val="multilevel"/>
    <w:tmpl w:val="51A6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13528"/>
    <w:multiLevelType w:val="hybridMultilevel"/>
    <w:tmpl w:val="0C043970"/>
    <w:lvl w:ilvl="0" w:tplc="0CD24E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2624E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5E624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0ABC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5806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C2C4D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0F7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A16B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6C278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4A4182"/>
    <w:multiLevelType w:val="hybridMultilevel"/>
    <w:tmpl w:val="CFB282E8"/>
    <w:lvl w:ilvl="0" w:tplc="617890C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4EB4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09D8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4AA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8746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0F1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64E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6DC2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6320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C575C8"/>
    <w:multiLevelType w:val="hybridMultilevel"/>
    <w:tmpl w:val="A754B620"/>
    <w:lvl w:ilvl="0" w:tplc="7CF2C5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80F7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8DF4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462F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70446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686F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673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F0F7C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A2F05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5A537D"/>
    <w:multiLevelType w:val="hybridMultilevel"/>
    <w:tmpl w:val="4A866088"/>
    <w:lvl w:ilvl="0" w:tplc="BD1E9BA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ECAC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E88E7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DE64C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A8B6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80B51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A8F54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DE790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92B8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311EFC"/>
    <w:multiLevelType w:val="hybridMultilevel"/>
    <w:tmpl w:val="3D240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B1DBF"/>
    <w:multiLevelType w:val="hybridMultilevel"/>
    <w:tmpl w:val="B85C0EF2"/>
    <w:lvl w:ilvl="0" w:tplc="AF9A1BB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92FD3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78E9B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40D9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9296F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004C5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0C23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0A0C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CA8D1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9C6DB4"/>
    <w:multiLevelType w:val="hybridMultilevel"/>
    <w:tmpl w:val="CF56CF42"/>
    <w:lvl w:ilvl="0" w:tplc="98684A0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6499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B2B14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898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6E2B8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4C7C8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A8AC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08BA6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67D0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7143B9"/>
    <w:multiLevelType w:val="hybridMultilevel"/>
    <w:tmpl w:val="3D240B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302BF4"/>
    <w:multiLevelType w:val="hybridMultilevel"/>
    <w:tmpl w:val="BC2C6030"/>
    <w:lvl w:ilvl="0" w:tplc="91E2F7A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1813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C45D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A02F6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94D46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EB6F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88CA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38EAF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CB45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200F"/>
    <w:rsid w:val="00035B72"/>
    <w:rsid w:val="00104B55"/>
    <w:rsid w:val="00232893"/>
    <w:rsid w:val="002B74EF"/>
    <w:rsid w:val="002F1759"/>
    <w:rsid w:val="00396677"/>
    <w:rsid w:val="00422CDC"/>
    <w:rsid w:val="00493E65"/>
    <w:rsid w:val="005525D9"/>
    <w:rsid w:val="00623330"/>
    <w:rsid w:val="0062462B"/>
    <w:rsid w:val="00660634"/>
    <w:rsid w:val="006D649A"/>
    <w:rsid w:val="007F200F"/>
    <w:rsid w:val="00964A80"/>
    <w:rsid w:val="00BF3AA7"/>
    <w:rsid w:val="00C8492E"/>
    <w:rsid w:val="00C95B10"/>
    <w:rsid w:val="00D44D34"/>
    <w:rsid w:val="00E61C2C"/>
    <w:rsid w:val="00EC7280"/>
    <w:rsid w:val="00FC2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9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D649A"/>
    <w:rPr>
      <w:color w:val="0000FF"/>
      <w:u w:val="single"/>
    </w:rPr>
  </w:style>
  <w:style w:type="paragraph" w:customStyle="1" w:styleId="bigtext">
    <w:name w:val="bigtext"/>
    <w:basedOn w:val="a"/>
    <w:rsid w:val="00FC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801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02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23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08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00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5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49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543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145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745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14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001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829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928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072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425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014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142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600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017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905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29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903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132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789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559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357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7625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51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840">
          <w:marLeft w:val="49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ирина</cp:lastModifiedBy>
  <cp:revision>18</cp:revision>
  <dcterms:created xsi:type="dcterms:W3CDTF">2020-10-26T09:24:00Z</dcterms:created>
  <dcterms:modified xsi:type="dcterms:W3CDTF">2022-10-17T11:57:00Z</dcterms:modified>
</cp:coreProperties>
</file>