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12" w:rsidRDefault="002E0A12" w:rsidP="002E0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E0A12">
        <w:rPr>
          <w:rFonts w:ascii="Times New Roman" w:hAnsi="Times New Roman" w:cs="Times New Roman"/>
          <w:sz w:val="24"/>
          <w:szCs w:val="28"/>
        </w:rPr>
        <w:t>Нахимова Елена Анатольевна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="00BB1E23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катеринбург)</w:t>
      </w:r>
      <w:r w:rsidRPr="002E0A12">
        <w:rPr>
          <w:rFonts w:ascii="Times New Roman" w:hAnsi="Times New Roman" w:cs="Times New Roman"/>
          <w:sz w:val="24"/>
          <w:szCs w:val="28"/>
        </w:rPr>
        <w:t>, Сальникова (</w:t>
      </w:r>
      <w:proofErr w:type="spellStart"/>
      <w:r w:rsidRPr="002E0A12">
        <w:rPr>
          <w:rFonts w:ascii="Times New Roman" w:hAnsi="Times New Roman" w:cs="Times New Roman"/>
          <w:sz w:val="24"/>
          <w:szCs w:val="28"/>
        </w:rPr>
        <w:t>Руева</w:t>
      </w:r>
      <w:proofErr w:type="spellEnd"/>
      <w:r w:rsidRPr="002E0A12">
        <w:rPr>
          <w:rFonts w:ascii="Times New Roman" w:hAnsi="Times New Roman" w:cs="Times New Roman"/>
          <w:sz w:val="24"/>
          <w:szCs w:val="28"/>
        </w:rPr>
        <w:t xml:space="preserve">) Алина Евгеньевна </w:t>
      </w:r>
      <w:r>
        <w:rPr>
          <w:rFonts w:ascii="Times New Roman" w:hAnsi="Times New Roman" w:cs="Times New Roman"/>
          <w:sz w:val="24"/>
          <w:szCs w:val="28"/>
        </w:rPr>
        <w:t>(Нижний Тагил)</w:t>
      </w:r>
    </w:p>
    <w:p w:rsidR="00771A6B" w:rsidRDefault="00771A6B" w:rsidP="00771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Сальникова (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Руева</w:t>
      </w:r>
      <w:proofErr w:type="spellEnd"/>
      <w:r>
        <w:rPr>
          <w:rFonts w:ascii="Times New Roman" w:hAnsi="Times New Roman" w:cs="Times New Roman"/>
          <w:sz w:val="24"/>
          <w:szCs w:val="28"/>
        </w:rPr>
        <w:t>) Алина Евгеньевна,</w:t>
      </w:r>
    </w:p>
    <w:p w:rsidR="00771A6B" w:rsidRDefault="00771A6B" w:rsidP="00771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Бакалавр; МБОУ СОШ №90, учитель иностранных языков; 622005, Россия, </w:t>
      </w:r>
      <w:r>
        <w:rPr>
          <w:rFonts w:ascii="Times New Roman" w:hAnsi="Times New Roman" w:cs="Times New Roman"/>
          <w:sz w:val="24"/>
          <w:szCs w:val="28"/>
        </w:rPr>
        <w:br/>
        <w:t xml:space="preserve">г. Нижний Тагил, ул. Гвардейская д.2, кв.11; </w:t>
      </w:r>
      <w:r>
        <w:rPr>
          <w:rFonts w:ascii="Times New Roman" w:hAnsi="Times New Roman" w:cs="Times New Roman"/>
          <w:sz w:val="24"/>
          <w:szCs w:val="28"/>
          <w:lang w:val="en-US"/>
        </w:rPr>
        <w:t>email</w:t>
      </w:r>
      <w:r w:rsidRPr="00771A6B">
        <w:rPr>
          <w:rFonts w:ascii="Times New Roman" w:hAnsi="Times New Roman" w:cs="Times New Roman"/>
          <w:sz w:val="24"/>
          <w:szCs w:val="28"/>
        </w:rPr>
        <w:t xml:space="preserve">: </w:t>
      </w:r>
      <w:hyperlink r:id="rId7" w:history="1">
        <w:r w:rsidRPr="006921DF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ruevaalina</w:t>
        </w:r>
        <w:r w:rsidRPr="006921DF">
          <w:rPr>
            <w:rStyle w:val="a6"/>
            <w:rFonts w:ascii="Times New Roman" w:hAnsi="Times New Roman" w:cs="Times New Roman"/>
            <w:sz w:val="24"/>
            <w:szCs w:val="28"/>
          </w:rPr>
          <w:t>@</w:t>
        </w:r>
        <w:r w:rsidRPr="006921DF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gmail</w:t>
        </w:r>
        <w:r w:rsidRPr="006921DF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Pr="006921DF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</w:hyperlink>
    </w:p>
    <w:p w:rsidR="00771A6B" w:rsidRDefault="00771A6B" w:rsidP="00B24F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A72" w:rsidRPr="00771A6B" w:rsidRDefault="000D2132" w:rsidP="00B24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6B">
        <w:rPr>
          <w:rFonts w:ascii="Times New Roman" w:hAnsi="Times New Roman" w:cs="Times New Roman"/>
          <w:b/>
          <w:sz w:val="28"/>
          <w:szCs w:val="28"/>
        </w:rPr>
        <w:t>Сравнение я</w:t>
      </w:r>
      <w:r w:rsidR="00960A72" w:rsidRPr="00771A6B">
        <w:rPr>
          <w:rFonts w:ascii="Times New Roman" w:hAnsi="Times New Roman" w:cs="Times New Roman"/>
          <w:b/>
          <w:sz w:val="28"/>
          <w:szCs w:val="28"/>
        </w:rPr>
        <w:t>зыковы</w:t>
      </w:r>
      <w:r w:rsidRPr="00771A6B">
        <w:rPr>
          <w:rFonts w:ascii="Times New Roman" w:hAnsi="Times New Roman" w:cs="Times New Roman"/>
          <w:b/>
          <w:sz w:val="28"/>
          <w:szCs w:val="28"/>
        </w:rPr>
        <w:t>х</w:t>
      </w:r>
      <w:r w:rsidR="00960A72" w:rsidRPr="00771A6B">
        <w:rPr>
          <w:rFonts w:ascii="Times New Roman" w:hAnsi="Times New Roman" w:cs="Times New Roman"/>
          <w:b/>
          <w:sz w:val="28"/>
          <w:szCs w:val="28"/>
        </w:rPr>
        <w:t xml:space="preserve"> особенност</w:t>
      </w:r>
      <w:r w:rsidRPr="00771A6B">
        <w:rPr>
          <w:rFonts w:ascii="Times New Roman" w:hAnsi="Times New Roman" w:cs="Times New Roman"/>
          <w:b/>
          <w:sz w:val="28"/>
          <w:szCs w:val="28"/>
        </w:rPr>
        <w:t>ей</w:t>
      </w:r>
      <w:r w:rsidR="00960A72" w:rsidRPr="00771A6B">
        <w:rPr>
          <w:rFonts w:ascii="Times New Roman" w:hAnsi="Times New Roman" w:cs="Times New Roman"/>
          <w:b/>
          <w:sz w:val="28"/>
          <w:szCs w:val="28"/>
        </w:rPr>
        <w:t xml:space="preserve"> рекламных слоганов</w:t>
      </w:r>
      <w:r w:rsidRPr="00771A6B">
        <w:rPr>
          <w:rFonts w:ascii="Times New Roman" w:hAnsi="Times New Roman" w:cs="Times New Roman"/>
          <w:b/>
          <w:sz w:val="28"/>
          <w:szCs w:val="28"/>
        </w:rPr>
        <w:t xml:space="preserve"> британских и американских интернет магазинов</w:t>
      </w:r>
    </w:p>
    <w:p w:rsidR="00B24F55" w:rsidRPr="00B24F55" w:rsidRDefault="00B24F55" w:rsidP="00B24F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A6B" w:rsidRPr="00F7229C" w:rsidRDefault="00771A6B" w:rsidP="00771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C3FF6">
        <w:rPr>
          <w:rFonts w:ascii="Times New Roman" w:hAnsi="Times New Roman" w:cs="Times New Roman"/>
          <w:b/>
          <w:sz w:val="24"/>
          <w:szCs w:val="28"/>
        </w:rPr>
        <w:t>Ключевые слова</w:t>
      </w:r>
      <w:r w:rsidRPr="00F7229C">
        <w:rPr>
          <w:rFonts w:ascii="Times New Roman" w:hAnsi="Times New Roman" w:cs="Times New Roman"/>
          <w:sz w:val="24"/>
          <w:szCs w:val="28"/>
        </w:rPr>
        <w:t>: реклама, слоган, языковая игра</w:t>
      </w:r>
      <w:r w:rsidR="001A1DC0">
        <w:rPr>
          <w:rFonts w:ascii="Times New Roman" w:hAnsi="Times New Roman" w:cs="Times New Roman"/>
          <w:sz w:val="24"/>
          <w:szCs w:val="28"/>
        </w:rPr>
        <w:t>.</w:t>
      </w:r>
    </w:p>
    <w:p w:rsidR="00AE2E51" w:rsidRDefault="00025D8B" w:rsidP="0038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C3FF6">
        <w:rPr>
          <w:rFonts w:ascii="Times New Roman" w:hAnsi="Times New Roman" w:cs="Times New Roman"/>
          <w:b/>
          <w:sz w:val="24"/>
          <w:szCs w:val="28"/>
        </w:rPr>
        <w:t>Аннотация</w:t>
      </w:r>
      <w:r w:rsidR="00B24F55" w:rsidRPr="00F7229C">
        <w:rPr>
          <w:rFonts w:ascii="Times New Roman" w:hAnsi="Times New Roman" w:cs="Times New Roman"/>
          <w:sz w:val="24"/>
          <w:szCs w:val="28"/>
        </w:rPr>
        <w:t>:</w:t>
      </w:r>
      <w:r w:rsidRPr="00F7229C">
        <w:rPr>
          <w:rFonts w:ascii="Times New Roman" w:hAnsi="Times New Roman" w:cs="Times New Roman"/>
          <w:sz w:val="24"/>
          <w:szCs w:val="28"/>
        </w:rPr>
        <w:t xml:space="preserve"> </w:t>
      </w:r>
      <w:r w:rsidR="00B24F55" w:rsidRPr="00F7229C">
        <w:rPr>
          <w:rFonts w:ascii="Times New Roman" w:hAnsi="Times New Roman" w:cs="Times New Roman"/>
          <w:sz w:val="24"/>
          <w:szCs w:val="28"/>
        </w:rPr>
        <w:t>В данной статье и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сследуются и анализируются </w:t>
      </w:r>
      <w:r w:rsidR="002E0A12">
        <w:rPr>
          <w:rFonts w:ascii="Times New Roman" w:hAnsi="Times New Roman" w:cs="Times New Roman"/>
          <w:sz w:val="24"/>
          <w:szCs w:val="28"/>
        </w:rPr>
        <w:t xml:space="preserve">современные 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рекламные слоганы, размещенные на официальных сайтах </w:t>
      </w:r>
      <w:proofErr w:type="gramStart"/>
      <w:r w:rsidR="00AE2E51" w:rsidRPr="00F7229C">
        <w:rPr>
          <w:rFonts w:ascii="Times New Roman" w:hAnsi="Times New Roman" w:cs="Times New Roman"/>
          <w:sz w:val="24"/>
          <w:szCs w:val="28"/>
        </w:rPr>
        <w:t>интернет-магазинов</w:t>
      </w:r>
      <w:proofErr w:type="gramEnd"/>
      <w:r w:rsidR="00AE2E51" w:rsidRPr="00F7229C">
        <w:rPr>
          <w:rFonts w:ascii="Times New Roman" w:hAnsi="Times New Roman" w:cs="Times New Roman"/>
          <w:sz w:val="24"/>
          <w:szCs w:val="28"/>
        </w:rPr>
        <w:t xml:space="preserve"> британских </w:t>
      </w:r>
      <w:r w:rsidR="00430F24" w:rsidRPr="00F7229C">
        <w:rPr>
          <w:rFonts w:ascii="Times New Roman" w:hAnsi="Times New Roman" w:cs="Times New Roman"/>
          <w:sz w:val="24"/>
          <w:szCs w:val="28"/>
        </w:rPr>
        <w:t xml:space="preserve">и американских 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брендов </w:t>
      </w:r>
      <w:r w:rsidR="00BA5372">
        <w:rPr>
          <w:rFonts w:ascii="Times New Roman" w:hAnsi="Times New Roman" w:cs="Times New Roman"/>
          <w:sz w:val="24"/>
          <w:szCs w:val="28"/>
        </w:rPr>
        <w:t xml:space="preserve">в </w:t>
      </w:r>
      <w:r w:rsidR="00AE2E51" w:rsidRPr="00F7229C">
        <w:rPr>
          <w:rFonts w:ascii="Times New Roman" w:hAnsi="Times New Roman" w:cs="Times New Roman"/>
          <w:sz w:val="24"/>
          <w:szCs w:val="28"/>
        </w:rPr>
        <w:t>2021-2022 год</w:t>
      </w:r>
      <w:r w:rsidR="00BA5372">
        <w:rPr>
          <w:rFonts w:ascii="Times New Roman" w:hAnsi="Times New Roman" w:cs="Times New Roman"/>
          <w:sz w:val="24"/>
          <w:szCs w:val="28"/>
        </w:rPr>
        <w:t>у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. </w:t>
      </w:r>
      <w:r w:rsidR="00BA5372">
        <w:rPr>
          <w:rFonts w:ascii="Times New Roman" w:hAnsi="Times New Roman" w:cs="Times New Roman"/>
          <w:sz w:val="24"/>
          <w:szCs w:val="28"/>
        </w:rPr>
        <w:t>Несмотря на многочисленные исследования рекламного дискурса,</w:t>
      </w:r>
      <w:r w:rsidR="00686518" w:rsidRPr="00686518">
        <w:rPr>
          <w:rFonts w:ascii="Times New Roman" w:hAnsi="Times New Roman" w:cs="Times New Roman"/>
          <w:sz w:val="24"/>
          <w:szCs w:val="28"/>
        </w:rPr>
        <w:t xml:space="preserve"> </w:t>
      </w:r>
      <w:r w:rsidR="00BA5372">
        <w:rPr>
          <w:rFonts w:ascii="Times New Roman" w:hAnsi="Times New Roman" w:cs="Times New Roman"/>
          <w:sz w:val="24"/>
          <w:szCs w:val="28"/>
        </w:rPr>
        <w:t xml:space="preserve">рекламные слоганы остаются малоисследованными. 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Выявляются вербальные, </w:t>
      </w:r>
      <w:r w:rsidR="00430F24" w:rsidRPr="00F7229C">
        <w:rPr>
          <w:rFonts w:ascii="Times New Roman" w:hAnsi="Times New Roman" w:cs="Times New Roman"/>
          <w:sz w:val="24"/>
          <w:szCs w:val="28"/>
        </w:rPr>
        <w:t xml:space="preserve">психологические, лингвистические  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и визуальные особенности использования рекламных слоганов в интернете. </w:t>
      </w:r>
      <w:r w:rsidR="00BA5372">
        <w:rPr>
          <w:rFonts w:ascii="Times New Roman" w:hAnsi="Times New Roman" w:cs="Times New Roman"/>
          <w:sz w:val="24"/>
          <w:szCs w:val="28"/>
        </w:rPr>
        <w:t xml:space="preserve">Целью исследования является сравнение </w:t>
      </w:r>
      <w:r w:rsidR="00AE2E51" w:rsidRPr="00F7229C">
        <w:rPr>
          <w:rFonts w:ascii="Times New Roman" w:hAnsi="Times New Roman" w:cs="Times New Roman"/>
          <w:sz w:val="24"/>
          <w:szCs w:val="28"/>
        </w:rPr>
        <w:t>стилистически</w:t>
      </w:r>
      <w:r w:rsidR="00BA5372">
        <w:rPr>
          <w:rFonts w:ascii="Times New Roman" w:hAnsi="Times New Roman" w:cs="Times New Roman"/>
          <w:sz w:val="24"/>
          <w:szCs w:val="28"/>
        </w:rPr>
        <w:t>х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 прием</w:t>
      </w:r>
      <w:r w:rsidR="00BA5372">
        <w:rPr>
          <w:rFonts w:ascii="Times New Roman" w:hAnsi="Times New Roman" w:cs="Times New Roman"/>
          <w:sz w:val="24"/>
          <w:szCs w:val="28"/>
        </w:rPr>
        <w:t>ов</w:t>
      </w:r>
      <w:r w:rsidR="00AE2E51" w:rsidRPr="00F7229C">
        <w:rPr>
          <w:rFonts w:ascii="Times New Roman" w:hAnsi="Times New Roman" w:cs="Times New Roman"/>
          <w:sz w:val="24"/>
          <w:szCs w:val="28"/>
        </w:rPr>
        <w:t>, использованны</w:t>
      </w:r>
      <w:r w:rsidR="00BA5372">
        <w:rPr>
          <w:rFonts w:ascii="Times New Roman" w:hAnsi="Times New Roman" w:cs="Times New Roman"/>
          <w:sz w:val="24"/>
          <w:szCs w:val="28"/>
        </w:rPr>
        <w:t>х</w:t>
      </w:r>
      <w:r w:rsidR="00AE2E51" w:rsidRPr="00F7229C">
        <w:rPr>
          <w:rFonts w:ascii="Times New Roman" w:hAnsi="Times New Roman" w:cs="Times New Roman"/>
          <w:sz w:val="24"/>
          <w:szCs w:val="28"/>
        </w:rPr>
        <w:t xml:space="preserve"> в слоганах.</w:t>
      </w:r>
      <w:r w:rsidR="00686518" w:rsidRPr="00686518">
        <w:rPr>
          <w:rFonts w:ascii="Times New Roman" w:hAnsi="Times New Roman" w:cs="Times New Roman"/>
          <w:sz w:val="24"/>
          <w:szCs w:val="28"/>
        </w:rPr>
        <w:t xml:space="preserve"> </w:t>
      </w:r>
      <w:r w:rsidR="00686518">
        <w:rPr>
          <w:rFonts w:ascii="Times New Roman" w:hAnsi="Times New Roman" w:cs="Times New Roman"/>
          <w:sz w:val="24"/>
          <w:szCs w:val="28"/>
        </w:rPr>
        <w:t xml:space="preserve">Объект исследования – англоязычные рекламные слоганы. </w:t>
      </w:r>
      <w:r w:rsidR="00686518" w:rsidRPr="00686518">
        <w:rPr>
          <w:rFonts w:ascii="Times New Roman" w:hAnsi="Times New Roman" w:cs="Times New Roman"/>
          <w:sz w:val="24"/>
          <w:szCs w:val="28"/>
        </w:rPr>
        <w:t xml:space="preserve"> </w:t>
      </w:r>
      <w:r w:rsidR="00BB1E23">
        <w:rPr>
          <w:rFonts w:ascii="Times New Roman" w:hAnsi="Times New Roman" w:cs="Times New Roman"/>
          <w:sz w:val="24"/>
          <w:szCs w:val="28"/>
        </w:rPr>
        <w:t xml:space="preserve">Практическая значимость работы определяется возможностью использования результатов исследования в практике преподавания иностранных языков, а также для разработки специальных курсов по рекламе. </w:t>
      </w:r>
    </w:p>
    <w:p w:rsidR="001A1DC0" w:rsidRPr="0027454E" w:rsidRDefault="001A1DC0" w:rsidP="0038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86518" w:rsidRPr="001A1DC0" w:rsidRDefault="00771A6B" w:rsidP="00382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1A1DC0">
        <w:rPr>
          <w:rFonts w:ascii="Times New Roman" w:hAnsi="Times New Roman" w:cs="Times New Roman"/>
          <w:b/>
          <w:sz w:val="24"/>
          <w:szCs w:val="28"/>
          <w:lang w:val="en-US"/>
        </w:rPr>
        <w:t>Salnikova</w:t>
      </w:r>
      <w:proofErr w:type="spellEnd"/>
      <w:r w:rsidRPr="001A1DC0">
        <w:rPr>
          <w:rFonts w:ascii="Times New Roman" w:hAnsi="Times New Roman" w:cs="Times New Roman"/>
          <w:b/>
          <w:sz w:val="24"/>
          <w:szCs w:val="28"/>
          <w:lang w:val="en-US"/>
        </w:rPr>
        <w:t xml:space="preserve"> (</w:t>
      </w:r>
      <w:proofErr w:type="spellStart"/>
      <w:r w:rsidRPr="001A1DC0">
        <w:rPr>
          <w:rFonts w:ascii="Times New Roman" w:hAnsi="Times New Roman" w:cs="Times New Roman"/>
          <w:b/>
          <w:sz w:val="24"/>
          <w:szCs w:val="28"/>
          <w:lang w:val="en-US"/>
        </w:rPr>
        <w:t>R</w:t>
      </w:r>
      <w:r w:rsidR="001A1DC0" w:rsidRPr="001A1DC0">
        <w:rPr>
          <w:rFonts w:ascii="Times New Roman" w:hAnsi="Times New Roman" w:cs="Times New Roman"/>
          <w:b/>
          <w:sz w:val="24"/>
          <w:szCs w:val="28"/>
          <w:lang w:val="en-US"/>
        </w:rPr>
        <w:t>ueva</w:t>
      </w:r>
      <w:proofErr w:type="spellEnd"/>
      <w:r w:rsidR="001A1DC0" w:rsidRPr="001A1DC0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</w:t>
      </w:r>
      <w:proofErr w:type="spellStart"/>
      <w:r w:rsidR="001A1DC0" w:rsidRPr="001A1DC0">
        <w:rPr>
          <w:rFonts w:ascii="Times New Roman" w:hAnsi="Times New Roman" w:cs="Times New Roman"/>
          <w:b/>
          <w:sz w:val="24"/>
          <w:szCs w:val="28"/>
          <w:lang w:val="en-US"/>
        </w:rPr>
        <w:t>Alina</w:t>
      </w:r>
      <w:proofErr w:type="spellEnd"/>
      <w:r w:rsidR="001A1DC0" w:rsidRPr="001A1DC0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1A1DC0" w:rsidRPr="001A1DC0">
        <w:rPr>
          <w:rFonts w:ascii="Times New Roman" w:hAnsi="Times New Roman" w:cs="Times New Roman"/>
          <w:b/>
          <w:sz w:val="24"/>
          <w:szCs w:val="28"/>
          <w:lang w:val="en-US"/>
        </w:rPr>
        <w:t>Yevgenyevna</w:t>
      </w:r>
      <w:proofErr w:type="spellEnd"/>
      <w:r w:rsidR="001A1DC0" w:rsidRPr="001A1DC0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</w:t>
      </w:r>
    </w:p>
    <w:p w:rsidR="001A1DC0" w:rsidRPr="0027454E" w:rsidRDefault="001A1DC0" w:rsidP="0038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Bachelor, teacher of secondary school</w:t>
      </w:r>
      <w:r w:rsidRPr="001A1DC0">
        <w:rPr>
          <w:rFonts w:ascii="Times New Roman" w:hAnsi="Times New Roman" w:cs="Times New Roman"/>
          <w:sz w:val="24"/>
          <w:szCs w:val="28"/>
          <w:lang w:val="en-US"/>
        </w:rPr>
        <w:t xml:space="preserve"> №90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, Nizhniy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Tagil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Russia </w:t>
      </w:r>
    </w:p>
    <w:p w:rsidR="001A1DC0" w:rsidRPr="0027454E" w:rsidRDefault="001A1DC0" w:rsidP="0038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F7229C" w:rsidRDefault="00F7229C" w:rsidP="00F7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anguage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omparison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advertising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slogans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7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29C">
        <w:rPr>
          <w:rFonts w:ascii="Times New Roman" w:hAnsi="Times New Roman" w:cs="Times New Roman"/>
          <w:sz w:val="28"/>
          <w:szCs w:val="28"/>
          <w:lang w:val="en-US"/>
        </w:rPr>
        <w:t>American online stores</w:t>
      </w:r>
    </w:p>
    <w:p w:rsidR="001A1DC0" w:rsidRPr="0027454E" w:rsidRDefault="001A1DC0" w:rsidP="001A1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</w:p>
    <w:p w:rsidR="001A1DC0" w:rsidRPr="00F7229C" w:rsidRDefault="001A1DC0" w:rsidP="001A1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C3FF6">
        <w:rPr>
          <w:rFonts w:ascii="Times New Roman" w:hAnsi="Times New Roman" w:cs="Times New Roman"/>
          <w:b/>
          <w:sz w:val="24"/>
          <w:szCs w:val="28"/>
          <w:lang w:val="en-US"/>
        </w:rPr>
        <w:t>Key words</w:t>
      </w:r>
      <w:r w:rsidR="00CA6344">
        <w:rPr>
          <w:rFonts w:ascii="Times New Roman" w:hAnsi="Times New Roman" w:cs="Times New Roman"/>
          <w:sz w:val="24"/>
          <w:szCs w:val="28"/>
          <w:lang w:val="en-US"/>
        </w:rPr>
        <w:t>: advertising</w:t>
      </w:r>
      <w:r w:rsidR="00CA6344">
        <w:rPr>
          <w:rFonts w:ascii="Times New Roman" w:hAnsi="Times New Roman" w:cs="Times New Roman"/>
          <w:sz w:val="24"/>
          <w:szCs w:val="28"/>
        </w:rPr>
        <w:t>,</w:t>
      </w:r>
      <w:bookmarkStart w:id="0" w:name="_GoBack"/>
      <w:bookmarkEnd w:id="0"/>
      <w:r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 slogan, language game</w:t>
      </w:r>
      <w:r w:rsidRPr="001A1DC0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9B691F" w:rsidRPr="00F7229C" w:rsidRDefault="00B24F55" w:rsidP="009B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C3FF6">
        <w:rPr>
          <w:rFonts w:ascii="Times New Roman" w:hAnsi="Times New Roman" w:cs="Times New Roman"/>
          <w:b/>
          <w:sz w:val="24"/>
          <w:szCs w:val="28"/>
          <w:lang w:val="en-US"/>
        </w:rPr>
        <w:t>Abstract</w:t>
      </w:r>
      <w:r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r w:rsidR="009B691F" w:rsidRPr="00F7229C">
        <w:rPr>
          <w:rFonts w:ascii="Times New Roman" w:hAnsi="Times New Roman" w:cs="Times New Roman"/>
          <w:sz w:val="24"/>
          <w:szCs w:val="25"/>
          <w:shd w:val="clear" w:color="auto" w:fill="FFFFFF"/>
          <w:lang w:val="en-US"/>
        </w:rPr>
        <w:t>This article</w:t>
      </w:r>
      <w:r w:rsidR="009B691F" w:rsidRPr="00F7229C">
        <w:rPr>
          <w:rFonts w:ascii="Helvetica" w:hAnsi="Helvetica"/>
          <w:color w:val="212121"/>
          <w:sz w:val="25"/>
          <w:szCs w:val="25"/>
          <w:shd w:val="clear" w:color="auto" w:fill="FFFFFF"/>
          <w:lang w:val="en-US"/>
        </w:rPr>
        <w:t xml:space="preserve"> </w:t>
      </w:r>
      <w:r w:rsidR="009B691F"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studies and analyses </w:t>
      </w:r>
      <w:r w:rsidR="002E0A12">
        <w:rPr>
          <w:rFonts w:ascii="Times New Roman" w:hAnsi="Times New Roman" w:cs="Times New Roman"/>
          <w:sz w:val="24"/>
          <w:szCs w:val="28"/>
          <w:lang w:val="en-US"/>
        </w:rPr>
        <w:t xml:space="preserve">modern </w:t>
      </w:r>
      <w:r w:rsidR="009B691F"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advertising slogans, placed on websites of official British and American online-stores during 2021-2022. </w:t>
      </w:r>
      <w:r w:rsidR="00BA5372">
        <w:rPr>
          <w:rFonts w:ascii="Times New Roman" w:hAnsi="Times New Roman" w:cs="Times New Roman"/>
          <w:sz w:val="24"/>
          <w:szCs w:val="28"/>
          <w:lang w:val="en-US"/>
        </w:rPr>
        <w:t xml:space="preserve">Despite numerous researches of advertising discourse, advertising slogans are still scantily explored. </w:t>
      </w:r>
      <w:r w:rsidR="009B691F"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Verbal, psychological, </w:t>
      </w:r>
      <w:r w:rsidR="00F7229C"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visual characteristics of advertising Internet-slogans </w:t>
      </w:r>
      <w:r w:rsidR="009B691F" w:rsidRPr="00F7229C">
        <w:rPr>
          <w:rFonts w:ascii="Times New Roman" w:hAnsi="Times New Roman" w:cs="Times New Roman"/>
          <w:sz w:val="24"/>
          <w:szCs w:val="28"/>
          <w:lang w:val="en-US"/>
        </w:rPr>
        <w:t>are being identified</w:t>
      </w:r>
      <w:r w:rsidR="00F7229C"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. Stylistics devises, used in slogans are </w:t>
      </w:r>
      <w:r w:rsidR="00F7229C" w:rsidRPr="00BA5372">
        <w:rPr>
          <w:rFonts w:ascii="Times New Roman" w:hAnsi="Times New Roman" w:cs="Times New Roman"/>
          <w:sz w:val="24"/>
          <w:szCs w:val="28"/>
          <w:lang w:val="en-US"/>
        </w:rPr>
        <w:t>being</w:t>
      </w:r>
      <w:r w:rsidR="00F7229C" w:rsidRPr="00F7229C">
        <w:rPr>
          <w:rFonts w:ascii="Times New Roman" w:hAnsi="Times New Roman" w:cs="Times New Roman"/>
          <w:sz w:val="24"/>
          <w:szCs w:val="28"/>
          <w:lang w:val="en-US"/>
        </w:rPr>
        <w:t xml:space="preserve"> compared. </w:t>
      </w:r>
      <w:r w:rsidR="00686518">
        <w:rPr>
          <w:rFonts w:ascii="Times New Roman" w:hAnsi="Times New Roman" w:cs="Times New Roman"/>
          <w:sz w:val="24"/>
          <w:szCs w:val="28"/>
          <w:lang w:val="en-US"/>
        </w:rPr>
        <w:t>The object of the research is English-speaking slogans.</w:t>
      </w:r>
      <w:r w:rsidR="00BB1E23" w:rsidRPr="00BB1E2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B1E23">
        <w:rPr>
          <w:rFonts w:ascii="Times New Roman" w:hAnsi="Times New Roman" w:cs="Times New Roman"/>
          <w:sz w:val="24"/>
          <w:szCs w:val="28"/>
          <w:lang w:val="en-US"/>
        </w:rPr>
        <w:t xml:space="preserve">Practical significance of the article is in the possibility of usage the results in practice of teaching foreign languages, and, also for creating special lessons of advertising. </w:t>
      </w:r>
    </w:p>
    <w:p w:rsidR="00F7229C" w:rsidRDefault="00F7229C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16A" w:rsidRPr="00B24F55" w:rsidRDefault="0036416A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Рекламная коммуникация представляет собой особую форму существования дискурса. Ее ярко выраженная направленность на достижение неязыковых (то есть, коммерческих) целей, а также невозможность прямого контакта между адресантом и адресатом заставляют первого разрабатывать и планировать способы воздействия </w:t>
      </w:r>
      <w:proofErr w:type="gramStart"/>
      <w:r w:rsidRPr="00B24F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 последнего. </w:t>
      </w:r>
      <w:r w:rsidR="007653AA" w:rsidRPr="00B24F5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653AA" w:rsidRPr="00B24F55">
        <w:rPr>
          <w:rFonts w:ascii="Times New Roman" w:hAnsi="Times New Roman" w:cs="Times New Roman"/>
          <w:sz w:val="28"/>
          <w:szCs w:val="28"/>
        </w:rPr>
        <w:t>Олянич</w:t>
      </w:r>
      <w:proofErr w:type="spellEnd"/>
      <w:r w:rsidR="007653AA" w:rsidRPr="00B24F55">
        <w:rPr>
          <w:rFonts w:ascii="Times New Roman" w:hAnsi="Times New Roman" w:cs="Times New Roman"/>
          <w:sz w:val="28"/>
          <w:szCs w:val="28"/>
        </w:rPr>
        <w:t>, 2004, с. 108]</w:t>
      </w:r>
    </w:p>
    <w:p w:rsidR="0036416A" w:rsidRPr="00B24F55" w:rsidRDefault="0036416A" w:rsidP="00B24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С точки зрения маркетинга, отмечается, что отсутствие товарного знака, на рынке товаров и услуг вызывает подозрение у потребителя. В современном мире, маркетологи, особое внимание уделяют не только </w:t>
      </w:r>
      <w:r w:rsidRPr="00B24F55">
        <w:rPr>
          <w:rFonts w:ascii="Times New Roman" w:hAnsi="Times New Roman" w:cs="Times New Roman"/>
          <w:sz w:val="28"/>
          <w:szCs w:val="28"/>
        </w:rPr>
        <w:lastRenderedPageBreak/>
        <w:t>торговой марке. Но и знакам, символизирующие эти марки. К таким знакам относятся: эмблема, логотип, девиз, слоган.</w:t>
      </w:r>
      <w:r w:rsidR="002E0A12">
        <w:rPr>
          <w:rFonts w:ascii="Times New Roman" w:hAnsi="Times New Roman" w:cs="Times New Roman"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sz w:val="28"/>
          <w:szCs w:val="28"/>
        </w:rPr>
        <w:t>[Закирова, 2015, с. 77].</w:t>
      </w:r>
    </w:p>
    <w:p w:rsidR="007653AA" w:rsidRPr="00B24F55" w:rsidRDefault="0036416A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Данная статья посвящена исследованию, целью которого является изучение  и сравнение </w:t>
      </w:r>
      <w:proofErr w:type="spellStart"/>
      <w:r w:rsidRPr="00B24F55">
        <w:rPr>
          <w:rFonts w:ascii="Times New Roman" w:hAnsi="Times New Roman" w:cs="Times New Roman"/>
          <w:sz w:val="28"/>
          <w:szCs w:val="28"/>
        </w:rPr>
        <w:t>лингвокреативной</w:t>
      </w:r>
      <w:proofErr w:type="spellEnd"/>
      <w:r w:rsidRPr="00B24F55">
        <w:rPr>
          <w:rFonts w:ascii="Times New Roman" w:hAnsi="Times New Roman" w:cs="Times New Roman"/>
          <w:sz w:val="28"/>
          <w:szCs w:val="28"/>
        </w:rPr>
        <w:t xml:space="preserve"> составляющей современных американских и британских рекламных слоганов.</w:t>
      </w:r>
    </w:p>
    <w:p w:rsidR="007653AA" w:rsidRPr="00B24F55" w:rsidRDefault="0036416A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>С точки зрения психологии, считается, что в рекламной стратегии очень важно правильно сориентироваться во всех элементах рекламного общения для того, чтобы оказать нужное воздействие на потребителя. Не менее важно для психологического воздействия рекламы разработать не только яркий и запоминающийся рекламный текст, но и слоган рекламной компании. Важно, чтобы такой они благоприятно во</w:t>
      </w:r>
      <w:r w:rsidR="007653AA" w:rsidRPr="00B24F55">
        <w:rPr>
          <w:rFonts w:ascii="Times New Roman" w:hAnsi="Times New Roman" w:cs="Times New Roman"/>
          <w:sz w:val="28"/>
          <w:szCs w:val="28"/>
        </w:rPr>
        <w:t>спринимались целевой аудиторией</w:t>
      </w:r>
      <w:r w:rsidRPr="00B24F55">
        <w:rPr>
          <w:rFonts w:ascii="Times New Roman" w:hAnsi="Times New Roman" w:cs="Times New Roman"/>
          <w:sz w:val="28"/>
          <w:szCs w:val="28"/>
        </w:rPr>
        <w:t xml:space="preserve">   [</w:t>
      </w:r>
      <w:proofErr w:type="spellStart"/>
      <w:r w:rsidR="007653AA" w:rsidRPr="00B24F55">
        <w:rPr>
          <w:rFonts w:ascii="Times New Roman" w:hAnsi="Times New Roman" w:cs="Times New Roman"/>
          <w:sz w:val="28"/>
          <w:szCs w:val="28"/>
        </w:rPr>
        <w:t>Банщикова</w:t>
      </w:r>
      <w:proofErr w:type="spellEnd"/>
      <w:r w:rsidR="007653AA" w:rsidRPr="00B24F55">
        <w:rPr>
          <w:rFonts w:ascii="Times New Roman" w:hAnsi="Times New Roman" w:cs="Times New Roman"/>
          <w:sz w:val="28"/>
          <w:szCs w:val="28"/>
        </w:rPr>
        <w:t>, 2012, с. 21].</w:t>
      </w:r>
    </w:p>
    <w:p w:rsidR="00A62AA8" w:rsidRDefault="0036416A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Материалом для сравнения языковых средств речевого воздействия в рекламном тексте послужили 100 рекламных слоганов, взятых с официальных сайтов  британских </w:t>
      </w:r>
      <w:r w:rsidR="00A62AA8" w:rsidRPr="00B24F55">
        <w:rPr>
          <w:rFonts w:ascii="Times New Roman" w:hAnsi="Times New Roman" w:cs="Times New Roman"/>
          <w:sz w:val="28"/>
          <w:szCs w:val="28"/>
        </w:rPr>
        <w:t>и американских брендов</w:t>
      </w:r>
      <w:r w:rsidRPr="00B24F55">
        <w:rPr>
          <w:rFonts w:ascii="Times New Roman" w:hAnsi="Times New Roman" w:cs="Times New Roman"/>
          <w:sz w:val="28"/>
          <w:szCs w:val="28"/>
        </w:rPr>
        <w:t>, выделенных методом сп</w:t>
      </w:r>
      <w:r w:rsidR="00A62AA8" w:rsidRPr="00B24F55">
        <w:rPr>
          <w:rFonts w:ascii="Times New Roman" w:hAnsi="Times New Roman" w:cs="Times New Roman"/>
          <w:sz w:val="28"/>
          <w:szCs w:val="28"/>
        </w:rPr>
        <w:t>лошной выборки из сети Интернет</w:t>
      </w:r>
      <w:r w:rsidR="00F1062A" w:rsidRPr="00B24F55">
        <w:rPr>
          <w:rFonts w:ascii="Times New Roman" w:hAnsi="Times New Roman" w:cs="Times New Roman"/>
          <w:sz w:val="28"/>
          <w:szCs w:val="28"/>
        </w:rPr>
        <w:t xml:space="preserve">. Использование различных приемов языковой игры в процентном соотношении можно увидеть в данной диаграмме </w:t>
      </w:r>
      <w:r w:rsidRPr="00B24F55">
        <w:rPr>
          <w:rFonts w:ascii="Times New Roman" w:hAnsi="Times New Roman" w:cs="Times New Roman"/>
          <w:sz w:val="28"/>
          <w:szCs w:val="28"/>
        </w:rPr>
        <w:t xml:space="preserve"> </w:t>
      </w:r>
      <w:r w:rsidR="00A62AA8" w:rsidRPr="00B24F55">
        <w:rPr>
          <w:rFonts w:ascii="Times New Roman" w:hAnsi="Times New Roman" w:cs="Times New Roman"/>
          <w:sz w:val="28"/>
          <w:szCs w:val="28"/>
        </w:rPr>
        <w:t xml:space="preserve">(рис. 1). </w:t>
      </w:r>
    </w:p>
    <w:p w:rsidR="00F7229C" w:rsidRPr="00B24F55" w:rsidRDefault="00F7229C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AA8" w:rsidRPr="00B24F55" w:rsidRDefault="0031361B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4F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35924E" wp14:editId="0B3AB1A0">
            <wp:extent cx="5781675" cy="3733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361B" w:rsidRPr="00B24F55" w:rsidRDefault="0031361B" w:rsidP="00F7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>Рис.1</w:t>
      </w:r>
    </w:p>
    <w:p w:rsidR="00A62AA8" w:rsidRPr="00B24F55" w:rsidRDefault="00A62AA8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Стоит отметить, что в 1 рекламном слогане часто встречается использование разных приемов языковой игры. Так, авторы англоязычных рекламных слоганов редко рифму и замещение. Данный факт можно объяснить определенной сложностью использования данных приемов. </w:t>
      </w:r>
      <w:r w:rsidR="0003029A" w:rsidRPr="00B24F55">
        <w:rPr>
          <w:rFonts w:ascii="Times New Roman" w:hAnsi="Times New Roman" w:cs="Times New Roman"/>
          <w:sz w:val="28"/>
          <w:szCs w:val="28"/>
        </w:rPr>
        <w:br/>
      </w:r>
      <w:r w:rsidRPr="00B24F55">
        <w:rPr>
          <w:rFonts w:ascii="Times New Roman" w:hAnsi="Times New Roman" w:cs="Times New Roman"/>
          <w:sz w:val="28"/>
          <w:szCs w:val="28"/>
        </w:rPr>
        <w:t>С другой стороны,</w:t>
      </w:r>
      <w:r w:rsidR="0003029A" w:rsidRPr="00B24F55">
        <w:rPr>
          <w:rFonts w:ascii="Times New Roman" w:hAnsi="Times New Roman" w:cs="Times New Roman"/>
          <w:sz w:val="28"/>
          <w:szCs w:val="28"/>
        </w:rPr>
        <w:t xml:space="preserve"> мы видим, что параллелизм </w:t>
      </w:r>
      <w:r w:rsidRPr="00B24F55">
        <w:rPr>
          <w:rFonts w:ascii="Times New Roman" w:hAnsi="Times New Roman" w:cs="Times New Roman"/>
          <w:sz w:val="28"/>
          <w:szCs w:val="28"/>
        </w:rPr>
        <w:t>встречает</w:t>
      </w:r>
      <w:r w:rsidR="0003029A" w:rsidRPr="00B24F55">
        <w:rPr>
          <w:rFonts w:ascii="Times New Roman" w:hAnsi="Times New Roman" w:cs="Times New Roman"/>
          <w:sz w:val="28"/>
          <w:szCs w:val="28"/>
        </w:rPr>
        <w:t>ся более часто</w:t>
      </w:r>
      <w:r w:rsidRPr="00B24F55">
        <w:rPr>
          <w:rFonts w:ascii="Times New Roman" w:hAnsi="Times New Roman" w:cs="Times New Roman"/>
          <w:sz w:val="28"/>
          <w:szCs w:val="28"/>
        </w:rPr>
        <w:t xml:space="preserve">, </w:t>
      </w:r>
      <w:r w:rsidRPr="00B24F55">
        <w:rPr>
          <w:rFonts w:ascii="Times New Roman" w:hAnsi="Times New Roman" w:cs="Times New Roman"/>
          <w:sz w:val="28"/>
          <w:szCs w:val="28"/>
        </w:rPr>
        <w:lastRenderedPageBreak/>
        <w:t xml:space="preserve">что может быть объяснено относительной простой и эффективностью данного приема. </w:t>
      </w:r>
    </w:p>
    <w:p w:rsidR="00E83228" w:rsidRPr="00B24F55" w:rsidRDefault="00E83228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>Примечательно, что многие рекламные слоганы отличаются особым ритмом, благодаря чему он вызывает только положительные эмоции. Например, рекламный слоган «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DIET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PEPSI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ZERO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SUGAR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ZERO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CALORIES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ZERO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CARBS</w:t>
      </w:r>
      <w:r w:rsidRPr="00B24F55">
        <w:rPr>
          <w:rFonts w:ascii="Times New Roman" w:hAnsi="Times New Roman" w:cs="Times New Roman"/>
          <w:sz w:val="28"/>
          <w:szCs w:val="28"/>
        </w:rPr>
        <w:t>», американского бренда «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PepsiCo</w:t>
      </w:r>
      <w:r w:rsidRPr="00B24F55">
        <w:rPr>
          <w:rFonts w:ascii="Times New Roman" w:hAnsi="Times New Roman" w:cs="Times New Roman"/>
          <w:sz w:val="28"/>
          <w:szCs w:val="28"/>
        </w:rPr>
        <w:t xml:space="preserve">». Таким способом, составители данного рекламного слогана пытались привлечь как можно больше внимания со стороны потребителей, повлияв не только на их визуальные и аудиальные чувства, но и на эмоции. </w:t>
      </w:r>
    </w:p>
    <w:p w:rsidR="00E83228" w:rsidRPr="00B24F55" w:rsidRDefault="00E83228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>Также, в этом слогане отчетливо прослеживается использование параллелизма: «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zero</w:t>
      </w:r>
      <w:r w:rsidRPr="00B24F55">
        <w:rPr>
          <w:rFonts w:ascii="Times New Roman" w:hAnsi="Times New Roman" w:cs="Times New Roman"/>
          <w:i/>
          <w:sz w:val="28"/>
          <w:szCs w:val="28"/>
        </w:rPr>
        <w:t>…</w:t>
      </w:r>
      <w:r w:rsidRPr="00B24F55">
        <w:rPr>
          <w:rFonts w:ascii="Times New Roman" w:hAnsi="Times New Roman" w:cs="Times New Roman"/>
          <w:sz w:val="28"/>
          <w:szCs w:val="28"/>
        </w:rPr>
        <w:t>». Следует отметить, что этот слоган был использован в рекламе диетического напитка. Авторы данного рекламного слогана хотели подчеркнуть то, что в их продукте нет вредных веществ (в частности: сахара, калорий, углеводов). Это не написано прямо. Об этом будущий потребитель догадывается, читая слоган «между строк». Интересным является так же то, что в слогане используется градация. Каждое последующее слово в данном слогане содержат усиливающееся значение. Благодаря чему, создается наращение производимого впечатления.</w:t>
      </w:r>
    </w:p>
    <w:p w:rsidR="000120FB" w:rsidRPr="00B24F55" w:rsidRDefault="00E83228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В слоганах британской </w:t>
      </w:r>
      <w:proofErr w:type="gramStart"/>
      <w:r w:rsidRPr="00B24F55">
        <w:rPr>
          <w:rFonts w:ascii="Times New Roman" w:hAnsi="Times New Roman" w:cs="Times New Roman"/>
          <w:sz w:val="28"/>
          <w:szCs w:val="28"/>
        </w:rPr>
        <w:t>интернет-рекламы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 так же встречаются подобные приемы. Например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120FB" w:rsidRPr="00B24F55">
        <w:rPr>
          <w:rFonts w:ascii="Times New Roman" w:hAnsi="Times New Roman" w:cs="Times New Roman"/>
          <w:sz w:val="28"/>
          <w:szCs w:val="28"/>
        </w:rPr>
        <w:t>рекламный</w:t>
      </w:r>
      <w:r w:rsidR="000120FB" w:rsidRPr="00B24F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20FB" w:rsidRPr="00B24F55">
        <w:rPr>
          <w:rFonts w:ascii="Times New Roman" w:hAnsi="Times New Roman" w:cs="Times New Roman"/>
          <w:sz w:val="28"/>
          <w:szCs w:val="28"/>
        </w:rPr>
        <w:t>слоган</w:t>
      </w:r>
      <w:r w:rsidR="000120FB" w:rsidRPr="00B24F55">
        <w:rPr>
          <w:rFonts w:ascii="Times New Roman" w:hAnsi="Times New Roman" w:cs="Times New Roman"/>
          <w:sz w:val="28"/>
          <w:szCs w:val="28"/>
          <w:lang w:val="en-US"/>
        </w:rPr>
        <w:t xml:space="preserve"> «Great people, Great service, Great beverages, Great Coca-Cola», </w:t>
      </w:r>
      <w:r w:rsidR="000120FB" w:rsidRPr="00B24F55">
        <w:rPr>
          <w:rFonts w:ascii="Times New Roman" w:hAnsi="Times New Roman" w:cs="Times New Roman"/>
          <w:sz w:val="28"/>
          <w:szCs w:val="28"/>
        </w:rPr>
        <w:t>похожего</w:t>
      </w:r>
      <w:r w:rsidR="000120FB" w:rsidRPr="00B24F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20FB" w:rsidRPr="00B24F55">
        <w:rPr>
          <w:rFonts w:ascii="Times New Roman" w:hAnsi="Times New Roman" w:cs="Times New Roman"/>
          <w:sz w:val="28"/>
          <w:szCs w:val="28"/>
        </w:rPr>
        <w:t>бренда</w:t>
      </w:r>
      <w:r w:rsidR="000120FB" w:rsidRPr="00B24F55">
        <w:rPr>
          <w:rFonts w:ascii="Times New Roman" w:hAnsi="Times New Roman" w:cs="Times New Roman"/>
          <w:sz w:val="28"/>
          <w:szCs w:val="28"/>
          <w:lang w:val="en-US"/>
        </w:rPr>
        <w:t xml:space="preserve"> «Coca-Cola European Partners». </w:t>
      </w:r>
      <w:r w:rsidR="000120FB" w:rsidRPr="00B24F55">
        <w:rPr>
          <w:rFonts w:ascii="Times New Roman" w:hAnsi="Times New Roman" w:cs="Times New Roman"/>
          <w:sz w:val="28"/>
          <w:szCs w:val="28"/>
        </w:rPr>
        <w:t xml:space="preserve">Данный слоган запоминается потребителю не только </w:t>
      </w:r>
      <w:r w:rsidR="000120FB" w:rsidRPr="00B24F55">
        <w:rPr>
          <w:rFonts w:ascii="Times New Roman" w:hAnsi="Times New Roman" w:cs="Times New Roman"/>
          <w:sz w:val="28"/>
          <w:szCs w:val="28"/>
        </w:rPr>
        <w:br/>
        <w:t xml:space="preserve">своим ритмом, но и из-за упоминания бренда в самом слогане  и непривычного употребление градации. Чаще всего, градация подразумевает под собой переход </w:t>
      </w:r>
      <w:proofErr w:type="gramStart"/>
      <w:r w:rsidR="000120FB" w:rsidRPr="00B24F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120FB" w:rsidRPr="00B24F55">
        <w:rPr>
          <w:rFonts w:ascii="Times New Roman" w:hAnsi="Times New Roman" w:cs="Times New Roman"/>
          <w:sz w:val="28"/>
          <w:szCs w:val="28"/>
        </w:rPr>
        <w:t xml:space="preserve"> меньшего к большему. В данном случае, составители слогана, пошли обратным путем. </w:t>
      </w:r>
      <w:proofErr w:type="gramStart"/>
      <w:r w:rsidR="000120FB" w:rsidRPr="00B24F55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="000120FB" w:rsidRPr="00B24F55">
        <w:rPr>
          <w:rFonts w:ascii="Times New Roman" w:hAnsi="Times New Roman" w:cs="Times New Roman"/>
          <w:sz w:val="28"/>
          <w:szCs w:val="28"/>
        </w:rPr>
        <w:t xml:space="preserve">, таким образом, процедурный тип </w:t>
      </w:r>
      <w:proofErr w:type="spellStart"/>
      <w:r w:rsidR="000120FB" w:rsidRPr="00B24F55">
        <w:rPr>
          <w:rFonts w:ascii="Times New Roman" w:hAnsi="Times New Roman" w:cs="Times New Roman"/>
          <w:sz w:val="28"/>
          <w:szCs w:val="28"/>
        </w:rPr>
        <w:t>имплицитности</w:t>
      </w:r>
      <w:proofErr w:type="spellEnd"/>
      <w:r w:rsidR="000120FB" w:rsidRPr="00B24F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20FB" w:rsidRPr="00B24F55" w:rsidRDefault="000120FB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>Авторы данного слогана использовали анафору, которая является разновидностью параллелизма. Слово «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B24F55">
        <w:rPr>
          <w:rFonts w:ascii="Times New Roman" w:hAnsi="Times New Roman" w:cs="Times New Roman"/>
          <w:sz w:val="28"/>
          <w:szCs w:val="28"/>
        </w:rPr>
        <w:t xml:space="preserve">» употребляется в начале каждой фразы. Так, создатели данного слогана попытались воздействовать на подсознание потребителя, внушив ему, что именно их продукт является наилучшим выбором. </w:t>
      </w:r>
    </w:p>
    <w:p w:rsidR="000120FB" w:rsidRPr="00B24F55" w:rsidRDefault="000120FB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F55">
        <w:rPr>
          <w:rFonts w:ascii="Times New Roman" w:hAnsi="Times New Roman" w:cs="Times New Roman"/>
          <w:sz w:val="28"/>
          <w:szCs w:val="28"/>
        </w:rPr>
        <w:t>Примечательным является то, что большинство британских слоганов направлены визуальный уровень рекламного восприятия, что прослеживается в частом использовании заглавных букв в тексте рекламного слогана.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 В то время как большинство американских слоганов не </w:t>
      </w:r>
      <w:proofErr w:type="gramStart"/>
      <w:r w:rsidRPr="00B24F55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 на этот уровень. Авторы американских рекламных слоганов используют более редкие приемы языковой игры. </w:t>
      </w:r>
    </w:p>
    <w:p w:rsidR="000120FB" w:rsidRPr="00B24F55" w:rsidRDefault="000120FB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>Например, рекламный слоган «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Built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Built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love</w:t>
      </w:r>
      <w:r w:rsidRPr="00B24F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Built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just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proofErr w:type="gramStart"/>
      <w:r w:rsidRPr="00B24F55">
        <w:rPr>
          <w:rFonts w:ascii="Times New Roman" w:hAnsi="Times New Roman" w:cs="Times New Roman"/>
          <w:i/>
          <w:sz w:val="28"/>
          <w:szCs w:val="28"/>
        </w:rPr>
        <w:t>.</w:t>
      </w:r>
      <w:r w:rsidRPr="00B24F5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, бренда </w:t>
      </w:r>
      <w:r w:rsidR="001A3C7D" w:rsidRPr="00B24F55">
        <w:rPr>
          <w:rFonts w:ascii="Times New Roman" w:hAnsi="Times New Roman" w:cs="Times New Roman"/>
          <w:sz w:val="28"/>
          <w:szCs w:val="28"/>
        </w:rPr>
        <w:t xml:space="preserve">одежды 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Levi</w:t>
      </w:r>
      <w:r w:rsidRPr="00B24F55">
        <w:rPr>
          <w:rFonts w:ascii="Times New Roman" w:hAnsi="Times New Roman" w:cs="Times New Roman"/>
          <w:sz w:val="28"/>
          <w:szCs w:val="28"/>
        </w:rPr>
        <w:t>’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F55">
        <w:rPr>
          <w:rFonts w:ascii="Times New Roman" w:hAnsi="Times New Roman" w:cs="Times New Roman"/>
          <w:sz w:val="28"/>
          <w:szCs w:val="28"/>
        </w:rPr>
        <w:t xml:space="preserve">. В данном слогане отчетливо прослеживается обращение к потребителю, чем характеризуется прямой тип рекламных слоганов. Имплицитная составляющая данного слогана выражается через </w:t>
      </w:r>
      <w:r w:rsidRPr="00B24F55">
        <w:rPr>
          <w:rFonts w:ascii="Times New Roman" w:hAnsi="Times New Roman" w:cs="Times New Roman"/>
          <w:sz w:val="28"/>
          <w:szCs w:val="28"/>
        </w:rPr>
        <w:lastRenderedPageBreak/>
        <w:t>использование параллелизма «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built</w:t>
      </w:r>
      <w:r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F5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B24F55">
        <w:rPr>
          <w:rFonts w:ascii="Times New Roman" w:hAnsi="Times New Roman" w:cs="Times New Roman"/>
          <w:sz w:val="28"/>
          <w:szCs w:val="28"/>
        </w:rPr>
        <w:t xml:space="preserve">…». Использование 3 формы глагола, в английском языке характерно для пассивного залога, который используется, если нужно подчеркнуть не исполнителя, а результат действия. Так, </w:t>
      </w:r>
      <w:proofErr w:type="gramStart"/>
      <w:r w:rsidRPr="00B24F55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 данную конструкцию фирма «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Levi</w:t>
      </w:r>
      <w:r w:rsidRPr="00B24F55">
        <w:rPr>
          <w:rFonts w:ascii="Times New Roman" w:hAnsi="Times New Roman" w:cs="Times New Roman"/>
          <w:sz w:val="28"/>
          <w:szCs w:val="28"/>
        </w:rPr>
        <w:t>’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F55">
        <w:rPr>
          <w:rFonts w:ascii="Times New Roman" w:hAnsi="Times New Roman" w:cs="Times New Roman"/>
          <w:sz w:val="28"/>
          <w:szCs w:val="28"/>
        </w:rPr>
        <w:t xml:space="preserve">» подчеркивает, что их продукция сделана специально для потребителя, а не для коммерческой выгоды, что, несомненно, оказывает положительное воздействие на подсознание покупателя. </w:t>
      </w:r>
    </w:p>
    <w:p w:rsidR="000120FB" w:rsidRPr="00B24F55" w:rsidRDefault="001A3C7D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Направленность рекламных слоганов на визуальный уровень рекламного восприятия прослеживается в слогане </w:t>
      </w:r>
      <w:r w:rsidR="000120FB" w:rsidRPr="00B24F55">
        <w:rPr>
          <w:rFonts w:ascii="Times New Roman" w:hAnsi="Times New Roman" w:cs="Times New Roman"/>
          <w:sz w:val="28"/>
          <w:szCs w:val="28"/>
        </w:rPr>
        <w:t>«</w:t>
      </w:r>
      <w:r w:rsidR="000120FB" w:rsidRPr="00B24F55">
        <w:rPr>
          <w:rFonts w:ascii="Times New Roman" w:hAnsi="Times New Roman" w:cs="Times New Roman"/>
          <w:i/>
          <w:sz w:val="28"/>
          <w:szCs w:val="28"/>
          <w:lang w:val="en-US"/>
        </w:rPr>
        <w:t>SHOP</w:t>
      </w:r>
      <w:r w:rsidR="000120FB"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0FB" w:rsidRPr="00B24F55">
        <w:rPr>
          <w:rFonts w:ascii="Times New Roman" w:hAnsi="Times New Roman" w:cs="Times New Roman"/>
          <w:i/>
          <w:sz w:val="28"/>
          <w:szCs w:val="28"/>
          <w:lang w:val="en-US"/>
        </w:rPr>
        <w:t>NOW</w:t>
      </w:r>
      <w:r w:rsidR="000120FB" w:rsidRPr="00B24F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120FB" w:rsidRPr="00B24F55">
        <w:rPr>
          <w:rFonts w:ascii="Times New Roman" w:hAnsi="Times New Roman" w:cs="Times New Roman"/>
          <w:i/>
          <w:sz w:val="28"/>
          <w:szCs w:val="28"/>
          <w:lang w:val="en-US"/>
        </w:rPr>
        <w:t>WEAR</w:t>
      </w:r>
      <w:r w:rsidR="000120FB"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0FB" w:rsidRPr="00B24F55">
        <w:rPr>
          <w:rFonts w:ascii="Times New Roman" w:hAnsi="Times New Roman" w:cs="Times New Roman"/>
          <w:i/>
          <w:sz w:val="28"/>
          <w:szCs w:val="28"/>
          <w:lang w:val="en-US"/>
        </w:rPr>
        <w:t>NOW</w:t>
      </w:r>
      <w:r w:rsidR="000120FB" w:rsidRPr="00B24F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0120FB" w:rsidRPr="00B24F55">
        <w:rPr>
          <w:rFonts w:ascii="Times New Roman" w:hAnsi="Times New Roman" w:cs="Times New Roman"/>
          <w:i/>
          <w:sz w:val="28"/>
          <w:szCs w:val="28"/>
          <w:lang w:val="en-US"/>
        </w:rPr>
        <w:t>TOP</w:t>
      </w:r>
      <w:r w:rsidR="000120FB" w:rsidRPr="00B24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0FB" w:rsidRPr="00B24F55">
        <w:rPr>
          <w:rFonts w:ascii="Times New Roman" w:hAnsi="Times New Roman" w:cs="Times New Roman"/>
          <w:i/>
          <w:sz w:val="28"/>
          <w:szCs w:val="28"/>
          <w:lang w:val="en-US"/>
        </w:rPr>
        <w:t>NOW</w:t>
      </w:r>
      <w:r w:rsidR="000120FB" w:rsidRPr="00B24F55">
        <w:rPr>
          <w:rFonts w:ascii="Times New Roman" w:hAnsi="Times New Roman" w:cs="Times New Roman"/>
          <w:sz w:val="28"/>
          <w:szCs w:val="28"/>
        </w:rPr>
        <w:t xml:space="preserve">», британского бренда </w:t>
      </w:r>
      <w:r w:rsidRPr="00B24F55">
        <w:rPr>
          <w:rFonts w:ascii="Times New Roman" w:hAnsi="Times New Roman" w:cs="Times New Roman"/>
          <w:sz w:val="28"/>
          <w:szCs w:val="28"/>
        </w:rPr>
        <w:t xml:space="preserve">одежды </w:t>
      </w:r>
      <w:proofErr w:type="spellStart"/>
      <w:r w:rsidR="000120FB" w:rsidRPr="00B24F55">
        <w:rPr>
          <w:rFonts w:ascii="Times New Roman" w:hAnsi="Times New Roman" w:cs="Times New Roman"/>
          <w:sz w:val="28"/>
          <w:szCs w:val="28"/>
          <w:lang w:val="en-US"/>
        </w:rPr>
        <w:t>Topshop</w:t>
      </w:r>
      <w:proofErr w:type="spellEnd"/>
      <w:r w:rsidRPr="00B24F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 В данном слогане</w:t>
      </w:r>
      <w:r w:rsidR="000120FB" w:rsidRPr="00B24F55">
        <w:rPr>
          <w:rFonts w:ascii="Times New Roman" w:hAnsi="Times New Roman" w:cs="Times New Roman"/>
          <w:sz w:val="28"/>
          <w:szCs w:val="28"/>
        </w:rPr>
        <w:t xml:space="preserve"> использованы </w:t>
      </w:r>
      <w:r w:rsidRPr="00B24F55">
        <w:rPr>
          <w:rFonts w:ascii="Times New Roman" w:hAnsi="Times New Roman" w:cs="Times New Roman"/>
          <w:sz w:val="28"/>
          <w:szCs w:val="28"/>
        </w:rPr>
        <w:t>заглавные буквы</w:t>
      </w:r>
      <w:r w:rsidR="000120FB" w:rsidRPr="00B24F55">
        <w:rPr>
          <w:rFonts w:ascii="Times New Roman" w:hAnsi="Times New Roman" w:cs="Times New Roman"/>
          <w:sz w:val="28"/>
          <w:szCs w:val="28"/>
        </w:rPr>
        <w:t xml:space="preserve">. </w:t>
      </w:r>
      <w:r w:rsidRPr="00B24F55">
        <w:rPr>
          <w:rFonts w:ascii="Times New Roman" w:hAnsi="Times New Roman" w:cs="Times New Roman"/>
          <w:sz w:val="28"/>
          <w:szCs w:val="28"/>
        </w:rPr>
        <w:t xml:space="preserve">Более того, тут </w:t>
      </w:r>
      <w:r w:rsidR="000120FB" w:rsidRPr="00B24F55">
        <w:rPr>
          <w:rFonts w:ascii="Times New Roman" w:hAnsi="Times New Roman" w:cs="Times New Roman"/>
          <w:sz w:val="28"/>
          <w:szCs w:val="28"/>
        </w:rPr>
        <w:t>используется эпифора. Она служит для того, чтобы убедить покупателя приобрести данный товар. Также, интересно, что 2 фразы данного слогана повторяют названия бренда, который состоит из 2 слов «</w:t>
      </w:r>
      <w:r w:rsidR="000120FB" w:rsidRPr="00B24F55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0120FB" w:rsidRPr="00B24F55">
        <w:rPr>
          <w:rFonts w:ascii="Times New Roman" w:hAnsi="Times New Roman" w:cs="Times New Roman"/>
          <w:sz w:val="28"/>
          <w:szCs w:val="28"/>
        </w:rPr>
        <w:t>» и «</w:t>
      </w:r>
      <w:r w:rsidR="000120FB" w:rsidRPr="00B24F55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0120FB" w:rsidRPr="00B24F55">
        <w:rPr>
          <w:rFonts w:ascii="Times New Roman" w:hAnsi="Times New Roman" w:cs="Times New Roman"/>
          <w:sz w:val="28"/>
          <w:szCs w:val="28"/>
        </w:rPr>
        <w:t xml:space="preserve">». </w:t>
      </w:r>
      <w:r w:rsidRPr="00B24F55">
        <w:rPr>
          <w:rFonts w:ascii="Times New Roman" w:hAnsi="Times New Roman" w:cs="Times New Roman"/>
          <w:sz w:val="28"/>
          <w:szCs w:val="28"/>
        </w:rPr>
        <w:t>Такой слоган</w:t>
      </w:r>
      <w:r w:rsidR="000120FB" w:rsidRPr="00B24F55">
        <w:rPr>
          <w:rFonts w:ascii="Times New Roman" w:hAnsi="Times New Roman" w:cs="Times New Roman"/>
          <w:sz w:val="28"/>
          <w:szCs w:val="28"/>
        </w:rPr>
        <w:t xml:space="preserve"> будет не совсем понятен без знания того, к какому бренду он принадлежит. </w:t>
      </w:r>
    </w:p>
    <w:p w:rsidR="00415F25" w:rsidRPr="00B24F55" w:rsidRDefault="001A3C7D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Примечательно, что почти все рекламные слоганы британских брендов состоят из трех и более параллельных фраз. Такие слоганы занимают больше места, но несут в себе больше информации, в то время как слоганы американских брендов  </w:t>
      </w:r>
      <w:r w:rsidR="00415F25" w:rsidRPr="00B24F55">
        <w:rPr>
          <w:rFonts w:ascii="Times New Roman" w:hAnsi="Times New Roman" w:cs="Times New Roman"/>
          <w:sz w:val="28"/>
          <w:szCs w:val="28"/>
        </w:rPr>
        <w:t>могут состоять из 4 слов, 2 из которых являются служебными: предлог «</w:t>
      </w:r>
      <w:r w:rsidR="00415F25" w:rsidRPr="00B24F55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415F25" w:rsidRPr="00B24F55">
        <w:rPr>
          <w:rFonts w:ascii="Times New Roman" w:hAnsi="Times New Roman" w:cs="Times New Roman"/>
          <w:sz w:val="28"/>
          <w:szCs w:val="28"/>
        </w:rPr>
        <w:t>» и союз «</w:t>
      </w:r>
      <w:r w:rsidR="00415F25" w:rsidRPr="00B24F55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415F25" w:rsidRPr="00B24F55">
        <w:rPr>
          <w:rFonts w:ascii="Times New Roman" w:hAnsi="Times New Roman" w:cs="Times New Roman"/>
          <w:sz w:val="28"/>
          <w:szCs w:val="28"/>
        </w:rPr>
        <w:t xml:space="preserve">». Например, слоган 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black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and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white</w:t>
      </w:r>
      <w:r w:rsidR="00415F25" w:rsidRPr="00B24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415F25" w:rsidRPr="00B24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американской кампании </w:t>
      </w:r>
      <w:proofErr w:type="spellStart"/>
      <w:r w:rsidR="00415F25" w:rsidRPr="00B24F55">
        <w:rPr>
          <w:rFonts w:ascii="Times New Roman" w:hAnsi="Times New Roman" w:cs="Times New Roman"/>
          <w:sz w:val="28"/>
          <w:szCs w:val="28"/>
          <w:lang w:val="en-US"/>
        </w:rPr>
        <w:t>MarcJacobs</w:t>
      </w:r>
      <w:proofErr w:type="spellEnd"/>
      <w:r w:rsidR="00415F25" w:rsidRPr="00B24F55">
        <w:rPr>
          <w:rFonts w:ascii="Times New Roman" w:hAnsi="Times New Roman" w:cs="Times New Roman"/>
          <w:sz w:val="28"/>
          <w:szCs w:val="28"/>
        </w:rPr>
        <w:t xml:space="preserve">. Более того, в данном слогане использован такой прием, как </w:t>
      </w:r>
      <w:r w:rsidR="00415F25" w:rsidRPr="00B24F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противопоставление. </w:t>
      </w:r>
    </w:p>
    <w:p w:rsidR="00415F25" w:rsidRPr="00B24F55" w:rsidRDefault="00415F25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слогане прослеживается использование имен прилагательных</w:t>
      </w:r>
      <w:r w:rsidRPr="00B24F55">
        <w:rPr>
          <w:rFonts w:ascii="Times New Roman" w:hAnsi="Times New Roman" w:cs="Times New Roman"/>
          <w:sz w:val="28"/>
          <w:szCs w:val="28"/>
        </w:rPr>
        <w:t xml:space="preserve"> с противоположным значением, авторы такого слогана хотели привлечь внимание покупателя к новой коллекции женских сумочек. Данный прием использован для того, чтобы подчеркнуть тот факт, что покупатель может найти совершенно разные сумки в новой коллекции. </w:t>
      </w:r>
    </w:p>
    <w:p w:rsidR="00415F25" w:rsidRPr="00B24F55" w:rsidRDefault="00415F25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>С семантической точки зрения данный слоган также представляет особый интерес. С  одной стороны, используя антонимы «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B24F55">
        <w:rPr>
          <w:rFonts w:ascii="Times New Roman" w:hAnsi="Times New Roman" w:cs="Times New Roman"/>
          <w:sz w:val="28"/>
          <w:szCs w:val="28"/>
        </w:rPr>
        <w:t>» и «</w:t>
      </w:r>
      <w:r w:rsidRPr="00B24F55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B24F55">
        <w:rPr>
          <w:rFonts w:ascii="Times New Roman" w:hAnsi="Times New Roman" w:cs="Times New Roman"/>
          <w:sz w:val="28"/>
          <w:szCs w:val="28"/>
        </w:rPr>
        <w:t>», автор данного слогана хотел подчеркнуть разнообразный выбор сумок. С другой стороны, можно подумать, что автор данного слогана хотел выделить индивидуальность, как покупателя, так и товара, с помощью которого можно лучше её подчеркнуть.</w:t>
      </w:r>
    </w:p>
    <w:p w:rsidR="000120FB" w:rsidRPr="00B24F55" w:rsidRDefault="000120FB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Также можно отметить, что в исследованных нами британских рекламных слоганах используется больше вариаций  языковой игры, чем в исследованных нами американских рекламных слоганах. Это можно объяснить тем, что английская реклама «старше» </w:t>
      </w:r>
      <w:proofErr w:type="gramStart"/>
      <w:r w:rsidRPr="00B24F55">
        <w:rPr>
          <w:rFonts w:ascii="Times New Roman" w:hAnsi="Times New Roman" w:cs="Times New Roman"/>
          <w:sz w:val="28"/>
          <w:szCs w:val="28"/>
        </w:rPr>
        <w:t>американской</w:t>
      </w:r>
      <w:proofErr w:type="gramEnd"/>
      <w:r w:rsidRPr="00B24F55">
        <w:rPr>
          <w:rFonts w:ascii="Times New Roman" w:hAnsi="Times New Roman" w:cs="Times New Roman"/>
          <w:sz w:val="28"/>
          <w:szCs w:val="28"/>
        </w:rPr>
        <w:t xml:space="preserve"> почти на 2 столетия. </w:t>
      </w:r>
    </w:p>
    <w:p w:rsidR="00415F25" w:rsidRPr="00B24F55" w:rsidRDefault="00415F25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Главной целью рекламы является привлечение потребителя к продукции или услугам. В достижение такой цели важную роль играет не только психологические особенности восприятия рекламных слоганов, но </w:t>
      </w:r>
      <w:r w:rsidRPr="00B24F55">
        <w:rPr>
          <w:rFonts w:ascii="Times New Roman" w:hAnsi="Times New Roman" w:cs="Times New Roman"/>
          <w:sz w:val="28"/>
          <w:szCs w:val="28"/>
        </w:rPr>
        <w:lastRenderedPageBreak/>
        <w:t xml:space="preserve">и лингвистические особенности этих слоганов. Именно для этого в рекламном тексте и используется феномен языковой игры. </w:t>
      </w:r>
    </w:p>
    <w:p w:rsidR="000120FB" w:rsidRPr="00B24F55" w:rsidRDefault="00D5330F" w:rsidP="00B2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55">
        <w:rPr>
          <w:rFonts w:ascii="Times New Roman" w:hAnsi="Times New Roman" w:cs="Times New Roman"/>
          <w:sz w:val="28"/>
          <w:szCs w:val="28"/>
        </w:rPr>
        <w:t xml:space="preserve">Итак, наиболее частым приемом языковой игры в современных британских слоганах является использование параллельных конструкций, а рифма и замещение являются наименее употребительными приемами, в то время как наиболее частым приемом языковой игры среди американских рекламных слоганов также является использование параллельных конструкций. </w:t>
      </w:r>
      <w:r w:rsidR="000120FB" w:rsidRPr="00B24F55">
        <w:rPr>
          <w:rFonts w:ascii="Times New Roman" w:hAnsi="Times New Roman" w:cs="Times New Roman"/>
          <w:sz w:val="28"/>
          <w:szCs w:val="28"/>
        </w:rPr>
        <w:br w:type="page"/>
      </w:r>
    </w:p>
    <w:p w:rsidR="00025D8B" w:rsidRPr="0006621E" w:rsidRDefault="0006621E" w:rsidP="00F72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21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653AA" w:rsidRPr="00B24F55" w:rsidRDefault="007653AA" w:rsidP="00B24F55">
      <w:pPr>
        <w:pStyle w:val="a5"/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4F55">
        <w:rPr>
          <w:rFonts w:ascii="Times New Roman" w:hAnsi="Times New Roman"/>
          <w:sz w:val="28"/>
          <w:szCs w:val="28"/>
        </w:rPr>
        <w:t>Банщикова</w:t>
      </w:r>
      <w:proofErr w:type="spellEnd"/>
      <w:r w:rsidRPr="00B24F55">
        <w:rPr>
          <w:rFonts w:ascii="Times New Roman" w:hAnsi="Times New Roman"/>
          <w:sz w:val="28"/>
          <w:szCs w:val="28"/>
        </w:rPr>
        <w:t xml:space="preserve">, М. А. Особенности интеграции заимствований из англоязычного профессионального жанра специалистов рекламы / М. А. </w:t>
      </w:r>
      <w:proofErr w:type="spellStart"/>
      <w:r w:rsidRPr="00B24F55">
        <w:rPr>
          <w:rFonts w:ascii="Times New Roman" w:hAnsi="Times New Roman"/>
          <w:sz w:val="28"/>
          <w:szCs w:val="28"/>
        </w:rPr>
        <w:t>Банщикова</w:t>
      </w:r>
      <w:proofErr w:type="spellEnd"/>
      <w:r w:rsidRPr="00B24F55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B24F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4F55">
        <w:rPr>
          <w:rFonts w:ascii="Times New Roman" w:hAnsi="Times New Roman"/>
          <w:sz w:val="28"/>
          <w:szCs w:val="28"/>
        </w:rPr>
        <w:t xml:space="preserve"> Наука, 2012. – 176 с. – Текст</w:t>
      </w:r>
      <w:proofErr w:type="gramStart"/>
      <w:r w:rsidRPr="00B24F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4F55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7653AA" w:rsidRPr="00B24F55" w:rsidRDefault="007653AA" w:rsidP="00B24F55">
      <w:pPr>
        <w:pStyle w:val="a5"/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F55">
        <w:rPr>
          <w:rFonts w:ascii="Times New Roman" w:hAnsi="Times New Roman"/>
          <w:sz w:val="28"/>
          <w:szCs w:val="28"/>
        </w:rPr>
        <w:t>Закирова, Л. М. / Интернет-реклама как доминирующий инструмент на рынке рекламы / Л. М. Закирова. – Москва</w:t>
      </w:r>
      <w:proofErr w:type="gramStart"/>
      <w:r w:rsidRPr="00B24F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4F55">
        <w:rPr>
          <w:rFonts w:ascii="Times New Roman" w:hAnsi="Times New Roman"/>
          <w:sz w:val="28"/>
          <w:szCs w:val="28"/>
        </w:rPr>
        <w:t xml:space="preserve"> Наука, 2015. – 180 с. Текст</w:t>
      </w:r>
      <w:proofErr w:type="gramStart"/>
      <w:r w:rsidRPr="00B24F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4F55">
        <w:rPr>
          <w:rFonts w:ascii="Times New Roman" w:hAnsi="Times New Roman"/>
          <w:sz w:val="28"/>
          <w:szCs w:val="28"/>
        </w:rPr>
        <w:t xml:space="preserve"> непосредственный. </w:t>
      </w:r>
    </w:p>
    <w:p w:rsidR="007653AA" w:rsidRPr="00B24F55" w:rsidRDefault="007653AA" w:rsidP="00B24F55">
      <w:pPr>
        <w:pStyle w:val="a5"/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4F55">
        <w:rPr>
          <w:rFonts w:ascii="Times New Roman" w:hAnsi="Times New Roman"/>
          <w:sz w:val="28"/>
          <w:szCs w:val="28"/>
        </w:rPr>
        <w:t>Олянич</w:t>
      </w:r>
      <w:proofErr w:type="spellEnd"/>
      <w:r w:rsidRPr="00B24F55">
        <w:rPr>
          <w:rFonts w:ascii="Times New Roman" w:hAnsi="Times New Roman"/>
          <w:sz w:val="28"/>
          <w:szCs w:val="28"/>
        </w:rPr>
        <w:t xml:space="preserve">, А. В. Презентационная теория дискурса / А. В. </w:t>
      </w:r>
      <w:proofErr w:type="spellStart"/>
      <w:r w:rsidRPr="00B24F55">
        <w:rPr>
          <w:rFonts w:ascii="Times New Roman" w:hAnsi="Times New Roman"/>
          <w:sz w:val="28"/>
          <w:szCs w:val="28"/>
        </w:rPr>
        <w:t>Олянич</w:t>
      </w:r>
      <w:proofErr w:type="spellEnd"/>
      <w:r w:rsidRPr="00B24F55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B24F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4F55">
        <w:rPr>
          <w:rFonts w:ascii="Times New Roman" w:hAnsi="Times New Roman"/>
          <w:sz w:val="28"/>
          <w:szCs w:val="28"/>
        </w:rPr>
        <w:t xml:space="preserve"> Парадигма, 2004. – 507 с. – Текст</w:t>
      </w:r>
      <w:proofErr w:type="gramStart"/>
      <w:r w:rsidRPr="00B24F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4F55">
        <w:rPr>
          <w:rFonts w:ascii="Times New Roman" w:hAnsi="Times New Roman"/>
          <w:sz w:val="28"/>
          <w:szCs w:val="28"/>
        </w:rPr>
        <w:t xml:space="preserve"> непосредственный</w:t>
      </w:r>
    </w:p>
    <w:p w:rsidR="007653AA" w:rsidRPr="00B24F55" w:rsidRDefault="007653AA" w:rsidP="00B24F55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E51" w:rsidRPr="00B24F55" w:rsidRDefault="00AE2E51" w:rsidP="00B24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E51" w:rsidRPr="00B24F55" w:rsidRDefault="00AE2E51" w:rsidP="00B24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80C" w:rsidRPr="00B24F55" w:rsidRDefault="0085080C" w:rsidP="00B2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80C" w:rsidRPr="00B24F55" w:rsidSect="00B24F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922"/>
    <w:multiLevelType w:val="hybridMultilevel"/>
    <w:tmpl w:val="CC2C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941DB"/>
    <w:multiLevelType w:val="hybridMultilevel"/>
    <w:tmpl w:val="D18EB9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24375"/>
    <w:multiLevelType w:val="hybridMultilevel"/>
    <w:tmpl w:val="4E487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314093"/>
    <w:multiLevelType w:val="hybridMultilevel"/>
    <w:tmpl w:val="340C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179C"/>
    <w:multiLevelType w:val="hybridMultilevel"/>
    <w:tmpl w:val="DB76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72"/>
    <w:rsid w:val="000120FB"/>
    <w:rsid w:val="00025D8B"/>
    <w:rsid w:val="0003029A"/>
    <w:rsid w:val="0006621E"/>
    <w:rsid w:val="000D2132"/>
    <w:rsid w:val="001A1DC0"/>
    <w:rsid w:val="001A3C7D"/>
    <w:rsid w:val="0027454E"/>
    <w:rsid w:val="002E0A12"/>
    <w:rsid w:val="0031361B"/>
    <w:rsid w:val="0036416A"/>
    <w:rsid w:val="00382D96"/>
    <w:rsid w:val="003C3FF6"/>
    <w:rsid w:val="00415F25"/>
    <w:rsid w:val="00430F24"/>
    <w:rsid w:val="00686518"/>
    <w:rsid w:val="007653AA"/>
    <w:rsid w:val="00771A6B"/>
    <w:rsid w:val="0085080C"/>
    <w:rsid w:val="00960A72"/>
    <w:rsid w:val="009B691F"/>
    <w:rsid w:val="00A62AA8"/>
    <w:rsid w:val="00AE2E51"/>
    <w:rsid w:val="00B24F55"/>
    <w:rsid w:val="00BA5372"/>
    <w:rsid w:val="00BB1E23"/>
    <w:rsid w:val="00CA6344"/>
    <w:rsid w:val="00D5330F"/>
    <w:rsid w:val="00E83228"/>
    <w:rsid w:val="00F1062A"/>
    <w:rsid w:val="00F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E51"/>
    <w:pPr>
      <w:ind w:left="708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771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E51"/>
    <w:pPr>
      <w:ind w:left="708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771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ruevaal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Использование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приемов языковой игры в современных британских и американских слоганах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Американские рекламные слоганы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Параллелизм</c:v>
                </c:pt>
                <c:pt idx="1">
                  <c:v>Анафора</c:v>
                </c:pt>
                <c:pt idx="2">
                  <c:v>Градация</c:v>
                </c:pt>
                <c:pt idx="3">
                  <c:v>Риторический вопрос</c:v>
                </c:pt>
                <c:pt idx="4">
                  <c:v>Рифма</c:v>
                </c:pt>
                <c:pt idx="5">
                  <c:v>Замещение</c:v>
                </c:pt>
                <c:pt idx="6">
                  <c:v>Превосходная степень</c:v>
                </c:pt>
                <c:pt idx="7">
                  <c:v>Однокоренные слова</c:v>
                </c:pt>
                <c:pt idx="8">
                  <c:v>Эпифора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0.83</c:v>
                </c:pt>
                <c:pt idx="1">
                  <c:v>0.48</c:v>
                </c:pt>
                <c:pt idx="2">
                  <c:v>0.63</c:v>
                </c:pt>
                <c:pt idx="3">
                  <c:v>0.57999999999999996</c:v>
                </c:pt>
                <c:pt idx="4">
                  <c:v>0.23</c:v>
                </c:pt>
                <c:pt idx="5">
                  <c:v>0.17</c:v>
                </c:pt>
                <c:pt idx="6">
                  <c:v>0.56000000000000005</c:v>
                </c:pt>
                <c:pt idx="7">
                  <c:v>0.31</c:v>
                </c:pt>
                <c:pt idx="8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Британские рекламные слоганы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Параллелизм</c:v>
                </c:pt>
                <c:pt idx="1">
                  <c:v>Анафора</c:v>
                </c:pt>
                <c:pt idx="2">
                  <c:v>Градация</c:v>
                </c:pt>
                <c:pt idx="3">
                  <c:v>Риторический вопрос</c:v>
                </c:pt>
                <c:pt idx="4">
                  <c:v>Рифма</c:v>
                </c:pt>
                <c:pt idx="5">
                  <c:v>Замещение</c:v>
                </c:pt>
                <c:pt idx="6">
                  <c:v>Превосходная степень</c:v>
                </c:pt>
                <c:pt idx="7">
                  <c:v>Однокоренные слова</c:v>
                </c:pt>
                <c:pt idx="8">
                  <c:v>Эпифора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0.86</c:v>
                </c:pt>
                <c:pt idx="1">
                  <c:v>0.37</c:v>
                </c:pt>
                <c:pt idx="2">
                  <c:v>0.71</c:v>
                </c:pt>
                <c:pt idx="3">
                  <c:v>0.34</c:v>
                </c:pt>
                <c:pt idx="4">
                  <c:v>0.18</c:v>
                </c:pt>
                <c:pt idx="5">
                  <c:v>0.13</c:v>
                </c:pt>
                <c:pt idx="6">
                  <c:v>0.48</c:v>
                </c:pt>
                <c:pt idx="7">
                  <c:v>0.16</c:v>
                </c:pt>
                <c:pt idx="8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21405568"/>
        <c:axId val="221408640"/>
      </c:barChart>
      <c:catAx>
        <c:axId val="221405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408640"/>
        <c:crosses val="autoZero"/>
        <c:auto val="1"/>
        <c:lblAlgn val="ctr"/>
        <c:lblOffset val="100"/>
        <c:noMultiLvlLbl val="0"/>
      </c:catAx>
      <c:valAx>
        <c:axId val="2214086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21405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8034090466862973E-2"/>
          <c:y val="0.87021399110825437"/>
          <c:w val="0.92196586629307253"/>
          <c:h val="0.10937784562643954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C3ED-DD4C-4387-B5AA-9F9D9957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quentin</dc:creator>
  <cp:lastModifiedBy>Андрей</cp:lastModifiedBy>
  <cp:revision>8</cp:revision>
  <dcterms:created xsi:type="dcterms:W3CDTF">2022-09-17T16:31:00Z</dcterms:created>
  <dcterms:modified xsi:type="dcterms:W3CDTF">2022-09-17T17:34:00Z</dcterms:modified>
</cp:coreProperties>
</file>