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rPr>
          <w:rFonts w:ascii="Arial" w:hAnsi="Arial" w:cs="Arial"/>
          <w:color w:val="111111"/>
          <w:sz w:val="22"/>
          <w:szCs w:val="27"/>
        </w:rPr>
      </w:pP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center"/>
        <w:rPr>
          <w:color w:val="111111"/>
          <w:sz w:val="22"/>
          <w:szCs w:val="27"/>
        </w:rPr>
      </w:pPr>
      <w:r w:rsidRPr="00743528">
        <w:rPr>
          <w:color w:val="333333"/>
          <w:sz w:val="40"/>
          <w:szCs w:val="48"/>
        </w:rPr>
        <w:t>Современный подход к формированию лексико-грамматических категорий у детей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В настоящее время довольно много встречается дошкольников с нарушениями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лексико-грамматического строя речи</w:t>
      </w:r>
      <w:r w:rsidRPr="00743528">
        <w:rPr>
          <w:color w:val="111111"/>
          <w:sz w:val="27"/>
          <w:szCs w:val="27"/>
        </w:rPr>
        <w:t xml:space="preserve">. Таким детям трудно усвоить в полном объеме общеобразовательную программу детского сада и в дальнейшем им тяжело при поступлении в школу. Поэтому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формирование лексико-грамматических конструкций у детей</w:t>
      </w:r>
      <w:r w:rsidRPr="00743528">
        <w:rPr>
          <w:color w:val="111111"/>
          <w:sz w:val="27"/>
          <w:szCs w:val="27"/>
        </w:rPr>
        <w:t xml:space="preserve"> дошкольного возраста является наиболее актуальной проблемой на сегодняшний день.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Обучение </w:t>
      </w:r>
      <w:proofErr w:type="spellStart"/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лексико</w:t>
      </w:r>
      <w:proofErr w:type="spellEnd"/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–грамматическим категориям</w:t>
      </w:r>
      <w:r w:rsidRPr="00743528">
        <w:rPr>
          <w:color w:val="111111"/>
          <w:sz w:val="27"/>
          <w:szCs w:val="27"/>
        </w:rPr>
        <w:t xml:space="preserve"> через использование игровых и активно–действенных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форм</w:t>
      </w:r>
      <w:r w:rsidRPr="00743528">
        <w:rPr>
          <w:color w:val="111111"/>
          <w:sz w:val="27"/>
          <w:szCs w:val="27"/>
        </w:rPr>
        <w:t xml:space="preserve"> дает детям возможность самовыражения, реализации индивидуальных возможностей. 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Это благотворно влияет на эмоционально–психологический климат в коллективе и, одновременно, реализует идеи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«педагогики»</w:t>
      </w:r>
      <w:r w:rsidRPr="00743528">
        <w:rPr>
          <w:color w:val="111111"/>
          <w:sz w:val="27"/>
          <w:szCs w:val="27"/>
        </w:rPr>
        <w:t>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Речь — один из наиболее мощных факторов и стимулов развития ребенка. Это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обусловлено</w:t>
      </w:r>
      <w:r w:rsidRPr="00743528">
        <w:rPr>
          <w:color w:val="111111"/>
          <w:sz w:val="27"/>
          <w:szCs w:val="27"/>
        </w:rPr>
        <w:t xml:space="preserve"> исключительной ролью, которую она играет в жизни человека. Благодаря речи люди сообщают мысли, желания, передают свой жизненный опыт, согласовывают действия. Она служит основным средством общения людей. Речь одновременно — необходимая основа мышления и его орудие. Мыслительные операции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(анализ, синтез, сравнение, обобщение, абстракция и другие)</w:t>
      </w:r>
      <w:r w:rsidRPr="00743528">
        <w:rPr>
          <w:color w:val="111111"/>
          <w:sz w:val="27"/>
          <w:szCs w:val="27"/>
        </w:rPr>
        <w:t xml:space="preserve"> развиваются и совершенствуются в процессе овладения речью. От уровня речевого развития зависит общее интеллектуальное развитие. Речь выступает как средство регуляции психической деятельности и поведения, организует эмоциональные переживания. Развитие речи оказывает большое влияние на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формирование личности</w:t>
      </w:r>
      <w:r w:rsidRPr="00743528">
        <w:rPr>
          <w:color w:val="111111"/>
          <w:sz w:val="27"/>
          <w:szCs w:val="27"/>
        </w:rPr>
        <w:t>, волевые качества, характер, взгляды, убеждения. Можно сказать, что речь человека — это его визитная карточка. Речь ребенка отражает социальную среду, в которой он растет. Дети с нарушениями речи входят в группу риска по адаптации в школе.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Трудности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proofErr w:type="gramStart"/>
      <w:r w:rsidRPr="00743528">
        <w:rPr>
          <w:color w:val="111111"/>
          <w:sz w:val="27"/>
          <w:szCs w:val="27"/>
        </w:rPr>
        <w:t>• В названии многих прилагательных (узкий,</w:t>
      </w:r>
      <w:proofErr w:type="gramEnd"/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кислый, пушистый);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lastRenderedPageBreak/>
        <w:t xml:space="preserve">• В глагольном словаре преобладают слова, обозначающие действия, которые ребенок ежедневно выполняет или наблюдает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(идти, бежать)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• Слова обобщенного, отвлеченного значения, слова обозначающие оценку, качество, признаки;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Замены слов, входящих в одно родовое понятие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(лось-олень, тигр-лев)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• Замены прилагательных, глаголов.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Они не знают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Частей предметов и </w:t>
      </w:r>
      <w:proofErr w:type="spellStart"/>
      <w:r w:rsidRPr="00743528">
        <w:rPr>
          <w:color w:val="111111"/>
          <w:sz w:val="27"/>
          <w:szCs w:val="27"/>
        </w:rPr>
        <w:t>обьектов</w:t>
      </w:r>
      <w:proofErr w:type="spellEnd"/>
      <w:r w:rsidRPr="00743528">
        <w:rPr>
          <w:color w:val="111111"/>
          <w:sz w:val="27"/>
          <w:szCs w:val="27"/>
        </w:rPr>
        <w:t xml:space="preserve">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(кабина, сиденье)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Глаголов, выражающих </w:t>
      </w:r>
      <w:proofErr w:type="spellStart"/>
      <w:r w:rsidRPr="00743528">
        <w:rPr>
          <w:color w:val="111111"/>
          <w:sz w:val="27"/>
          <w:szCs w:val="27"/>
        </w:rPr>
        <w:t>уточненность</w:t>
      </w:r>
      <w:proofErr w:type="spellEnd"/>
      <w:r w:rsidRPr="00743528">
        <w:rPr>
          <w:color w:val="111111"/>
          <w:sz w:val="27"/>
          <w:szCs w:val="27"/>
        </w:rPr>
        <w:t xml:space="preserve"> действий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(лакает, лижет, грызет)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Приставочных глаголов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(подплыл, отплыл)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Антонимов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гладкий</w:t>
      </w:r>
      <w:proofErr w:type="gramEnd"/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– шершавый, храбрый – трусливый)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Относительных прилагательных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шерстяной</w:t>
      </w:r>
      <w:proofErr w:type="gramEnd"/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, глиняный)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Распространенные ошибки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В употреблении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предлогов</w:t>
      </w:r>
      <w:proofErr w:type="gramStart"/>
      <w:r w:rsidRPr="00743528">
        <w:rPr>
          <w:color w:val="111111"/>
          <w:sz w:val="27"/>
          <w:szCs w:val="27"/>
        </w:rPr>
        <w:t xml:space="preserve"> :</w:t>
      </w:r>
      <w:proofErr w:type="gramEnd"/>
      <w:r w:rsidRPr="00743528">
        <w:rPr>
          <w:color w:val="111111"/>
          <w:sz w:val="27"/>
          <w:szCs w:val="27"/>
        </w:rPr>
        <w:t xml:space="preserve"> в, к, с, из-под, из-за,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между, через, над и т. д.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</w:t>
      </w:r>
      <w:proofErr w:type="gramStart"/>
      <w:r w:rsidRPr="00743528">
        <w:rPr>
          <w:color w:val="111111"/>
          <w:sz w:val="27"/>
          <w:szCs w:val="27"/>
        </w:rPr>
        <w:t>Согласовании</w:t>
      </w:r>
      <w:proofErr w:type="gramEnd"/>
      <w:r w:rsidRPr="00743528">
        <w:rPr>
          <w:color w:val="111111"/>
          <w:sz w:val="27"/>
          <w:szCs w:val="27"/>
        </w:rPr>
        <w:t xml:space="preserve"> различных частей речи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(глагол с существительным и т. д.)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• В построении предложений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Расхождение в объеме пассивного и активного словаря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Названия ягод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(клюква, ежевика, земляника)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Названия цветов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(незабудка, фиалка, ирис)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Названия диких животных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(Кабан, леопард)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Названия птиц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(аист, филин)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Профессий людей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(маляр, сварщик, швея)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• Частей тела и частей предмета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(бедро, стопа, кисть, локоть)</w:t>
      </w:r>
      <w:r w:rsidRPr="00743528">
        <w:rPr>
          <w:color w:val="111111"/>
          <w:sz w:val="27"/>
          <w:szCs w:val="27"/>
        </w:rPr>
        <w:t>;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 xml:space="preserve">Формирование лексико-грамматической стороны речи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(синтаксиса, морфологии, словообразования)</w:t>
      </w:r>
      <w:r w:rsidRPr="00743528">
        <w:rPr>
          <w:color w:val="111111"/>
          <w:sz w:val="27"/>
          <w:szCs w:val="27"/>
        </w:rPr>
        <w:t xml:space="preserve"> старших дошкольников</w:t>
      </w:r>
      <w:proofErr w:type="gramStart"/>
      <w:r w:rsidRPr="00743528">
        <w:rPr>
          <w:color w:val="111111"/>
          <w:sz w:val="27"/>
          <w:szCs w:val="27"/>
        </w:rPr>
        <w:t xml:space="preserve"> С</w:t>
      </w:r>
      <w:proofErr w:type="gramEnd"/>
      <w:r w:rsidRPr="00743528">
        <w:rPr>
          <w:color w:val="111111"/>
          <w:sz w:val="27"/>
          <w:szCs w:val="27"/>
        </w:rPr>
        <w:t xml:space="preserve"> </w:t>
      </w:r>
      <w:proofErr w:type="spellStart"/>
      <w:r w:rsidRPr="00743528">
        <w:rPr>
          <w:color w:val="111111"/>
          <w:sz w:val="27"/>
          <w:szCs w:val="27"/>
        </w:rPr>
        <w:t>онр</w:t>
      </w:r>
      <w:proofErr w:type="spellEnd"/>
      <w:r w:rsidRPr="00743528">
        <w:rPr>
          <w:color w:val="111111"/>
          <w:sz w:val="27"/>
          <w:szCs w:val="27"/>
        </w:rPr>
        <w:t xml:space="preserve"> имеют свою специфику и для ее развития применяют различные педагогические средства. </w:t>
      </w:r>
      <w:r w:rsidRPr="00743528">
        <w:rPr>
          <w:color w:val="111111"/>
          <w:sz w:val="27"/>
          <w:szCs w:val="27"/>
        </w:rPr>
        <w:lastRenderedPageBreak/>
        <w:t xml:space="preserve">Далее рассмотрим примеры заданий, способствующие устранению пробелов в </w:t>
      </w:r>
      <w:r w:rsidRPr="00743528">
        <w:rPr>
          <w:rStyle w:val="a4"/>
          <w:color w:val="111111"/>
          <w:sz w:val="27"/>
          <w:szCs w:val="27"/>
          <w:bdr w:val="none" w:sz="0" w:space="0" w:color="auto" w:frame="1"/>
        </w:rPr>
        <w:t>формировании лексико-грамматических категорий</w:t>
      </w:r>
      <w:r w:rsidRPr="00743528">
        <w:rPr>
          <w:color w:val="111111"/>
          <w:sz w:val="27"/>
          <w:szCs w:val="27"/>
        </w:rPr>
        <w:t>.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Классификация предметов по картинкам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Найди лишний предмет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Разложить картинки по сходству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>На доске</w:t>
      </w:r>
      <w:proofErr w:type="gramStart"/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 w:rsidRPr="00743528">
        <w:rPr>
          <w:color w:val="111111"/>
          <w:sz w:val="27"/>
          <w:szCs w:val="27"/>
        </w:rPr>
        <w:t>:</w:t>
      </w:r>
      <w:proofErr w:type="gramEnd"/>
      <w:r w:rsidRPr="00743528">
        <w:rPr>
          <w:color w:val="111111"/>
          <w:sz w:val="27"/>
          <w:szCs w:val="27"/>
        </w:rPr>
        <w:t xml:space="preserve"> овца, дерево, корова, колос.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>Овца</w:t>
      </w:r>
      <w:r w:rsidRPr="00743528">
        <w:rPr>
          <w:color w:val="111111"/>
          <w:sz w:val="27"/>
          <w:szCs w:val="27"/>
        </w:rPr>
        <w:t>: свитер, шапка, кофта, варежки.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>Дерево</w:t>
      </w:r>
      <w:r w:rsidRPr="00743528">
        <w:rPr>
          <w:color w:val="111111"/>
          <w:sz w:val="27"/>
          <w:szCs w:val="27"/>
        </w:rPr>
        <w:t>: стол, стул, забор.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>Корова</w:t>
      </w:r>
      <w:r w:rsidRPr="00743528">
        <w:rPr>
          <w:color w:val="111111"/>
          <w:sz w:val="27"/>
          <w:szCs w:val="27"/>
        </w:rPr>
        <w:t>: сыр, масло, молоко, мороженое.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  <w:u w:val="single"/>
          <w:bdr w:val="none" w:sz="0" w:space="0" w:color="auto" w:frame="1"/>
        </w:rPr>
        <w:t>Колос</w:t>
      </w:r>
      <w:r w:rsidRPr="00743528">
        <w:rPr>
          <w:color w:val="111111"/>
          <w:sz w:val="27"/>
          <w:szCs w:val="27"/>
        </w:rPr>
        <w:t>: хлеб, батон, бублик, рогалик.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Игра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«Пара к паре»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Шапка – голова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Гвоздь – молоток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Машина – мотор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Окно - дом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Отгадать предмет по названию его частей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Ствол, ветка, сучья, листья, корни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(дерево)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Подъезд, этаж, лестница, квартира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(дом)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Отгадать предмет по названию его частей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Отгадать название предмета по описанию признаков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Это овощ, круглый, красный, вкусный, сочный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(помидор)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Это цветок, у него желтая сердцевина и белые лепестки.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Отгадать название предмета по описанию признаков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proofErr w:type="spellStart"/>
      <w:r w:rsidRPr="00743528">
        <w:rPr>
          <w:color w:val="111111"/>
          <w:sz w:val="27"/>
          <w:szCs w:val="27"/>
        </w:rPr>
        <w:t>Отгадывние</w:t>
      </w:r>
      <w:proofErr w:type="spellEnd"/>
      <w:r w:rsidRPr="00743528">
        <w:rPr>
          <w:color w:val="111111"/>
          <w:sz w:val="27"/>
          <w:szCs w:val="27"/>
        </w:rPr>
        <w:t xml:space="preserve"> загадок по картинкам с использованием эпитетов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lastRenderedPageBreak/>
        <w:t>Выбрать из трех слов два слова неприятеля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Друг, печаль, враг, радость, радостный, печаль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Закончить предложение и назвать слова - неприятели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Слон большой, а комар –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(маленький)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Золушка добрая, а мачеха –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(злая)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Сажа черная, а снег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(белый)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Игра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«Скажи на оборот»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Подобрать названия предметов к названию действий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Кто как передвигается?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Кто как подает голос?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Что, какие звуки </w:t>
      </w:r>
      <w:proofErr w:type="spellStart"/>
      <w:r w:rsidRPr="00743528">
        <w:rPr>
          <w:color w:val="111111"/>
          <w:sz w:val="27"/>
          <w:szCs w:val="27"/>
        </w:rPr>
        <w:t>издат</w:t>
      </w:r>
      <w:proofErr w:type="spellEnd"/>
      <w:r w:rsidRPr="00743528">
        <w:rPr>
          <w:color w:val="111111"/>
          <w:sz w:val="27"/>
          <w:szCs w:val="27"/>
        </w:rPr>
        <w:t>?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Уточнение связи прилагательных с существительными.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Добавить в предложение слово, отвечающее на вопрос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«как?»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Придумать слова, отвечающие на вопрос</w:t>
      </w:r>
      <w:proofErr w:type="gramStart"/>
      <w:r w:rsidRPr="00743528">
        <w:rPr>
          <w:color w:val="111111"/>
          <w:sz w:val="27"/>
          <w:szCs w:val="27"/>
        </w:rPr>
        <w:t>»ч</w:t>
      </w:r>
      <w:proofErr w:type="gramEnd"/>
      <w:r w:rsidRPr="00743528">
        <w:rPr>
          <w:color w:val="111111"/>
          <w:sz w:val="27"/>
          <w:szCs w:val="27"/>
        </w:rPr>
        <w:t>то делает?»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 xml:space="preserve">Придумать слова, отвечающие на вопросы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«Кто?»</w:t>
      </w:r>
      <w:r w:rsidRPr="00743528">
        <w:rPr>
          <w:color w:val="111111"/>
          <w:sz w:val="27"/>
          <w:szCs w:val="27"/>
        </w:rPr>
        <w:t xml:space="preserve"> </w:t>
      </w: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«что?»</w:t>
      </w:r>
    </w:p>
    <w:p w:rsidR="00743528" w:rsidRPr="00743528" w:rsidRDefault="00743528" w:rsidP="00743528">
      <w:pPr>
        <w:pStyle w:val="a3"/>
        <w:spacing w:before="0" w:beforeAutospacing="0" w:after="0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i/>
          <w:iCs/>
          <w:color w:val="111111"/>
          <w:sz w:val="27"/>
          <w:szCs w:val="27"/>
          <w:bdr w:val="none" w:sz="0" w:space="0" w:color="auto" w:frame="1"/>
        </w:rPr>
        <w:t>«Чье это жилище?»</w:t>
      </w:r>
    </w:p>
    <w:p w:rsidR="00743528" w:rsidRPr="00743528" w:rsidRDefault="00743528" w:rsidP="00743528">
      <w:pPr>
        <w:pStyle w:val="a3"/>
        <w:spacing w:before="225" w:beforeAutospacing="0" w:after="225" w:afterAutospacing="0" w:line="432" w:lineRule="atLeast"/>
        <w:ind w:firstLine="405"/>
        <w:jc w:val="both"/>
        <w:rPr>
          <w:color w:val="111111"/>
          <w:sz w:val="27"/>
          <w:szCs w:val="27"/>
        </w:rPr>
      </w:pPr>
      <w:r w:rsidRPr="00743528">
        <w:rPr>
          <w:color w:val="111111"/>
          <w:sz w:val="27"/>
          <w:szCs w:val="27"/>
        </w:rPr>
        <w:t>Узнай животное</w:t>
      </w:r>
    </w:p>
    <w:p w:rsidR="00BA5E9E" w:rsidRPr="00743528" w:rsidRDefault="00BA5E9E" w:rsidP="00743528">
      <w:pPr>
        <w:jc w:val="both"/>
        <w:rPr>
          <w:rFonts w:ascii="Times New Roman" w:hAnsi="Times New Roman" w:cs="Times New Roman"/>
        </w:rPr>
      </w:pPr>
    </w:p>
    <w:sectPr w:rsidR="00BA5E9E" w:rsidRPr="00743528" w:rsidSect="00BA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528"/>
    <w:rsid w:val="00743528"/>
    <w:rsid w:val="00BA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5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3976</Characters>
  <Application>Microsoft Office Word</Application>
  <DocSecurity>0</DocSecurity>
  <Lines>33</Lines>
  <Paragraphs>9</Paragraphs>
  <ScaleCrop>false</ScaleCrop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2022-10-10T04:40:00Z</dcterms:created>
  <dcterms:modified xsi:type="dcterms:W3CDTF">2022-10-10T04:42:00Z</dcterms:modified>
</cp:coreProperties>
</file>