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3" w:rsidRPr="00EB7103" w:rsidRDefault="00EB7103" w:rsidP="00EB71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sz w:val="24"/>
          <w:szCs w:val="24"/>
        </w:rPr>
        <w:t>Автор:</w:t>
      </w:r>
    </w:p>
    <w:p w:rsidR="00EB7103" w:rsidRPr="00EB7103" w:rsidRDefault="00EB7103" w:rsidP="00EB71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sz w:val="24"/>
          <w:szCs w:val="24"/>
        </w:rPr>
        <w:t xml:space="preserve">руководитель МАДОУ </w:t>
      </w:r>
    </w:p>
    <w:p w:rsidR="00EB7103" w:rsidRPr="00EB7103" w:rsidRDefault="00EB7103" w:rsidP="00EB71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sz w:val="24"/>
          <w:szCs w:val="24"/>
        </w:rPr>
        <w:t>детский сад № 39 ОСП 1</w:t>
      </w:r>
    </w:p>
    <w:p w:rsidR="00EB7103" w:rsidRPr="00EB7103" w:rsidRDefault="00EB7103" w:rsidP="00EB71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B7103">
        <w:rPr>
          <w:rFonts w:ascii="Times New Roman" w:hAnsi="Times New Roman" w:cs="Times New Roman"/>
          <w:sz w:val="24"/>
          <w:szCs w:val="24"/>
        </w:rPr>
        <w:t xml:space="preserve"> С.И. Некрасова</w:t>
      </w:r>
    </w:p>
    <w:p w:rsidR="00EB7103" w:rsidRDefault="00EB7103" w:rsidP="00EB7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103" w:rsidRPr="00EB7103" w:rsidRDefault="00B742DF" w:rsidP="00EB7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EB7103" w:rsidRPr="00EB7103">
        <w:rPr>
          <w:rFonts w:ascii="Times New Roman" w:hAnsi="Times New Roman" w:cs="Times New Roman"/>
          <w:b/>
          <w:bCs/>
          <w:sz w:val="24"/>
          <w:szCs w:val="24"/>
        </w:rPr>
        <w:t>азвити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B7103" w:rsidRPr="00EB7103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bCs/>
          <w:sz w:val="24"/>
          <w:szCs w:val="24"/>
        </w:rPr>
        <w:t>чальных навыков конструирования</w:t>
      </w:r>
      <w:r w:rsidR="00EB7103" w:rsidRPr="00EB710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B7103" w:rsidRPr="00EB7103" w:rsidRDefault="00EB7103" w:rsidP="00EB7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103">
        <w:rPr>
          <w:rFonts w:ascii="Times New Roman" w:hAnsi="Times New Roman" w:cs="Times New Roman"/>
          <w:b/>
          <w:bCs/>
          <w:sz w:val="24"/>
          <w:szCs w:val="24"/>
        </w:rPr>
        <w:t>как  важный образовательный, технический компонент в организации условий для повышения качества образовательных результатов</w:t>
      </w:r>
    </w:p>
    <w:p w:rsidR="00EB7103" w:rsidRDefault="00EB7103" w:rsidP="00EB7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74" w:rsidRPr="00450CE7" w:rsidRDefault="00485F92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F92">
        <w:rPr>
          <w:rFonts w:ascii="Times New Roman" w:hAnsi="Times New Roman" w:cs="Times New Roman"/>
          <w:b/>
          <w:sz w:val="24"/>
          <w:szCs w:val="24"/>
        </w:rPr>
        <w:t>1 слайд: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E74" w:rsidRPr="00450CE7"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gramStart"/>
      <w:r w:rsidR="00B45E74" w:rsidRPr="00450CE7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="00B45E74" w:rsidRPr="00450CE7">
        <w:rPr>
          <w:rFonts w:ascii="Times New Roman" w:hAnsi="Times New Roman" w:cs="Times New Roman"/>
          <w:sz w:val="24"/>
          <w:szCs w:val="24"/>
        </w:rPr>
        <w:t xml:space="preserve"> «Вектор развития» </w:t>
      </w:r>
      <w:r w:rsidR="00B45E74" w:rsidRPr="00450CE7">
        <w:rPr>
          <w:rFonts w:ascii="Times New Roman" w:hAnsi="Times New Roman" w:cs="Times New Roman"/>
          <w:bCs/>
          <w:sz w:val="24"/>
          <w:szCs w:val="24"/>
        </w:rPr>
        <w:t>по конструированию и программированию</w:t>
      </w:r>
      <w:r w:rsidR="00B45E74" w:rsidRPr="00450CE7">
        <w:rPr>
          <w:rFonts w:ascii="Times New Roman" w:hAnsi="Times New Roman" w:cs="Times New Roman"/>
          <w:sz w:val="24"/>
          <w:szCs w:val="24"/>
        </w:rPr>
        <w:t>, как важный образовательный, технический компонент в организации условий для повышения качества образовательных результатов.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Планируя деятельность базовой площадки </w:t>
      </w:r>
      <w:r w:rsidRPr="00450CE7">
        <w:rPr>
          <w:rFonts w:ascii="Times New Roman" w:hAnsi="Times New Roman" w:cs="Times New Roman"/>
          <w:sz w:val="24"/>
          <w:szCs w:val="24"/>
        </w:rPr>
        <w:t>ГАПОУ СО «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Ревдинский</w:t>
      </w:r>
      <w:proofErr w:type="spellEnd"/>
      <w:r w:rsidRPr="00450CE7">
        <w:rPr>
          <w:rFonts w:ascii="Times New Roman" w:hAnsi="Times New Roman" w:cs="Times New Roman"/>
          <w:sz w:val="24"/>
          <w:szCs w:val="24"/>
        </w:rPr>
        <w:t xml:space="preserve"> педагогический колледж»  на учебный период по проблемам внедрения технологического компонента в учреждении мы руководствовались:</w:t>
      </w:r>
    </w:p>
    <w:p w:rsidR="00B45E74" w:rsidRPr="00450CE7" w:rsidRDefault="00B45E74" w:rsidP="00B45E74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Федеральным законом «Об образовании в Российской Федерации» </w:t>
      </w:r>
    </w:p>
    <w:p w:rsidR="00B45E74" w:rsidRPr="00450CE7" w:rsidRDefault="00B45E74" w:rsidP="00B45E74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Комплексной программой «Уральская инженерная школа» на 2015-2034 годы, утвержденным Указом Губернатора Свердловской области от 6 октября 2014 года N 453-УГ;</w:t>
      </w:r>
    </w:p>
    <w:p w:rsidR="00B45E74" w:rsidRPr="00450CE7" w:rsidRDefault="00B45E74" w:rsidP="00B45E74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proofErr w:type="gramStart"/>
      <w:r w:rsidRPr="00450CE7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450CE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450CE7">
        <w:rPr>
          <w:rFonts w:ascii="Times New Roman" w:hAnsi="Times New Roman" w:cs="Times New Roman"/>
          <w:bCs/>
          <w:sz w:val="24"/>
          <w:szCs w:val="24"/>
        </w:rPr>
        <w:t>Федеральным</w:t>
      </w:r>
      <w:proofErr w:type="gramEnd"/>
      <w:r w:rsidRPr="00450CE7">
        <w:rPr>
          <w:rFonts w:ascii="Times New Roman" w:hAnsi="Times New Roman" w:cs="Times New Roman"/>
          <w:bCs/>
          <w:sz w:val="24"/>
          <w:szCs w:val="24"/>
        </w:rPr>
        <w:t xml:space="preserve"> государственным стандартом дошкольного образования), утвержденным приказом </w:t>
      </w:r>
      <w:proofErr w:type="spellStart"/>
      <w:r w:rsidRPr="00450CE7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450CE7">
        <w:rPr>
          <w:rFonts w:ascii="Times New Roman" w:hAnsi="Times New Roman" w:cs="Times New Roman"/>
          <w:bCs/>
          <w:sz w:val="24"/>
          <w:szCs w:val="24"/>
        </w:rPr>
        <w:t xml:space="preserve"> России от 17 октября 2013 г. N 1155 г.;</w:t>
      </w:r>
    </w:p>
    <w:p w:rsidR="00B45E74" w:rsidRPr="00450CE7" w:rsidRDefault="00485F92" w:rsidP="00B45E74">
      <w:pPr>
        <w:spacing w:after="0" w:line="240" w:lineRule="auto"/>
        <w:ind w:firstLine="567"/>
        <w:jc w:val="both"/>
        <w:rPr>
          <w:rStyle w:val="FontStyle20"/>
          <w:rFonts w:cs="Times New Roman"/>
          <w:sz w:val="24"/>
          <w:szCs w:val="24"/>
        </w:rPr>
      </w:pPr>
      <w:r w:rsidRPr="00485F92">
        <w:rPr>
          <w:rStyle w:val="FontStyle20"/>
          <w:rFonts w:cs="Times New Roman"/>
          <w:b/>
          <w:sz w:val="24"/>
          <w:szCs w:val="24"/>
        </w:rPr>
        <w:t>2 слайд:</w:t>
      </w:r>
      <w:r>
        <w:rPr>
          <w:rStyle w:val="FontStyle20"/>
          <w:rFonts w:cs="Times New Roman"/>
          <w:sz w:val="24"/>
          <w:szCs w:val="24"/>
        </w:rPr>
        <w:t xml:space="preserve"> </w:t>
      </w:r>
      <w:r w:rsidR="00B45E74" w:rsidRPr="00EB7103">
        <w:rPr>
          <w:rStyle w:val="FontStyle20"/>
          <w:rFonts w:cs="Times New Roman"/>
          <w:sz w:val="24"/>
          <w:szCs w:val="24"/>
        </w:rPr>
        <w:t>Программа является открытой,</w:t>
      </w:r>
      <w:r w:rsidR="00B45E74" w:rsidRPr="00450CE7">
        <w:rPr>
          <w:rStyle w:val="FontStyle20"/>
          <w:rFonts w:cs="Times New Roman"/>
          <w:b/>
          <w:sz w:val="24"/>
          <w:szCs w:val="24"/>
        </w:rPr>
        <w:t xml:space="preserve"> </w:t>
      </w:r>
      <w:r w:rsidR="00B45E74" w:rsidRPr="00450CE7">
        <w:rPr>
          <w:rStyle w:val="FontStyle20"/>
          <w:rFonts w:cs="Times New Roman"/>
          <w:sz w:val="24"/>
          <w:szCs w:val="24"/>
        </w:rPr>
        <w:t xml:space="preserve">возможны внесения изменений в содержательную часть на последующие годы реализации, в зависимости от возможностей и потребностей детей и пожеланий родителей (законных представителей). Направлена программа на развитие позитивной социализации ребенка, личностное развитие, толерантность, развитие инициативности, что непременно скажется положительно на результаты по всем образовательным областям программы </w:t>
      </w:r>
      <w:proofErr w:type="gramStart"/>
      <w:r w:rsidR="00B45E74" w:rsidRPr="00450CE7">
        <w:rPr>
          <w:rStyle w:val="FontStyle20"/>
          <w:rFonts w:cs="Times New Roman"/>
          <w:sz w:val="24"/>
          <w:szCs w:val="24"/>
        </w:rPr>
        <w:t>ДО</w:t>
      </w:r>
      <w:proofErr w:type="gramEnd"/>
      <w:r w:rsidR="00B45E74" w:rsidRPr="00450CE7">
        <w:rPr>
          <w:rStyle w:val="FontStyle20"/>
          <w:rFonts w:cs="Times New Roman"/>
          <w:sz w:val="24"/>
          <w:szCs w:val="24"/>
        </w:rPr>
        <w:t xml:space="preserve">. Данный факт подтверждает диагностическая работа в начале и в конце учебного года. 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Style w:val="FontStyle20"/>
          <w:rFonts w:cs="Times New Roman"/>
          <w:sz w:val="24"/>
          <w:szCs w:val="24"/>
        </w:rPr>
      </w:pPr>
      <w:r w:rsidRPr="00450CE7">
        <w:rPr>
          <w:rStyle w:val="FontStyle20"/>
          <w:rFonts w:cs="Times New Roman"/>
          <w:sz w:val="24"/>
          <w:szCs w:val="24"/>
        </w:rPr>
        <w:t>ДИАГРАММА</w:t>
      </w:r>
    </w:p>
    <w:p w:rsidR="00B45E74" w:rsidRPr="00450CE7" w:rsidRDefault="00B45E74" w:rsidP="00B45E74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На данной диаграмме хорошо видны результаты воспитанников.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За основу взята одна возрастная группа, по итогам которой диаграмма уровня знаний и умений показывает реальные результаты 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В 2018 – 2019 учебном году низкий показатель на среднем уровне, но уже в 2019-2020 учебном году показатели знаний, умений, навыков, творческих способностей, логического мышления воспитанников кардинально меняются. Совершенствовалась РППС по конструированию, и менялись формы, методы, подходы в образовательном процессе. </w:t>
      </w:r>
      <w:r w:rsidRPr="00450CE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450CE7">
        <w:rPr>
          <w:rFonts w:ascii="Times New Roman" w:hAnsi="Times New Roman" w:cs="Times New Roman"/>
          <w:sz w:val="24"/>
          <w:szCs w:val="24"/>
        </w:rPr>
        <w:t xml:space="preserve"> – конструкторы стали использовать в коррекционной работе с воспитанниками, на сегодняшний день – дети демонстрируют высокие технические способности.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Style w:val="FontStyle20"/>
          <w:rFonts w:cs="Times New Roman"/>
          <w:sz w:val="24"/>
          <w:szCs w:val="24"/>
        </w:rPr>
      </w:pPr>
      <w:r w:rsidRPr="00450CE7">
        <w:rPr>
          <w:rStyle w:val="FontStyle20"/>
          <w:rFonts w:cs="Times New Roman"/>
          <w:sz w:val="24"/>
          <w:szCs w:val="24"/>
        </w:rPr>
        <w:t>Цель ПРОГРАММЫ – заключается в том, что бы предоставить детям такую РППС по конструированию и моделированию, которая отвечала бы всем новым требованиям, веяньям</w:t>
      </w:r>
      <w:r>
        <w:rPr>
          <w:rStyle w:val="FontStyle20"/>
          <w:rFonts w:cs="Times New Roman"/>
          <w:sz w:val="24"/>
          <w:szCs w:val="24"/>
        </w:rPr>
        <w:t>,</w:t>
      </w:r>
      <w:r w:rsidRPr="00450CE7">
        <w:rPr>
          <w:rStyle w:val="FontStyle20"/>
          <w:rFonts w:cs="Times New Roman"/>
          <w:sz w:val="24"/>
          <w:szCs w:val="24"/>
        </w:rPr>
        <w:t xml:space="preserve"> соответствовала инженерной</w:t>
      </w:r>
      <w:r>
        <w:rPr>
          <w:rStyle w:val="FontStyle20"/>
          <w:rFonts w:cs="Times New Roman"/>
          <w:sz w:val="24"/>
          <w:szCs w:val="24"/>
        </w:rPr>
        <w:t xml:space="preserve"> и технической направленности. Б</w:t>
      </w:r>
      <w:r w:rsidRPr="00450CE7">
        <w:rPr>
          <w:rStyle w:val="FontStyle20"/>
          <w:rFonts w:cs="Times New Roman"/>
          <w:sz w:val="24"/>
          <w:szCs w:val="24"/>
        </w:rPr>
        <w:t>ыла современной, мобильной технической, развивающей. Что бы достичь, данную цель мы решали следующие задачи деятельность в рамках данной программы открывала новые горизонты и для педагогического состава, создавая условия для распространения (диссеминации) личного опыта в массовую образовательную практику модели образовательной системы, направленной на развитие у детей дошкольного возраста инженерного, технического, точечного, логического мышления, пространственного воображения, коммуникативных умений в процессе организации конструктивной деятельности.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Style w:val="FontStyle20"/>
          <w:rFonts w:cs="Times New Roman"/>
          <w:sz w:val="24"/>
          <w:szCs w:val="24"/>
        </w:rPr>
        <w:t>Решив поставленные задачи, ребенок на втором году обучения</w:t>
      </w:r>
      <w:r w:rsidRPr="00450CE7">
        <w:rPr>
          <w:rStyle w:val="FontStyle20"/>
          <w:rFonts w:cs="Times New Roman"/>
          <w:b/>
          <w:sz w:val="24"/>
          <w:szCs w:val="24"/>
        </w:rPr>
        <w:t xml:space="preserve"> </w:t>
      </w:r>
      <w:r w:rsidRPr="00450CE7">
        <w:rPr>
          <w:rFonts w:ascii="Times New Roman" w:hAnsi="Times New Roman" w:cs="Times New Roman"/>
          <w:sz w:val="24"/>
          <w:szCs w:val="24"/>
        </w:rPr>
        <w:t>овладевает техническим конструированием и робототехникой, проявляет инициативу и самостоятельность в среде моделирования и программирования, познавательно-исследовательской и технической деятельности в работе с конструктором "LEGO DUPLO" , "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proofErr w:type="gramStart"/>
      <w:r w:rsidRPr="00450CE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50CE7">
        <w:rPr>
          <w:rFonts w:ascii="Times New Roman" w:hAnsi="Times New Roman" w:cs="Times New Roman"/>
          <w:sz w:val="24"/>
          <w:szCs w:val="24"/>
        </w:rPr>
        <w:t xml:space="preserve">ервые механизмы", "LEGO 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50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450CE7">
        <w:rPr>
          <w:rFonts w:ascii="Times New Roman" w:hAnsi="Times New Roman" w:cs="Times New Roman"/>
          <w:sz w:val="24"/>
          <w:szCs w:val="24"/>
        </w:rPr>
        <w:t xml:space="preserve">". Ребенок активно взаимодействует со сверстниками и взрослыми, участвует в совместном техническом конструировании, имеет навыки работы с различными источниками информации;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</w:t>
      </w:r>
      <w:r w:rsidRPr="00450CE7">
        <w:rPr>
          <w:rFonts w:ascii="Times New Roman" w:hAnsi="Times New Roman" w:cs="Times New Roman"/>
          <w:sz w:val="24"/>
          <w:szCs w:val="24"/>
        </w:rPr>
        <w:lastRenderedPageBreak/>
        <w:t xml:space="preserve">веры в себя, старается разрешать конфликты; владеет разными формами и видами творческо-технической игры, знаком с основными компонентами конструкторов, видами подвижных и неподвижных соединений в нем, основными понятиями, применяемые в робототехнике различает условную и реальную ситуации, умеет подчиняться правилам и социальным нормам; хорошо владеет устной речью, способен объяснить техническое решение; может соблюдать правила безопасного поведения при работе с электротехникой, инструментами, необходимыми при конструировании робототехнических моделей; 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Style w:val="FontStyle20"/>
          <w:rFonts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- ребенок задает вопросы взрослым и сверстникам, интересуется 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причинноследственными</w:t>
      </w:r>
      <w:proofErr w:type="spellEnd"/>
      <w:r w:rsidRPr="00450CE7">
        <w:rPr>
          <w:rFonts w:ascii="Times New Roman" w:hAnsi="Times New Roman" w:cs="Times New Roman"/>
          <w:sz w:val="24"/>
          <w:szCs w:val="24"/>
        </w:rPr>
        <w:t xml:space="preserve"> связями, пытается самостоятельно придумывать объяснения к техническим задачам; склонен наблюдать, экспериментировать.</w:t>
      </w:r>
    </w:p>
    <w:p w:rsidR="00B45E74" w:rsidRPr="00450CE7" w:rsidRDefault="00B45E74" w:rsidP="00B45E7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В основе методологического построения программы лежат принципы определенные федеральным государственным образовательным стандартом дошкольного образования. 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амплификация детского развития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полноценное проживание ребенком всех этапов детства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учет индивидуальных особенностей детей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системности и комплексности (конкретность и доступность дидактического материала)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принцип комфортности (предусмотрена необходимость обеспечения эмоционального благополучия каждого ребенка)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 xml:space="preserve">сохранения уникальности и </w:t>
      </w:r>
      <w:proofErr w:type="spellStart"/>
      <w:r w:rsidRPr="00450CE7">
        <w:rPr>
          <w:rFonts w:ascii="Times New Roman" w:hAnsi="Times New Roman" w:cs="Times New Roman"/>
          <w:bCs/>
          <w:sz w:val="24"/>
          <w:szCs w:val="24"/>
        </w:rPr>
        <w:t>самоценности</w:t>
      </w:r>
      <w:proofErr w:type="spellEnd"/>
      <w:r w:rsidRPr="00450CE7">
        <w:rPr>
          <w:rFonts w:ascii="Times New Roman" w:hAnsi="Times New Roman" w:cs="Times New Roman"/>
          <w:bCs/>
          <w:sz w:val="24"/>
          <w:szCs w:val="24"/>
        </w:rPr>
        <w:t xml:space="preserve"> детства.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>сохранение личностно-развивающий и гуманистический характер взаимодействия взрослых родителей и детей, уважения к личности ребенка;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 xml:space="preserve">строили образовательную деятельность на основе принципа  </w:t>
      </w:r>
      <w:proofErr w:type="spellStart"/>
      <w:r w:rsidRPr="00450CE7">
        <w:rPr>
          <w:rFonts w:ascii="Times New Roman" w:hAnsi="Times New Roman" w:cs="Times New Roman"/>
          <w:bCs/>
          <w:sz w:val="24"/>
          <w:szCs w:val="24"/>
        </w:rPr>
        <w:t>природосообразности</w:t>
      </w:r>
      <w:proofErr w:type="spellEnd"/>
      <w:r w:rsidRPr="00450CE7">
        <w:rPr>
          <w:rFonts w:ascii="Times New Roman" w:hAnsi="Times New Roman" w:cs="Times New Roman"/>
          <w:bCs/>
          <w:sz w:val="24"/>
          <w:szCs w:val="24"/>
        </w:rPr>
        <w:t>, предполагающий учет индивидуальных физических и психических особенностей ребенка поддерживали инициативу детей;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>принцип развивающего обучения (принимаются во внимание «зоны актуального и ближайшего развития» ребенка, что обеспечивает его интеллектуальное развитие).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bCs/>
          <w:sz w:val="24"/>
          <w:szCs w:val="24"/>
        </w:rPr>
        <w:t>принцип применения  специфических форм занятий для детей</w:t>
      </w:r>
    </w:p>
    <w:p w:rsidR="00B45E74" w:rsidRPr="00450CE7" w:rsidRDefault="00B45E74" w:rsidP="00B45E74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сотрудничество с семьями воспитанников</w:t>
      </w:r>
    </w:p>
    <w:p w:rsidR="00B45E74" w:rsidRPr="00450CE7" w:rsidRDefault="00B45E74" w:rsidP="00B45E7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Все принципы методологического построения программы отражают современные научные взгляды, они не только обеспечивают решение задач обучение детей основам технической грамотности, но и осуществляют тесную взаимосвязь этического, трудового, инженерного, воспитания, способствует формированию жизненных ценностных ориентаций в дошкольном возрасте.</w:t>
      </w:r>
    </w:p>
    <w:p w:rsidR="00B45E74" w:rsidRPr="00450CE7" w:rsidRDefault="00B45E74" w:rsidP="00B45E7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Интерактивной моделью </w:t>
      </w:r>
      <w:proofErr w:type="spellStart"/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>ЛЕГО-технологии</w:t>
      </w:r>
      <w:proofErr w:type="spellEnd"/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учреждении является система дополнительных поисковых, эвристических занятий, где дети организованы в малочисленные подгруппы - таким образом, создаются наиболее комфортные условия для </w:t>
      </w:r>
      <w:r w:rsidRPr="00450CE7">
        <w:rPr>
          <w:rFonts w:ascii="Times New Roman" w:hAnsi="Times New Roman" w:cs="Times New Roman"/>
          <w:sz w:val="24"/>
          <w:szCs w:val="24"/>
        </w:rPr>
        <w:t xml:space="preserve">учета индивидуальных особенностей детей и </w:t>
      </w:r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>их развития.</w:t>
      </w:r>
      <w:r w:rsidRPr="00450CE7">
        <w:rPr>
          <w:rFonts w:ascii="Times New Roman" w:hAnsi="Times New Roman" w:cs="Times New Roman"/>
          <w:bCs/>
          <w:sz w:val="24"/>
          <w:szCs w:val="24"/>
        </w:rPr>
        <w:t xml:space="preserve"> Реализуется принцип сохранения личностно-развивающего и гуманистического характера взаимодействия взрослых и детей</w:t>
      </w:r>
      <w:r w:rsidRPr="00450CE7">
        <w:rPr>
          <w:rFonts w:ascii="Times New Roman" w:hAnsi="Times New Roman" w:cs="Times New Roman"/>
          <w:sz w:val="24"/>
          <w:szCs w:val="24"/>
        </w:rPr>
        <w:t>.</w:t>
      </w:r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учреждении одним из важных условий организации обучения является создание у детей установки на самостоятельный поиск через инновационную позицию педагога – сотрудничать и поддерживать инициативу ребенка, все занятия ориентированы на психическую защищенность ребенка, его комфорт и потребность в эмоциональном общении с педагогом. Атмосфера доброжелательности, вера в свои силы, индивидуально-дифференцированный подход, создание для каждого ситуации успеха</w:t>
      </w:r>
    </w:p>
    <w:p w:rsidR="00B45E74" w:rsidRPr="00450CE7" w:rsidRDefault="00B45E74" w:rsidP="00B45E7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sz w:val="24"/>
          <w:szCs w:val="24"/>
        </w:rPr>
      </w:pPr>
      <w:r w:rsidRPr="00450C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Основные формы конструктивной деятельности </w:t>
      </w:r>
      <w:r w:rsidRPr="00450CE7">
        <w:rPr>
          <w:rFonts w:ascii="Times New Roman" w:eastAsia="+mn-ea" w:hAnsi="Times New Roman" w:cs="Times New Roman"/>
          <w:bCs/>
          <w:sz w:val="24"/>
          <w:szCs w:val="24"/>
        </w:rPr>
        <w:t xml:space="preserve">(представлены на слайде) 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образовательная, индивидуальная,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самостоятельная,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досуговая</w:t>
      </w:r>
      <w:proofErr w:type="spellEnd"/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,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коррекционная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 </w:t>
      </w:r>
      <w:r w:rsidRPr="00450CE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сотворчество взрослых и детей</w:t>
      </w:r>
    </w:p>
    <w:p w:rsidR="00B45E74" w:rsidRPr="00450CE7" w:rsidRDefault="00B45E74" w:rsidP="00B45E7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C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Данные формы направлены на интеграцию образовательных областей и стимулируют развитие потенциального творчества и способности каждого ребенка, обеспечивающие его готовность к непрерывному образованию.</w:t>
      </w:r>
    </w:p>
    <w:p w:rsidR="00B45E74" w:rsidRPr="00450CE7" w:rsidRDefault="00B45E74" w:rsidP="00B45E7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становятся строителями, архитекторами и творцами, играя, они придумывают и воплощают в жизнь свои идеи. Начиная с простых фигур,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 Дополнительная </w:t>
      </w:r>
      <w:proofErr w:type="spellStart"/>
      <w:r w:rsidRPr="00450C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45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«Вектор развития» имеет широкий спектр образовательных услуг, гибкую структуру конструктивных </w:t>
      </w:r>
      <w:r w:rsidRPr="00450C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занятий, учитывает индивидуальные возможности воспитанников, способствует достижению устойчивых высоких показателей их развития.</w:t>
      </w:r>
    </w:p>
    <w:p w:rsidR="00B45E74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Так, как робототехника вписывается в конструктивистский подход к обучению и является педагогическим инструментом, предназначенным для развития познавательных ключевых компетенций детей старшего дошкольного возраста, то эффективность обучения зависит и от организации конструктивной деятельности, проводимой с применением </w:t>
      </w:r>
      <w:r w:rsidRPr="00450CE7">
        <w:rPr>
          <w:rFonts w:ascii="Times New Roman" w:hAnsi="Times New Roman" w:cs="Times New Roman"/>
          <w:b/>
          <w:bCs/>
          <w:sz w:val="24"/>
          <w:szCs w:val="24"/>
        </w:rPr>
        <w:t>методов</w:t>
      </w:r>
      <w:r w:rsidRPr="00450CE7">
        <w:rPr>
          <w:rFonts w:ascii="Times New Roman" w:hAnsi="Times New Roman" w:cs="Times New Roman"/>
          <w:sz w:val="24"/>
          <w:szCs w:val="24"/>
        </w:rPr>
        <w:t>.</w:t>
      </w:r>
    </w:p>
    <w:p w:rsidR="00B45E74" w:rsidRDefault="00B45E74" w:rsidP="00B45E7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450CE7">
        <w:rPr>
          <w:rFonts w:ascii="Times New Roman" w:hAnsi="Times New Roman" w:cs="Times New Roman"/>
          <w:sz w:val="24"/>
          <w:szCs w:val="24"/>
        </w:rPr>
        <w:t>он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450CE7">
        <w:rPr>
          <w:rFonts w:ascii="Times New Roman" w:hAnsi="Times New Roman" w:cs="Times New Roman"/>
          <w:sz w:val="24"/>
          <w:szCs w:val="24"/>
        </w:rPr>
        <w:t>т</w:t>
      </w:r>
      <w:r w:rsidRPr="00450CE7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450CE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450CE7">
        <w:rPr>
          <w:rFonts w:ascii="Times New Roman" w:hAnsi="Times New Roman" w:cs="Times New Roman"/>
          <w:sz w:val="24"/>
          <w:szCs w:val="24"/>
        </w:rPr>
        <w:t>то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 xml:space="preserve">рами </w:t>
      </w:r>
      <w:r w:rsidRPr="00450CE7">
        <w:rPr>
          <w:rFonts w:ascii="Times New Roman" w:hAnsi="Times New Roman" w:cs="Times New Roman"/>
          <w:sz w:val="24"/>
          <w:szCs w:val="24"/>
        </w:rPr>
        <w:t>в об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50CE7">
        <w:rPr>
          <w:rFonts w:ascii="Times New Roman" w:hAnsi="Times New Roman" w:cs="Times New Roman"/>
          <w:sz w:val="24"/>
          <w:szCs w:val="24"/>
        </w:rPr>
        <w:t>аз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50CE7">
        <w:rPr>
          <w:rFonts w:ascii="Times New Roman" w:hAnsi="Times New Roman" w:cs="Times New Roman"/>
          <w:sz w:val="24"/>
          <w:szCs w:val="24"/>
        </w:rPr>
        <w:t>ва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50CE7">
        <w:rPr>
          <w:rFonts w:ascii="Times New Roman" w:hAnsi="Times New Roman" w:cs="Times New Roman"/>
          <w:sz w:val="24"/>
          <w:szCs w:val="24"/>
        </w:rPr>
        <w:t>ельн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450CE7">
        <w:rPr>
          <w:rFonts w:ascii="Times New Roman" w:hAnsi="Times New Roman" w:cs="Times New Roman"/>
          <w:sz w:val="24"/>
          <w:szCs w:val="24"/>
        </w:rPr>
        <w:t>й дея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450CE7">
        <w:rPr>
          <w:rFonts w:ascii="Times New Roman" w:hAnsi="Times New Roman" w:cs="Times New Roman"/>
          <w:sz w:val="24"/>
          <w:szCs w:val="24"/>
        </w:rPr>
        <w:t>ль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450CE7">
        <w:rPr>
          <w:rFonts w:ascii="Times New Roman" w:hAnsi="Times New Roman" w:cs="Times New Roman"/>
          <w:sz w:val="24"/>
          <w:szCs w:val="24"/>
        </w:rPr>
        <w:t>ос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450CE7">
        <w:rPr>
          <w:rFonts w:ascii="Times New Roman" w:hAnsi="Times New Roman" w:cs="Times New Roman"/>
          <w:sz w:val="24"/>
          <w:szCs w:val="24"/>
        </w:rPr>
        <w:t>и</w:t>
      </w:r>
      <w:r w:rsidRPr="00450CE7">
        <w:rPr>
          <w:rFonts w:ascii="Times New Roman" w:hAnsi="Times New Roman" w:cs="Times New Roman"/>
          <w:spacing w:val="62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повышает</w:t>
      </w:r>
      <w:r w:rsidRPr="00450CE7">
        <w:rPr>
          <w:rFonts w:ascii="Times New Roman" w:hAnsi="Times New Roman" w:cs="Times New Roman"/>
          <w:spacing w:val="60"/>
          <w:sz w:val="24"/>
          <w:szCs w:val="24"/>
        </w:rPr>
        <w:t> 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450CE7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450CE7">
        <w:rPr>
          <w:rFonts w:ascii="Times New Roman" w:hAnsi="Times New Roman" w:cs="Times New Roman"/>
          <w:sz w:val="24"/>
          <w:szCs w:val="24"/>
        </w:rPr>
        <w:t>т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450CE7">
        <w:rPr>
          <w:rFonts w:ascii="Times New Roman" w:hAnsi="Times New Roman" w:cs="Times New Roman"/>
          <w:sz w:val="24"/>
          <w:szCs w:val="24"/>
        </w:rPr>
        <w:t>в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ц</w:t>
      </w:r>
      <w:r w:rsidRPr="00450CE7">
        <w:rPr>
          <w:rFonts w:ascii="Times New Roman" w:hAnsi="Times New Roman" w:cs="Times New Roman"/>
          <w:sz w:val="24"/>
          <w:szCs w:val="24"/>
        </w:rPr>
        <w:t>ию</w:t>
      </w:r>
      <w:r w:rsidRPr="00450CE7">
        <w:rPr>
          <w:rFonts w:ascii="Times New Roman" w:hAnsi="Times New Roman" w:cs="Times New Roman"/>
          <w:spacing w:val="61"/>
          <w:sz w:val="24"/>
          <w:szCs w:val="24"/>
        </w:rPr>
        <w:t> </w:t>
      </w:r>
      <w:r w:rsidRPr="00450CE7">
        <w:rPr>
          <w:rFonts w:ascii="Times New Roman" w:hAnsi="Times New Roman" w:cs="Times New Roman"/>
          <w:spacing w:val="-2"/>
          <w:sz w:val="24"/>
          <w:szCs w:val="24"/>
        </w:rPr>
        <w:t>ребёнка</w:t>
      </w:r>
      <w:r w:rsidRPr="00450CE7">
        <w:rPr>
          <w:rFonts w:ascii="Times New Roman" w:hAnsi="Times New Roman" w:cs="Times New Roman"/>
          <w:spacing w:val="62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к</w:t>
      </w:r>
      <w:r w:rsidRPr="00450CE7">
        <w:rPr>
          <w:rFonts w:ascii="Times New Roman" w:hAnsi="Times New Roman" w:cs="Times New Roman"/>
          <w:spacing w:val="59"/>
          <w:sz w:val="24"/>
          <w:szCs w:val="24"/>
        </w:rPr>
        <w:t> 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450CE7">
        <w:rPr>
          <w:rFonts w:ascii="Times New Roman" w:hAnsi="Times New Roman" w:cs="Times New Roman"/>
          <w:sz w:val="24"/>
          <w:szCs w:val="24"/>
        </w:rPr>
        <w:t>ению в школе, так </w:t>
      </w:r>
      <w:r w:rsidRPr="00450CE7">
        <w:rPr>
          <w:rFonts w:ascii="Times New Roman" w:hAnsi="Times New Roman" w:cs="Times New Roman"/>
          <w:spacing w:val="62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как при</w:t>
      </w:r>
      <w:r w:rsidRPr="00450CE7">
        <w:rPr>
          <w:rFonts w:ascii="Times New Roman" w:hAnsi="Times New Roman" w:cs="Times New Roman"/>
          <w:spacing w:val="51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эт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450CE7">
        <w:rPr>
          <w:rFonts w:ascii="Times New Roman" w:hAnsi="Times New Roman" w:cs="Times New Roman"/>
          <w:sz w:val="24"/>
          <w:szCs w:val="24"/>
        </w:rPr>
        <w:t>м т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450CE7">
        <w:rPr>
          <w:rFonts w:ascii="Times New Roman" w:hAnsi="Times New Roman" w:cs="Times New Roman"/>
          <w:sz w:val="24"/>
          <w:szCs w:val="24"/>
        </w:rPr>
        <w:t>е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450CE7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450CE7">
        <w:rPr>
          <w:rFonts w:ascii="Times New Roman" w:hAnsi="Times New Roman" w:cs="Times New Roman"/>
          <w:sz w:val="24"/>
          <w:szCs w:val="24"/>
        </w:rPr>
        <w:t>тся зн</w:t>
      </w:r>
      <w:r w:rsidRPr="00450CE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450CE7">
        <w:rPr>
          <w:rFonts w:ascii="Times New Roman" w:hAnsi="Times New Roman" w:cs="Times New Roman"/>
          <w:sz w:val="24"/>
          <w:szCs w:val="24"/>
        </w:rPr>
        <w:t>ния</w:t>
      </w:r>
      <w:r w:rsidRPr="00450CE7">
        <w:rPr>
          <w:rFonts w:ascii="Times New Roman" w:hAnsi="Times New Roman" w:cs="Times New Roman"/>
          <w:spacing w:val="53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прак</w:t>
      </w:r>
      <w:r w:rsidRPr="00450CE7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450CE7">
        <w:rPr>
          <w:rFonts w:ascii="Times New Roman" w:hAnsi="Times New Roman" w:cs="Times New Roman"/>
          <w:sz w:val="24"/>
          <w:szCs w:val="24"/>
        </w:rPr>
        <w:t>ически из</w:t>
      </w:r>
      <w:r w:rsidRPr="00450CE7">
        <w:rPr>
          <w:rFonts w:ascii="Times New Roman" w:hAnsi="Times New Roman" w:cs="Times New Roman"/>
          <w:spacing w:val="52"/>
          <w:sz w:val="24"/>
          <w:szCs w:val="24"/>
        </w:rPr>
        <w:t> </w:t>
      </w:r>
      <w:r w:rsidRPr="00450CE7">
        <w:rPr>
          <w:rFonts w:ascii="Times New Roman" w:hAnsi="Times New Roman" w:cs="Times New Roman"/>
          <w:sz w:val="24"/>
          <w:szCs w:val="24"/>
        </w:rPr>
        <w:t>вс</w:t>
      </w:r>
      <w:r w:rsidRPr="00450CE7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450CE7">
        <w:rPr>
          <w:rFonts w:ascii="Times New Roman" w:hAnsi="Times New Roman" w:cs="Times New Roman"/>
          <w:sz w:val="24"/>
          <w:szCs w:val="24"/>
        </w:rPr>
        <w:t>х</w:t>
      </w:r>
      <w:r w:rsidRPr="00450CE7">
        <w:rPr>
          <w:rFonts w:ascii="Times New Roman" w:hAnsi="Times New Roman" w:cs="Times New Roman"/>
          <w:spacing w:val="52"/>
          <w:sz w:val="24"/>
          <w:szCs w:val="24"/>
        </w:rPr>
        <w:t> </w:t>
      </w:r>
      <w:r w:rsidRPr="00450CE7">
        <w:rPr>
          <w:rFonts w:ascii="Times New Roman" w:hAnsi="Times New Roman" w:cs="Times New Roman"/>
          <w:spacing w:val="-1"/>
          <w:sz w:val="24"/>
          <w:szCs w:val="24"/>
        </w:rPr>
        <w:t>образовательных областей</w:t>
      </w:r>
      <w:r w:rsidRPr="00450CE7">
        <w:rPr>
          <w:rFonts w:ascii="Times New Roman" w:hAnsi="Times New Roman" w:cs="Times New Roman"/>
          <w:sz w:val="24"/>
          <w:szCs w:val="24"/>
        </w:rPr>
        <w:t xml:space="preserve"> </w:t>
      </w:r>
      <w:r w:rsidRPr="00450CE7">
        <w:rPr>
          <w:rFonts w:ascii="Times New Roman" w:hAnsi="Times New Roman" w:cs="Times New Roman"/>
          <w:bCs/>
          <w:sz w:val="24"/>
          <w:szCs w:val="24"/>
        </w:rPr>
        <w:t xml:space="preserve">(мы применяем следующие подходы, они представлены на слайде). </w:t>
      </w:r>
      <w:r w:rsidRPr="00450CE7">
        <w:rPr>
          <w:rFonts w:ascii="Times New Roman" w:hAnsi="Times New Roman" w:cs="Times New Roman"/>
          <w:sz w:val="24"/>
          <w:szCs w:val="24"/>
        </w:rPr>
        <w:t xml:space="preserve">Причем обучение детей с использованием робототехнического оборудования - это и обучение в процессе игры и техническое творчество одновременно, что способствует воспитанию активных, увлеченных своим делом, </w:t>
      </w:r>
      <w:proofErr w:type="spellStart"/>
      <w:r w:rsidRPr="00450CE7">
        <w:rPr>
          <w:rFonts w:ascii="Times New Roman" w:hAnsi="Times New Roman" w:cs="Times New Roman"/>
          <w:sz w:val="24"/>
          <w:szCs w:val="24"/>
        </w:rPr>
        <w:t>самодостаточных</w:t>
      </w:r>
      <w:proofErr w:type="spellEnd"/>
      <w:r w:rsidRPr="00450CE7">
        <w:rPr>
          <w:rFonts w:ascii="Times New Roman" w:hAnsi="Times New Roman" w:cs="Times New Roman"/>
          <w:sz w:val="24"/>
          <w:szCs w:val="24"/>
        </w:rPr>
        <w:t xml:space="preserve"> людей нового времени (поколения). </w:t>
      </w:r>
    </w:p>
    <w:p w:rsidR="00B45E74" w:rsidRPr="00450CE7" w:rsidRDefault="00B45E74" w:rsidP="00B45E7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ФГОС ДО предусматривает отказ от учебной модели в учреждении, т.е. от непосредственно образовательной деятельности. Это требует обращения воспитателей и педагогов к новым нетрадиционным формам работы с детьми. В этом смысле конструктивная деятельность является идеальной формой работы, которая позволяет педагогу сочетать образование, воспитание и развитие воспитанников. 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нашем учреждении проходили открытые занятия, мастер классы для студентов педагогического колледжа, педагогов ДОО г. Ревда, родителей (законных представителей), где вниманию были представлены интегрированные занятия по образовательным областям с внедрением </w:t>
      </w:r>
      <w:proofErr w:type="spellStart"/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>лего</w:t>
      </w:r>
      <w:proofErr w:type="spellEnd"/>
      <w:r w:rsidRPr="00450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конструкторов.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CE7">
        <w:rPr>
          <w:rFonts w:ascii="Times New Roman" w:hAnsi="Times New Roman" w:cs="Times New Roman"/>
          <w:sz w:val="24"/>
          <w:szCs w:val="24"/>
        </w:rPr>
        <w:t>Наша программа рассчитана на два учебных года. Сначала</w:t>
      </w:r>
      <w:r w:rsidRPr="00450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CE7">
        <w:rPr>
          <w:rFonts w:ascii="Times New Roman" w:hAnsi="Times New Roman" w:cs="Times New Roman"/>
          <w:sz w:val="24"/>
          <w:szCs w:val="24"/>
        </w:rPr>
        <w:t xml:space="preserve">она называлась «Юный архитектор», затем менялись требования, образовательная нагрузка, условия в РППС и мы тоже вносили изменения в программу, теперь она называется «Вектор развития </w:t>
      </w:r>
      <w:r w:rsidRPr="00450CE7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Pr="00450CE7">
        <w:rPr>
          <w:rFonts w:ascii="Times New Roman" w:hAnsi="Times New Roman" w:cs="Times New Roman"/>
          <w:sz w:val="24"/>
          <w:szCs w:val="24"/>
        </w:rPr>
        <w:t xml:space="preserve"> 3-5 лет» и «Вектор развития 5-7 лет».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0C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Эффективность качества образования это непрерывность и системность образования </w:t>
      </w:r>
    </w:p>
    <w:p w:rsidR="00B45E74" w:rsidRPr="00450CE7" w:rsidRDefault="00B45E74" w:rsidP="00B45E7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Именно системность и непрерывность 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Вектор нашей дополнительн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ой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общеразвивающ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ей</w:t>
      </w:r>
      <w:proofErr w:type="spellEnd"/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ы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по конструированию и моделированию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обеспечивает 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улучшение качества образования и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демонстрирует высокие результаты, 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тому подтверждение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результативный 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диагностически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й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срез</w:t>
      </w:r>
      <w:r w:rsidRPr="00450CE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B45E74" w:rsidRPr="00450CE7" w:rsidRDefault="00B45E74" w:rsidP="00B45E74">
      <w:pPr>
        <w:spacing w:after="0" w:line="240" w:lineRule="auto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</w:p>
    <w:p w:rsidR="00B45E74" w:rsidRPr="00450CE7" w:rsidRDefault="00B45E74" w:rsidP="00B45E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5E74" w:rsidRPr="00450CE7" w:rsidRDefault="00B45E74" w:rsidP="00B45E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3803" w:rsidRDefault="003D3803"/>
    <w:sectPr w:rsidR="003D3803" w:rsidSect="00A42850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B85"/>
    <w:multiLevelType w:val="hybridMultilevel"/>
    <w:tmpl w:val="CBF64A70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F6DF9"/>
    <w:multiLevelType w:val="hybridMultilevel"/>
    <w:tmpl w:val="8BF2612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5E74"/>
    <w:rsid w:val="000C57BD"/>
    <w:rsid w:val="00164311"/>
    <w:rsid w:val="00203069"/>
    <w:rsid w:val="0035604E"/>
    <w:rsid w:val="003D3803"/>
    <w:rsid w:val="00485F92"/>
    <w:rsid w:val="004A3E69"/>
    <w:rsid w:val="00522565"/>
    <w:rsid w:val="00644529"/>
    <w:rsid w:val="006521C3"/>
    <w:rsid w:val="00A35BF9"/>
    <w:rsid w:val="00B45E74"/>
    <w:rsid w:val="00B742DF"/>
    <w:rsid w:val="00E60373"/>
    <w:rsid w:val="00EB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74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FontStyle20">
    <w:name w:val="Font Style20"/>
    <w:uiPriority w:val="99"/>
    <w:rsid w:val="00B45E7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deti40</dc:creator>
  <cp:lastModifiedBy>deti40</cp:lastModifiedBy>
  <cp:revision>7</cp:revision>
  <dcterms:created xsi:type="dcterms:W3CDTF">2022-08-31T04:15:00Z</dcterms:created>
  <dcterms:modified xsi:type="dcterms:W3CDTF">2022-10-05T11:53:00Z</dcterms:modified>
</cp:coreProperties>
</file>