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FA" w:rsidRPr="00FD314C" w:rsidRDefault="00D42C93">
      <w:pPr>
        <w:autoSpaceDE w:val="0"/>
        <w:autoSpaceDN w:val="0"/>
        <w:spacing w:before="978" w:after="0" w:line="230" w:lineRule="auto"/>
        <w:ind w:right="3646"/>
        <w:jc w:val="right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ind w:right="4418"/>
        <w:jc w:val="right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3970507)</w:t>
      </w:r>
    </w:p>
    <w:p w:rsidR="005E3CFA" w:rsidRPr="00FD314C" w:rsidRDefault="00D42C93">
      <w:pPr>
        <w:autoSpaceDE w:val="0"/>
        <w:autoSpaceDN w:val="0"/>
        <w:spacing w:before="670" w:after="0" w:line="230" w:lineRule="auto"/>
        <w:ind w:right="4138"/>
        <w:jc w:val="right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Учебного курса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right="4184"/>
        <w:jc w:val="right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«Математика»</w:t>
      </w:r>
    </w:p>
    <w:p w:rsidR="005E3CFA" w:rsidRPr="00FD314C" w:rsidRDefault="00D42C93">
      <w:pPr>
        <w:autoSpaceDE w:val="0"/>
        <w:autoSpaceDN w:val="0"/>
        <w:spacing w:before="672" w:after="0" w:line="230" w:lineRule="auto"/>
        <w:ind w:right="2510"/>
        <w:jc w:val="right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(для  5-6 классов образовательных организаций)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98" w:right="874" w:bottom="1440" w:left="738" w:header="720" w:footer="720" w:gutter="0"/>
          <w:cols w:space="720" w:equalWidth="0">
            <w:col w:w="10288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78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E3CFA" w:rsidRPr="00FD314C" w:rsidRDefault="00D42C93">
      <w:pPr>
        <w:autoSpaceDE w:val="0"/>
        <w:autoSpaceDN w:val="0"/>
        <w:spacing w:before="346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"МАТЕМАТИКА" </w:t>
      </w:r>
    </w:p>
    <w:p w:rsidR="005E3CFA" w:rsidRPr="00FD314C" w:rsidRDefault="00D42C93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математике для обучающихся 5-6 классов разработана на основе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 и традиций российского образования, которые обеспечивают овладение ключевыми компетенциями,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ей программе учтены идеи и положения Концепции развития математического образования в Российской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ой.</w:t>
      </w:r>
    </w:p>
    <w:p w:rsidR="005E3CFA" w:rsidRPr="00FD314C" w:rsidRDefault="00D42C9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атематика может стать значимым предметом, расширяется.</w:t>
      </w:r>
    </w:p>
    <w:p w:rsidR="005E3CFA" w:rsidRPr="00FD314C" w:rsidRDefault="00D42C9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фундаментальные структуры нашего мира: пространственные формы и количественные отношения от простейших, усваиваемых в непо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разнообразной соц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иальной, экономической, политической информации, малоэффективна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5E3CFA" w:rsidRPr="00FD314C" w:rsidRDefault="00D42C93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5E3CFA" w:rsidRPr="00FD314C" w:rsidRDefault="00D42C9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66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образование вносит свой вклад в формирование общей культуры человека.</w:t>
      </w:r>
    </w:p>
    <w:p w:rsidR="005E3CFA" w:rsidRPr="00FD314C" w:rsidRDefault="00D42C93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ии.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5E3CFA" w:rsidRPr="00FD314C" w:rsidRDefault="00D42C9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Приоритетными целями обучения математике в 5-6 классах являются:</w:t>
      </w:r>
    </w:p>
    <w:p w:rsidR="005E3CFA" w:rsidRPr="00FD314C" w:rsidRDefault="00D42C93">
      <w:pPr>
        <w:autoSpaceDE w:val="0"/>
        <w:autoSpaceDN w:val="0"/>
        <w:spacing w:before="180" w:after="0" w:line="271" w:lineRule="auto"/>
        <w:ind w:left="420"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продолжение формирования основных математических понятий (число, величина,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геометрическая фигура), обеспечивающих преемственность и перспективность матема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тического образования обучающихся;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подведение обучающихся на доступном для них уровне к осознанию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взаимосвязи математики и окружающего мира; </w:t>
      </w:r>
    </w:p>
    <w:p w:rsidR="005E3CFA" w:rsidRPr="00FD314C" w:rsidRDefault="00D42C93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етировать полученные результаты и оценивать их на соответствие практической ситуации.</w:t>
      </w:r>
    </w:p>
    <w:p w:rsidR="005E3CFA" w:rsidRPr="00FD314C" w:rsidRDefault="00D42C93">
      <w:pPr>
        <w:autoSpaceDE w:val="0"/>
        <w:autoSpaceDN w:val="0"/>
        <w:spacing w:before="178" w:after="0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линии содержания курса математики в 5-6 классах — арифметическая и геометрическая,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5E3CFA" w:rsidRPr="00FD314C" w:rsidRDefault="00D42C9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Изучение арифметич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в частности с обучением простейшим приёмам прикидки и оценки результатов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вычислений. </w:t>
      </w:r>
    </w:p>
    <w:p w:rsidR="005E3CFA" w:rsidRPr="00FD314C" w:rsidRDefault="00D42C93">
      <w:pPr>
        <w:autoSpaceDE w:val="0"/>
        <w:autoSpaceDN w:val="0"/>
        <w:spacing w:before="72" w:after="0" w:line="288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й, когда происходит знакомство с основными идеями, понятиями темы. При этом рассмотрение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обыкновенных дробей в полном объёме предшествует изучению десятичных дробей, что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целесообразно с точки зрения логики изложения числовой линии, когда правила действий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 с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Особенностью изучения положительных и отрицательных чисе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л является то, что они также могут рассматриваться в несколько этапов. В 6 классе в начале изучения темы «Положительные и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86" w:right="676" w:bottom="342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66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81" w:lineRule="auto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отрицательные числа» выделяется подтема «Целые числа», в рамках которой знакомство с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отрицател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полнении арифметических действий. </w:t>
      </w:r>
    </w:p>
    <w:p w:rsidR="005E3CFA" w:rsidRPr="00FD314C" w:rsidRDefault="00D42C93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обучении решению текстовых задач в 5-6 классах используются арифметические приёмы решения. Текстовые задачи, решаемые при отработке вычислительных навыков в 5-6 классах, рассматриваются задачи следующих видов: задачи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ц или диаграмм.</w:t>
      </w:r>
    </w:p>
    <w:p w:rsidR="005E3CFA" w:rsidRPr="00FD314C" w:rsidRDefault="00D42C93">
      <w:pPr>
        <w:autoSpaceDE w:val="0"/>
        <w:autoSpaceDN w:val="0"/>
        <w:spacing w:before="72" w:after="0" w:line="281" w:lineRule="auto"/>
        <w:ind w:right="432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E3CFA" w:rsidRPr="00FD314C" w:rsidRDefault="00D42C93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 курсе «Математики» 5-6 классов представлена наглядная геометрия, направленная на развитие образного мышления, прос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нелинованной и клетчатой бумаге, рассматривают их простейшие свойства. В процессе изучени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я наглядной геометрии знания, полученные обучающимися в начальной школе, систематизируются и расширяются.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5E3CFA" w:rsidRPr="00FD314C" w:rsidRDefault="00D42C93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учебному плану в 5 классе изучается интегрированный предмет «Математика», который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 течение каждого года обучения, всего не менее 340 учебных часо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216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"МАТЕМАТИКА"</w:t>
      </w:r>
    </w:p>
    <w:p w:rsidR="005E3CFA" w:rsidRPr="00FD314C" w:rsidRDefault="00D42C93">
      <w:pPr>
        <w:autoSpaceDE w:val="0"/>
        <w:autoSpaceDN w:val="0"/>
        <w:spacing w:before="346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Натуральные числа и нуль</w:t>
      </w:r>
    </w:p>
    <w:p w:rsidR="005E3CFA" w:rsidRPr="00FD314C" w:rsidRDefault="00D42C93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 Позиционная си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ство нуля при сложении. Вычитание как действие, обратное сложению.</w:t>
      </w:r>
    </w:p>
    <w:p w:rsidR="005E3CFA" w:rsidRPr="00FD314C" w:rsidRDefault="00D42C93">
      <w:pPr>
        <w:autoSpaceDE w:val="0"/>
        <w:autoSpaceDN w:val="0"/>
        <w:spacing w:before="72" w:after="0" w:line="283" w:lineRule="auto"/>
        <w:ind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арифметического дей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Числовое выражение. Вычисление значений числовых выражений; порядок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 выполнения действий.</w:t>
      </w:r>
    </w:p>
    <w:p w:rsidR="005E3CFA" w:rsidRPr="00FD314C" w:rsidRDefault="00D42C93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Дроби</w:t>
      </w:r>
    </w:p>
    <w:p w:rsidR="005E3CFA" w:rsidRPr="00FD314C" w:rsidRDefault="00D42C93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дроби как способе записи части величины. Обыкновенные дроби. Правиль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жение десятичных дробей точками на числовой прямой. Сравнение десятичных дробей. Арифметические действия с десятичными дробями. Округление десятичных дробей.</w:t>
      </w:r>
    </w:p>
    <w:p w:rsidR="005E3CFA" w:rsidRPr="00FD314C" w:rsidRDefault="00D42C93">
      <w:pPr>
        <w:autoSpaceDE w:val="0"/>
        <w:autoSpaceDN w:val="0"/>
        <w:spacing w:before="264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5E3CFA" w:rsidRPr="00FD314C" w:rsidRDefault="00D42C93">
      <w:pPr>
        <w:autoSpaceDE w:val="0"/>
        <w:autoSpaceDN w:val="0"/>
        <w:spacing w:before="168" w:after="0"/>
        <w:ind w:right="432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Решение задач, содержащих зависимости, связывающие величины: скорость, время, рассто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яние; цена, количество, стоимость. Единицы измерения: массы, объёма, цены; расстояния, времени, скорости.</w:t>
      </w:r>
    </w:p>
    <w:p w:rsidR="005E3CFA" w:rsidRPr="00FD314C" w:rsidRDefault="00D42C93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Связь между единицами измерения каждой величины. Решение основных задач на дроби. Представление данных в виде таблиц, столбчатых диаграмм.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</w:t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еометрия</w:t>
      </w:r>
    </w:p>
    <w:p w:rsidR="005E3CFA" w:rsidRPr="00FD314C" w:rsidRDefault="00D42C93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 Длина отрезка, метрические единицы длины. Длина ломаной, периметр многоуго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436" w:right="622" w:bottom="416" w:left="666" w:header="720" w:footer="720" w:gutter="0"/>
          <w:cols w:space="720" w:equalWidth="0">
            <w:col w:w="10612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66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86" w:lineRule="auto"/>
        <w:ind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 Площадь прямоугольника и многоугольн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</w:p>
    <w:p w:rsidR="005E3CFA" w:rsidRPr="00FD314C" w:rsidRDefault="00D42C93">
      <w:pPr>
        <w:autoSpaceDE w:val="0"/>
        <w:autoSpaceDN w:val="0"/>
        <w:spacing w:before="38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5E3CFA" w:rsidRPr="00FD314C" w:rsidRDefault="00D42C93">
      <w:pPr>
        <w:autoSpaceDE w:val="0"/>
        <w:autoSpaceDN w:val="0"/>
        <w:spacing w:before="264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Натуральные числа</w:t>
      </w:r>
    </w:p>
    <w:p w:rsidR="005E3CFA" w:rsidRPr="00FD314C" w:rsidRDefault="00D42C93">
      <w:pPr>
        <w:autoSpaceDE w:val="0"/>
        <w:autoSpaceDN w:val="0"/>
        <w:spacing w:before="168" w:after="0" w:line="281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сочетательного свойств сложения и умножения, распределительного свойства умножения.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Округление натуральных чисел.  Делители и кратные числа; наибольший общий делитель и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наименьшее общее кратное. Делимость суммы и произведения. Деление с остатком.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Дроби</w:t>
      </w:r>
    </w:p>
    <w:p w:rsidR="005E3CFA" w:rsidRPr="00FD314C" w:rsidRDefault="00D42C93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Обыкновенная дробь, основное свойство дроби, сокращение дробей. Сравнение и упорядоч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би и метрическая система мер. Арифметические действия и числовые выражения с обыкновенными и десятичными дробями.</w:t>
      </w:r>
    </w:p>
    <w:p w:rsidR="005E3CFA" w:rsidRPr="00FD314C" w:rsidRDefault="00D42C93">
      <w:pPr>
        <w:autoSpaceDE w:val="0"/>
        <w:autoSpaceDN w:val="0"/>
        <w:spacing w:before="70" w:after="0"/>
        <w:ind w:right="288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Отношение. Деление в данном отношении. Масштаб, пропорция. Применение пропорций при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решении задач. 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Положительные и отрицательные числа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Положительные и от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рицательные числа. Целые числа. Модуль числа, геометрическая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интерпретация модуля числа. Изображение чисел на координатной прямой. Числовые промежутки.</w:t>
      </w:r>
    </w:p>
    <w:p w:rsidR="005E3CFA" w:rsidRPr="00FD314C" w:rsidRDefault="00D42C93">
      <w:pPr>
        <w:autoSpaceDE w:val="0"/>
        <w:autoSpaceDN w:val="0"/>
        <w:spacing w:before="72" w:after="0" w:line="271" w:lineRule="auto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Сравнение чисел. Арифметические действия с положительными и отрицательными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числами. Прямоугольная сист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Буквенные выражения</w:t>
      </w:r>
    </w:p>
    <w:p w:rsidR="005E3CFA" w:rsidRPr="00FD314C" w:rsidRDefault="00D42C93">
      <w:pPr>
        <w:autoSpaceDE w:val="0"/>
        <w:autoSpaceDN w:val="0"/>
        <w:spacing w:before="166" w:after="0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Применение букв для записи математических выражений и предложений. Свойства арифметических действий. Бук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5E3CFA" w:rsidRPr="00FD314C" w:rsidRDefault="00D42C93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Решение текстовых задач арифметическим с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пособом. Решение логических задач. Решение задач перебором всех возможных вариантов. 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ерения: массы, стоимости; расстояния, времени, скорости. Связь между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86" w:right="662" w:bottom="402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66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81" w:lineRule="auto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единицами измерения каждой величины. Решение задач, связанных с отношением,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пропорциональностью величин, процентами; решение основны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х задач на дроби и проценты. Оценка и прикидка, округление результата. Составление буквенных выражений по условию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задачи. Представление данных с помощью таблиц и диаграмм. Столбчатые диаграммы: чтение и построение. Чтение круговых диаграмм.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</w:t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етрия</w:t>
      </w:r>
    </w:p>
    <w:p w:rsidR="005E3CFA" w:rsidRPr="00FD314C" w:rsidRDefault="00D42C93">
      <w:pPr>
        <w:autoSpaceDE w:val="0"/>
        <w:autoSpaceDN w:val="0"/>
        <w:spacing w:before="166" w:after="0" w:line="283" w:lineRule="auto"/>
        <w:ind w:right="288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 Взаимное расположение двух прямых на плоскости, параллельные прямые, перпендикулярные прямые. И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змерение расстояний: между двумя точками, от точки до прямой; длина маршрута на квадратной сетке. 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ольник, примеры четырёхугольников.</w:t>
      </w:r>
    </w:p>
    <w:p w:rsidR="005E3CFA" w:rsidRPr="00FD314C" w:rsidRDefault="00D42C93">
      <w:pPr>
        <w:autoSpaceDE w:val="0"/>
        <w:autoSpaceDN w:val="0"/>
        <w:spacing w:before="70" w:after="0" w:line="286" w:lineRule="auto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Прямоугольник, квадрат: использование свойств сторон, углов, диагоналей. Изображение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геометрических фигур на нелинованной бумаге с использованием циркуля, линейки, угольника,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транспортира. Построения на клетчатой бумаге. 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 Симметр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ия: центральная, осевая и зеркальная симметрии. Построение симметричных фигур. Наглядные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огогранников, цилиндра и конуса. Создание моделей пространственных фигур (из бумаги, проволоки, пластилина и </w:t>
      </w:r>
      <w:r w:rsidRPr="00FD314C">
        <w:rPr>
          <w:lang w:val="ru-RU"/>
        </w:rPr>
        <w:br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др.). Понятие объёма; единицы измерения объёма. Объём прямоугольного параллелепипеда, куба.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86" w:right="676" w:bottom="1440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78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ОБРАЗОВАТЕЛЬНЫЕ РЕЗУЛЬТАТЫ </w:t>
      </w:r>
    </w:p>
    <w:p w:rsidR="005E3CFA" w:rsidRPr="00FD314C" w:rsidRDefault="00D42C93">
      <w:pPr>
        <w:autoSpaceDE w:val="0"/>
        <w:autoSpaceDN w:val="0"/>
        <w:spacing w:before="346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«Математика» характеризуются: </w:t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FD314C">
        <w:rPr>
          <w:lang w:val="ru-RU"/>
        </w:rPr>
        <w:br/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проявлением ин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Гражданское и духовно-нравственное вос</w:t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питание: </w:t>
      </w:r>
      <w:r w:rsidRPr="00FD314C">
        <w:rPr>
          <w:lang w:val="ru-RU"/>
        </w:rPr>
        <w:br/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  <w:r w:rsidRPr="00FD314C">
        <w:rPr>
          <w:lang w:val="ru-RU"/>
        </w:rPr>
        <w:br/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готовностью к обсуждению этиче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FD314C">
        <w:rPr>
          <w:lang w:val="ru-RU"/>
        </w:rPr>
        <w:br/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установкой на активное участие в решении практических задач математической направленности,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нтересов и общественных потребностей.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FD314C">
        <w:rPr>
          <w:lang w:val="ru-RU"/>
        </w:rPr>
        <w:br/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</w:t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нания: </w:t>
      </w:r>
      <w:r w:rsidRPr="00FD314C">
        <w:rPr>
          <w:lang w:val="ru-RU"/>
        </w:rPr>
        <w:br/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ва на ошибку и такого же права другого человека.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FD314C">
        <w:rPr>
          <w:lang w:val="ru-RU"/>
        </w:rPr>
        <w:br/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среды; осознанием глобального характера экологических проблем и путей их решения.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FD314C">
        <w:rPr>
          <w:lang w:val="ru-RU"/>
        </w:rPr>
        <w:br/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готовностью к действиям в условиях неопределённости, пов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  <w:r w:rsidRPr="00FD314C">
        <w:rPr>
          <w:lang w:val="ru-RU"/>
        </w:rPr>
        <w:br/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необходимостью в формировании новых знаний, в том чис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78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способность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E3CFA" w:rsidRPr="00FD314C" w:rsidRDefault="00D42C93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ьтаты освоения программы учебного предмета «Математика»характеризуются овладением 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FD314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FD314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FD314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5E3CFA" w:rsidRPr="00FD314C" w:rsidRDefault="00D42C93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FD314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>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5E3CFA" w:rsidRPr="00FD314C" w:rsidRDefault="00D42C93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5E3CFA" w:rsidRPr="00FD314C" w:rsidRDefault="00D42C93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твенные признаки математических объектов, понятий, отношений между понятиями;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воспринимать, формулировать и преобразовывать суждения: утвердительные и отрицательные, единичные, частные и общие;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5E3CFA" w:rsidRPr="00FD314C" w:rsidRDefault="00D42C9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предла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гать критерии для выявления закономерностей и противоречий;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делать выводы с использованием законов логики, дедуктивных и индуктивных умозаключений, умозаключений по аналогии; </w:t>
      </w:r>
    </w:p>
    <w:p w:rsidR="005E3CFA" w:rsidRPr="00FD314C" w:rsidRDefault="00D42C93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разбирать доказательства математических утверждений (прямые и от противно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го), проводить самостоятельно несложные доказательства математических фактов, выстраивать аргументацию, приводить примеры и контрпримеры; </w:t>
      </w:r>
    </w:p>
    <w:p w:rsidR="005E3CFA" w:rsidRPr="00FD314C" w:rsidRDefault="00D42C93">
      <w:pPr>
        <w:autoSpaceDE w:val="0"/>
        <w:autoSpaceDN w:val="0"/>
        <w:spacing w:before="190" w:after="0" w:line="271" w:lineRule="auto"/>
        <w:ind w:left="420" w:right="1152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собственные рассуждения; выбирать способ решения учебной задачи (сравнивать несколько вариантов решен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ия, выбирать наиболее подходящий с учётом самостоятельно выделенных критериев).</w:t>
      </w:r>
    </w:p>
    <w:p w:rsidR="005E3CFA" w:rsidRPr="00FD314C" w:rsidRDefault="00D42C93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5E3CFA" w:rsidRPr="00FD314C" w:rsidRDefault="00D42C9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вопросы как исследовательский инструмент познания;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вопросы, фиксирующие противоречие, проблему, самостояте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 устанавливать искомое и данное, формировать гипотезу, </w:t>
      </w:r>
    </w:p>
    <w:p w:rsidR="005E3CFA" w:rsidRPr="00FD314C" w:rsidRDefault="00D42C9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аргументировать свою позицию, мнение;</w:t>
      </w:r>
    </w:p>
    <w:p w:rsidR="005E3CFA" w:rsidRPr="00FD314C" w:rsidRDefault="00D42C93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самостоятельно составленному плану несложный эксперимент, небольшое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исследование по установлению особенностей математического объекта, зависимостей объектов между собой; </w:t>
      </w:r>
    </w:p>
    <w:p w:rsidR="005E3CFA" w:rsidRPr="00FD314C" w:rsidRDefault="00D42C93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98" w:right="668" w:bottom="34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78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5E3CFA" w:rsidRPr="00FD314C" w:rsidRDefault="00D42C93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очность информации, данных, необходимых для решения задачи;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ами, диаграммами, иной графикой и их комбинациями;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80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FD314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сформированность социальных навыков 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>обучающихся.</w:t>
      </w:r>
    </w:p>
    <w:p w:rsidR="005E3CFA" w:rsidRPr="00FD314C" w:rsidRDefault="00D42C9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5E3CFA" w:rsidRPr="00FD314C" w:rsidRDefault="00D42C9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 в соответствии с условиями и целями общения; </w:t>
      </w:r>
    </w:p>
    <w:p w:rsidR="005E3CFA" w:rsidRPr="00FD314C" w:rsidRDefault="00D42C93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ясно, точно, грамотно выражать свою точку зрения в устных и письменных текстах, давать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с суждениями др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угих участников диалога, обнаруживать различие и сходство позиций; </w:t>
      </w:r>
    </w:p>
    <w:p w:rsidR="005E3CFA" w:rsidRPr="00FD314C" w:rsidRDefault="00D42C9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корректной форме формулировать разногласия, свои возражения; </w:t>
      </w:r>
    </w:p>
    <w:p w:rsidR="005E3CFA" w:rsidRPr="00FD314C" w:rsidRDefault="00D42C9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результаты решения задачи, эксперимента, исследования, проекта;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ления с учётом задач презентации и особенностей аудитории.</w:t>
      </w:r>
    </w:p>
    <w:p w:rsidR="005E3CFA" w:rsidRPr="00FD314C" w:rsidRDefault="00D42C9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5E3CFA" w:rsidRPr="00FD314C" w:rsidRDefault="00D42C93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учебных математических задач; </w:t>
      </w:r>
    </w:p>
    <w:p w:rsidR="005E3CFA" w:rsidRPr="00FD314C" w:rsidRDefault="00D42C93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ию совместной работы, распределять виды работ, договариваться, обсуждать процесс и результат работы;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обобщать мнения нескольких людей; участвовать в групповых формах работы (обсуждения, обмен мнениями, мозговые штурмы и др.); </w:t>
      </w:r>
    </w:p>
    <w:p w:rsidR="005E3CFA" w:rsidRPr="00FD314C" w:rsidRDefault="00D42C9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свою часть работы и координировать свои действия с другими членами команды;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FD314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</w:t>
      </w:r>
      <w:r w:rsidRPr="00FD314C">
        <w:rPr>
          <w:rFonts w:ascii="Times New Roman" w:eastAsia="Times New Roman" w:hAnsi="Times New Roman"/>
          <w:i/>
          <w:color w:val="000000"/>
          <w:sz w:val="24"/>
          <w:lang w:val="ru-RU"/>
        </w:rPr>
        <w:t>ормирование смысловых установок и жизненных навыков личности.</w:t>
      </w:r>
    </w:p>
    <w:p w:rsidR="005E3CFA" w:rsidRPr="00FD314C" w:rsidRDefault="00D42C9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5E3CFA" w:rsidRPr="00FD314C" w:rsidRDefault="00D42C93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ректировать варианты решений с учётом новой информации.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98" w:right="830" w:bottom="384" w:left="666" w:header="720" w:footer="720" w:gutter="0"/>
          <w:cols w:space="720" w:equalWidth="0">
            <w:col w:w="10404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114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5E3CFA" w:rsidRPr="00FD314C" w:rsidRDefault="00D42C93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самопроверки, самоконтроля процесса и результата решения математической задачи; </w:t>
      </w:r>
    </w:p>
    <w:p w:rsidR="005E3CFA" w:rsidRPr="00FD314C" w:rsidRDefault="00D42C93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—  предвид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E3CFA" w:rsidRPr="00FD314C" w:rsidRDefault="00D42C93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причины достижения или недостижения цели, находить ошибку, давать оценку приобретённому опыту.</w:t>
      </w:r>
    </w:p>
    <w:p w:rsidR="005E3CFA" w:rsidRPr="00FD314C" w:rsidRDefault="00D42C93">
      <w:pPr>
        <w:autoSpaceDE w:val="0"/>
        <w:autoSpaceDN w:val="0"/>
        <w:spacing w:before="324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E3CFA" w:rsidRPr="00FD314C" w:rsidRDefault="00D42C93">
      <w:pPr>
        <w:autoSpaceDE w:val="0"/>
        <w:autoSpaceDN w:val="0"/>
        <w:spacing w:before="264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исловой) прямой.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Выполнять проверку, прикидку результата вычислений.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Округлять натуральные числа.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Решать текстовые задачи ариф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метическим способом и с помощью организованного конечного перебора всех возможных вариантов.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краткие записи, схемы,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таблицы, обозначения при решении задач.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единицами измерения: цены, массы; расстояния, времени, скорости; выражать одни единицы вели- чины через другие.</w:t>
      </w:r>
    </w:p>
    <w:p w:rsidR="005E3CFA" w:rsidRPr="00FD314C" w:rsidRDefault="00D42C93">
      <w:pPr>
        <w:autoSpaceDE w:val="0"/>
        <w:autoSpaceDN w:val="0"/>
        <w:spacing w:before="70" w:after="0" w:line="262" w:lineRule="auto"/>
        <w:ind w:right="432"/>
        <w:jc w:val="center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Извлекать, анализировать, оценивать информацию, представленную в таблице, на сто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лбчатой диаграмме, интерпретировать представленные данные, использовать данные при решении задач.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объектов о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кружающего мира, имеющих форму изученных геометрических фигур.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Изображать изученные геометрическ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ие фигуры на нелинованной и клетчатой бумаге с помощью циркуля и линейки.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Находить длины отрезков непосредственным измерением с помощью линейки, строить отрезки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334" w:right="774" w:bottom="402" w:left="666" w:header="720" w:footer="720" w:gutter="0"/>
          <w:cols w:space="720" w:equalWidth="0">
            <w:col w:w="10460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66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заданной длины;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строить окружность заданного радиуса.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Вычислять периметр и площадь квадрата, прямоугольника, фигур, составленных из прямоугольников, в том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числе фигур, изображённых на клетчатой бумаге.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Распознавать параллелепипед, куб, использовать терминологию: вершина, ребро грань, измерен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ия; находить измерения параллелепипеда, куба.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5E3CFA" w:rsidRPr="00FD314C" w:rsidRDefault="00D42C9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5E3CFA" w:rsidRPr="00FD314C" w:rsidRDefault="00D42C9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</w:t>
      </w: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сления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целые числа, обыкновенные и десятичные дроби, сравнивать числа одн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ого и разных знаков.</w:t>
      </w:r>
    </w:p>
    <w:p w:rsidR="005E3CFA" w:rsidRPr="00FD314C" w:rsidRDefault="00D42C9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Соотносить точку на координатной прямой с соответствующим ей числом и изобража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ть числа точками на координатной прямой, находить модуль числа.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Соотносить точки в прямоугольной системе координат с координатами этой точки.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Округлять целые числа и десятичные дроби, находить приближения чисел.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Числовые и буквенные выражения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Понимать и у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E3CFA" w:rsidRPr="00FD314C" w:rsidRDefault="00D42C93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Пользоваться признаками делимости, раскладывать натуральные числа на простые множители. Пользоваться масштабом,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составлять пропорции и отношения.</w:t>
      </w:r>
    </w:p>
    <w:p w:rsidR="005E3CFA" w:rsidRPr="00FD314C" w:rsidRDefault="00D42C9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неизвестный компонент равенства.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5E3CFA" w:rsidRPr="00FD314C" w:rsidRDefault="00D42C9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Решать многошаговые текстовые задачи арифметическим способом.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5E3CFA" w:rsidRPr="00FD314C" w:rsidRDefault="00D42C9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вующих величин.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86" w:right="810" w:bottom="452" w:left="666" w:header="720" w:footer="720" w:gutter="0"/>
          <w:cols w:space="720" w:equalWidth="0">
            <w:col w:w="10424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78" w:line="220" w:lineRule="exact"/>
        <w:rPr>
          <w:lang w:val="ru-RU"/>
        </w:rPr>
      </w:pPr>
    </w:p>
    <w:p w:rsidR="005E3CFA" w:rsidRPr="00FD314C" w:rsidRDefault="00D42C93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Составлять буквенные выражения по условию задачи.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Извлекать информацию, представленную в таблицах, на линейной, столбчатой или круговой диаграммах, интерпр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етировать представленные данные; использовать данные при решении задач. </w:t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Представлять информацию с помощью таблиц, линейной и столбчатой диаграмм.</w:t>
      </w:r>
    </w:p>
    <w:p w:rsidR="005E3CFA" w:rsidRPr="00FD314C" w:rsidRDefault="00D42C93">
      <w:pPr>
        <w:autoSpaceDE w:val="0"/>
        <w:autoSpaceDN w:val="0"/>
        <w:spacing w:before="262" w:after="0" w:line="230" w:lineRule="auto"/>
        <w:rPr>
          <w:lang w:val="ru-RU"/>
        </w:rPr>
      </w:pPr>
      <w:r w:rsidRPr="00FD314C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объектов окружающего мира, имеющих форму изученных геометрических плос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ких и пространственных фигур, примеры равных и симметричных фигур.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Пользоваться геометриче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5E3CFA" w:rsidRPr="00FD314C" w:rsidRDefault="00D42C9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ной мерой углов; распознавать на чертежах острый, прямой, развёрнутый и тупой углы.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Находить, используя чертёжны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е инструменты, расстояния: между двумя точками, от точки до прямой, длину пути на квадратной сетке.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Вычислять площадь фигур, составленных из прямоугольников, использовать разбиение на 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 xml:space="preserve">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 </w:t>
      </w: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Распознавать на моделях и изображениях пирамиду, конус, цилиндр, использовать терми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нологию: вершина, ребро, грань, основание, развёртка.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Изображать на клетчатой бумаге прямоугольный параллелепипед.</w:t>
      </w:r>
    </w:p>
    <w:p w:rsidR="005E3CFA" w:rsidRPr="00FD314C" w:rsidRDefault="00D42C9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D314C">
        <w:rPr>
          <w:lang w:val="ru-RU"/>
        </w:rPr>
        <w:tab/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Вычислять объём прямоугольного параллелепипеда, куба, пользоваться основными единицами измерения объёма; выражать одни единицы измерения объ</w:t>
      </w: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ёма через другие.</w:t>
      </w:r>
    </w:p>
    <w:p w:rsidR="005E3CFA" w:rsidRPr="00FD314C" w:rsidRDefault="00D42C9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314C">
        <w:rPr>
          <w:rFonts w:ascii="Times New Roman" w:eastAsia="Times New Roman" w:hAnsi="Times New Roman"/>
          <w:color w:val="000000"/>
          <w:sz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5E3CFA" w:rsidRPr="00FD314C" w:rsidRDefault="005E3CFA">
      <w:pPr>
        <w:rPr>
          <w:lang w:val="ru-RU"/>
        </w:rPr>
        <w:sectPr w:rsidR="005E3CFA" w:rsidRPr="00FD314C">
          <w:pgSz w:w="11900" w:h="16840"/>
          <w:pgMar w:top="298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5E3CFA" w:rsidRPr="00FD314C" w:rsidRDefault="005E3CFA">
      <w:pPr>
        <w:autoSpaceDE w:val="0"/>
        <w:autoSpaceDN w:val="0"/>
        <w:spacing w:after="64" w:line="220" w:lineRule="exact"/>
        <w:rPr>
          <w:lang w:val="ru-RU"/>
        </w:rPr>
      </w:pPr>
    </w:p>
    <w:p w:rsidR="005E3CFA" w:rsidRDefault="00D42C93">
      <w:pPr>
        <w:autoSpaceDE w:val="0"/>
        <w:autoSpaceDN w:val="0"/>
        <w:spacing w:after="92" w:line="374" w:lineRule="auto"/>
        <w:ind w:right="11952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18"/>
        </w:rPr>
        <w:t>5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7840"/>
        <w:gridCol w:w="530"/>
        <w:gridCol w:w="1524"/>
        <w:gridCol w:w="1560"/>
        <w:gridCol w:w="3580"/>
      </w:tblGrid>
      <w:tr w:rsidR="005E3CF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7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</w:t>
            </w:r>
            <w:r w:rsidRPr="00FD314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 тем программы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5E3CFA">
        <w:trPr>
          <w:trHeight w:hRule="exact" w:val="540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FA" w:rsidRDefault="005E3CFA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FA" w:rsidRDefault="005E3CFA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FA" w:rsidRDefault="005E3CFA"/>
        </w:tc>
      </w:tr>
      <w:tr w:rsidR="005E3CFA" w:rsidRPr="00FD314C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 </w:t>
            </w:r>
            <w:r w:rsidRPr="00FD314C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Натуральные числа. Действия с натуральными числами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Десятичная система счисления.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Ряд натуральных чисел.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Натуральный ряд.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Число 0.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Натуральные числа на координатной прямой.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Сравнение, округлениенатуральныхчисел.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1.10.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Делители и кратные числа, </w:t>
            </w: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разложение числа на множители.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Деление с остатком.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Простые и составные числа.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Признаки делимости на 2, 5, 10, 3, 9.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1.14.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выражения; порядок действий.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 w:rsidRPr="00FD314C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</w:t>
            </w:r>
            <w:r w:rsidRPr="00FD314C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 геометрия. Линии на плоскости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Точка, прямая, отрезок, луч.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Ломаная.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6840" w:h="11900"/>
          <w:pgMar w:top="282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7840"/>
        <w:gridCol w:w="530"/>
        <w:gridCol w:w="1524"/>
        <w:gridCol w:w="1560"/>
        <w:gridCol w:w="3580"/>
      </w:tblGrid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Измерение длины отрезка, метрические единицы измерения длины.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Окружность и круг.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 «Построение узора из окружностей».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Угол.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FD314C" w:rsidRDefault="00D42C93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FD314C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Прямой, острый, тупой и развёрнутый углы.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 углов.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 «Построение углов»Практическая работа «Построение углов»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Обыкновенные дроби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Дробь.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Правильные и неправильные дроби.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Основноесвойство дроби.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дробей.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Смешанная дробь.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 держащих дроби.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Многоугольники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Многоугольники.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Четырёхугольник, прямоугольник, квадрат.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 «Построение прямоугольника с заданными сторонами на нелинованной бумаге».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Треугольник.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Периметр много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угольника.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6840" w:h="11900"/>
          <w:pgMar w:top="284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7840"/>
        <w:gridCol w:w="530"/>
        <w:gridCol w:w="1524"/>
        <w:gridCol w:w="1560"/>
        <w:gridCol w:w="3580"/>
      </w:tblGrid>
      <w:tr w:rsidR="005E3CFA">
        <w:trPr>
          <w:trHeight w:hRule="exact" w:val="348"/>
        </w:trPr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 xml:space="preserve">Десятичные дроби 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Десятичная запись дробей.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десятичных дробей.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Действия с десятичными дробями.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.5.4.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десятичных дробей.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Основные за дачи на дроби.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 w:rsidRPr="0086780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Раздел 6. Наглядная геометрия. Тела и фигуры в пространстве 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Многогранники.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Изображение многогранников.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Модели пространственных тел.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Прямоугольный параллелепипед, куб.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Развёртки куба и параллелепипеда.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«Развёртка куба».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Объём куба, прямоугольного параллелепипеда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11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7.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Повторение и обобщение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https://resh.edu.ru/subject/lesson/7719/main/316205/</w:t>
            </w:r>
          </w:p>
        </w:tc>
      </w:tr>
      <w:tr w:rsidR="005E3CFA">
        <w:trPr>
          <w:trHeight w:hRule="exact" w:val="348"/>
        </w:trPr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8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D42C93">
      <w:pPr>
        <w:autoSpaceDE w:val="0"/>
        <w:autoSpaceDN w:val="0"/>
        <w:spacing w:before="188" w:after="594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6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48"/>
        <w:gridCol w:w="528"/>
        <w:gridCol w:w="1200"/>
        <w:gridCol w:w="1224"/>
        <w:gridCol w:w="7134"/>
      </w:tblGrid>
      <w:tr w:rsidR="005E3CFA">
        <w:trPr>
          <w:trHeight w:hRule="exact" w:val="350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948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952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7134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5E3CFA">
        <w:trPr>
          <w:trHeight w:hRule="exact" w:val="540"/>
        </w:trPr>
        <w:tc>
          <w:tcPr>
            <w:tcW w:w="2589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FA" w:rsidRDefault="005E3CFA"/>
        </w:tc>
        <w:tc>
          <w:tcPr>
            <w:tcW w:w="2589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FA" w:rsidRDefault="005E3CFA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FA" w:rsidRDefault="005E3CFA"/>
        </w:tc>
      </w:tr>
      <w:tr w:rsidR="005E3CFA" w:rsidRPr="0086780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867803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Натуральные числа. Действия с натуральными числами</w:t>
            </w:r>
          </w:p>
        </w:tc>
      </w:tr>
      <w:tr w:rsidR="005E3CFA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многозначными натуральными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Единая коллекция цифровых образовательных ресурсов (school- collection.edu.ru);Российская электронная школа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(resh.edu.ru);infourok.ru, uchi.ru,</w:t>
            </w:r>
          </w:p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48"/>
        <w:gridCol w:w="528"/>
        <w:gridCol w:w="1200"/>
        <w:gridCol w:w="1224"/>
        <w:gridCol w:w="7134"/>
      </w:tblGrid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Числовые выражения, порядок действий, использование скобок.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Единая коллекция цифровых образовательных ресурсов (school- collection.edu.ru);Российская электронная школа (resh.edu.ru);infourok.ru, uchi.ru,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натуральных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Единая коллекция цифровых образовательных ресурсов (school- collection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.edu.ru);Российская электронная школа (resh.edu.ru);infourok.ru, uchi.ru,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Единая коллекция цифровых образовательных ресурсов (school- collection.edu.ru);Российская электронная школа (resh.edu.ru);infourok.ru, uchi.ru,</w:t>
            </w:r>
          </w:p>
        </w:tc>
      </w:tr>
      <w:tr w:rsidR="005E3CFA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9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Разложение числа на простые множители.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Единая коллекция цифровых образовательных ресурсов (school- collection.edu.ru);Российская электронная школа (resh.edu.ru);infourok.ru, uchi.ru,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Делимость суммы и произведения.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Единая коллекция цифровых образовательных ресурсов (school- collection.edu.ru);Российская электронная школа (resh.edu.ru);infourok.ru, uchi.ru,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Деление с остатком.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Единая коллекция цифровых образовательных ресурсов (school- collection.edu.ru);Российская электронная школа (resh.edu.ru);infourok.ru, uchi.ru,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Решение текстовых задач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Единая коллекция цифровых образовательных ресурсов (school- collection.edu.ru);Российская электронная школа (resh.edu.ru);infourok.ru, uchi.ru,</w:t>
            </w:r>
          </w:p>
        </w:tc>
      </w:tr>
      <w:tr w:rsidR="005E3CFA">
        <w:trPr>
          <w:trHeight w:hRule="exact" w:val="348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 w:rsidRPr="0086780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</w:t>
            </w:r>
            <w:r w:rsidRPr="00867803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 геометрия. Прямые на плоскости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Перпендикулярные прямые.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Параллельные прямые.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Расстояние между двумя точками, от точки до прямой, длина пути на квадратной сетке.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Примеры прямых в пространстве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роби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Обыкновенная дробь, основное свойство дроби, </w:t>
            </w: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сокращение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 и упорядочивание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Десятичные дроби и метрическая система мер.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обыкновенными и десятичными дробями.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Отношение.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school- collection.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edu.ru;resh.edu.ru; infourok.ru, uchi.ru,</w:t>
            </w:r>
          </w:p>
        </w:tc>
      </w:tr>
      <w:tr w:rsidR="005E3CFA">
        <w:trPr>
          <w:trHeight w:hRule="exact" w:val="55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9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Деление в данном отношении.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Масштаб, пропорция.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Понятие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процента.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Вычисление процента от величины и величины по её проценту.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 держащих</w:t>
            </w: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дроби и проценты.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6840" w:h="11900"/>
          <w:pgMar w:top="284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48"/>
        <w:gridCol w:w="528"/>
        <w:gridCol w:w="1200"/>
        <w:gridCol w:w="1224"/>
        <w:gridCol w:w="7134"/>
      </w:tblGrid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 «Отношение длины окружности к её</w:t>
            </w: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диаметру»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32</w:t>
            </w:r>
          </w:p>
        </w:tc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Симметрия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Осевая симметрия.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Центральная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симметрия.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Построение симметричных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«Осевая симметрия».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school- collection.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Симметрия в пространстве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Выражения с буквами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Применение букв для записи математических выражений и </w:t>
            </w: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предложений.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Буквенные выражения и числовые подстановки.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Буквенные равенства, нахождение неизвестного </w:t>
            </w: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компонента.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Формулы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541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2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7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 w:rsidRPr="0086780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6. </w:t>
            </w:r>
            <w:r w:rsidRPr="00867803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Нагляднаягеометрия. Фигуры на плоскости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Четырёхугольник, примеры четырёхугольников.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Прямоугольник, квадрат: свойства сторон, углов, диагоналей.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 углов.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Виды треугольников.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Периметр многоугольника.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school- collection.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edu.ru;resh.edu.ru; infourok.ru, uchi.ru,</w:t>
            </w:r>
          </w:p>
        </w:tc>
      </w:tr>
      <w:tr w:rsidR="005E3CFA">
        <w:trPr>
          <w:trHeight w:hRule="exact" w:val="4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Площадь фигуры.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Формулы периметра и площади прямоугольника.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6.8.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Приближённое измерение площади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6.9.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«Площадь круга»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 w:rsidRPr="00867803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7. </w:t>
            </w:r>
            <w:r w:rsidRPr="00867803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Положительные и отрицательные числа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Целые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Модуль числа, геометрическая интерпретация модуля.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school- collection. edu.ru;resh.edu.ru; infourok.ru,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uchi.ru,</w:t>
            </w:r>
          </w:p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948"/>
        <w:gridCol w:w="528"/>
        <w:gridCol w:w="1200"/>
        <w:gridCol w:w="1224"/>
        <w:gridCol w:w="7134"/>
      </w:tblGrid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промежутки.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Положительные и отрицательные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Сравнение положительных и отрицательных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Решение текстовых задач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Раздел 8. Представление данных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Прямоугольная система координат на плоскости.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Координаты точки на плоскости, абсцисса и ордината.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school- collection.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Столбчатые и круговые диаграммы.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«Построение диаграмм».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uchi.ru,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 держащих данные, представ ленные в таблицах и на диаграммах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 w:rsidRPr="00867803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9. </w:t>
            </w:r>
            <w:r w:rsidRPr="00867803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Нагляднаягеометрия. Фигуры в пространстве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49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4" w:after="0" w:line="245" w:lineRule="auto"/>
              <w:ind w:left="72" w:right="576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Прямоугольный параллелепипед, куб, призма, пирамида, конус, цилиндр, шар и сфера.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9.2.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Изображение пространственных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school- collection. edu.ru;resh.edu.ru; infourok.ru,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9.3.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Примеры развёрток многогранников, цилиндра и конуса.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9.4.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 «Создание моделей пространственных фигур».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school- collection. edu.ru;resh.edu.ru;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9.5.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Понятие объёма; единицы измерения объёма.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 uchi.ru,</w:t>
            </w:r>
          </w:p>
        </w:tc>
      </w:tr>
      <w:tr w:rsidR="005E3CF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9.6.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school- collection. edu.ru;resh.edu.ru;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infourok.ru, uchi.ru,</w:t>
            </w:r>
          </w:p>
        </w:tc>
      </w:tr>
      <w:tr w:rsidR="005E3CFA">
        <w:trPr>
          <w:trHeight w:hRule="exact" w:val="348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10. Повторение, обобщение, систематизация</w:t>
            </w:r>
          </w:p>
        </w:tc>
      </w:tr>
      <w:tr w:rsidR="005E3CF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основных понятий и методов курсов 5 и 6 классов обобщение, систематизация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school- collection. edu.ru;resh.edu.ru; infourok.ru,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uchi.ru,</w:t>
            </w:r>
          </w:p>
        </w:tc>
      </w:tr>
      <w:tr w:rsidR="005E3CFA">
        <w:trPr>
          <w:trHeight w:hRule="exact" w:val="350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328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6840" w:h="11900"/>
          <w:pgMar w:top="284" w:right="640" w:bottom="9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78" w:line="220" w:lineRule="exact"/>
      </w:pPr>
    </w:p>
    <w:p w:rsidR="005E3CFA" w:rsidRDefault="00D42C93">
      <w:pPr>
        <w:autoSpaceDE w:val="0"/>
        <w:autoSpaceDN w:val="0"/>
        <w:spacing w:after="140" w:line="382" w:lineRule="auto"/>
        <w:ind w:right="662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5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E3CFA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FA" w:rsidRDefault="005E3CFA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FA" w:rsidRDefault="005E3CFA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Ряд натуральных чисел и нуль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Римская нумерация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и запись натуральных чисел. Запись числа в виде суммы разрядных слагаемых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натуральных чисел. 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Округление натуральных чисел. 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Точка. Прямая. Линии </w:t>
            </w: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плоскости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(на клетчатой бумаге)“Построение узора из окружности”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Луч и отрезок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Длина отрезка. Единицы измерения длины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отрезков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Координатная прямая.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Шкалы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Координаты точки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логических задач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и контроль знаний по темам“Натуральные числа” и "Линии на </w:t>
            </w:r>
            <w:r w:rsidRPr="00867803">
              <w:rPr>
                <w:lang w:val="ru-RU"/>
              </w:rPr>
              <w:br/>
            </w: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плоскости"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Действие сложения. Компоненты действия. Нахождение неизвестного компонента.</w:t>
            </w:r>
          </w:p>
          <w:p w:rsidR="005E3CFA" w:rsidRDefault="00D42C93">
            <w:pPr>
              <w:autoSpaceDE w:val="0"/>
              <w:autoSpaceDN w:val="0"/>
              <w:spacing w:before="7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многозначных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1900" w:h="16840"/>
          <w:pgMar w:top="298" w:right="650" w:bottom="9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сложения. Свойство нуля при сложении.</w:t>
            </w:r>
          </w:p>
          <w:p w:rsidR="005E3CFA" w:rsidRPr="00867803" w:rsidRDefault="00D42C93">
            <w:pPr>
              <w:autoSpaceDE w:val="0"/>
              <w:autoSpaceDN w:val="0"/>
              <w:spacing w:before="70" w:after="0" w:line="262" w:lineRule="auto"/>
              <w:ind w:left="72" w:right="1296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букв для свойств арифметических действий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71" w:lineRule="auto"/>
              <w:ind w:left="72" w:right="115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и упражнений на применение переместительного и сочетательного свойств сложения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сложению.Компоненты действия.</w:t>
            </w:r>
          </w:p>
          <w:p w:rsidR="005E3CFA" w:rsidRDefault="00D42C93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 многозначных натуральных чисел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</w:t>
            </w: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сложения и вычитания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 и контроль по теме “Сложение и вычитание натуральных чисел”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Действие умножение. Компоненты действия.Нахождение неизвестного компонента. Переместительное и сочетательное свойства умножения.</w:t>
            </w:r>
          </w:p>
          <w:p w:rsidR="005E3CFA" w:rsidRDefault="00D42C93">
            <w:pPr>
              <w:autoSpaceDE w:val="0"/>
              <w:autoSpaceDN w:val="0"/>
              <w:spacing w:before="70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Использование букв для свойств арифметических действий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многозначных натуральных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4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многозначных натуральных чисел. Свойства нуля и единицы при умножении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Распределительное свойство умножения.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 букв для свойств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арифметических действий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Распределительное свойство умножения. Применение при вычислениях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Квадрат и куб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Деление как действие, обратное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умножению. Компоненты действия. Нахождение неизвестного компонента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1900" w:h="16840"/>
          <w:pgMar w:top="284" w:right="650" w:bottom="4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многозначных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Деление 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остатком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 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Делители и кратные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3, 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Разложение числа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 простые множители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выражения. Чтение и составление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Преобразование числовых выражений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задач. Использование при решении задач таблиц и схем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Порядок выполнения действий при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вычислении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значения числового выражения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задач. Задачи на части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Преобразование числовых выражений при выполнении действий со скобками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вычислениях числовых выражений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задач. Задачи на движение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задач. Составление выражения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 и контроль по теме “Умножение и деление натуральных чисел”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Ломаная. Измерение длины ломаной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Углы. Виды углов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Измерение углов.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углов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“Построение углов”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Дробь как способ записи части величины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1900" w:h="16840"/>
          <w:pgMar w:top="284" w:right="650" w:bottom="6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Обыкновенные дроби. Практические задачи, содержащие доли и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Обыкновенные дроби. Изображение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обыкновенных дробей точками на координатной прямой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дроби. Закрепление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Приведение дроби к новому знаменателю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Приведение дроби к новому знаменателю. Закрепление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текстовых задач, содержащих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Сокращение дробей. Закрепление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Сравнение дробей. Решение задач с практическим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Правильные и неправильные дроби.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Перевод неправильной дроби в смешанную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Перевод неправильной дроби в смешанную и обратно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практических и прикладных задач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 и контроль по теме “Доли и дроби”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Многоугольники. Треугольник. Четырехугольник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Равенство фигур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Периметр треугольника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Прямоугольник. Квадрат. Свойства сторон и углов прямоугольника, квадрата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1900" w:h="16840"/>
          <w:pgMar w:top="284" w:right="650" w:bottom="6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Прямоугольник. Квадрат. Построения на клетчатой бумаге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“Построение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прямоугольника с заданными сторонами на нелинованной бумаге”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Площадь и периметр прямоугольника, квадрата. Единицы измерения площади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Площади многоугольников, составленных из прямоугольников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практических задач на нахождение площади прямоугольника, квадрата,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периметра многоугольника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 и контроль по теме“Многоугольники”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обыкновенных дробей.Закрепление.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обыкновенных дробей. Решение текстовых задач,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содержащих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и вычитание обыкновенных дробей. Решение текстовых задач,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содержащих дроби.Закрепление.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обыкновенной дроби на натуральное число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обыкновенной дроби на натуральное число.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обыкновенных дробей.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Умножение обыкновенных дробей. Решение текстовых задач, содержащих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обыкновенных дробей. Числовые выражения, содержащие умножение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Умножение обыкновенных дробей. Решение текстовых задач, содержащих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 Умножение дробей. Решение текстовых задач, содержащих обыкновенные дроби.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 Взаимно обратные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Взаимно обратные дроби. Закрепление.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Деление обыкновенной дроби на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натуральное число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Деление обыкновенной дроби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натуральное число. Решение практических и прикладных задач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Деление обыкновенных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обыкновенных дробей. Решение задач на деление 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Деление обыкновенных дробей. Числовые выражения, содержащие деление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Решение текстовых задач на нахождение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целого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Решение текстовых задач на нахождение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целого по его части.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 Основные задачи на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Числовые и буквенные выражения,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содержащие обыкновенные дроби.</w:t>
            </w:r>
          </w:p>
          <w:p w:rsidR="005E3CFA" w:rsidRDefault="00D42C9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 и контроль по теме “Действия с обыкновенными дробями”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 Многогранники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576" w:right="1152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 Прямоугольный параллелепипед. Изображение прямоугольного параллелепипеда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Развёртки прямоугольного параллелепипеда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 Куб. Изображение куба. Развертка куба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Создание моделей многогранников (из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бумаги, проволоки, пластилина и др.)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Понятие объёма. Единицы измерения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объёма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Объём куба и прямоугольного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4" w:lineRule="auto"/>
              <w:ind w:left="576" w:righ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Практическая работа по теме “Площадь поверхности куба и прямоугольного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параллелепипеда”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 Десятичная запись дробных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 Десятичная запись дробных чисел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 Запись и чтение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практических и прикладных задач,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содержащих десятичные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практических и прикладных задач, содержащих представление данных в виде таблиц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практических и прикладных задач, содержащих представление данных в виде столбчатых диаграмм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практических задач, содержащих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обыкновенные и десятичные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Изображение десятичных дробей точками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 числовом прямой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Изображение десятичных дробей точками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 числовом прямой.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 Сравнение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576" w:righ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Решение прикладных задач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использованием сравнения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практических и прикладных задач, содержащих десятичные дроби.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Сложение и вычитание десятичных дробей.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1900" w:h="16840"/>
          <w:pgMar w:top="284" w:right="650" w:bottom="4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Сложение и вычитание десятичных дробей. Решение текстовых задач, содержащих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практических и прикладных задач с использованием сложения и вычитания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практических и прикладных задач с использованием сложения и вычитания десятичных дробей.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Умножение десятичной дроби на 10, 100,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1000 и т.д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десятичной дроби на 0,1, 0,01, 0,001 и т.д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десятичных дробей. Решение текстовых задач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десятичных дробей на натуральное число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Деление десятичных дробей на натуральное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Деление десятичной дробей на 10, 100, 1000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 т.д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Деление десятичной дробей на 0,1, 0,01,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0,001 и т.д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 Деление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148.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Деление десятичных дробей.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Деление десятичных дробей. Решение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Решение практических и прикладных задач с использованием деления десятичных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Деление десятичных дробей. Решение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Округление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153. Округление десятичных дробей.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практических и прикладных задач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 округление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Решение текстовых задач, содержащих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156.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156. Решение текстовых задач, содержащих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дроби. Закрепление.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157.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71" w:lineRule="auto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 Решение текстовых задач, содержащих зависимость, связывающие величины: цена, количество, стоимость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Решение задач перебором всех возможных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вариантов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159.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 Обобщение и контроль по теме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“Десятичные дроби”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Повторение и обобщение. Действия с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/>
              <w:ind w:left="576" w:right="288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Повторение и обобщение. Числовые и буквенные выражения, порядок действий, использование скобок. Упрощение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выражений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Повторение и обобщение. Округление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натуральных чисел,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и обобщение. Обыкновенные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Повторение и обобщение. Решение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текстовых задач, содержащих дроби.</w:t>
            </w:r>
          </w:p>
          <w:p w:rsidR="005E3CFA" w:rsidRDefault="00D42C9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4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71" w:lineRule="auto"/>
              <w:ind w:left="576" w:righ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Повторение и обобщение. Решение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текстовых задач на движение, покупки, работу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Повторение и обобщение. Сложение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167. Повторение и обобщение. Умножение и </w:t>
            </w:r>
            <w:r w:rsidRPr="00867803">
              <w:rPr>
                <w:lang w:val="ru-RU"/>
              </w:rPr>
              <w:tab/>
            </w: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десятичных дробей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71" w:lineRule="auto"/>
              <w:ind w:left="576" w:right="1008" w:hanging="576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168. Повторение и обобщение. Решение </w:t>
            </w: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текстовых задач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практическим 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71" w:lineRule="auto"/>
              <w:ind w:left="576" w:right="1008" w:hanging="576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169. Повторение и обобщение. Решение текстовых задач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практическим 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</w:tbl>
    <w:p w:rsidR="005E3CFA" w:rsidRDefault="005E3CFA">
      <w:pPr>
        <w:autoSpaceDE w:val="0"/>
        <w:autoSpaceDN w:val="0"/>
        <w:spacing w:after="0" w:line="14" w:lineRule="exact"/>
      </w:pPr>
    </w:p>
    <w:p w:rsidR="005E3CFA" w:rsidRDefault="005E3CFA">
      <w:pPr>
        <w:sectPr w:rsidR="005E3CFA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Default="005E3CF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4766"/>
        <w:gridCol w:w="732"/>
        <w:gridCol w:w="1620"/>
        <w:gridCol w:w="1668"/>
        <w:gridCol w:w="1190"/>
      </w:tblGrid>
      <w:tr w:rsidR="005E3CFA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71" w:lineRule="auto"/>
              <w:ind w:left="576" w:right="1008" w:hanging="576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170. Повторение и обобщение. Решение текстовых задач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практическим содержанием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5E3CFA"/>
        </w:tc>
      </w:tr>
      <w:tr w:rsidR="005E3CFA">
        <w:trPr>
          <w:trHeight w:hRule="exact" w:val="828"/>
        </w:trPr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Pr="00867803" w:rsidRDefault="00D42C93">
            <w:pPr>
              <w:autoSpaceDE w:val="0"/>
              <w:autoSpaceDN w:val="0"/>
              <w:spacing w:before="98" w:after="0" w:line="262" w:lineRule="auto"/>
              <w:ind w:left="72" w:right="1440"/>
              <w:rPr>
                <w:lang w:val="ru-RU"/>
              </w:rPr>
            </w:pPr>
            <w:r w:rsidRPr="0086780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3CFA" w:rsidRDefault="00D42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5E3CFA" w:rsidRDefault="005E3CFA">
      <w:pPr>
        <w:sectPr w:rsidR="005E3CF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bookmarkStart w:id="0" w:name="_GoBack"/>
      <w:bookmarkEnd w:id="0"/>
    </w:p>
    <w:p w:rsidR="005E3CFA" w:rsidRDefault="005E3CFA">
      <w:pPr>
        <w:autoSpaceDE w:val="0"/>
        <w:autoSpaceDN w:val="0"/>
        <w:spacing w:after="78" w:line="220" w:lineRule="exact"/>
      </w:pPr>
    </w:p>
    <w:p w:rsidR="005E3CFA" w:rsidRPr="00867803" w:rsidRDefault="00D42C93">
      <w:pPr>
        <w:autoSpaceDE w:val="0"/>
        <w:autoSpaceDN w:val="0"/>
        <w:spacing w:after="0" w:line="230" w:lineRule="auto"/>
        <w:rPr>
          <w:lang w:val="ru-RU"/>
        </w:rPr>
      </w:pP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5E3CFA" w:rsidRPr="00867803" w:rsidRDefault="00D42C93">
      <w:pPr>
        <w:autoSpaceDE w:val="0"/>
        <w:autoSpaceDN w:val="0"/>
        <w:spacing w:before="346" w:after="0" w:line="389" w:lineRule="auto"/>
        <w:ind w:right="288"/>
        <w:rPr>
          <w:lang w:val="ru-RU"/>
        </w:rPr>
      </w:pP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color w:val="000000"/>
          <w:sz w:val="24"/>
          <w:lang w:val="ru-RU"/>
        </w:rPr>
        <w:t xml:space="preserve">Никольский С.М., Потапов М.К., Решетников Н.Н. и другие, Математика, 5 класс, Акционерное общество "Издательство "Просвещение";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color w:val="000000"/>
          <w:sz w:val="24"/>
          <w:lang w:val="ru-RU"/>
        </w:rPr>
        <w:t xml:space="preserve">Виленкин Н.Я., Жохов В.И., Чесноков А.С., </w:t>
      </w:r>
      <w:r w:rsidRPr="00867803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Александрова Л.А., Шварцбурд С.И., Математика, АО "Издательство "Просвещение" ;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5E3CFA" w:rsidRPr="00867803" w:rsidRDefault="005E3CFA">
      <w:pPr>
        <w:rPr>
          <w:lang w:val="ru-RU"/>
        </w:rPr>
        <w:sectPr w:rsidR="005E3CFA" w:rsidRPr="0086780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E3CFA" w:rsidRPr="00867803" w:rsidRDefault="005E3CFA">
      <w:pPr>
        <w:autoSpaceDE w:val="0"/>
        <w:autoSpaceDN w:val="0"/>
        <w:spacing w:after="78" w:line="220" w:lineRule="exact"/>
        <w:rPr>
          <w:lang w:val="ru-RU"/>
        </w:rPr>
      </w:pPr>
    </w:p>
    <w:p w:rsidR="005E3CFA" w:rsidRPr="00867803" w:rsidRDefault="00D42C93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</w:t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ЦЕССА УЧЕБНОЕ ОБОРУДОВАНИЕ </w:t>
      </w:r>
      <w:r w:rsidRPr="00867803">
        <w:rPr>
          <w:lang w:val="ru-RU"/>
        </w:rPr>
        <w:br/>
      </w:r>
      <w:r w:rsidRPr="0086780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5E3CFA" w:rsidRPr="00867803" w:rsidRDefault="005E3CFA">
      <w:pPr>
        <w:rPr>
          <w:lang w:val="ru-RU"/>
        </w:rPr>
        <w:sectPr w:rsidR="005E3CFA" w:rsidRPr="0086780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42C93" w:rsidRPr="00867803" w:rsidRDefault="00D42C93">
      <w:pPr>
        <w:rPr>
          <w:lang w:val="ru-RU"/>
        </w:rPr>
      </w:pPr>
    </w:p>
    <w:sectPr w:rsidR="00D42C93" w:rsidRPr="0086780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3CFA"/>
    <w:rsid w:val="00867803"/>
    <w:rsid w:val="00AA1D8D"/>
    <w:rsid w:val="00B47730"/>
    <w:rsid w:val="00CB0664"/>
    <w:rsid w:val="00D42C93"/>
    <w:rsid w:val="00FC693F"/>
    <w:rsid w:val="00F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A20859-950C-430F-9E0E-DF10954F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8952</Words>
  <Characters>51032</Characters>
  <Application>Microsoft Office Word</Application>
  <DocSecurity>0</DocSecurity>
  <Lines>425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4</cp:revision>
  <dcterms:created xsi:type="dcterms:W3CDTF">2022-10-02T19:07:00Z</dcterms:created>
  <dcterms:modified xsi:type="dcterms:W3CDTF">2022-10-02T19:07:00Z</dcterms:modified>
</cp:coreProperties>
</file>