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3E" w:rsidRDefault="0013673E" w:rsidP="0013673E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</w:pPr>
      <w:r w:rsidRPr="0013673E"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  <w:t>Игра – как средство общения дошкольников</w:t>
      </w:r>
      <w:r w:rsidR="00AC7D1C"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  <w:t>.</w:t>
      </w:r>
    </w:p>
    <w:p w:rsidR="00AC7D1C" w:rsidRDefault="00AC7D1C" w:rsidP="0013673E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</w:pPr>
    </w:p>
    <w:p w:rsidR="00AC7D1C" w:rsidRPr="00AC7D1C" w:rsidRDefault="00AC7D1C" w:rsidP="00AC7D1C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AC7D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Скрипник</w:t>
      </w:r>
      <w:proofErr w:type="spellEnd"/>
      <w:r w:rsidRPr="00AC7D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Оксана Николаевна</w:t>
      </w:r>
    </w:p>
    <w:p w:rsidR="00AC7D1C" w:rsidRPr="00AC7D1C" w:rsidRDefault="00AC7D1C" w:rsidP="00AC7D1C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C7D1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Воспитатель МБОУ прогимназии «Кристина», г. Томск</w:t>
      </w:r>
    </w:p>
    <w:p w:rsidR="00AC7D1C" w:rsidRPr="00AC7D1C" w:rsidRDefault="00AC7D1C" w:rsidP="00AC7D1C">
      <w:pPr>
        <w:widowControl w:val="0"/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AC7D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E-mail: </w:t>
      </w:r>
      <w:hyperlink r:id="rId5" w:history="1">
        <w:r w:rsidRPr="00AC7D1C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ksusha_donya@mail.ru</w:t>
        </w:r>
      </w:hyperlink>
    </w:p>
    <w:p w:rsidR="00AC7D1C" w:rsidRPr="00AC7D1C" w:rsidRDefault="00AC7D1C" w:rsidP="0013673E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val="en-US" w:eastAsia="ru-RU"/>
        </w:rPr>
      </w:pP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Подвижные игры</w:t>
      </w: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– сознательная, активная, эмоционально окрашенная деятельность ребенка, характеризующаяся точным и своевременным выполнением заданий, связанных с обязательными для всех играющих правилами. 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Подвижные игры, прежде всего средство физического воспитания детей. Они дают возможность развивать и совершенствовать их движения, упражняется в беге, прыжках, лазанье, бросанье, ловле и т.д. Разнообразные движения требуют активной деятельности крупных и мелких мышц, способствуют лучшему обмену веществ, кровообращению, дыханию, т.е. повышению жизнедеятельности организма.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Большое влияние подвижные игры оказывают также и на нервно-психическое развитие ребёнка, формирование важных качеств личности. Они вызывают положительные эмоции, развивают тормозные процессы: в ходе игры детям приходится реагировать движением на одни сигналы и удерживаться от движения при других. В этих играх развивается воля, сообразительность, смелость, быстрота реакций и др. Совместны действия в играх сближают детей, доставляют им радость от преодоления трудностей и достижения успеха. Источником подвижных игр с правилами являются народные игры, для которых характерны яркость замысла, содержательность, простота и занимательность.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Содержание игры определяется движениями, которые входят в её состав. В программе воспитания в детском саду для каждой возрастной группы детей предусмотрены подвижные игры, в которых развиваются движения разных видов: бег, прыжки, лазанье и т.д. Игры подбираются с учётом возрастных особенностей детей, их возможностей выполнять те или иные движения, соблюдать игровые правила. Правила в подвижной игре выполняют организующую роль: ими определяется её ход, последовательность действий, взаимоотношения играющих, поведение каждого ребёнка. Правила обязывают подчинятся цели и смыслу игры; дети должны уметь ими пользоваться в разных условиях.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Дидактические игры</w:t>
      </w: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— одно из средств воспитания и обучения детей дошкольного возраста. Огромный вклад в разработку советской теории игры внесла Н. К. Крупская. Она придавала большое значение игре как одному из средств коммунистического воспитания и формирования личности советских детей: «Игра для них - учёба, игра для них - труд, игра для них — серьезная форма воспитания. Игра для дошкольников — способ познания окружающего. Играя, он изучает цвета, форму, свойства материала, пространственные отношения, числовые отношения, изучает растения, животных». Дидактические игры — незаменимое средство обучения детей преодолению различных затруднений в умственной и нравственной их деятельности. Эти игры таят в себе большие возможности и воспитательного воздействия на детей дошкольного возраста.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Чем содержательнее игровое действие и правила дидактических игр, тем активнее действует ребенок. А это дает возможность воспитателю формировать взаимоотношения детей: умение действовать по очереди в соответствии с правилами игры, считаться с желаниями участников игры, помогать товарищам в затруднениях. В ходе игры есть возможность добиваться проявления инициативы каждым ребенком в достижении поставленной цели. Однако эти качества личности не воспитываются в ребенке сами по себе, их нужно постепенно, терпеливо формировать. Если детям любого возраста давать дидактическую игрушку, не раскрывая четко и ясно правил игры с ней, то игра протекает сумбурно и теряет свою воспитательную ценность.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ребенок взял парные картинки или кубики с нарисованными на них частями животного и строит из них домик вместо того, чтобы подбирать пары или складывать из частей целое животное, как указывают правила игры, то такие игры, хотя в них ребенок и использует дидактические пособия, не могут считаться дидактическими и не принесут пользы в обучении и воспитании.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дидактических играх поведение ребенка, его действия, взаимоотношения с другими детьми регулируются правилами. Для того чтобы игра действительно служила воспитательным целям, дети должны хорошо знать правила и точно им следовать. Научить их этому должен воспитатель. Особенно это важно делать с самого раннего возраста, тогда постепенно дети приучаются действовать в соответствии с правилами и у них формируются умения и навыки поведения в дидактических играх.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Сюжетно- ролевые игры. </w:t>
      </w: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Главным компонентом сюжетно-ролевой игры является сюжет, без него нет самой сюжетно-ролевой игры. Сюжет игры - это та сфера действительности, которая воспроизводится детьми. Сюжет представляет собой отражение ребенком определенных действий, событий, взаимоотношений из жизни и деятельности окружающих. При этом его игровые действия (крутить руль автомашины, готовить обед, учить рисовать учеников и т.д.) - одно из основных средств реализации сюжета.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Сюжеты игр разнообразны. Условно их делят на бытовые (игры в семью, детский сад), производственные, отражающие профессиональный труд людей (игры в больницу, магазин и т. д.), общественные (игры в празднование Дня рождения города, в библиотеку, школу и т.д.). Самостоятельность детей в сюжетно-ролевой игре - одна из ее характерных черт. Дети сами выбирают тему игры, определяют линии ее развития, решают, как станут раскрывать роли, где развернут игру, и т.п. Каждый ребенок свободен в выборе средств воплощения образа. При этом нет ничего невозможного: можно, сев в кресло - «ракету», очутиться на Луне, при помощи палочки - «скальпеля» - сделать операцию. Такая свобода в реализации замысла игры и полет фантазии позволяют дошкольнику самостоятельно включаться в те сферы человеческой деятельности, которые в реальной жизни еще долго будут ему недоступны. Объединяясь в сюжетно-ролевой игре, дети по своей воле выбирают партнеров, сами устанавливают игровые правила, следят за их выполнением, регулируют взаимоотношения. Но самое главное - в игре ребенок воплощает свой взгляд, свое представление, свое отношение к тому событию, которое разыгрывает. На эту особенность игры указывал К.Д. Ушинский: «…в игре же дитя - зреющий человек, пробует свои силы и самостоятельно распоряжается своими же созданиями».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Театрализованные игры </w:t>
      </w: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Самым популярным и увлекательным направлением в дошкольном воспитании является театрализованная деятельность. С точки зрения </w:t>
      </w: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Именно театрализованная деятельность 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Огромно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 общения, неуверенности в себе. Увлеченность детей театрализованной игрой, их внутренний комфорт, раскованность, легкое общение взрослого и ребенка, почти сразу пропадающий комплекс «я не умею» - все это удивляет и привлекает. Таким образом, театрализованная игра способствует развитию творческих способностей и познавательной активности детей, нравственном развитию дошкольника, формированию познавательного воображения (проявляющемуся прежде всего в развитии логико-символической функции ребенка) и эффективного воображения (способствующего пониманию ребенком смыслов человеческих отношений, адекватному эмоциональному реагированию, формированию эмоционального контроля и таких высших социальных чувств, как </w:t>
      </w:r>
      <w:proofErr w:type="spellStart"/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эмпатия</w:t>
      </w:r>
      <w:proofErr w:type="spellEnd"/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сочувствие, сопереживание).</w:t>
      </w:r>
    </w:p>
    <w:p w:rsidR="0013673E" w:rsidRPr="0013673E" w:rsidRDefault="0013673E" w:rsidP="00AC7D1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bookmarkStart w:id="0" w:name="_GoBack"/>
      <w:bookmarkEnd w:id="0"/>
      <w:r w:rsidRPr="0013673E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Вывод: </w:t>
      </w: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Игровое общение обеспечивает саморазвитие личности. Сущность игры в ее процессе, игра вырабатывает механизмы саморазвития, ребенок в игре постигает жизненный смысл, приобщается к ценностям коллектива. Игра конкретна, </w:t>
      </w:r>
      <w:proofErr w:type="spellStart"/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ситуативна</w:t>
      </w:r>
      <w:proofErr w:type="spellEnd"/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неповторима. Роли в игре не назначаются, а выбираются самими играющими. Особое значение уделяют ролевым играм, в центре которых ставят личностный и межличностный подход, психологию отношений. Жизненная позиция никем и ничем не задается, а вырабатывается лично каждым субъектом.</w:t>
      </w:r>
    </w:p>
    <w:p w:rsidR="0013673E" w:rsidRPr="0013673E" w:rsidRDefault="0013673E" w:rsidP="0013673E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13673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</w:p>
    <w:p w:rsidR="0013673E" w:rsidRPr="0013673E" w:rsidRDefault="0013673E" w:rsidP="0013673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Список используемой литературы:</w:t>
      </w:r>
    </w:p>
    <w:p w:rsidR="0013673E" w:rsidRPr="0013673E" w:rsidRDefault="0013673E" w:rsidP="0013673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К. Ю. Белая, </w:t>
      </w:r>
      <w:proofErr w:type="spellStart"/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В.М.Сотникова</w:t>
      </w:r>
      <w:proofErr w:type="spellEnd"/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«Разноцветные игры», </w:t>
      </w:r>
      <w:proofErr w:type="spellStart"/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Линка</w:t>
      </w:r>
      <w:proofErr w:type="spellEnd"/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-пресс Москва 2007.</w:t>
      </w:r>
    </w:p>
    <w:p w:rsidR="0013673E" w:rsidRPr="0013673E" w:rsidRDefault="0013673E" w:rsidP="0013673E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1367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Развитие игровой активности дошкольников. Методическое пособие. Творческий центр «сфера» Москва 2010.</w:t>
      </w:r>
    </w:p>
    <w:p w:rsidR="00801094" w:rsidRPr="0013673E" w:rsidRDefault="00AC7D1C">
      <w:pPr>
        <w:rPr>
          <w:rFonts w:ascii="Times New Roman" w:hAnsi="Times New Roman" w:cs="Times New Roman"/>
          <w:sz w:val="24"/>
          <w:szCs w:val="24"/>
        </w:rPr>
      </w:pPr>
    </w:p>
    <w:sectPr w:rsidR="00801094" w:rsidRPr="0013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4C0C"/>
    <w:multiLevelType w:val="multilevel"/>
    <w:tmpl w:val="4E0E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E9"/>
    <w:rsid w:val="0013673E"/>
    <w:rsid w:val="003F1232"/>
    <w:rsid w:val="00A561E9"/>
    <w:rsid w:val="00AC7D1C"/>
    <w:rsid w:val="00B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5C46"/>
  <w15:chartTrackingRefBased/>
  <w15:docId w15:val="{94CD047F-C200-4286-8A58-98A04438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_don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2020-05-21T13:36:00Z</dcterms:created>
  <dcterms:modified xsi:type="dcterms:W3CDTF">2020-05-21T13:41:00Z</dcterms:modified>
</cp:coreProperties>
</file>