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D8" w:rsidRPr="00395050" w:rsidRDefault="00E16BA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="00395050">
        <w:rPr>
          <w:rFonts w:ascii="Times New Roman" w:hAnsi="Times New Roman" w:cs="Times New Roman"/>
          <w:color w:val="000000"/>
          <w:sz w:val="32"/>
          <w:szCs w:val="32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D23D8" w:rsidRPr="0039505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D23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D23D8" w:rsidRPr="00395050">
        <w:rPr>
          <w:rFonts w:ascii="Times New Roman" w:hAnsi="Times New Roman" w:cs="Times New Roman"/>
          <w:color w:val="000000"/>
          <w:sz w:val="28"/>
          <w:szCs w:val="28"/>
        </w:rPr>
        <w:t>слайд</w:t>
      </w:r>
      <w:r w:rsidR="0039505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56607" w:rsidRPr="00A231C3" w:rsidRDefault="00E16BA1" w:rsidP="00A231C3">
      <w:pPr>
        <w:ind w:left="567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A4B62" w:rsidRPr="00A231C3">
        <w:rPr>
          <w:rFonts w:ascii="Times New Roman" w:hAnsi="Times New Roman" w:cs="Times New Roman"/>
          <w:b/>
          <w:color w:val="000000"/>
          <w:sz w:val="32"/>
          <w:szCs w:val="32"/>
        </w:rPr>
        <w:t>Духовно-нравственное воспитание дошкольников.</w:t>
      </w:r>
    </w:p>
    <w:p w:rsidR="00E16BA1" w:rsidRDefault="00395050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D23D8">
        <w:rPr>
          <w:rFonts w:ascii="Times New Roman" w:hAnsi="Times New Roman" w:cs="Times New Roman"/>
          <w:b/>
          <w:sz w:val="28"/>
          <w:szCs w:val="28"/>
        </w:rPr>
        <w:t>2 слайд</w:t>
      </w:r>
      <w:proofErr w:type="gramStart"/>
      <w:r w:rsidR="00DD2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F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C7F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5959" w:rsidRPr="003F5959" w:rsidRDefault="003F5959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5050">
        <w:rPr>
          <w:rFonts w:ascii="Times New Roman" w:hAnsi="Times New Roman" w:cs="Times New Roman"/>
          <w:sz w:val="28"/>
          <w:szCs w:val="28"/>
        </w:rPr>
        <w:t>Привитие ребёнку нравственных и духовных ценностей —</w:t>
      </w:r>
      <w:r w:rsidRPr="003F5959">
        <w:rPr>
          <w:rFonts w:ascii="Times New Roman" w:hAnsi="Times New Roman" w:cs="Times New Roman"/>
          <w:sz w:val="28"/>
          <w:szCs w:val="28"/>
        </w:rPr>
        <w:t xml:space="preserve"> актуальная задача дошкольного образования.</w:t>
      </w:r>
    </w:p>
    <w:p w:rsidR="00E16BA1" w:rsidRDefault="003F5959" w:rsidP="00A231C3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959">
        <w:rPr>
          <w:rFonts w:ascii="Times New Roman" w:hAnsi="Times New Roman" w:cs="Times New Roman"/>
          <w:sz w:val="28"/>
          <w:szCs w:val="28"/>
        </w:rPr>
        <w:t>Потребность активного взаимодействия взрослого и ребёнка</w:t>
      </w:r>
      <w:r w:rsidR="00E16BA1">
        <w:rPr>
          <w:rFonts w:ascii="Times New Roman" w:hAnsi="Times New Roman" w:cs="Times New Roman"/>
          <w:sz w:val="28"/>
          <w:szCs w:val="28"/>
        </w:rPr>
        <w:t>,</w:t>
      </w:r>
      <w:r w:rsidRPr="003F5959">
        <w:rPr>
          <w:rFonts w:ascii="Times New Roman" w:hAnsi="Times New Roman" w:cs="Times New Roman"/>
          <w:sz w:val="28"/>
          <w:szCs w:val="28"/>
        </w:rPr>
        <w:t xml:space="preserve"> с целью сохранения нравственного здоровья</w:t>
      </w:r>
      <w:r w:rsidR="00E16BA1">
        <w:rPr>
          <w:rFonts w:ascii="Times New Roman" w:hAnsi="Times New Roman" w:cs="Times New Roman"/>
          <w:sz w:val="28"/>
          <w:szCs w:val="28"/>
        </w:rPr>
        <w:t>,</w:t>
      </w:r>
      <w:r w:rsidRPr="003F5959">
        <w:rPr>
          <w:rFonts w:ascii="Times New Roman" w:hAnsi="Times New Roman" w:cs="Times New Roman"/>
          <w:sz w:val="28"/>
          <w:szCs w:val="28"/>
        </w:rPr>
        <w:t xml:space="preserve"> диктуется реалиями современной жизни. </w:t>
      </w:r>
      <w:r>
        <w:rPr>
          <w:rFonts w:ascii="Times New Roman" w:hAnsi="Times New Roman" w:cs="Times New Roman"/>
          <w:sz w:val="28"/>
          <w:szCs w:val="28"/>
        </w:rPr>
        <w:t xml:space="preserve">Очевидно, что в обществе </w:t>
      </w:r>
      <w:r w:rsidRPr="00623783">
        <w:rPr>
          <w:rFonts w:ascii="Times New Roman" w:hAnsi="Times New Roman" w:cs="Times New Roman"/>
          <w:color w:val="000000"/>
          <w:sz w:val="28"/>
          <w:szCs w:val="28"/>
        </w:rPr>
        <w:t>материальные ценности доминируют над духовными, и у детей искажены представления о доброте, милосердии, великодушии, справедливости   и патриотизме.</w:t>
      </w:r>
    </w:p>
    <w:p w:rsidR="002C7F2E" w:rsidRDefault="002C7F2E" w:rsidP="00A231C3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7F2E" w:rsidRDefault="00395050" w:rsidP="00A231C3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DD23D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16BA1" w:rsidRPr="00E16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  <w:proofErr w:type="gramStart"/>
      <w:r w:rsidR="00E16BA1" w:rsidRPr="00E16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F5959" w:rsidRPr="00E16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F5959" w:rsidRPr="00E16BA1" w:rsidRDefault="00E16BA1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согласна с нашим президентом, который говорит о 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нам нужно вернуться к нашей культуре, нашей вере.</w:t>
      </w:r>
    </w:p>
    <w:p w:rsidR="003F5959" w:rsidRDefault="003F5959" w:rsidP="00A231C3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Ребёнку необходимо</w:t>
      </w:r>
      <w:r w:rsidRPr="003F5959">
        <w:rPr>
          <w:rFonts w:ascii="Times New Roman" w:hAnsi="Times New Roman" w:cs="Times New Roman"/>
          <w:sz w:val="28"/>
          <w:szCs w:val="28"/>
        </w:rPr>
        <w:t xml:space="preserve"> обрести моральные ориентиры</w:t>
      </w:r>
      <w:r w:rsidRPr="002C24F4">
        <w:rPr>
          <w:rFonts w:ascii="Times New Roman" w:hAnsi="Times New Roman" w:cs="Times New Roman"/>
          <w:sz w:val="32"/>
          <w:szCs w:val="32"/>
        </w:rPr>
        <w:t xml:space="preserve"> в условиях технически и материально насыщенного окружения.</w:t>
      </w:r>
    </w:p>
    <w:p w:rsidR="00E16BA1" w:rsidRDefault="003F5959" w:rsidP="00A231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дошкольный  возраст является  самым эмоциональным и восприимчивы</w:t>
      </w:r>
      <w:r w:rsidR="00E97FA6" w:rsidRPr="00623783">
        <w:rPr>
          <w:rFonts w:ascii="Times New Roman" w:hAnsi="Times New Roman" w:cs="Times New Roman"/>
          <w:color w:val="000000"/>
          <w:sz w:val="28"/>
          <w:szCs w:val="28"/>
        </w:rPr>
        <w:t>м перио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дом </w:t>
      </w:r>
      <w:r w:rsidR="00E97FA6" w:rsidRPr="00623783">
        <w:rPr>
          <w:rFonts w:ascii="Times New Roman" w:hAnsi="Times New Roman" w:cs="Times New Roman"/>
          <w:color w:val="000000"/>
          <w:sz w:val="28"/>
          <w:szCs w:val="28"/>
        </w:rPr>
        <w:t>детства, когда «сердца открыты для добродетели».</w:t>
      </w:r>
    </w:p>
    <w:p w:rsidR="00E97FA6" w:rsidRPr="00E16BA1" w:rsidRDefault="00395050" w:rsidP="00A231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DD23D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16BA1" w:rsidRPr="00E16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  <w:proofErr w:type="gramStart"/>
      <w:r w:rsidR="00E97FA6" w:rsidRPr="00E16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proofErr w:type="gramEnd"/>
      <w:r w:rsidR="005E74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6607" w:rsidRDefault="000E2057" w:rsidP="00A231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2057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6607" w:rsidRPr="006237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4B6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A4B62" w:rsidRPr="00623783">
        <w:rPr>
          <w:rFonts w:ascii="Times New Roman" w:hAnsi="Times New Roman" w:cs="Times New Roman"/>
          <w:color w:val="000000"/>
          <w:sz w:val="28"/>
          <w:szCs w:val="28"/>
        </w:rPr>
        <w:t>уховно</w:t>
      </w:r>
      <w:r w:rsidR="00CA4B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A4B62" w:rsidRPr="00623783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</w:t>
      </w:r>
      <w:r w:rsidR="00CA4B62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F56607" w:rsidRPr="00623783">
        <w:rPr>
          <w:rFonts w:ascii="Times New Roman" w:hAnsi="Times New Roman" w:cs="Times New Roman"/>
          <w:color w:val="000000"/>
          <w:sz w:val="28"/>
          <w:szCs w:val="28"/>
        </w:rPr>
        <w:t>воспитания состоит в том, чтобы посеять и взрастить в душах наших детей семена любви к родному дому, семье, природе, к истории, культуре и духовному богатству нашего народа</w:t>
      </w:r>
      <w:r w:rsidR="001448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485D" w:rsidRDefault="0014485D" w:rsidP="00A231C3">
      <w:pPr>
        <w:rPr>
          <w:rFonts w:ascii="Times New Roman" w:hAnsi="Times New Roman" w:cs="Times New Roman"/>
          <w:b/>
          <w:sz w:val="28"/>
          <w:szCs w:val="28"/>
        </w:rPr>
      </w:pPr>
      <w:r w:rsidRPr="005E74AE">
        <w:rPr>
          <w:rFonts w:ascii="Times New Roman" w:hAnsi="Times New Roman" w:cs="Times New Roman"/>
          <w:b/>
          <w:sz w:val="28"/>
          <w:szCs w:val="28"/>
        </w:rPr>
        <w:t>(</w:t>
      </w:r>
      <w:r w:rsidR="00DD23D8">
        <w:rPr>
          <w:rFonts w:ascii="Times New Roman" w:hAnsi="Times New Roman" w:cs="Times New Roman"/>
          <w:b/>
          <w:sz w:val="28"/>
          <w:szCs w:val="28"/>
        </w:rPr>
        <w:t>5</w:t>
      </w:r>
      <w:r w:rsidRPr="005E74AE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0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783" w:rsidRPr="00F961C2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Отрадно,</w:t>
      </w:r>
      <w:r w:rsidRPr="00F96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5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</w:t>
      </w:r>
      <w:r w:rsidRPr="003F5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время, когда начинается процесс духовного возрождения России,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2014 года вступил в силу </w:t>
      </w:r>
      <w:r w:rsidRPr="00623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 ДО</w:t>
      </w:r>
      <w:r w:rsidRPr="0062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proofErr w:type="gramStart"/>
      <w:r w:rsidRPr="0062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96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623783" w:rsidRPr="00E533C8" w:rsidRDefault="00623783" w:rsidP="00A231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</w:t>
      </w:r>
      <w:r w:rsidRPr="00623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7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Общих положениях</w:t>
      </w:r>
      <w:r w:rsidRPr="00623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отмечено, что</w:t>
      </w:r>
      <w:r w:rsidRPr="00623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принципов </w:t>
      </w:r>
      <w:proofErr w:type="gramStart"/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приобщение детей к </w:t>
      </w:r>
      <w:proofErr w:type="spellStart"/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P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нормам, традициям семьи, общества и государства.</w:t>
      </w:r>
    </w:p>
    <w:p w:rsidR="00F56607" w:rsidRDefault="00CA4B62" w:rsidP="00A231C3">
      <w:pPr>
        <w:rPr>
          <w:rFonts w:ascii="Times New Roman" w:hAnsi="Times New Roman" w:cs="Times New Roman"/>
          <w:sz w:val="28"/>
          <w:szCs w:val="28"/>
        </w:rPr>
      </w:pPr>
      <w:r w:rsidRPr="00CA4B62">
        <w:rPr>
          <w:rFonts w:ascii="Times New Roman" w:hAnsi="Times New Roman" w:cs="Times New Roman"/>
          <w:sz w:val="28"/>
          <w:szCs w:val="28"/>
        </w:rPr>
        <w:t>В нашем саду такая работа ведется уже не первый год.</w:t>
      </w:r>
    </w:p>
    <w:p w:rsidR="005E74AE" w:rsidRPr="005E74AE" w:rsidRDefault="00DD23D8" w:rsidP="00A2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</w:t>
      </w:r>
      <w:r w:rsidR="005E74AE">
        <w:rPr>
          <w:rFonts w:ascii="Times New Roman" w:hAnsi="Times New Roman" w:cs="Times New Roman"/>
          <w:b/>
          <w:sz w:val="28"/>
          <w:szCs w:val="28"/>
        </w:rPr>
        <w:t xml:space="preserve"> слайд)-</w:t>
      </w:r>
      <w:r w:rsidR="003950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4AE" w:rsidRDefault="005E74AE" w:rsidP="00A231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DD" w:rsidRPr="00CA4B62" w:rsidRDefault="00B871D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4B62">
        <w:rPr>
          <w:rFonts w:ascii="Times New Roman" w:hAnsi="Times New Roman" w:cs="Times New Roman"/>
          <w:sz w:val="28"/>
          <w:szCs w:val="28"/>
        </w:rPr>
        <w:t xml:space="preserve">Работа реализуются в рамках следующих воспитательных </w:t>
      </w:r>
      <w:r w:rsidRPr="00CA4B62">
        <w:rPr>
          <w:rFonts w:ascii="Times New Roman" w:hAnsi="Times New Roman" w:cs="Times New Roman"/>
          <w:b/>
          <w:sz w:val="28"/>
          <w:szCs w:val="28"/>
        </w:rPr>
        <w:t>направлений:</w:t>
      </w:r>
    </w:p>
    <w:p w:rsidR="00B871DD" w:rsidRPr="004835F4" w:rsidRDefault="00B871D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Духовно-образовательное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направление.</w:t>
      </w:r>
    </w:p>
    <w:p w:rsidR="00623783" w:rsidRPr="004835F4" w:rsidRDefault="000E2057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форме </w:t>
      </w:r>
      <w:r w:rsidR="00623783"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(занятия, чтение детям, беседы, устные поучения, обсуждение поступков героев и детей.)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F1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оспитательно-оздоровительное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(праздники, подвижные игры, прогулки, экскурсии, походы.)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Культурно-познавательное</w:t>
      </w:r>
      <w:r w:rsidR="00E5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(концерты, просмотры фильмов и мультфильмов, прослушивание аудиозаписей, участие в православных праздниках)</w:t>
      </w:r>
      <w:proofErr w:type="gram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Нравственно-трудовое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(труд по самообслуживанию, изготовление подарков, атрибутов для игр)</w:t>
      </w:r>
      <w:proofErr w:type="gram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871DD" w:rsidRDefault="00B871D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успешной работы </w:t>
      </w:r>
      <w:r w:rsidR="008F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разнообразные 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методы: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наглядный, словесный, практический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87D" w:rsidRDefault="006F187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Наглядный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используется во время: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-чтения воспитателем произведений устного народного творчества;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-наблюдений;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-показа сказок и других </w:t>
      </w:r>
      <w:proofErr w:type="gram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</w:t>
      </w:r>
      <w:proofErr w:type="gramEnd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педагогом, так и детьми;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-рассматривания книжных иллюстраций, репродукций, предметов;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-проведения дидактических игр;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-целевых прогулок, экскурсий;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-моделирования сказок.</w:t>
      </w:r>
    </w:p>
    <w:p w:rsidR="00B871DD" w:rsidRDefault="00B871D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Словесные м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представляются наиболее эффективными в процессе: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-рассказа воспитателя;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-чтения произведений воспитателем;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-заучивания </w:t>
      </w:r>
      <w:proofErr w:type="spell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песенок, пословиц, поговорок, считалок;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-рассказывания произведений устного народного творчества детьми;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 с элементами диалога;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-обобщающих рассказов воспитателя;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-ответы на вопросы воспитателя, детей;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-проведения разнообразных игр (подвижных, малоподвижных, дидактических, сюжетно-ролевых, игр-драматизаций);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-сообщение дополнительного материала воспитателем;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-загадывания загадок;</w:t>
      </w:r>
    </w:p>
    <w:p w:rsidR="00B871DD" w:rsidRDefault="00B871D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рассматривания наглядного материала;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-рассказов детей по схемам, иллюстрациям, моделирования сказок;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-разбора житейских ситуаций;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-проведения викторин, конкурсов, праздников, утренников;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родителями сказок, былин и др.</w:t>
      </w:r>
    </w:p>
    <w:p w:rsidR="00B871DD" w:rsidRDefault="00B871DD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Важное значение</w:t>
      </w:r>
      <w:proofErr w:type="gramEnd"/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имеет практический метод,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используется, когда необходимо: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-изготовить с детьми наглядные пособия;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-организовать вечера с родителями;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-провести игры (подвижные, малоподвижные, дидактические, инсценировки);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-изготовить поделки на выставки;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-организовать постановку сказок;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-провести экскурсии различной направленности;</w:t>
      </w:r>
    </w:p>
    <w:p w:rsidR="00623783" w:rsidRPr="004835F4" w:rsidRDefault="00623783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-нарисовать или слепить из пластилина иллюстрации к сказкам, </w:t>
      </w:r>
      <w:proofErr w:type="spell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</w:t>
      </w:r>
      <w:proofErr w:type="spellEnd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пословицам и поговоркам.</w:t>
      </w:r>
    </w:p>
    <w:p w:rsidR="00DD23D8" w:rsidRDefault="00DD23D8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D23D8" w:rsidRDefault="00DD23D8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E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7 </w:t>
      </w:r>
      <w:r w:rsidRPr="005E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- </w:t>
      </w:r>
      <w:r w:rsidR="00395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F187D" w:rsidRPr="00DD23D8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F1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работы  с детьми по духовно-нравственному воспитанию</w:t>
      </w:r>
    </w:p>
    <w:p w:rsidR="006F187D" w:rsidRPr="006F187D" w:rsidRDefault="008F195B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народных и авторских сказок, литературных произведений:</w:t>
      </w:r>
    </w:p>
    <w:p w:rsidR="006F187D" w:rsidRPr="006F187D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Литературный материал незаменим в нравственном воспитании ребенка, поскольку детям легче оценива</w:t>
      </w:r>
      <w:r w:rsidR="005E7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ть поведение и поступки других, </w:t>
      </w:r>
      <w:r w:rsidRPr="005E7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свои собственные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всестороннего развития  личности надо включать детей в различную деятельность, связанную с художественной литературой. Например, ребята создают свои рисунки по мотивам  сказок, рассказов, организуются выставки детских работ.</w:t>
      </w:r>
    </w:p>
    <w:p w:rsidR="006F187D" w:rsidRPr="006F187D" w:rsidRDefault="008F195B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</w:t>
      </w:r>
    </w:p>
    <w:p w:rsidR="006F187D" w:rsidRPr="00592E7F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2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Беседуя с детьми, мы побуждаем их думать и говорить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Задавая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вопросы, 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даем ребятам высказаться</w:t>
      </w:r>
      <w:proofErr w:type="gramStart"/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педагогам понять, о чем дети думают. что знают из личного опыта. 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2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 учатся справедливо оценивать поступки своих сверстников, а подчас и взрослых, учатся понимать</w:t>
      </w:r>
      <w:proofErr w:type="gramStart"/>
      <w:r w:rsidRPr="00592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592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можно ,а что нельзя ,что хорошо , а что плохо.</w:t>
      </w:r>
    </w:p>
    <w:p w:rsidR="006F187D" w:rsidRPr="006F187D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Проводятся  такие беседы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r w:rsidR="005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такое добро и зло»,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«Будь всегда вежливым»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«Уважай отца и мать – будет в жизни благодать»,  «Где добрые люди, там беды не  будет»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«Там</w:t>
      </w:r>
      <w:r w:rsidR="005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дружат – </w:t>
      </w:r>
      <w:proofErr w:type="gramStart"/>
      <w:r w:rsidR="005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</w:t>
      </w:r>
      <w:proofErr w:type="gramEnd"/>
      <w:r w:rsidR="00592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тужат».</w:t>
      </w:r>
    </w:p>
    <w:p w:rsidR="00592E7F" w:rsidRPr="005E74AE" w:rsidRDefault="005E74AE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E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DD2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8 </w:t>
      </w:r>
      <w:r w:rsidR="00592E7F" w:rsidRPr="005E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традиции</w:t>
      </w:r>
    </w:p>
    <w:p w:rsidR="006F187D" w:rsidRPr="006F187D" w:rsidRDefault="008F195B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Знакомство с традиционными </w:t>
      </w:r>
      <w:r w:rsid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праздниками</w:t>
      </w:r>
    </w:p>
    <w:p w:rsidR="006F187D" w:rsidRPr="00A231C3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народные 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праздники тесно связанны с трудом и с различными сторонами общественной жизни человека</w:t>
      </w:r>
      <w:r w:rsidRPr="00A23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CF7C1E" w:rsidRPr="00A23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3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7C1E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праздниках</w:t>
      </w:r>
      <w:proofErr w:type="gramStart"/>
      <w:r w:rsidR="00CF7C1E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F7C1E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заключена  народная мудрость,  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сохраненная в веках,</w:t>
      </w:r>
      <w:r w:rsidR="00CF7C1E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передана детям. В нашем детском саду стало традицией проведение таких   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праздников, как Колядки, Масленица, Пасха, Троица, Праздник русской березки.</w:t>
      </w:r>
    </w:p>
    <w:p w:rsidR="008F195B" w:rsidRDefault="008F195B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F195B" w:rsidRDefault="00DD23D8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(9 </w:t>
      </w:r>
      <w:r w:rsidR="008F1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слайд)-</w:t>
      </w:r>
    </w:p>
    <w:p w:rsidR="006F187D" w:rsidRPr="006F187D" w:rsidRDefault="008F195B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Знакомство с народным искусством</w:t>
      </w:r>
      <w:r w:rsidR="005E7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с промыслами народных мастеров.</w:t>
      </w:r>
    </w:p>
    <w:p w:rsidR="006F187D" w:rsidRPr="006F187D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гражданина и </w:t>
      </w:r>
      <w:proofErr w:type="gramStart"/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патриота, знающего и любящего свою Родину не может</w:t>
      </w:r>
      <w:proofErr w:type="gramEnd"/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успешно решено без глубокого познания духовного богатства своего народа, освоения народной культуры.</w:t>
      </w:r>
    </w:p>
    <w:p w:rsidR="006F187D" w:rsidRPr="006F187D" w:rsidRDefault="00117E78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Используем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росмотр видеофильмов и мультфильмов о добре.</w:t>
      </w:r>
    </w:p>
    <w:p w:rsidR="00CF7C1E" w:rsidRDefault="00117E78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Проводим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</w:t>
      </w:r>
      <w:proofErr w:type="gramEnd"/>
      <w:r w:rsidR="006F187D"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кскурсии в природу и знакомство с красотой Божьего мира.</w:t>
      </w:r>
    </w:p>
    <w:p w:rsidR="00CF7C1E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Экскурсия к памятнику</w:t>
      </w:r>
      <w:r w:rsidR="00CF7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воину освободителю</w:t>
      </w:r>
    </w:p>
    <w:p w:rsidR="00117E78" w:rsidRDefault="00BF0C61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(10</w:t>
      </w:r>
      <w:r w:rsidR="00117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слайд</w:t>
      </w:r>
      <w:r w:rsidR="00395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6F187D" w:rsidRPr="006F187D" w:rsidRDefault="006F187D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Оформление фотогазет, конкурс рисунков 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воспитания любви</w:t>
      </w:r>
      <w:r w:rsidR="00CF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Родине, </w:t>
      </w:r>
      <w:r w:rsidRPr="006F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родителям, желание позаботиться о них, доставить радость.</w:t>
      </w:r>
    </w:p>
    <w:p w:rsidR="004835F4" w:rsidRPr="009139EB" w:rsidRDefault="004835F4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работе с родителями можно выделить такие формы: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-собрания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духовно- нравственные темы;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-собрания, на которых родителей знакомят со средствами народной педагогики;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-лектории для родителей;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показы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-вечера вопросов и ответов;</w:t>
      </w:r>
    </w:p>
    <w:p w:rsidR="004835F4" w:rsidRPr="00A231C3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мероприятий;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-собеседования на диалоговой основе;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-анкетирование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тестирование;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и групповые консультации;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виды работы (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</w:t>
      </w: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родителей, стенгазеты, папки-передвижки, выставки детских работ, дидактических игр, литературы)</w:t>
      </w:r>
      <w:proofErr w:type="gramStart"/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-визиты домой;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-привлечение родителей к подготовке и проведению праздников и открытых занятий;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-привлечение родителей к подбору произведений устного народного творчества определенной тематики;</w:t>
      </w:r>
    </w:p>
    <w:p w:rsidR="004835F4" w:rsidRP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совместного творчества.</w:t>
      </w:r>
    </w:p>
    <w:p w:rsidR="004835F4" w:rsidRDefault="004835F4" w:rsidP="00A2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Доведение до сознания родителей важности духовно-нравственного воспитания дает заметные результаты</w:t>
      </w:r>
    </w:p>
    <w:p w:rsidR="00117E78" w:rsidRDefault="00117E78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23D8" w:rsidRDefault="00DD23D8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23D8" w:rsidRDefault="0047222C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222C">
        <w:rPr>
          <w:rFonts w:ascii="Times New Roman" w:hAnsi="Times New Roman" w:cs="Times New Roman"/>
          <w:b/>
          <w:sz w:val="28"/>
          <w:szCs w:val="28"/>
        </w:rPr>
        <w:t>Средства духовно-нравственного воспитания</w:t>
      </w:r>
    </w:p>
    <w:p w:rsidR="0047222C" w:rsidRPr="0047222C" w:rsidRDefault="0047222C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222C">
        <w:rPr>
          <w:rFonts w:ascii="Times New Roman" w:hAnsi="Times New Roman" w:cs="Times New Roman"/>
          <w:sz w:val="28"/>
          <w:szCs w:val="28"/>
        </w:rPr>
        <w:t xml:space="preserve">— это и </w:t>
      </w:r>
      <w:r w:rsidRPr="00BF2478">
        <w:rPr>
          <w:rFonts w:ascii="Times New Roman" w:hAnsi="Times New Roman" w:cs="Times New Roman"/>
          <w:b/>
          <w:sz w:val="28"/>
          <w:szCs w:val="28"/>
        </w:rPr>
        <w:t>т</w:t>
      </w:r>
      <w:r w:rsidRPr="00A231C3">
        <w:rPr>
          <w:rFonts w:ascii="Times New Roman" w:hAnsi="Times New Roman" w:cs="Times New Roman"/>
          <w:sz w:val="28"/>
          <w:szCs w:val="28"/>
        </w:rPr>
        <w:t xml:space="preserve">рудовые поручения </w:t>
      </w:r>
      <w:r w:rsidRPr="0047222C">
        <w:rPr>
          <w:rFonts w:ascii="Times New Roman" w:hAnsi="Times New Roman" w:cs="Times New Roman"/>
          <w:sz w:val="28"/>
          <w:szCs w:val="28"/>
        </w:rPr>
        <w:t xml:space="preserve">в течение дня («Помоги, пожалуйста, накрыть на стол»), и </w:t>
      </w:r>
      <w:r w:rsidRPr="00A231C3">
        <w:rPr>
          <w:rFonts w:ascii="Times New Roman" w:hAnsi="Times New Roman" w:cs="Times New Roman"/>
          <w:sz w:val="28"/>
          <w:szCs w:val="28"/>
        </w:rPr>
        <w:t>разучивание песенок и стихотворений</w:t>
      </w:r>
      <w:r w:rsidRPr="0047222C">
        <w:rPr>
          <w:rFonts w:ascii="Times New Roman" w:hAnsi="Times New Roman" w:cs="Times New Roman"/>
          <w:sz w:val="28"/>
          <w:szCs w:val="28"/>
        </w:rPr>
        <w:t xml:space="preserve"> (о Родине, друзьях, семье), </w:t>
      </w:r>
      <w:r w:rsidRPr="00A231C3">
        <w:rPr>
          <w:rFonts w:ascii="Times New Roman" w:hAnsi="Times New Roman" w:cs="Times New Roman"/>
          <w:sz w:val="28"/>
          <w:szCs w:val="28"/>
        </w:rPr>
        <w:t>и изготовление</w:t>
      </w:r>
      <w:r w:rsidRPr="00BF2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1C3">
        <w:rPr>
          <w:rFonts w:ascii="Times New Roman" w:hAnsi="Times New Roman" w:cs="Times New Roman"/>
          <w:sz w:val="28"/>
          <w:szCs w:val="28"/>
        </w:rPr>
        <w:t>поделок</w:t>
      </w:r>
      <w:r>
        <w:rPr>
          <w:rFonts w:ascii="Times New Roman" w:hAnsi="Times New Roman" w:cs="Times New Roman"/>
          <w:sz w:val="28"/>
          <w:szCs w:val="28"/>
        </w:rPr>
        <w:t xml:space="preserve"> в подарок  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ибо.</w:t>
      </w:r>
    </w:p>
    <w:p w:rsidR="0047222C" w:rsidRDefault="0047222C" w:rsidP="00A231C3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A231C3">
        <w:rPr>
          <w:rFonts w:ascii="Times New Roman" w:hAnsi="Times New Roman" w:cs="Times New Roman"/>
          <w:sz w:val="28"/>
          <w:szCs w:val="28"/>
        </w:rPr>
        <w:t>Однако существуют специально организуемые</w:t>
      </w:r>
      <w:r w:rsidRPr="00A231C3">
        <w:rPr>
          <w:rFonts w:ascii="Times New Roman" w:hAnsi="Times New Roman" w:cs="Times New Roman"/>
          <w:sz w:val="32"/>
          <w:szCs w:val="32"/>
        </w:rPr>
        <w:t xml:space="preserve"> педагогом формы нравственного воспитания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–</w:t>
      </w:r>
      <w:r w:rsidRPr="00A231C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231C3">
        <w:rPr>
          <w:rFonts w:ascii="Times New Roman" w:hAnsi="Times New Roman" w:cs="Times New Roman"/>
          <w:sz w:val="28"/>
          <w:szCs w:val="28"/>
        </w:rPr>
        <w:t>то нравственные игры</w:t>
      </w:r>
    </w:p>
    <w:p w:rsidR="00B871DD" w:rsidRDefault="00B871DD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E420D" w:rsidRPr="00A231C3" w:rsidRDefault="008E420D" w:rsidP="00A231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20D">
        <w:rPr>
          <w:rFonts w:ascii="Times New Roman" w:hAnsi="Times New Roman" w:cs="Times New Roman"/>
          <w:b/>
          <w:sz w:val="28"/>
          <w:szCs w:val="28"/>
        </w:rPr>
        <w:t>Игра</w:t>
      </w:r>
      <w:r w:rsidRPr="008E420D">
        <w:rPr>
          <w:rFonts w:ascii="Times New Roman" w:hAnsi="Times New Roman" w:cs="Times New Roman"/>
          <w:sz w:val="28"/>
          <w:szCs w:val="28"/>
        </w:rPr>
        <w:t xml:space="preserve"> — </w:t>
      </w:r>
      <w:r w:rsidRPr="00BF2478">
        <w:rPr>
          <w:rFonts w:ascii="Times New Roman" w:hAnsi="Times New Roman" w:cs="Times New Roman"/>
          <w:b/>
          <w:sz w:val="28"/>
          <w:szCs w:val="28"/>
        </w:rPr>
        <w:t>ведущий вид деятельности детей</w:t>
      </w:r>
      <w:r w:rsidRPr="008E420D">
        <w:rPr>
          <w:rFonts w:ascii="Times New Roman" w:hAnsi="Times New Roman" w:cs="Times New Roman"/>
          <w:sz w:val="28"/>
          <w:szCs w:val="28"/>
        </w:rPr>
        <w:t xml:space="preserve"> дошкольного возраста. В игре ребёнок выстраивает модель мира: то, каким он его видит</w:t>
      </w:r>
      <w:r>
        <w:rPr>
          <w:rFonts w:ascii="Times New Roman" w:hAnsi="Times New Roman" w:cs="Times New Roman"/>
          <w:sz w:val="28"/>
          <w:szCs w:val="28"/>
        </w:rPr>
        <w:t xml:space="preserve"> и воспринимает.</w:t>
      </w:r>
      <w:r w:rsidRPr="008E4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20D">
        <w:rPr>
          <w:rFonts w:ascii="Times New Roman" w:hAnsi="Times New Roman" w:cs="Times New Roman"/>
          <w:sz w:val="28"/>
          <w:szCs w:val="28"/>
        </w:rPr>
        <w:t xml:space="preserve"> Нравственные нормы активно усваиваются детьми именно в игровой деятельности.</w:t>
      </w:r>
    </w:p>
    <w:p w:rsidR="004835F4" w:rsidRPr="004835F4" w:rsidRDefault="00C053D8" w:rsidP="00A231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ведется </w:t>
      </w:r>
      <w:r w:rsidR="004835F4" w:rsidRPr="008E420D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="004835F4" w:rsidRPr="008E420D">
        <w:rPr>
          <w:rFonts w:ascii="Times New Roman" w:hAnsi="Times New Roman" w:cs="Times New Roman"/>
          <w:b/>
          <w:sz w:val="28"/>
          <w:szCs w:val="28"/>
        </w:rPr>
        <w:t>простого</w:t>
      </w:r>
      <w:proofErr w:type="gramEnd"/>
      <w:r w:rsidR="004835F4" w:rsidRPr="008E420D">
        <w:rPr>
          <w:rFonts w:ascii="Times New Roman" w:hAnsi="Times New Roman" w:cs="Times New Roman"/>
          <w:b/>
          <w:sz w:val="28"/>
          <w:szCs w:val="28"/>
        </w:rPr>
        <w:t xml:space="preserve"> к сложному.</w:t>
      </w:r>
    </w:p>
    <w:p w:rsidR="004835F4" w:rsidRPr="00A231C3" w:rsidRDefault="004835F4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35F4">
        <w:rPr>
          <w:rFonts w:ascii="Times New Roman" w:hAnsi="Times New Roman" w:cs="Times New Roman"/>
          <w:sz w:val="28"/>
          <w:szCs w:val="28"/>
        </w:rPr>
        <w:t xml:space="preserve">С детьми младшего дошкольного возраста (1,5–4 года) проводятся </w:t>
      </w:r>
      <w:r w:rsidRPr="00A231C3">
        <w:rPr>
          <w:rFonts w:ascii="Times New Roman" w:hAnsi="Times New Roman" w:cs="Times New Roman"/>
          <w:sz w:val="28"/>
          <w:szCs w:val="28"/>
        </w:rPr>
        <w:t>нравственные игры с предметами</w:t>
      </w:r>
      <w:r w:rsidRPr="004835F4">
        <w:rPr>
          <w:rFonts w:ascii="Times New Roman" w:hAnsi="Times New Roman" w:cs="Times New Roman"/>
          <w:sz w:val="28"/>
          <w:szCs w:val="28"/>
        </w:rPr>
        <w:t xml:space="preserve">. Воспитатель выступает в роли партнёра и развивает игровую деятельность, </w:t>
      </w:r>
      <w:r w:rsidRPr="00A231C3">
        <w:rPr>
          <w:rFonts w:ascii="Times New Roman" w:hAnsi="Times New Roman" w:cs="Times New Roman"/>
          <w:sz w:val="28"/>
          <w:szCs w:val="28"/>
        </w:rPr>
        <w:t>включает в содержание игры нравственный аспект.</w:t>
      </w:r>
    </w:p>
    <w:p w:rsidR="004835F4" w:rsidRPr="004835F4" w:rsidRDefault="004835F4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35F4">
        <w:rPr>
          <w:rFonts w:ascii="Times New Roman" w:hAnsi="Times New Roman" w:cs="Times New Roman"/>
          <w:sz w:val="28"/>
          <w:szCs w:val="28"/>
        </w:rPr>
        <w:t>Например, в предметных играх малыши учатся ухаживать за питомцами, помогать другим.</w:t>
      </w:r>
    </w:p>
    <w:p w:rsidR="00C053D8" w:rsidRPr="00A231C3" w:rsidRDefault="004835F4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35F4">
        <w:rPr>
          <w:rFonts w:ascii="Times New Roman" w:hAnsi="Times New Roman" w:cs="Times New Roman"/>
          <w:sz w:val="28"/>
          <w:szCs w:val="28"/>
        </w:rPr>
        <w:t xml:space="preserve">К возрасту 4–5 лет формируется способность </w:t>
      </w:r>
      <w:r w:rsidRPr="00117E78">
        <w:rPr>
          <w:rFonts w:ascii="Times New Roman" w:hAnsi="Times New Roman" w:cs="Times New Roman"/>
          <w:sz w:val="28"/>
          <w:szCs w:val="28"/>
        </w:rPr>
        <w:t>к сюжетно-ролевым</w:t>
      </w:r>
      <w:r w:rsidRPr="00483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E78">
        <w:rPr>
          <w:rFonts w:ascii="Times New Roman" w:hAnsi="Times New Roman" w:cs="Times New Roman"/>
          <w:sz w:val="28"/>
          <w:szCs w:val="28"/>
        </w:rPr>
        <w:t>играм.</w:t>
      </w:r>
      <w:r w:rsidRPr="004835F4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A231C3">
        <w:rPr>
          <w:rFonts w:ascii="Times New Roman" w:hAnsi="Times New Roman" w:cs="Times New Roman"/>
          <w:sz w:val="28"/>
          <w:szCs w:val="28"/>
        </w:rPr>
        <w:t>активно взаимодействуют друг с другом,</w:t>
      </w:r>
      <w:r w:rsidRPr="004835F4">
        <w:rPr>
          <w:rFonts w:ascii="Times New Roman" w:hAnsi="Times New Roman" w:cs="Times New Roman"/>
          <w:sz w:val="28"/>
          <w:szCs w:val="28"/>
        </w:rPr>
        <w:t xml:space="preserve"> им нравится перевоплощаться, примерять различные роли. Сначала игровую ситуацию и вариант сюжета подготавливает воспитатель, старшие дошкольники самостоятельно подбирают атрибуты для игры, распределяют роли и </w:t>
      </w:r>
      <w:r w:rsidR="00A964AF">
        <w:rPr>
          <w:rFonts w:ascii="Times New Roman" w:hAnsi="Times New Roman" w:cs="Times New Roman"/>
          <w:sz w:val="28"/>
          <w:szCs w:val="28"/>
        </w:rPr>
        <w:t xml:space="preserve"> </w:t>
      </w:r>
      <w:r w:rsidR="00A964AF" w:rsidRPr="00A231C3">
        <w:rPr>
          <w:rFonts w:ascii="Times New Roman" w:hAnsi="Times New Roman" w:cs="Times New Roman"/>
          <w:sz w:val="28"/>
          <w:szCs w:val="28"/>
        </w:rPr>
        <w:t>сами</w:t>
      </w:r>
      <w:r w:rsidR="00A964AF" w:rsidRPr="00A96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5F4">
        <w:rPr>
          <w:rFonts w:ascii="Times New Roman" w:hAnsi="Times New Roman" w:cs="Times New Roman"/>
          <w:sz w:val="28"/>
          <w:szCs w:val="28"/>
        </w:rPr>
        <w:t xml:space="preserve">придумывают </w:t>
      </w:r>
      <w:r w:rsidR="00F23ED0">
        <w:rPr>
          <w:rFonts w:ascii="Times New Roman" w:hAnsi="Times New Roman" w:cs="Times New Roman"/>
          <w:sz w:val="28"/>
          <w:szCs w:val="28"/>
        </w:rPr>
        <w:t xml:space="preserve"> </w:t>
      </w:r>
      <w:r w:rsidR="00F23ED0" w:rsidRPr="00A231C3">
        <w:rPr>
          <w:rFonts w:ascii="Times New Roman" w:hAnsi="Times New Roman" w:cs="Times New Roman"/>
          <w:sz w:val="28"/>
          <w:szCs w:val="28"/>
        </w:rPr>
        <w:t xml:space="preserve">нравственные </w:t>
      </w:r>
      <w:r w:rsidRPr="00A231C3">
        <w:rPr>
          <w:rFonts w:ascii="Times New Roman" w:hAnsi="Times New Roman" w:cs="Times New Roman"/>
          <w:sz w:val="28"/>
          <w:szCs w:val="28"/>
        </w:rPr>
        <w:t>истории.</w:t>
      </w:r>
    </w:p>
    <w:p w:rsidR="004835F4" w:rsidRPr="004835F4" w:rsidRDefault="004835F4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53D8">
        <w:rPr>
          <w:rFonts w:ascii="Times New Roman" w:hAnsi="Times New Roman" w:cs="Times New Roman"/>
          <w:sz w:val="28"/>
          <w:szCs w:val="28"/>
        </w:rPr>
        <w:t>В нравственной сюжетно-ролевой игре детям предлагается действовать в рамках социальных или литературных ролей, которые знакомят с моральными ценностями</w:t>
      </w:r>
      <w:r w:rsidRPr="004835F4">
        <w:rPr>
          <w:rFonts w:ascii="Times New Roman" w:hAnsi="Times New Roman" w:cs="Times New Roman"/>
          <w:b/>
          <w:sz w:val="28"/>
          <w:szCs w:val="28"/>
        </w:rPr>
        <w:t>.</w:t>
      </w:r>
    </w:p>
    <w:p w:rsidR="00623783" w:rsidRPr="00A231C3" w:rsidRDefault="004835F4" w:rsidP="00A231C3">
      <w:pPr>
        <w:rPr>
          <w:rFonts w:ascii="Times New Roman" w:hAnsi="Times New Roman" w:cs="Times New Roman"/>
          <w:sz w:val="28"/>
          <w:szCs w:val="28"/>
        </w:rPr>
      </w:pPr>
      <w:r w:rsidRPr="00A231C3">
        <w:rPr>
          <w:rFonts w:ascii="Times New Roman" w:hAnsi="Times New Roman" w:cs="Times New Roman"/>
          <w:sz w:val="28"/>
          <w:szCs w:val="28"/>
        </w:rPr>
        <w:t>В игровой деятельности закладываются нравственные качества будущих родителей</w:t>
      </w:r>
      <w:r w:rsidR="00C053D8" w:rsidRPr="00A231C3">
        <w:rPr>
          <w:rFonts w:ascii="Times New Roman" w:hAnsi="Times New Roman" w:cs="Times New Roman"/>
          <w:sz w:val="28"/>
          <w:szCs w:val="28"/>
        </w:rPr>
        <w:t>, граждан.</w:t>
      </w:r>
    </w:p>
    <w:p w:rsidR="008E420D" w:rsidRPr="004835F4" w:rsidRDefault="008E420D" w:rsidP="00A231C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35F4">
        <w:rPr>
          <w:rFonts w:ascii="Times New Roman" w:hAnsi="Times New Roman" w:cs="Times New Roman"/>
          <w:sz w:val="28"/>
          <w:szCs w:val="28"/>
        </w:rPr>
        <w:t>Младшие дошкольники учатся воспринимать и оценивать по</w:t>
      </w:r>
      <w:r w:rsidR="00F23ED0">
        <w:rPr>
          <w:rFonts w:ascii="Times New Roman" w:hAnsi="Times New Roman" w:cs="Times New Roman"/>
          <w:sz w:val="28"/>
          <w:szCs w:val="28"/>
        </w:rPr>
        <w:t xml:space="preserve">ступки персонажей по картинкам, т.е. </w:t>
      </w:r>
      <w:proofErr w:type="gramStart"/>
      <w:r w:rsidR="00F23ED0" w:rsidRPr="00A964AF">
        <w:rPr>
          <w:rFonts w:ascii="Times New Roman" w:hAnsi="Times New Roman" w:cs="Times New Roman"/>
          <w:b/>
          <w:sz w:val="28"/>
          <w:szCs w:val="28"/>
        </w:rPr>
        <w:t>наглядно-образно</w:t>
      </w:r>
      <w:proofErr w:type="gramEnd"/>
      <w:r w:rsidR="00F23ED0">
        <w:rPr>
          <w:rFonts w:ascii="Times New Roman" w:hAnsi="Times New Roman" w:cs="Times New Roman"/>
          <w:sz w:val="28"/>
          <w:szCs w:val="28"/>
        </w:rPr>
        <w:t xml:space="preserve">. </w:t>
      </w:r>
      <w:r w:rsidRPr="004835F4">
        <w:rPr>
          <w:rFonts w:ascii="Times New Roman" w:hAnsi="Times New Roman" w:cs="Times New Roman"/>
          <w:sz w:val="28"/>
          <w:szCs w:val="28"/>
        </w:rPr>
        <w:t xml:space="preserve">В ясельной группе воспитатель использует перчаточные куклы и плюшевые игрушки, чтобы </w:t>
      </w:r>
      <w:r w:rsidRPr="004835F4">
        <w:rPr>
          <w:rFonts w:ascii="Times New Roman" w:hAnsi="Times New Roman" w:cs="Times New Roman"/>
          <w:sz w:val="28"/>
          <w:szCs w:val="28"/>
        </w:rPr>
        <w:lastRenderedPageBreak/>
        <w:t>показать малышам сценку, в младшей и средней группе ребята изучают книжные иллюстрации, видеоролики, репродукции картин.</w:t>
      </w:r>
    </w:p>
    <w:p w:rsidR="00117E78" w:rsidRPr="00A231C3" w:rsidRDefault="00C053D8" w:rsidP="00A231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231C3">
        <w:rPr>
          <w:rFonts w:ascii="Times New Roman" w:hAnsi="Times New Roman" w:cs="Times New Roman"/>
          <w:sz w:val="28"/>
          <w:szCs w:val="28"/>
        </w:rPr>
        <w:t>таршие</w:t>
      </w:r>
      <w:r w:rsidR="008E420D" w:rsidRPr="00A231C3">
        <w:rPr>
          <w:rFonts w:ascii="Times New Roman" w:hAnsi="Times New Roman" w:cs="Times New Roman"/>
          <w:sz w:val="28"/>
          <w:szCs w:val="28"/>
        </w:rPr>
        <w:t xml:space="preserve"> </w:t>
      </w:r>
      <w:r w:rsidRPr="00A231C3">
        <w:rPr>
          <w:rFonts w:ascii="Times New Roman" w:hAnsi="Times New Roman" w:cs="Times New Roman"/>
          <w:sz w:val="28"/>
          <w:szCs w:val="28"/>
        </w:rPr>
        <w:t xml:space="preserve"> дошкольники</w:t>
      </w:r>
      <w:r w:rsidR="008E420D" w:rsidRPr="00A231C3">
        <w:rPr>
          <w:rFonts w:ascii="Times New Roman" w:hAnsi="Times New Roman" w:cs="Times New Roman"/>
          <w:sz w:val="28"/>
          <w:szCs w:val="28"/>
        </w:rPr>
        <w:t xml:space="preserve"> учатся обсуждать абстрактные образы, прогнозировать возможные </w:t>
      </w:r>
      <w:r w:rsidR="0047222C" w:rsidRPr="00A231C3">
        <w:rPr>
          <w:rFonts w:ascii="Times New Roman" w:hAnsi="Times New Roman" w:cs="Times New Roman"/>
          <w:sz w:val="28"/>
          <w:szCs w:val="28"/>
        </w:rPr>
        <w:t xml:space="preserve">  последствия поступков.</w:t>
      </w:r>
    </w:p>
    <w:p w:rsidR="008E420D" w:rsidRDefault="008E420D" w:rsidP="00A231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3D8">
        <w:rPr>
          <w:rFonts w:ascii="Times New Roman" w:hAnsi="Times New Roman" w:cs="Times New Roman"/>
          <w:sz w:val="28"/>
          <w:szCs w:val="28"/>
        </w:rPr>
        <w:t>Дети 5–7 лет с интересом участвуют в этических беседах о дружбе, уважении, заботе.</w:t>
      </w:r>
    </w:p>
    <w:p w:rsidR="00BF0C61" w:rsidRDefault="00BF0C61" w:rsidP="00A231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0C61" w:rsidRPr="00BF0C61" w:rsidRDefault="009E2691" w:rsidP="00A231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F0C61" w:rsidRPr="00BF0C61">
        <w:rPr>
          <w:rFonts w:ascii="Times New Roman" w:hAnsi="Times New Roman" w:cs="Times New Roman"/>
          <w:b/>
          <w:sz w:val="28"/>
          <w:szCs w:val="28"/>
        </w:rPr>
        <w:t>11 слайд</w:t>
      </w:r>
      <w:r w:rsidR="0039505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BF0C61" w:rsidRDefault="00BF0C61" w:rsidP="00A231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C61" w:rsidRPr="00C053D8" w:rsidRDefault="00BF0C61" w:rsidP="00A231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ED0" w:rsidRPr="00F23ED0" w:rsidRDefault="00F23ED0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23ED0">
        <w:rPr>
          <w:rFonts w:ascii="Times New Roman" w:hAnsi="Times New Roman" w:cs="Times New Roman"/>
          <w:b/>
          <w:sz w:val="28"/>
          <w:szCs w:val="28"/>
        </w:rPr>
        <w:t>Таблица: картотека сюжетно-ролевых игр</w:t>
      </w:r>
    </w:p>
    <w:tbl>
      <w:tblPr>
        <w:tblW w:w="10206" w:type="dxa"/>
        <w:tblCellSpacing w:w="15" w:type="dxa"/>
        <w:tblInd w:w="-522" w:type="dxa"/>
        <w:tblBorders>
          <w:lef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6945"/>
      </w:tblGrid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90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Воспитательное содержание</w:t>
            </w:r>
          </w:p>
        </w:tc>
      </w:tr>
      <w:tr w:rsidR="00F23ED0" w:rsidRPr="00A231C3" w:rsidTr="00F23ED0">
        <w:trPr>
          <w:tblCellSpacing w:w="15" w:type="dxa"/>
        </w:trPr>
        <w:tc>
          <w:tcPr>
            <w:tcW w:w="321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«Семья» («Дочки-матери», «Семейной чаепитие», «Праздник в кругу семьи»)</w:t>
            </w:r>
          </w:p>
        </w:tc>
        <w:tc>
          <w:tcPr>
            <w:tcW w:w="69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В игре формируются представления о    нравственных качествах родителей: чуткость, самоотверженность, внимательность, ласка, забота.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Закладывается культура общения со старшими.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Развивается умение понимать эмоциональное состояние близких людей, желание помогать.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«Поликлиника» («Больница»)</w:t>
            </w:r>
          </w:p>
        </w:tc>
        <w:tc>
          <w:tcPr>
            <w:tcW w:w="690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961C2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Игра воспитывает чувство сопереживания и стремление оказывать посильную помощь</w:t>
            </w:r>
            <w:r w:rsidRPr="00F96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«Принимаем гостей»</w:t>
            </w:r>
          </w:p>
        </w:tc>
        <w:tc>
          <w:tcPr>
            <w:tcW w:w="69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В игре формируется культура поведения в гостях.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«Бюро добрых дел»</w:t>
            </w:r>
          </w:p>
        </w:tc>
        <w:tc>
          <w:tcPr>
            <w:tcW w:w="690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 xml:space="preserve">Дети играют в вымышленное бюро. Секретари принимают жалобы, специалисты решают проблемы. В игре развивается чувство </w:t>
            </w:r>
            <w:proofErr w:type="spellStart"/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A231C3">
              <w:rPr>
                <w:rFonts w:ascii="Times New Roman" w:hAnsi="Times New Roman" w:cs="Times New Roman"/>
                <w:sz w:val="28"/>
                <w:szCs w:val="28"/>
              </w:rPr>
              <w:t xml:space="preserve"> (сопереживания), желание совершать добрые поступки.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«Крокодил Гена и </w:t>
            </w:r>
            <w:proofErr w:type="spellStart"/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Чебурашка</w:t>
            </w:r>
            <w:proofErr w:type="spellEnd"/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строят школу»</w:t>
            </w:r>
          </w:p>
        </w:tc>
        <w:tc>
          <w:tcPr>
            <w:tcW w:w="69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Игра по мотивам мультфильма: герои помогают построить здание школы вместе с учениками, Шапокляк им мешает. В игре развиваются инициативность, изобретательность, отзывчивость, умение прощать.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«Лиса и Петух»</w:t>
            </w:r>
          </w:p>
        </w:tc>
        <w:tc>
          <w:tcPr>
            <w:tcW w:w="690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В инсценировке сказки дети закрепляют важность взаимопомощи и справедливости.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«Колобок»</w:t>
            </w:r>
          </w:p>
        </w:tc>
        <w:tc>
          <w:tcPr>
            <w:tcW w:w="69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Игра-драматизация позволяет ярче ощутить характеры персонажей: Колобок — беспечный, животные — коварные, лиса — хитрая.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«Школа»</w:t>
            </w:r>
          </w:p>
        </w:tc>
        <w:tc>
          <w:tcPr>
            <w:tcW w:w="6900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 xml:space="preserve">Эта игра проводится с воспитанниками </w:t>
            </w:r>
            <w:r w:rsidRPr="00F23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подготовительной группы, знакомит их с правилами поведения в школе.</w:t>
            </w:r>
          </w:p>
        </w:tc>
      </w:tr>
      <w:tr w:rsidR="00F23ED0" w:rsidRPr="00F23ED0" w:rsidTr="00F23ED0">
        <w:trPr>
          <w:tblCellSpacing w:w="15" w:type="dxa"/>
        </w:trPr>
        <w:tc>
          <w:tcPr>
            <w:tcW w:w="321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«Пограничники» («Партизаны»)</w:t>
            </w:r>
          </w:p>
        </w:tc>
        <w:tc>
          <w:tcPr>
            <w:tcW w:w="69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В игре закладываются патриотические чувства. Дети получают представление о вкладе каждого человека в общее дело независимо от пола (мужчины на войне — солдаты, инженеры, строители; женщины заведуют походной кухней, медсанчастью).</w:t>
            </w:r>
          </w:p>
        </w:tc>
      </w:tr>
    </w:tbl>
    <w:p w:rsidR="00F23ED0" w:rsidRPr="00F23ED0" w:rsidRDefault="00F23ED0" w:rsidP="00A231C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E7C65" w:rsidRDefault="001E7C65" w:rsidP="00A231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ED0" w:rsidRPr="00F23ED0" w:rsidRDefault="00F23ED0" w:rsidP="00A231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ED0">
        <w:rPr>
          <w:rFonts w:ascii="Times New Roman" w:hAnsi="Times New Roman" w:cs="Times New Roman"/>
          <w:b/>
          <w:sz w:val="28"/>
          <w:szCs w:val="28"/>
        </w:rPr>
        <w:t>Таблица: картотека дидактических игр</w:t>
      </w:r>
    </w:p>
    <w:tbl>
      <w:tblPr>
        <w:tblW w:w="9684" w:type="dxa"/>
        <w:tblCellSpacing w:w="15" w:type="dxa"/>
        <w:tblBorders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7911"/>
      </w:tblGrid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787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</w:tr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A231C3" w:rsidRDefault="00F23ED0" w:rsidP="00A231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эмоцию»</w:t>
            </w:r>
          </w:p>
        </w:tc>
        <w:tc>
          <w:tcPr>
            <w:tcW w:w="787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Предлагается определить эмоциональное состояние героя на картинке и что послужило причиной ему: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папа доволен — сын помог покрасить забор;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мама встревожена — дочь опаздывает к обеду после школы;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щенок грустит — с ним никто не играет;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ребёнок внимателен — бабушка читает вслух сказку и др.</w:t>
            </w:r>
          </w:p>
        </w:tc>
      </w:tr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«Я начну, а ты продолжи»</w:t>
            </w:r>
          </w:p>
        </w:tc>
        <w:tc>
          <w:tcPr>
            <w:tcW w:w="787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Ребёнок изучает сюжетные картинки, к каждой из них воспитатель произносит начало фразы, которую надо завершить: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Вове стыдно, потому что он…</w:t>
            </w:r>
          </w:p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Папа гордится сыном, потому что… и т. д.</w:t>
            </w:r>
          </w:p>
        </w:tc>
      </w:tr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A231C3" w:rsidRDefault="00F23ED0" w:rsidP="00A231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b/>
                <w:sz w:val="28"/>
                <w:szCs w:val="28"/>
              </w:rPr>
              <w:t>«Чудо-дерево»</w:t>
            </w:r>
          </w:p>
        </w:tc>
        <w:tc>
          <w:tcPr>
            <w:tcW w:w="787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A231C3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231C3">
              <w:rPr>
                <w:rFonts w:ascii="Times New Roman" w:hAnsi="Times New Roman" w:cs="Times New Roman"/>
                <w:sz w:val="28"/>
                <w:szCs w:val="28"/>
              </w:rPr>
              <w:t>Коллективная игра, цель — украсить ствол дерева листьями. Каждый воспитанник по очереди подходит к корзине с листьями, рассказывает, как можно порадовать членов семьи, берёт лист и крепит к стволу дерева.</w:t>
            </w:r>
          </w:p>
        </w:tc>
      </w:tr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«Научим послушанию»</w:t>
            </w:r>
          </w:p>
        </w:tc>
        <w:tc>
          <w:tcPr>
            <w:tcW w:w="787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Детям раздаются карточки с иллюстрациями к знакомым сказкам, в которых дети ослушались наказа старших: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«Гуси-лебеди»,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«Колобок»,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«Волк и семеро козлят»,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Терёшечка</w:t>
            </w:r>
            <w:proofErr w:type="spellEnd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«Красная шапочка»,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 xml:space="preserve">«Сестрица </w:t>
            </w:r>
            <w:proofErr w:type="spellStart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 xml:space="preserve"> и братец Иванушка» и др.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Задание — рассказать, как надо было действовать героям, чтобы избежать беды.</w:t>
            </w:r>
          </w:p>
        </w:tc>
      </w:tr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«Нужно — Нельзя»</w:t>
            </w:r>
          </w:p>
        </w:tc>
        <w:tc>
          <w:tcPr>
            <w:tcW w:w="7876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Дети делятся на 2 команды, воспитатель раздаёт карточки с изображением общественных мест. Первая команда говорит, что нужно делать в этих местах, вторая — что делать нельзя:</w:t>
            </w:r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библиотека: нужно рассматривать, выбирать, изучать, нельзя шуметь, отвлекать, разговаривать, портить книги;</w:t>
            </w:r>
            <w:proofErr w:type="gramEnd"/>
          </w:p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метро: нужно быть внимательным и осторожным, уступать место старшим, нельзя бегать, громко разговаривать, мусорить и т. д.</w:t>
            </w:r>
          </w:p>
        </w:tc>
      </w:tr>
      <w:tr w:rsidR="00F23ED0" w:rsidRPr="00F23ED0" w:rsidTr="001D2C4B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C65" w:rsidRDefault="001E7C65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ED0" w:rsidRPr="00F23ED0" w:rsidRDefault="00F23ED0" w:rsidP="00A231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Попробуй</w:t>
            </w:r>
            <w:proofErr w:type="gramEnd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 xml:space="preserve"> объясни»</w:t>
            </w:r>
          </w:p>
        </w:tc>
        <w:tc>
          <w:tcPr>
            <w:tcW w:w="7876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23ED0" w:rsidRPr="00F23ED0" w:rsidRDefault="00F23ED0" w:rsidP="00A231C3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3ED0">
              <w:rPr>
                <w:rFonts w:ascii="Times New Roman" w:hAnsi="Times New Roman" w:cs="Times New Roman"/>
                <w:sz w:val="28"/>
                <w:szCs w:val="28"/>
              </w:rPr>
              <w:t xml:space="preserve">Игра строится по аналогии </w:t>
            </w:r>
            <w:proofErr w:type="gramStart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23ED0">
              <w:rPr>
                <w:rFonts w:ascii="Times New Roman" w:hAnsi="Times New Roman" w:cs="Times New Roman"/>
                <w:sz w:val="28"/>
                <w:szCs w:val="28"/>
              </w:rPr>
              <w:t xml:space="preserve"> «Я начну, а ты продолжи». Воспитатель начинает фразу по содержанию картинки («Мальчик взял у старушки корзину, потому что…»), ребёнок заканчивает.</w:t>
            </w:r>
          </w:p>
        </w:tc>
      </w:tr>
    </w:tbl>
    <w:p w:rsidR="00623783" w:rsidRPr="004835F4" w:rsidRDefault="00623783" w:rsidP="00A231C3">
      <w:pPr>
        <w:rPr>
          <w:sz w:val="28"/>
          <w:szCs w:val="28"/>
        </w:rPr>
      </w:pPr>
    </w:p>
    <w:p w:rsidR="00623783" w:rsidRPr="009E2691" w:rsidRDefault="009E2691" w:rsidP="00A23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(12 </w:t>
      </w:r>
      <w:r w:rsidR="00626B7F" w:rsidRPr="009E2691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E2057" w:rsidRPr="00765DF0" w:rsidRDefault="000E2057" w:rsidP="00A231C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«Дети - наше будущее»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каким будет наше будущее, зависит от нас 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взрослых</w:t>
      </w:r>
      <w:r w:rsidRPr="00CA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родителей, педагогов, общественности.</w:t>
      </w:r>
      <w:r w:rsidR="0076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CA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создавать такие условия, в которых формировалось бы и закреплялось изначальное стремление ребёнка к возвышенному, святому и доброму.</w:t>
      </w:r>
      <w:r w:rsidR="00472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76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472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A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должны помнить, что </w:t>
      </w:r>
      <w:r w:rsidR="00765DF0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– это наше отражение. В первую очередь мы сами должны стать носителями </w:t>
      </w:r>
      <w:r w:rsidRPr="00A23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духовно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нравственной культуры, которую </w:t>
      </w:r>
      <w:r w:rsidR="00765DF0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стремимся </w:t>
      </w:r>
      <w:r w:rsidR="00765DF0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</w:t>
      </w:r>
      <w:r w:rsidR="00765DF0"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</w:t>
      </w:r>
      <w:r w:rsidRPr="00765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A0E4B" w:rsidRDefault="007A0E4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A231C3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EB" w:rsidRDefault="009139EB" w:rsidP="00F5660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6607" w:rsidRDefault="000E2057" w:rsidP="00F5660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6607" w:rsidRPr="002C24F4" w:rsidRDefault="00F56607" w:rsidP="00F5660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73444" w:rsidRPr="00573444" w:rsidRDefault="000E2057" w:rsidP="00CA4B6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4B6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</w:p>
    <w:p w:rsidR="00573444" w:rsidRPr="000E2057" w:rsidRDefault="00573444" w:rsidP="0057344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3444" w:rsidRPr="000E2057" w:rsidRDefault="00CA4B62" w:rsidP="0057344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73444" w:rsidRPr="00573444" w:rsidRDefault="00573444" w:rsidP="0057344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4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sectPr w:rsidR="00573444" w:rsidRPr="00573444" w:rsidSect="000316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0C2" w:rsidRDefault="009300C2" w:rsidP="00395050">
      <w:pPr>
        <w:spacing w:after="0" w:line="240" w:lineRule="auto"/>
      </w:pPr>
      <w:r>
        <w:separator/>
      </w:r>
    </w:p>
  </w:endnote>
  <w:endnote w:type="continuationSeparator" w:id="0">
    <w:p w:rsidR="009300C2" w:rsidRDefault="009300C2" w:rsidP="0039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3704"/>
      <w:docPartObj>
        <w:docPartGallery w:val="Page Numbers (Bottom of Page)"/>
        <w:docPartUnique/>
      </w:docPartObj>
    </w:sdtPr>
    <w:sdtContent>
      <w:p w:rsidR="00395050" w:rsidRDefault="00395050">
        <w:pPr>
          <w:pStyle w:val="aa"/>
          <w:jc w:val="right"/>
        </w:pPr>
        <w:fldSimple w:instr=" PAGE   \* MERGEFORMAT ">
          <w:r w:rsidR="009E2691">
            <w:rPr>
              <w:noProof/>
            </w:rPr>
            <w:t>8</w:t>
          </w:r>
        </w:fldSimple>
      </w:p>
    </w:sdtContent>
  </w:sdt>
  <w:p w:rsidR="00395050" w:rsidRDefault="003950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0C2" w:rsidRDefault="009300C2" w:rsidP="00395050">
      <w:pPr>
        <w:spacing w:after="0" w:line="240" w:lineRule="auto"/>
      </w:pPr>
      <w:r>
        <w:separator/>
      </w:r>
    </w:p>
  </w:footnote>
  <w:footnote w:type="continuationSeparator" w:id="0">
    <w:p w:rsidR="009300C2" w:rsidRDefault="009300C2" w:rsidP="00395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20C26"/>
    <w:multiLevelType w:val="hybridMultilevel"/>
    <w:tmpl w:val="C07860CE"/>
    <w:lvl w:ilvl="0" w:tplc="91609668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607"/>
    <w:rsid w:val="00031602"/>
    <w:rsid w:val="000E2057"/>
    <w:rsid w:val="00117E78"/>
    <w:rsid w:val="0014485D"/>
    <w:rsid w:val="001E7C65"/>
    <w:rsid w:val="00265681"/>
    <w:rsid w:val="002C7F2E"/>
    <w:rsid w:val="00351E7A"/>
    <w:rsid w:val="00395050"/>
    <w:rsid w:val="003F5959"/>
    <w:rsid w:val="0047222C"/>
    <w:rsid w:val="004835F4"/>
    <w:rsid w:val="00573444"/>
    <w:rsid w:val="005738EC"/>
    <w:rsid w:val="00592E7F"/>
    <w:rsid w:val="005E74AE"/>
    <w:rsid w:val="00623783"/>
    <w:rsid w:val="00626B7F"/>
    <w:rsid w:val="006A1144"/>
    <w:rsid w:val="006F187D"/>
    <w:rsid w:val="00765DF0"/>
    <w:rsid w:val="007A0E4B"/>
    <w:rsid w:val="008E420D"/>
    <w:rsid w:val="008F195B"/>
    <w:rsid w:val="009139EB"/>
    <w:rsid w:val="00926093"/>
    <w:rsid w:val="009300C2"/>
    <w:rsid w:val="009E2691"/>
    <w:rsid w:val="009F058A"/>
    <w:rsid w:val="00A231C3"/>
    <w:rsid w:val="00A964AF"/>
    <w:rsid w:val="00B871DD"/>
    <w:rsid w:val="00BF0C61"/>
    <w:rsid w:val="00BF2478"/>
    <w:rsid w:val="00C053D8"/>
    <w:rsid w:val="00C96051"/>
    <w:rsid w:val="00CA4B62"/>
    <w:rsid w:val="00CC21D8"/>
    <w:rsid w:val="00CC7B2E"/>
    <w:rsid w:val="00CF7C1E"/>
    <w:rsid w:val="00D155AF"/>
    <w:rsid w:val="00DC7AB5"/>
    <w:rsid w:val="00DD23D8"/>
    <w:rsid w:val="00E16BA1"/>
    <w:rsid w:val="00E533C8"/>
    <w:rsid w:val="00E908BE"/>
    <w:rsid w:val="00E97FA6"/>
    <w:rsid w:val="00EC1E07"/>
    <w:rsid w:val="00EE2591"/>
    <w:rsid w:val="00F23ED0"/>
    <w:rsid w:val="00F56607"/>
    <w:rsid w:val="00F961C2"/>
    <w:rsid w:val="00F9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444"/>
    <w:rPr>
      <w:b/>
      <w:bCs/>
    </w:rPr>
  </w:style>
  <w:style w:type="character" w:styleId="a6">
    <w:name w:val="Emphasis"/>
    <w:basedOn w:val="a0"/>
    <w:uiPriority w:val="20"/>
    <w:qFormat/>
    <w:rsid w:val="00573444"/>
    <w:rPr>
      <w:i/>
      <w:iCs/>
    </w:rPr>
  </w:style>
  <w:style w:type="character" w:styleId="a7">
    <w:name w:val="Hyperlink"/>
    <w:basedOn w:val="a0"/>
    <w:uiPriority w:val="99"/>
    <w:semiHidden/>
    <w:unhideWhenUsed/>
    <w:rsid w:val="0057344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9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5050"/>
  </w:style>
  <w:style w:type="paragraph" w:styleId="aa">
    <w:name w:val="footer"/>
    <w:basedOn w:val="a"/>
    <w:link w:val="ab"/>
    <w:uiPriority w:val="99"/>
    <w:unhideWhenUsed/>
    <w:rsid w:val="0039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1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21AEA-BAB2-4A2F-9B3F-F45D5328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Васильевна</dc:creator>
  <cp:keywords/>
  <dc:description/>
  <cp:lastModifiedBy>Вера Васильевна</cp:lastModifiedBy>
  <cp:revision>22</cp:revision>
  <dcterms:created xsi:type="dcterms:W3CDTF">2021-01-19T19:50:00Z</dcterms:created>
  <dcterms:modified xsi:type="dcterms:W3CDTF">2021-01-21T22:31:00Z</dcterms:modified>
</cp:coreProperties>
</file>