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47C" w:rsidRPr="00CD55B4" w:rsidRDefault="004E047C" w:rsidP="00CD55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5B4">
        <w:rPr>
          <w:rFonts w:ascii="Times New Roman" w:hAnsi="Times New Roman" w:cs="Times New Roman"/>
          <w:b/>
          <w:sz w:val="24"/>
          <w:szCs w:val="24"/>
        </w:rPr>
        <w:t>Специфические особенности поведения подростков</w:t>
      </w:r>
    </w:p>
    <w:p w:rsidR="004E047C" w:rsidRPr="00CD55B4" w:rsidRDefault="00CD55B4" w:rsidP="00CD55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D55B4">
        <w:rPr>
          <w:rFonts w:ascii="Times New Roman" w:hAnsi="Times New Roman" w:cs="Times New Roman"/>
          <w:sz w:val="24"/>
          <w:szCs w:val="24"/>
        </w:rPr>
        <w:t>П</w:t>
      </w:r>
      <w:r w:rsidR="004E047C" w:rsidRPr="00CD55B4">
        <w:rPr>
          <w:rFonts w:ascii="Times New Roman" w:hAnsi="Times New Roman" w:cs="Times New Roman"/>
          <w:sz w:val="24"/>
          <w:szCs w:val="24"/>
        </w:rPr>
        <w:t xml:space="preserve">одросток не просто стремится, чтобы его считали взрослым, он хочет, чтобы признали его оригинальность, право на индивидуальность. Стремление обратить на себя внимание нередко приводит к формированию ряда поведенческих реакций (А.Е. </w:t>
      </w:r>
      <w:proofErr w:type="spellStart"/>
      <w:r w:rsidRPr="00CD55B4">
        <w:rPr>
          <w:rFonts w:ascii="Times New Roman" w:hAnsi="Times New Roman" w:cs="Times New Roman"/>
          <w:sz w:val="24"/>
          <w:szCs w:val="24"/>
        </w:rPr>
        <w:t>Личко</w:t>
      </w:r>
      <w:proofErr w:type="spellEnd"/>
      <w:r w:rsidRPr="00CD55B4">
        <w:rPr>
          <w:rFonts w:ascii="Times New Roman" w:hAnsi="Times New Roman" w:cs="Times New Roman"/>
          <w:sz w:val="24"/>
          <w:szCs w:val="24"/>
        </w:rPr>
        <w:t>).</w:t>
      </w:r>
    </w:p>
    <w:p w:rsidR="004E047C" w:rsidRPr="00CD55B4" w:rsidRDefault="00CD55B4" w:rsidP="00CD55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E047C" w:rsidRPr="00CD55B4">
        <w:rPr>
          <w:rFonts w:ascii="Times New Roman" w:hAnsi="Times New Roman" w:cs="Times New Roman"/>
          <w:sz w:val="24"/>
          <w:szCs w:val="24"/>
        </w:rPr>
        <w:t>Реакция эмансипации — это освобождение из-под опеки взрослых, зависимости, подчиненности, стремление подростка к самостоятельности.</w:t>
      </w:r>
    </w:p>
    <w:p w:rsidR="004E047C" w:rsidRPr="00CD55B4" w:rsidRDefault="00CD55B4" w:rsidP="00CD55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E047C" w:rsidRPr="00CD55B4">
        <w:rPr>
          <w:rFonts w:ascii="Times New Roman" w:hAnsi="Times New Roman" w:cs="Times New Roman"/>
          <w:sz w:val="24"/>
          <w:szCs w:val="24"/>
        </w:rPr>
        <w:t xml:space="preserve">Родители жалуются, что подросток перестает выполнять просьбы, устраивает все по-своему, в ответ на настойчивость со стороны родителей грубит (так это оценивают родители), раздражается, замыкается, хлопает дверьми и т.п. Смысл этой реакции — пробовать контролировать события своей жизни самому. Это тоже очень важно, так как формирует жизненную позицию во взрослой жизни — плыть по течению, подчиняться или самому активно влиять на свою судьбу, руководить, управлять. Кроме того, сознание того, что что-то решил или </w:t>
      </w:r>
      <w:bookmarkStart w:id="0" w:name="_GoBack"/>
      <w:bookmarkEnd w:id="0"/>
      <w:r w:rsidR="004E047C" w:rsidRPr="00CD55B4">
        <w:rPr>
          <w:rFonts w:ascii="Times New Roman" w:hAnsi="Times New Roman" w:cs="Times New Roman"/>
          <w:sz w:val="24"/>
          <w:szCs w:val="24"/>
        </w:rPr>
        <w:t>сделал сам, очень влияет на самооценку и представление о себе, придает уверенности.</w:t>
      </w:r>
    </w:p>
    <w:p w:rsidR="004E047C" w:rsidRPr="00CD55B4" w:rsidRDefault="00CD55B4" w:rsidP="00CD55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4E047C" w:rsidRPr="00CD55B4">
        <w:rPr>
          <w:rFonts w:ascii="Times New Roman" w:hAnsi="Times New Roman" w:cs="Times New Roman"/>
          <w:sz w:val="24"/>
          <w:szCs w:val="24"/>
        </w:rPr>
        <w:t>Через борьбу за эмансипацию, за собственную независимость, проходящую в относительно безопасных условиях и не принимающую крайних форм, подросток удовлетворяет потребности в самопознании и самоутверждении как личности, у него не просто возникают чувство уверенности в себе и способность полагаться на себя, но и формируются способы поведения, позволяющие ему и в дальнейшем справ</w:t>
      </w:r>
      <w:r w:rsidRPr="00CD55B4">
        <w:rPr>
          <w:rFonts w:ascii="Times New Roman" w:hAnsi="Times New Roman" w:cs="Times New Roman"/>
          <w:sz w:val="24"/>
          <w:szCs w:val="24"/>
        </w:rPr>
        <w:t>ляться с жизненными трудностями.</w:t>
      </w:r>
      <w:proofErr w:type="gramEnd"/>
    </w:p>
    <w:p w:rsidR="004E047C" w:rsidRPr="00CD55B4" w:rsidRDefault="00CD55B4" w:rsidP="00CD55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E047C" w:rsidRPr="00CD55B4">
        <w:rPr>
          <w:rFonts w:ascii="Times New Roman" w:hAnsi="Times New Roman" w:cs="Times New Roman"/>
          <w:sz w:val="24"/>
          <w:szCs w:val="24"/>
        </w:rPr>
        <w:t>Проявления реакции эмансипации весьма разнообразны. Она может ощущаться в каждодневном поведении подростка, в желании всегда и везде поступать по-своему. Реакцией эмансипации может быть продиктовано поступление на учебу и на работу обязательно в другом городе, чтобы жить отдельно от родителей. При неблагоприятных средовых условиях эта реакция может лежать в основе побегов из дома или школы, аффективных вспышек, направленных на родителей, учителей, а также в основе отдельных асоциальных поступков.</w:t>
      </w:r>
    </w:p>
    <w:p w:rsidR="004E047C" w:rsidRPr="00CD55B4" w:rsidRDefault="00CD55B4" w:rsidP="00CD55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E047C" w:rsidRPr="00CD55B4">
        <w:rPr>
          <w:rFonts w:ascii="Times New Roman" w:hAnsi="Times New Roman" w:cs="Times New Roman"/>
          <w:sz w:val="24"/>
          <w:szCs w:val="24"/>
        </w:rPr>
        <w:t>Различают три вида эмансипации подростков:</w:t>
      </w:r>
    </w:p>
    <w:p w:rsidR="004E047C" w:rsidRPr="00CD55B4" w:rsidRDefault="004E047C" w:rsidP="00CD55B4">
      <w:pPr>
        <w:jc w:val="both"/>
        <w:rPr>
          <w:rFonts w:ascii="Times New Roman" w:hAnsi="Times New Roman" w:cs="Times New Roman"/>
          <w:sz w:val="24"/>
          <w:szCs w:val="24"/>
        </w:rPr>
      </w:pPr>
      <w:r w:rsidRPr="00CD55B4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CD55B4">
        <w:rPr>
          <w:rFonts w:ascii="Times New Roman" w:hAnsi="Times New Roman" w:cs="Times New Roman"/>
          <w:sz w:val="24"/>
          <w:szCs w:val="24"/>
        </w:rPr>
        <w:t>эмоциональную</w:t>
      </w:r>
      <w:proofErr w:type="gramEnd"/>
      <w:r w:rsidRPr="00CD55B4">
        <w:rPr>
          <w:rFonts w:ascii="Times New Roman" w:hAnsi="Times New Roman" w:cs="Times New Roman"/>
          <w:sz w:val="24"/>
          <w:szCs w:val="24"/>
        </w:rPr>
        <w:t>, проявляющуюся в стремлении подростка к большей близости не с родителями, а со сверстниками;</w:t>
      </w:r>
    </w:p>
    <w:p w:rsidR="004E047C" w:rsidRPr="00CD55B4" w:rsidRDefault="004E047C" w:rsidP="00CD55B4">
      <w:pPr>
        <w:jc w:val="both"/>
        <w:rPr>
          <w:rFonts w:ascii="Times New Roman" w:hAnsi="Times New Roman" w:cs="Times New Roman"/>
          <w:sz w:val="24"/>
          <w:szCs w:val="24"/>
        </w:rPr>
      </w:pPr>
      <w:r w:rsidRPr="00CD55B4">
        <w:rPr>
          <w:rFonts w:ascii="Times New Roman" w:hAnsi="Times New Roman" w:cs="Times New Roman"/>
          <w:sz w:val="24"/>
          <w:szCs w:val="24"/>
        </w:rPr>
        <w:t>• поведенческую, представляющую собой стремление подростка освободиться от контроля со стороны родителей;</w:t>
      </w:r>
    </w:p>
    <w:p w:rsidR="004E047C" w:rsidRPr="00CD55B4" w:rsidRDefault="004E047C" w:rsidP="00CD55B4">
      <w:pPr>
        <w:jc w:val="both"/>
        <w:rPr>
          <w:rFonts w:ascii="Times New Roman" w:hAnsi="Times New Roman" w:cs="Times New Roman"/>
          <w:sz w:val="24"/>
          <w:szCs w:val="24"/>
        </w:rPr>
      </w:pPr>
      <w:r w:rsidRPr="00CD55B4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CD55B4">
        <w:rPr>
          <w:rFonts w:ascii="Times New Roman" w:hAnsi="Times New Roman" w:cs="Times New Roman"/>
          <w:sz w:val="24"/>
          <w:szCs w:val="24"/>
        </w:rPr>
        <w:t>нормативную</w:t>
      </w:r>
      <w:proofErr w:type="gramEnd"/>
      <w:r w:rsidRPr="00CD55B4">
        <w:rPr>
          <w:rFonts w:ascii="Times New Roman" w:hAnsi="Times New Roman" w:cs="Times New Roman"/>
          <w:sz w:val="24"/>
          <w:szCs w:val="24"/>
        </w:rPr>
        <w:t xml:space="preserve"> как стремление подростка отвергнуть те нормы и ценности, которых придерживаются родители.</w:t>
      </w:r>
    </w:p>
    <w:p w:rsidR="004E047C" w:rsidRPr="00CD55B4" w:rsidRDefault="00CD55B4" w:rsidP="00CD55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E047C" w:rsidRPr="00CD55B4">
        <w:rPr>
          <w:rFonts w:ascii="Times New Roman" w:hAnsi="Times New Roman" w:cs="Times New Roman"/>
          <w:sz w:val="24"/>
          <w:szCs w:val="24"/>
        </w:rPr>
        <w:t>Из всех перечисленных видов эмансипаций наименее драматичным для психологии подростка является переход к эмоциональной автономии как избавление от детской эмоциональной зависимости от родителей.</w:t>
      </w:r>
    </w:p>
    <w:p w:rsidR="004E047C" w:rsidRPr="00CD55B4" w:rsidRDefault="00CD55B4" w:rsidP="00CD55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E047C" w:rsidRPr="00CD55B4">
        <w:rPr>
          <w:rFonts w:ascii="Times New Roman" w:hAnsi="Times New Roman" w:cs="Times New Roman"/>
          <w:sz w:val="24"/>
          <w:szCs w:val="24"/>
        </w:rPr>
        <w:t xml:space="preserve">Реакция группирования со сверстниками. Потребность в общении превращается у многих ребят в непобедимое стадное чувство: они не могут не только дня, но и часа </w:t>
      </w:r>
      <w:r w:rsidR="004E047C" w:rsidRPr="00CD55B4">
        <w:rPr>
          <w:rFonts w:ascii="Times New Roman" w:hAnsi="Times New Roman" w:cs="Times New Roman"/>
          <w:sz w:val="24"/>
          <w:szCs w:val="24"/>
        </w:rPr>
        <w:lastRenderedPageBreak/>
        <w:t>пробыть вне своей, а если нет своей — какой угодно компании. Этим объясняется стремление к образованию спонтанных подростковых групп с определенным стилем поведения и со своим лидером. (Вспомним кинофильм «Чучело»).</w:t>
      </w:r>
    </w:p>
    <w:p w:rsidR="004E047C" w:rsidRPr="00CD55B4" w:rsidRDefault="004E047C" w:rsidP="00CD55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047C" w:rsidRPr="00CD55B4" w:rsidRDefault="00CD55B4" w:rsidP="00CD55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E047C" w:rsidRPr="00CD55B4">
        <w:rPr>
          <w:rFonts w:ascii="Times New Roman" w:hAnsi="Times New Roman" w:cs="Times New Roman"/>
          <w:sz w:val="24"/>
          <w:szCs w:val="24"/>
        </w:rPr>
        <w:t>Постоянное взаимодействие с товарищами порождает у подростка стремление занять достойное место среди них. Для некоторых это стремление может выражаться в желании занять в группе позицию лидера, для других — быть признанным, любимым, для третьих — быть непререкаемым авторитетом в каком-то деле, но в любом случае оно является ведущим мотивом поведения детей в средних и старших классах. Потребность в самоутверждении в этом возрасте так сильна, что во имя признания товарищами подросток готов на многое: он может даже поступиться своими взглядами и убеждениями, совершить действия, которые расходятся с его моральными установками [15]. Это один из доминирующих мотивов поведения и деятельности подростка. Автономная мораль и нравственная независимость от группы появляются к 16 годам только у 10% подростков.</w:t>
      </w:r>
    </w:p>
    <w:p w:rsidR="004E047C" w:rsidRPr="00CD55B4" w:rsidRDefault="00CD55B4" w:rsidP="00CD55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E047C" w:rsidRPr="00CD55B4">
        <w:rPr>
          <w:rFonts w:ascii="Times New Roman" w:hAnsi="Times New Roman" w:cs="Times New Roman"/>
          <w:sz w:val="24"/>
          <w:szCs w:val="24"/>
        </w:rPr>
        <w:t xml:space="preserve">Для подростка важно иметь </w:t>
      </w:r>
      <w:r w:rsidRPr="00CD55B4">
        <w:rPr>
          <w:rFonts w:ascii="Times New Roman" w:hAnsi="Times New Roman" w:cs="Times New Roman"/>
          <w:sz w:val="24"/>
          <w:szCs w:val="24"/>
        </w:rPr>
        <w:t>рефератною</w:t>
      </w:r>
      <w:r w:rsidR="004E047C" w:rsidRPr="00CD55B4">
        <w:rPr>
          <w:rFonts w:ascii="Times New Roman" w:hAnsi="Times New Roman" w:cs="Times New Roman"/>
          <w:sz w:val="24"/>
          <w:szCs w:val="24"/>
        </w:rPr>
        <w:t xml:space="preserve"> группу, ценности которой он принимает, на чьи нормы поведения и оценки ориентируются. Типичная черта подростковых групп — чрезвычайно высокая </w:t>
      </w:r>
      <w:r w:rsidRPr="00CD55B4">
        <w:rPr>
          <w:rFonts w:ascii="Times New Roman" w:hAnsi="Times New Roman" w:cs="Times New Roman"/>
          <w:sz w:val="24"/>
          <w:szCs w:val="24"/>
        </w:rPr>
        <w:t>комфортность</w:t>
      </w:r>
      <w:r w:rsidR="004E047C" w:rsidRPr="00CD55B4">
        <w:rPr>
          <w:rFonts w:ascii="Times New Roman" w:hAnsi="Times New Roman" w:cs="Times New Roman"/>
          <w:sz w:val="24"/>
          <w:szCs w:val="24"/>
        </w:rPr>
        <w:t>. Яростно отстаивая свою независимость от старших, подростки зачастую абсолютно некритично относятся к мнениям собственной группы и ее лидеров. То есть группа сверстников становится ведущим регулятором поведения подростка: потерять авторитет в глазах товарища, уронить свою честь и достоинство — это для него самая большая трагедия. Принадлежность к компании повышает уверенность подростка в себе и дает дополнительные возможности самоутверждения.</w:t>
      </w:r>
    </w:p>
    <w:p w:rsidR="004E047C" w:rsidRPr="00CD55B4" w:rsidRDefault="00CD55B4" w:rsidP="00CD55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E047C" w:rsidRPr="00CD55B4">
        <w:rPr>
          <w:rFonts w:ascii="Times New Roman" w:hAnsi="Times New Roman" w:cs="Times New Roman"/>
          <w:sz w:val="24"/>
          <w:szCs w:val="24"/>
        </w:rPr>
        <w:t xml:space="preserve">Уровень потребности быть похожим на сверстников зависит от социально-экономической среды, отношений с родителями или другими взрослыми, от школьной обстановки и личностных особенностей. Например, у подростков с ярко выраженной тенденцией к низкой самооценке и низким статусом среди сверстников показатели </w:t>
      </w:r>
      <w:r w:rsidRPr="00CD55B4">
        <w:rPr>
          <w:rFonts w:ascii="Times New Roman" w:hAnsi="Times New Roman" w:cs="Times New Roman"/>
          <w:sz w:val="24"/>
          <w:szCs w:val="24"/>
        </w:rPr>
        <w:t>комфортности</w:t>
      </w:r>
      <w:r w:rsidR="004E047C" w:rsidRPr="00CD55B4">
        <w:rPr>
          <w:rFonts w:ascii="Times New Roman" w:hAnsi="Times New Roman" w:cs="Times New Roman"/>
          <w:sz w:val="24"/>
          <w:szCs w:val="24"/>
        </w:rPr>
        <w:t xml:space="preserve"> выше. Уверенный в себе, воспитанный авторитетными родителями подросток способен извлечь пользу из убеждений, которые предлагают родители и сверстники, не испытывая при этом беспокойства из-за несходства их взглядов.</w:t>
      </w:r>
    </w:p>
    <w:p w:rsidR="004E047C" w:rsidRPr="00CD55B4" w:rsidRDefault="00CD55B4" w:rsidP="00CD55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E047C" w:rsidRPr="00CD55B4">
        <w:rPr>
          <w:rFonts w:ascii="Times New Roman" w:hAnsi="Times New Roman" w:cs="Times New Roman"/>
          <w:sz w:val="24"/>
          <w:szCs w:val="24"/>
        </w:rPr>
        <w:t xml:space="preserve">Задача взрослых — не только в том, чтобы знать, в какие группы и на каких основаниях входит подросток, что является основой объединения подростков в группу, но и целенаправленно управлять формированием этих групп, </w:t>
      </w:r>
      <w:proofErr w:type="gramStart"/>
      <w:r w:rsidR="004E047C" w:rsidRPr="00CD55B4">
        <w:rPr>
          <w:rFonts w:ascii="Times New Roman" w:hAnsi="Times New Roman" w:cs="Times New Roman"/>
          <w:sz w:val="24"/>
          <w:szCs w:val="24"/>
        </w:rPr>
        <w:t>помогать каждому подростку занять</w:t>
      </w:r>
      <w:proofErr w:type="gramEnd"/>
      <w:r w:rsidR="004E047C" w:rsidRPr="00CD55B4">
        <w:rPr>
          <w:rFonts w:ascii="Times New Roman" w:hAnsi="Times New Roman" w:cs="Times New Roman"/>
          <w:sz w:val="24"/>
          <w:szCs w:val="24"/>
        </w:rPr>
        <w:t xml:space="preserve"> в них достойное место.</w:t>
      </w:r>
    </w:p>
    <w:p w:rsidR="004E047C" w:rsidRPr="00CD55B4" w:rsidRDefault="00CD55B4" w:rsidP="00CD55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E047C" w:rsidRPr="00CD55B4">
        <w:rPr>
          <w:rFonts w:ascii="Times New Roman" w:hAnsi="Times New Roman" w:cs="Times New Roman"/>
          <w:sz w:val="24"/>
          <w:szCs w:val="24"/>
        </w:rPr>
        <w:t>Интерес к противоположному полу. В подростковом возрасте меняются отношения между мальчиками и девочками. В младшем подростковом возрасте интерес к противоположному полу проявляется в специфическом способе задирания друг друга. Мальчики и девочки мотивы этих действий понимают правильно и не обижаются. При этом групповое поведение характеризуется амбивалентностью: интерес друг к другу сосуществует с обособленностью мальчиков и девочек и напускным равнодушием и презрительным отношением к сверстнику противоположного пола.</w:t>
      </w:r>
    </w:p>
    <w:p w:rsidR="004E047C" w:rsidRPr="00CD55B4" w:rsidRDefault="00CD55B4" w:rsidP="00CD55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 w:rsidR="004E047C" w:rsidRPr="00CD55B4">
        <w:rPr>
          <w:rFonts w:ascii="Times New Roman" w:hAnsi="Times New Roman" w:cs="Times New Roman"/>
          <w:sz w:val="24"/>
          <w:szCs w:val="24"/>
        </w:rPr>
        <w:t>В старшем подростковом возрасте между мальчиками и девочками появляются романтические отношения, которые бывают очень эмоциональны и занимают большое место в жизни подростка. Безответная симпатия нередко является источником сильных переживаний, которые часто подростки, особенно девочки, излагают в личных дневниках, где можно написать «обо всем, ничего не стесняясь».</w:t>
      </w:r>
    </w:p>
    <w:p w:rsidR="004E047C" w:rsidRPr="00CD55B4" w:rsidRDefault="004E047C" w:rsidP="00CD55B4">
      <w:pPr>
        <w:jc w:val="both"/>
        <w:rPr>
          <w:rFonts w:ascii="Times New Roman" w:hAnsi="Times New Roman" w:cs="Times New Roman"/>
          <w:sz w:val="24"/>
          <w:szCs w:val="24"/>
        </w:rPr>
      </w:pPr>
      <w:r w:rsidRPr="00CD55B4">
        <w:rPr>
          <w:rFonts w:ascii="Times New Roman" w:hAnsi="Times New Roman" w:cs="Times New Roman"/>
          <w:sz w:val="24"/>
          <w:szCs w:val="24"/>
        </w:rPr>
        <w:t xml:space="preserve">Появление многочисленных увлечений, сменяющих друг друга, — хобби-реакций. По мнению А.Е. </w:t>
      </w:r>
      <w:proofErr w:type="spellStart"/>
      <w:r w:rsidRPr="00CD55B4">
        <w:rPr>
          <w:rFonts w:ascii="Times New Roman" w:hAnsi="Times New Roman" w:cs="Times New Roman"/>
          <w:sz w:val="24"/>
          <w:szCs w:val="24"/>
        </w:rPr>
        <w:t>Личко</w:t>
      </w:r>
      <w:proofErr w:type="spellEnd"/>
      <w:r w:rsidRPr="00CD55B4">
        <w:rPr>
          <w:rFonts w:ascii="Times New Roman" w:hAnsi="Times New Roman" w:cs="Times New Roman"/>
          <w:sz w:val="24"/>
          <w:szCs w:val="24"/>
        </w:rPr>
        <w:t xml:space="preserve"> увлечение составляет важнейшую черту подросткового возраста: «Под-ростковый возраст без увлечений подобен </w:t>
      </w:r>
      <w:proofErr w:type="gramStart"/>
      <w:r w:rsidRPr="00CD55B4">
        <w:rPr>
          <w:rFonts w:ascii="Times New Roman" w:hAnsi="Times New Roman" w:cs="Times New Roman"/>
          <w:sz w:val="24"/>
          <w:szCs w:val="24"/>
        </w:rPr>
        <w:t>детству</w:t>
      </w:r>
      <w:proofErr w:type="gramEnd"/>
      <w:r w:rsidRPr="00CD55B4">
        <w:rPr>
          <w:rFonts w:ascii="Times New Roman" w:hAnsi="Times New Roman" w:cs="Times New Roman"/>
          <w:sz w:val="24"/>
          <w:szCs w:val="24"/>
        </w:rPr>
        <w:t xml:space="preserve"> без игры». Увлечения подростков и разнообразны, и относительно ограниченны, при этом они могут удовлетворять самым разным потребностям.</w:t>
      </w:r>
    </w:p>
    <w:p w:rsidR="004E047C" w:rsidRPr="00CD55B4" w:rsidRDefault="004E047C" w:rsidP="00CD55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047C" w:rsidRPr="00CD55B4" w:rsidRDefault="004E047C" w:rsidP="00CD55B4">
      <w:pPr>
        <w:jc w:val="both"/>
        <w:rPr>
          <w:rFonts w:ascii="Times New Roman" w:hAnsi="Times New Roman" w:cs="Times New Roman"/>
          <w:sz w:val="24"/>
          <w:szCs w:val="24"/>
        </w:rPr>
      </w:pPr>
      <w:r w:rsidRPr="00CD55B4">
        <w:rPr>
          <w:rFonts w:ascii="Times New Roman" w:hAnsi="Times New Roman" w:cs="Times New Roman"/>
          <w:sz w:val="24"/>
          <w:szCs w:val="24"/>
        </w:rPr>
        <w:t xml:space="preserve">Исследования Д.И. </w:t>
      </w:r>
      <w:proofErr w:type="spellStart"/>
      <w:r w:rsidRPr="00CD55B4">
        <w:rPr>
          <w:rFonts w:ascii="Times New Roman" w:hAnsi="Times New Roman" w:cs="Times New Roman"/>
          <w:sz w:val="24"/>
          <w:szCs w:val="24"/>
        </w:rPr>
        <w:t>Фельдштейна</w:t>
      </w:r>
      <w:proofErr w:type="spellEnd"/>
      <w:r w:rsidRPr="00CD55B4">
        <w:rPr>
          <w:rFonts w:ascii="Times New Roman" w:hAnsi="Times New Roman" w:cs="Times New Roman"/>
          <w:sz w:val="24"/>
          <w:szCs w:val="24"/>
        </w:rPr>
        <w:t xml:space="preserve"> показывают, что первая стадия подросткового возраста характеризуется разбросанностью интересов детей, их стремлением все попробовать, во всем принять участие: в пении и рисовании, технических поделках и спортивных играх, в работе кружков натуралистов и географов, туристов и т.д. У 10—11-летних, как правило, не хватает времени, чтобы заняться всем тем, что их интересует. Из 1273 изученных учащихся 4—5- </w:t>
      </w:r>
      <w:proofErr w:type="spellStart"/>
      <w:r w:rsidRPr="00CD55B4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CD55B4">
        <w:rPr>
          <w:rFonts w:ascii="Times New Roman" w:hAnsi="Times New Roman" w:cs="Times New Roman"/>
          <w:sz w:val="24"/>
          <w:szCs w:val="24"/>
        </w:rPr>
        <w:t xml:space="preserve"> классов 64% состояли в трех и более кружках, секциях, студиях, штабах и пр. На второй стадии подросткового периода, в 12-13 лет, интересы детей стабилизируются. В трех и более кружках, бригадах, обществах состоит только 51%, а 43% проявляют интерес уже к 1-2 занятиям. На третьей стадии подросткового возраста, в 14-15 лет, три занятия выбирают лишь 38% подростков, а 53% о</w:t>
      </w:r>
      <w:r w:rsidR="00CD55B4" w:rsidRPr="00CD55B4">
        <w:rPr>
          <w:rFonts w:ascii="Times New Roman" w:hAnsi="Times New Roman" w:cs="Times New Roman"/>
          <w:sz w:val="24"/>
          <w:szCs w:val="24"/>
        </w:rPr>
        <w:t>тдают предпочтение 1-2 занятиям.</w:t>
      </w:r>
    </w:p>
    <w:p w:rsidR="004E047C" w:rsidRPr="00CD55B4" w:rsidRDefault="004E047C" w:rsidP="00CD55B4">
      <w:pPr>
        <w:jc w:val="both"/>
        <w:rPr>
          <w:rFonts w:ascii="Times New Roman" w:hAnsi="Times New Roman" w:cs="Times New Roman"/>
          <w:sz w:val="24"/>
          <w:szCs w:val="24"/>
        </w:rPr>
      </w:pPr>
      <w:r w:rsidRPr="00CD55B4">
        <w:rPr>
          <w:rFonts w:ascii="Times New Roman" w:hAnsi="Times New Roman" w:cs="Times New Roman"/>
          <w:sz w:val="24"/>
          <w:szCs w:val="24"/>
        </w:rPr>
        <w:t xml:space="preserve">А.Е. </w:t>
      </w:r>
      <w:proofErr w:type="spellStart"/>
      <w:r w:rsidRPr="00CD55B4">
        <w:rPr>
          <w:rFonts w:ascii="Times New Roman" w:hAnsi="Times New Roman" w:cs="Times New Roman"/>
          <w:sz w:val="24"/>
          <w:szCs w:val="24"/>
        </w:rPr>
        <w:t>Личко</w:t>
      </w:r>
      <w:proofErr w:type="spellEnd"/>
      <w:r w:rsidRPr="00CD55B4">
        <w:rPr>
          <w:rFonts w:ascii="Times New Roman" w:hAnsi="Times New Roman" w:cs="Times New Roman"/>
          <w:sz w:val="24"/>
          <w:szCs w:val="24"/>
        </w:rPr>
        <w:t xml:space="preserve"> выделяет следующие группы увлечений:</w:t>
      </w:r>
    </w:p>
    <w:p w:rsidR="004E047C" w:rsidRPr="00CD55B4" w:rsidRDefault="004E047C" w:rsidP="00CD55B4">
      <w:pPr>
        <w:jc w:val="both"/>
        <w:rPr>
          <w:rFonts w:ascii="Times New Roman" w:hAnsi="Times New Roman" w:cs="Times New Roman"/>
          <w:sz w:val="24"/>
          <w:szCs w:val="24"/>
        </w:rPr>
      </w:pPr>
      <w:r w:rsidRPr="00CD55B4">
        <w:rPr>
          <w:rFonts w:ascii="Times New Roman" w:hAnsi="Times New Roman" w:cs="Times New Roman"/>
          <w:sz w:val="24"/>
          <w:szCs w:val="24"/>
        </w:rPr>
        <w:t>• интеллектуально-эстетические увлечения связаны с глубоким интересом к любимому делу (музыке, рисованию, радиотехнике и т.д.). Часто в таких увлечениях наиболее ярко начинают проявляться специальные способности: музыкальные, художественные, литературные и т.д.;</w:t>
      </w:r>
    </w:p>
    <w:p w:rsidR="004E047C" w:rsidRPr="00CD55B4" w:rsidRDefault="004E047C" w:rsidP="00CD55B4">
      <w:pPr>
        <w:jc w:val="both"/>
        <w:rPr>
          <w:rFonts w:ascii="Times New Roman" w:hAnsi="Times New Roman" w:cs="Times New Roman"/>
          <w:sz w:val="24"/>
          <w:szCs w:val="24"/>
        </w:rPr>
      </w:pPr>
      <w:r w:rsidRPr="00CD55B4">
        <w:rPr>
          <w:rFonts w:ascii="Times New Roman" w:hAnsi="Times New Roman" w:cs="Times New Roman"/>
          <w:sz w:val="24"/>
          <w:szCs w:val="24"/>
        </w:rPr>
        <w:t xml:space="preserve">• телесно-мануальные увлечения связаны с намерением укрепить свою силу, выносливость, приобрести ловкость (увлечение спортом, стремление </w:t>
      </w:r>
      <w:proofErr w:type="gramStart"/>
      <w:r w:rsidRPr="00CD55B4">
        <w:rPr>
          <w:rFonts w:ascii="Times New Roman" w:hAnsi="Times New Roman" w:cs="Times New Roman"/>
          <w:sz w:val="24"/>
          <w:szCs w:val="24"/>
        </w:rPr>
        <w:t>научиться что-то мастерить</w:t>
      </w:r>
      <w:proofErr w:type="gramEnd"/>
      <w:r w:rsidRPr="00CD55B4">
        <w:rPr>
          <w:rFonts w:ascii="Times New Roman" w:hAnsi="Times New Roman" w:cs="Times New Roman"/>
          <w:sz w:val="24"/>
          <w:szCs w:val="24"/>
        </w:rPr>
        <w:t>, вышивать, ездить на велосипеде);</w:t>
      </w:r>
    </w:p>
    <w:p w:rsidR="004E047C" w:rsidRPr="00CD55B4" w:rsidRDefault="004E047C" w:rsidP="00CD55B4">
      <w:pPr>
        <w:jc w:val="both"/>
        <w:rPr>
          <w:rFonts w:ascii="Times New Roman" w:hAnsi="Times New Roman" w:cs="Times New Roman"/>
          <w:sz w:val="24"/>
          <w:szCs w:val="24"/>
        </w:rPr>
      </w:pPr>
      <w:r w:rsidRPr="00CD55B4">
        <w:rPr>
          <w:rFonts w:ascii="Times New Roman" w:hAnsi="Times New Roman" w:cs="Times New Roman"/>
          <w:sz w:val="24"/>
          <w:szCs w:val="24"/>
        </w:rPr>
        <w:t>• лидерские увлечения сводятся к поиску ситуаций, где можно предводительствовать, руководить, что-то организовывать;</w:t>
      </w:r>
    </w:p>
    <w:p w:rsidR="004E047C" w:rsidRPr="00CD55B4" w:rsidRDefault="004E047C" w:rsidP="00CD55B4">
      <w:pPr>
        <w:jc w:val="both"/>
        <w:rPr>
          <w:rFonts w:ascii="Times New Roman" w:hAnsi="Times New Roman" w:cs="Times New Roman"/>
          <w:sz w:val="24"/>
          <w:szCs w:val="24"/>
        </w:rPr>
      </w:pPr>
      <w:r w:rsidRPr="00CD55B4">
        <w:rPr>
          <w:rFonts w:ascii="Times New Roman" w:hAnsi="Times New Roman" w:cs="Times New Roman"/>
          <w:sz w:val="24"/>
          <w:szCs w:val="24"/>
        </w:rPr>
        <w:t xml:space="preserve">• накопительские увлечения - </w:t>
      </w:r>
      <w:proofErr w:type="gramStart"/>
      <w:r w:rsidRPr="00CD55B4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CD55B4">
        <w:rPr>
          <w:rFonts w:ascii="Times New Roman" w:hAnsi="Times New Roman" w:cs="Times New Roman"/>
          <w:sz w:val="24"/>
          <w:szCs w:val="24"/>
        </w:rPr>
        <w:t xml:space="preserve"> прежде всего коллекционирование во всех видах. Страсть к коллекционированию может сочетаться с познавательной потребностью, со склонностью к накоплению материальных благ, с желанием следовать подростковой моде;</w:t>
      </w:r>
    </w:p>
    <w:p w:rsidR="004E047C" w:rsidRPr="00CD55B4" w:rsidRDefault="004E047C" w:rsidP="00CD55B4">
      <w:pPr>
        <w:jc w:val="both"/>
        <w:rPr>
          <w:rFonts w:ascii="Times New Roman" w:hAnsi="Times New Roman" w:cs="Times New Roman"/>
          <w:sz w:val="24"/>
          <w:szCs w:val="24"/>
        </w:rPr>
      </w:pPr>
      <w:r w:rsidRPr="00CD55B4">
        <w:rPr>
          <w:rFonts w:ascii="Times New Roman" w:hAnsi="Times New Roman" w:cs="Times New Roman"/>
          <w:sz w:val="24"/>
          <w:szCs w:val="24"/>
        </w:rPr>
        <w:t>• эгоцентрические увлечения — всякого рода занятия, мотивом которых является стремление привлечь к себе внимание (участие в самодеятельности, увлечение экстравагантной одеждой и т.п.). Они более типичны для девочек;</w:t>
      </w:r>
    </w:p>
    <w:p w:rsidR="004E047C" w:rsidRPr="00CD55B4" w:rsidRDefault="004E047C" w:rsidP="00CD55B4">
      <w:pPr>
        <w:jc w:val="both"/>
        <w:rPr>
          <w:rFonts w:ascii="Times New Roman" w:hAnsi="Times New Roman" w:cs="Times New Roman"/>
          <w:sz w:val="24"/>
          <w:szCs w:val="24"/>
        </w:rPr>
      </w:pPr>
      <w:r w:rsidRPr="00CD55B4">
        <w:rPr>
          <w:rFonts w:ascii="Times New Roman" w:hAnsi="Times New Roman" w:cs="Times New Roman"/>
          <w:sz w:val="24"/>
          <w:szCs w:val="24"/>
        </w:rPr>
        <w:lastRenderedPageBreak/>
        <w:t>• азартные увлечения — карточные игры, ставки на хоккейных и футбольных матчах, различного рода пари на деньги;</w:t>
      </w:r>
    </w:p>
    <w:p w:rsidR="004E047C" w:rsidRPr="00CD55B4" w:rsidRDefault="004E047C" w:rsidP="00CD55B4">
      <w:pPr>
        <w:jc w:val="both"/>
        <w:rPr>
          <w:rFonts w:ascii="Times New Roman" w:hAnsi="Times New Roman" w:cs="Times New Roman"/>
          <w:sz w:val="24"/>
          <w:szCs w:val="24"/>
        </w:rPr>
      </w:pPr>
      <w:r w:rsidRPr="00CD55B4">
        <w:rPr>
          <w:rFonts w:ascii="Times New Roman" w:hAnsi="Times New Roman" w:cs="Times New Roman"/>
          <w:sz w:val="24"/>
          <w:szCs w:val="24"/>
        </w:rPr>
        <w:t>• информативно-коммуникативные увлечения проявляются в получении новой легкой информации, не требующей никакой критической интеллектуальной обработки. Многочасовая пустая «болтовня» со случайными приятелями, «</w:t>
      </w:r>
      <w:proofErr w:type="spellStart"/>
      <w:r w:rsidRPr="00CD55B4">
        <w:rPr>
          <w:rFonts w:ascii="Times New Roman" w:hAnsi="Times New Roman" w:cs="Times New Roman"/>
          <w:sz w:val="24"/>
          <w:szCs w:val="24"/>
        </w:rPr>
        <w:t>глазение</w:t>
      </w:r>
      <w:proofErr w:type="spellEnd"/>
      <w:r w:rsidRPr="00CD55B4">
        <w:rPr>
          <w:rFonts w:ascii="Times New Roman" w:hAnsi="Times New Roman" w:cs="Times New Roman"/>
          <w:sz w:val="24"/>
          <w:szCs w:val="24"/>
        </w:rPr>
        <w:t xml:space="preserve">» на все происходящее вокруг, </w:t>
      </w:r>
      <w:proofErr w:type="spellStart"/>
      <w:r w:rsidRPr="00CD55B4">
        <w:rPr>
          <w:rFonts w:ascii="Times New Roman" w:hAnsi="Times New Roman" w:cs="Times New Roman"/>
          <w:sz w:val="24"/>
          <w:szCs w:val="24"/>
        </w:rPr>
        <w:t>детективно</w:t>
      </w:r>
      <w:proofErr w:type="spellEnd"/>
      <w:r w:rsidRPr="00CD55B4">
        <w:rPr>
          <w:rFonts w:ascii="Times New Roman" w:hAnsi="Times New Roman" w:cs="Times New Roman"/>
          <w:sz w:val="24"/>
          <w:szCs w:val="24"/>
        </w:rPr>
        <w:t xml:space="preserve">-приключенческие фильмы, часы, проводимые перед телевизором, составляют </w:t>
      </w:r>
      <w:r w:rsidR="00CD55B4" w:rsidRPr="00CD55B4">
        <w:rPr>
          <w:rFonts w:ascii="Times New Roman" w:hAnsi="Times New Roman" w:cs="Times New Roman"/>
          <w:sz w:val="24"/>
          <w:szCs w:val="24"/>
        </w:rPr>
        <w:t>содержание этого рода увлечений.</w:t>
      </w:r>
    </w:p>
    <w:p w:rsidR="004E047C" w:rsidRPr="00CD55B4" w:rsidRDefault="004E047C" w:rsidP="00CD55B4">
      <w:pPr>
        <w:jc w:val="both"/>
        <w:rPr>
          <w:rFonts w:ascii="Times New Roman" w:hAnsi="Times New Roman" w:cs="Times New Roman"/>
          <w:sz w:val="24"/>
          <w:szCs w:val="24"/>
        </w:rPr>
      </w:pPr>
      <w:r w:rsidRPr="00CD55B4">
        <w:rPr>
          <w:rFonts w:ascii="Times New Roman" w:hAnsi="Times New Roman" w:cs="Times New Roman"/>
          <w:sz w:val="24"/>
          <w:szCs w:val="24"/>
        </w:rPr>
        <w:t>Такое времяпрепровождение сложно назвать увлечением в собственном смысле слова, но оно характерно для определенной части подростков. В среде подростков, лишенных содержательных увлечений, возникают основные проблемы, связанные с азартными играми, противоправным поведением, ранней алкоголизацией, токсикоманией и наркоманией.</w:t>
      </w:r>
    </w:p>
    <w:p w:rsidR="004E047C" w:rsidRPr="00CD55B4" w:rsidRDefault="004E047C" w:rsidP="00CD55B4">
      <w:pPr>
        <w:jc w:val="both"/>
        <w:rPr>
          <w:rFonts w:ascii="Times New Roman" w:hAnsi="Times New Roman" w:cs="Times New Roman"/>
          <w:sz w:val="24"/>
          <w:szCs w:val="24"/>
        </w:rPr>
      </w:pPr>
      <w:r w:rsidRPr="00CD55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7332" w:rsidRPr="00CD55B4" w:rsidRDefault="00367332" w:rsidP="00CD55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55B4" w:rsidRPr="00CD55B4" w:rsidRDefault="00CD55B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D55B4" w:rsidRPr="00CD5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47C"/>
    <w:rsid w:val="00367332"/>
    <w:rsid w:val="004E047C"/>
    <w:rsid w:val="00CD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1374</Words>
  <Characters>7835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2022-08-16T14:37:00Z</dcterms:created>
  <dcterms:modified xsi:type="dcterms:W3CDTF">2022-08-16T14:37:00Z</dcterms:modified>
</cp:coreProperties>
</file>