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10" w:rsidRDefault="00F95F10" w:rsidP="00F95F10"/>
    <w:p w:rsidR="00F95F10" w:rsidRDefault="00F95F10" w:rsidP="00593514">
      <w:pPr>
        <w:ind w:firstLine="708"/>
      </w:pPr>
      <w:r>
        <w:t xml:space="preserve">Когда в стране приняли ФГОС НОО, я впервые взяла первый класс. И нам пришлось стать во всем первыми: в освоении новой программы, в апробации  системы внеурочной работы, в воспитании такого выпускника, какого требовал новый стандарт. Целью </w:t>
      </w:r>
      <w:r>
        <w:t>являе</w:t>
      </w:r>
      <w:r>
        <w:t xml:space="preserve">тся не предметный, а личностный </w:t>
      </w:r>
      <w:r>
        <w:t xml:space="preserve">результат. Важна </w:t>
      </w:r>
      <w:r>
        <w:t xml:space="preserve">личность самого ребенка </w:t>
      </w:r>
      <w:r>
        <w:t>и происходящие с ней в процессе обучения изменения.</w:t>
      </w:r>
    </w:p>
    <w:p w:rsidR="00F95F10" w:rsidRDefault="00F95F10" w:rsidP="00F95F10">
      <w:pPr>
        <w:ind w:firstLine="708"/>
      </w:pPr>
      <w:r>
        <w:t>В Стандарте второго поколения определен «портрет» выпускника начальной школы:</w:t>
      </w:r>
    </w:p>
    <w:p w:rsidR="00F95F10" w:rsidRDefault="00F95F10" w:rsidP="00F95F10">
      <w:r>
        <w:t>любящий свой народ, свой край и свою Родину;</w:t>
      </w:r>
    </w:p>
    <w:p w:rsidR="00F95F10" w:rsidRDefault="00F95F10" w:rsidP="00F95F10">
      <w:proofErr w:type="gramStart"/>
      <w:r>
        <w:t>уважающий</w:t>
      </w:r>
      <w:proofErr w:type="gramEnd"/>
      <w:r>
        <w:t xml:space="preserve"> и принимающий ценности семьи и </w:t>
      </w:r>
      <w:r>
        <w:t>общества;</w:t>
      </w:r>
    </w:p>
    <w:p w:rsidR="00F95F10" w:rsidRDefault="00F95F10" w:rsidP="00F95F10">
      <w:r>
        <w:t>любознател</w:t>
      </w:r>
      <w:r>
        <w:t xml:space="preserve">ьный, активно и заинтересованно </w:t>
      </w:r>
      <w:r>
        <w:t>познающий мир;</w:t>
      </w:r>
    </w:p>
    <w:p w:rsidR="00F95F10" w:rsidRDefault="00F95F10" w:rsidP="00F95F10">
      <w:r>
        <w:t xml:space="preserve">В итоге наш опыт привел к пониманию того, что двигаться необходимо сразу и последовательно по семи направлениям. </w:t>
      </w:r>
    </w:p>
    <w:p w:rsidR="00F95F10" w:rsidRDefault="00F95F10" w:rsidP="00F95F10">
      <w:pPr>
        <w:pStyle w:val="aa"/>
        <w:numPr>
          <w:ilvl w:val="0"/>
          <w:numId w:val="1"/>
        </w:numPr>
      </w:pPr>
      <w:r>
        <w:t>Машина времени. История города, края, страны</w:t>
      </w:r>
    </w:p>
    <w:p w:rsidR="00F95F10" w:rsidRDefault="00F95F10" w:rsidP="00F95F10">
      <w:pPr>
        <w:pStyle w:val="aa"/>
        <w:numPr>
          <w:ilvl w:val="0"/>
          <w:numId w:val="1"/>
        </w:numPr>
      </w:pPr>
      <w:r>
        <w:t>Наследие. Духовность, культура, традиции</w:t>
      </w:r>
    </w:p>
    <w:p w:rsidR="00F95F10" w:rsidRDefault="00F95F10" w:rsidP="00F95F10">
      <w:pPr>
        <w:pStyle w:val="aa"/>
        <w:numPr>
          <w:ilvl w:val="0"/>
          <w:numId w:val="1"/>
        </w:numPr>
      </w:pPr>
      <w:r>
        <w:t>Кем быть? Ранняя профессиональная ориентация</w:t>
      </w:r>
    </w:p>
    <w:p w:rsidR="00F95F10" w:rsidRDefault="00F95F10" w:rsidP="00F95F10">
      <w:pPr>
        <w:pStyle w:val="aa"/>
        <w:numPr>
          <w:ilvl w:val="0"/>
          <w:numId w:val="1"/>
        </w:numPr>
      </w:pPr>
      <w:r>
        <w:t>Я горжусь! Герои моей семьи и моей Родины</w:t>
      </w:r>
    </w:p>
    <w:p w:rsidR="00F95F10" w:rsidRDefault="00F95F10" w:rsidP="00F95F10">
      <w:pPr>
        <w:pStyle w:val="aa"/>
        <w:numPr>
          <w:ilvl w:val="0"/>
          <w:numId w:val="1"/>
        </w:numPr>
      </w:pPr>
      <w:r>
        <w:t>Листая странички. Литература и искусство</w:t>
      </w:r>
    </w:p>
    <w:p w:rsidR="00F95F10" w:rsidRDefault="00F95F10" w:rsidP="00F95F10">
      <w:pPr>
        <w:pStyle w:val="aa"/>
        <w:numPr>
          <w:ilvl w:val="0"/>
          <w:numId w:val="1"/>
        </w:numPr>
      </w:pPr>
      <w:r>
        <w:t>Окошко в природу. Животный и растительный мир</w:t>
      </w:r>
    </w:p>
    <w:p w:rsidR="00F95F10" w:rsidRDefault="00F95F10" w:rsidP="00F95F10">
      <w:pPr>
        <w:pStyle w:val="aa"/>
        <w:numPr>
          <w:ilvl w:val="0"/>
          <w:numId w:val="1"/>
        </w:numPr>
      </w:pPr>
      <w:r>
        <w:t>Заметки путешественника. Путевые дневники.</w:t>
      </w:r>
    </w:p>
    <w:p w:rsidR="00F95F10" w:rsidRDefault="00F95F10" w:rsidP="00F95F10"/>
    <w:p w:rsidR="00F95F10" w:rsidRDefault="00F95F10" w:rsidP="00F95F10">
      <w:pPr>
        <w:ind w:firstLine="360"/>
      </w:pPr>
      <w:r>
        <w:t>С одной стороны, непонятно, как можно двигаться сразу по всем семи направлениям, а с другой все просто – каждое проведенное мероприятие, каждое прожитое событие разворачивается нами в комплексе.</w:t>
      </w:r>
    </w:p>
    <w:p w:rsidR="00F95F10" w:rsidRDefault="00F95F10" w:rsidP="00F95F10">
      <w:pPr>
        <w:ind w:firstLine="360"/>
      </w:pPr>
      <w:r>
        <w:t>Например, едем на экскурсию, берем на заметку и природные ландшафты и культурные памятники, рассматриваем архитектуру и узнаем историю места, человека. После, анализируем, ищем параллели в своей семье, в своем городе, в своей стране.</w:t>
      </w:r>
    </w:p>
    <w:p w:rsidR="00F95F10" w:rsidRDefault="00F95F10" w:rsidP="00F95F10">
      <w:pPr>
        <w:ind w:firstLine="360"/>
      </w:pPr>
      <w:r>
        <w:t xml:space="preserve">Основополагающий принцип – усвоение большого начинается с малого, постепенно ребенок усваивает сначала то, что ему близко и понятно, </w:t>
      </w:r>
      <w:proofErr w:type="gramStart"/>
      <w:r>
        <w:t>то</w:t>
      </w:r>
      <w:proofErr w:type="gramEnd"/>
      <w:r>
        <w:t xml:space="preserve"> что окружает его ежедневно, позже постепенно переносит внимание и понимание все дальше, отодвигая границы усвоенного, прожитого, принятого опыта. Такой спиральный подход лучше всего реализуется через региональный компонент содержания образования.  я</w:t>
      </w:r>
      <w:r w:rsidR="00593514">
        <w:t xml:space="preserve"> </w:t>
      </w:r>
      <w:r>
        <w:t>- член семьи, я</w:t>
      </w:r>
      <w:r w:rsidR="00593514">
        <w:t xml:space="preserve"> </w:t>
      </w:r>
      <w:r>
        <w:t>- хабаровчанин, я</w:t>
      </w:r>
      <w:r w:rsidR="00593514">
        <w:t xml:space="preserve"> </w:t>
      </w:r>
      <w:proofErr w:type="gramStart"/>
      <w:r>
        <w:t>-д</w:t>
      </w:r>
      <w:proofErr w:type="gramEnd"/>
      <w:r>
        <w:t>альневосточник, я – гражданин России, я - человек, живущий и принимающий весь  многообразный и сложный мир, готовый преобразовывать его на основе традиционных и общечеловеческих ценностей.</w:t>
      </w:r>
    </w:p>
    <w:p w:rsidR="00F95F10" w:rsidRDefault="00F95F10" w:rsidP="00F95F10">
      <w:bookmarkStart w:id="0" w:name="_GoBack"/>
      <w:bookmarkEnd w:id="0"/>
    </w:p>
    <w:p w:rsidR="00F95F10" w:rsidRDefault="00593514" w:rsidP="00F95F10">
      <w:r>
        <w:t>Расскажу только об одном направлении из нашего программного комплекса.</w:t>
      </w:r>
    </w:p>
    <w:p w:rsidR="008E0C54" w:rsidRDefault="00F95F10" w:rsidP="00593514">
      <w:pPr>
        <w:ind w:firstLine="708"/>
      </w:pPr>
      <w:r>
        <w:t xml:space="preserve">Для реализации </w:t>
      </w:r>
      <w:r w:rsidR="00593514">
        <w:t xml:space="preserve">«спирального» </w:t>
      </w:r>
      <w:r>
        <w:t>подхода</w:t>
      </w:r>
      <w:r w:rsidR="00593514">
        <w:t xml:space="preserve"> к воспитанию, </w:t>
      </w:r>
      <w:r>
        <w:t xml:space="preserve"> на первом этапе мне очень помогла  </w:t>
      </w:r>
      <w:r>
        <w:t>дружба с</w:t>
      </w:r>
      <w:r>
        <w:t xml:space="preserve"> региональным </w:t>
      </w:r>
      <w:r>
        <w:t xml:space="preserve"> </w:t>
      </w:r>
      <w:r>
        <w:t xml:space="preserve"> </w:t>
      </w:r>
      <w:r w:rsidR="00593514">
        <w:t xml:space="preserve">детским </w:t>
      </w:r>
      <w:r>
        <w:t xml:space="preserve">развивающим </w:t>
      </w:r>
      <w:r>
        <w:t>журналом «Расти с Хабаровском»</w:t>
      </w:r>
      <w:proofErr w:type="gramStart"/>
      <w:r>
        <w:t xml:space="preserve"> </w:t>
      </w:r>
      <w:r w:rsidR="008E0C54">
        <w:t>.</w:t>
      </w:r>
      <w:proofErr w:type="gramEnd"/>
    </w:p>
    <w:p w:rsidR="008E0C54" w:rsidRDefault="00F95F10" w:rsidP="00F95F10">
      <w:r>
        <w:t xml:space="preserve">Первый номер журнала был подарен 1 сентября  каждому ученику </w:t>
      </w:r>
      <w:r w:rsidR="008E0C54">
        <w:t xml:space="preserve">нашей школы </w:t>
      </w:r>
      <w:r>
        <w:t>администрацией города. Мы с пе</w:t>
      </w:r>
      <w:r w:rsidR="008E0C54">
        <w:t>рвых страниц влюбились в журнал. О</w:t>
      </w:r>
      <w:r>
        <w:t>н был красочным и интересным. На первом же собрании мы с родителями договорились о подписке</w:t>
      </w:r>
      <w:r w:rsidR="008E0C54">
        <w:t>. Редакция ж</w:t>
      </w:r>
      <w:r>
        <w:t xml:space="preserve">урнала </w:t>
      </w:r>
      <w:r w:rsidR="008E0C54">
        <w:t xml:space="preserve">доставляла свежие номера </w:t>
      </w:r>
      <w:r>
        <w:t xml:space="preserve">нам каждый месяц в класс. И тут закипела работа по многим направлениям. </w:t>
      </w:r>
    </w:p>
    <w:p w:rsidR="008E0C54" w:rsidRDefault="008E0C54" w:rsidP="00F95F10">
      <w:r>
        <w:t xml:space="preserve">В нем публиковались статьи по </w:t>
      </w:r>
      <w:r w:rsidR="00F95F10">
        <w:t>истории города, стихи и рассказы писате</w:t>
      </w:r>
      <w:r>
        <w:t>лей и поэтов Хабаровского края, технологические выкройки незамысловатых</w:t>
      </w:r>
      <w:r w:rsidR="00F95F10">
        <w:t xml:space="preserve"> </w:t>
      </w:r>
      <w:r>
        <w:t xml:space="preserve"> поделок, настольные игры, кроссворды, комиксы.</w:t>
      </w:r>
    </w:p>
    <w:p w:rsidR="008E0C54" w:rsidRDefault="008E0C54" w:rsidP="00F95F10">
      <w:r>
        <w:t xml:space="preserve">Все </w:t>
      </w:r>
      <w:r w:rsidR="00F95F10">
        <w:t xml:space="preserve">страницы мы перечитывали на уроках краеведения и литературного чтения, поделки делали на уроках ИЗО и технологии. Нам захотелось увидеть те места, </w:t>
      </w:r>
      <w:r>
        <w:t xml:space="preserve">о которых </w:t>
      </w:r>
      <w:r w:rsidR="00F95F10">
        <w:t xml:space="preserve">писали герои журнала Тишка и Рыж. </w:t>
      </w:r>
      <w:r>
        <w:t xml:space="preserve">Очень яркие и запоминающиеся персонажи, созданные художниками журнала. Герои и одновременно геральдические символы нашего региона  - тигренок и медвежонок. </w:t>
      </w:r>
    </w:p>
    <w:p w:rsidR="008E0C54" w:rsidRDefault="008E0C54" w:rsidP="00F95F10">
      <w:r>
        <w:t xml:space="preserve">Они побудили нас начать </w:t>
      </w:r>
      <w:r w:rsidR="00F95F10">
        <w:t>путешествовать по городу</w:t>
      </w:r>
      <w:r>
        <w:t xml:space="preserve"> с пешеходными автобусными экскурсиями.</w:t>
      </w:r>
    </w:p>
    <w:p w:rsidR="00F95F10" w:rsidRDefault="00F95F10" w:rsidP="00F95F10">
      <w:r>
        <w:t xml:space="preserve"> А потом журнал стал объявлять конкурсы</w:t>
      </w:r>
      <w:r w:rsidR="008E0C54">
        <w:t xml:space="preserve">, в которых можно было принимать участие как индивидуально, так и коллективно. В </w:t>
      </w:r>
      <w:r>
        <w:t xml:space="preserve"> конкурс</w:t>
      </w:r>
      <w:r w:rsidR="008E0C54">
        <w:t xml:space="preserve">е на звание </w:t>
      </w:r>
      <w:r>
        <w:t xml:space="preserve"> самого читающего класса, </w:t>
      </w:r>
      <w:r w:rsidR="008E0C54">
        <w:t>мы стали победителями ни</w:t>
      </w:r>
      <w:r>
        <w:t xml:space="preserve"> один раз. Ребят стали приглашать в научную библиотеку, библиотеку им</w:t>
      </w:r>
      <w:r w:rsidR="008E0C54">
        <w:t>. Гайдара, в Х</w:t>
      </w:r>
      <w:r>
        <w:t xml:space="preserve">удожественный музей на </w:t>
      </w:r>
      <w:r w:rsidR="008E0C54">
        <w:t>празднование Дня знаний, встречи</w:t>
      </w:r>
      <w:r>
        <w:t xml:space="preserve"> с художниками, писателями, </w:t>
      </w:r>
      <w:r>
        <w:lastRenderedPageBreak/>
        <w:t xml:space="preserve">поэтами. Так мы и познакомились с Андреем </w:t>
      </w:r>
      <w:proofErr w:type="spellStart"/>
      <w:r>
        <w:t>Теном</w:t>
      </w:r>
      <w:proofErr w:type="spellEnd"/>
      <w:r>
        <w:t xml:space="preserve">, Еленой </w:t>
      </w:r>
      <w:proofErr w:type="spellStart"/>
      <w:r>
        <w:t>Н</w:t>
      </w:r>
      <w:r w:rsidR="008E0C54">
        <w:t>еменко</w:t>
      </w:r>
      <w:proofErr w:type="spellEnd"/>
      <w:r w:rsidR="008E0C54">
        <w:t xml:space="preserve">, Александром </w:t>
      </w:r>
      <w:proofErr w:type="spellStart"/>
      <w:r w:rsidR="008E0C54">
        <w:t>Лепетухиным</w:t>
      </w:r>
      <w:proofErr w:type="spellEnd"/>
      <w:r w:rsidR="008E0C54">
        <w:t xml:space="preserve"> – авторами и создателями журнала.</w:t>
      </w:r>
      <w:r>
        <w:t xml:space="preserve"> А когда научились писать сочинения на уроках русского языка, </w:t>
      </w:r>
      <w:r w:rsidR="008E0C54">
        <w:t xml:space="preserve">сами </w:t>
      </w:r>
      <w:r>
        <w:t>стали писать заметки</w:t>
      </w:r>
      <w:proofErr w:type="gramStart"/>
      <w:r w:rsidR="008E0C54">
        <w:t>.</w:t>
      </w:r>
      <w:proofErr w:type="gramEnd"/>
      <w:r w:rsidR="008E0C54">
        <w:t xml:space="preserve"> В это время </w:t>
      </w:r>
      <w:r>
        <w:t xml:space="preserve"> у журнала и появилась электронная версия, где наши</w:t>
      </w:r>
      <w:r w:rsidR="008E0C54">
        <w:t xml:space="preserve"> статьи печатали. Таким образом, с помощью социального партнерства с детским печатным изданием краеведческой направленности</w:t>
      </w:r>
      <w:r>
        <w:t xml:space="preserve"> мы решали множество </w:t>
      </w:r>
      <w:r w:rsidR="008E0C54">
        <w:t xml:space="preserve">педагогических и воспитательных </w:t>
      </w:r>
      <w:r>
        <w:t>задач. Стимулом были</w:t>
      </w:r>
      <w:r w:rsidR="008E0C54">
        <w:t>,</w:t>
      </w:r>
      <w:r>
        <w:t xml:space="preserve"> конечно же</w:t>
      </w:r>
      <w:r w:rsidR="008E0C54">
        <w:t>, конкурсы краевого уровня</w:t>
      </w:r>
      <w:r>
        <w:t>. Да для меня под</w:t>
      </w:r>
      <w:r w:rsidR="008E0C54">
        <w:t>готовка к ним была хорошим показателем результатов</w:t>
      </w:r>
      <w:r>
        <w:t xml:space="preserve"> работы. В третьем классе 1 сентября я провела урок «Мой любимый город». </w:t>
      </w:r>
      <w:r w:rsidR="008E0C54">
        <w:t xml:space="preserve"> Мы провели деловую игру </w:t>
      </w:r>
      <w:r>
        <w:t xml:space="preserve">«Редакция газеты». Дети уже знали, какие умения нужны, чтобы создать газету. Ученики работали в группах и создали 6 газет. Во время учебы на уроках технологии, мы овладели текстовым редактором, научились рисовать в </w:t>
      </w:r>
      <w:proofErr w:type="spellStart"/>
      <w:r>
        <w:t>Paint</w:t>
      </w:r>
      <w:proofErr w:type="spellEnd"/>
      <w:r>
        <w:t xml:space="preserve">, создавать презентации. После </w:t>
      </w:r>
      <w:r w:rsidR="008E0C54">
        <w:t xml:space="preserve">образовательных </w:t>
      </w:r>
      <w:r>
        <w:t xml:space="preserve">поездок ребята </w:t>
      </w:r>
      <w:r w:rsidR="008E0C54">
        <w:t xml:space="preserve">сами </w:t>
      </w:r>
      <w:r>
        <w:t xml:space="preserve">стали создавать свои журналы. </w:t>
      </w:r>
    </w:p>
    <w:p w:rsidR="00F95F10" w:rsidRDefault="00F95F10" w:rsidP="008E0C54">
      <w:pPr>
        <w:ind w:firstLine="708"/>
      </w:pPr>
      <w:r>
        <w:t xml:space="preserve">А вот в четвертом классе </w:t>
      </w:r>
      <w:r w:rsidR="008E0C54">
        <w:t>у нас родилась идея создать свою К</w:t>
      </w:r>
      <w:r>
        <w:t xml:space="preserve">нигу памяти. Мы ее решили подарить бабушкам и дедушкам. После прочтения маленькой повести «Детство, опаленное войной» Евгения </w:t>
      </w:r>
      <w:proofErr w:type="spellStart"/>
      <w:r>
        <w:t>Кохана</w:t>
      </w:r>
      <w:proofErr w:type="spellEnd"/>
      <w:r w:rsidR="008E0C54">
        <w:t xml:space="preserve"> нашего Хабаровского писателя</w:t>
      </w:r>
      <w:r>
        <w:t xml:space="preserve">, нам пришла идея создать </w:t>
      </w:r>
      <w:r w:rsidR="008E0C54">
        <w:t>свой сборник</w:t>
      </w:r>
      <w:r w:rsidR="002F4887">
        <w:t>, в котором</w:t>
      </w:r>
      <w:r>
        <w:t xml:space="preserve"> каждый ученик класса рассказывал о своих родных в годы войны. Материал был </w:t>
      </w:r>
      <w:r w:rsidR="002F4887">
        <w:t>собран</w:t>
      </w:r>
      <w:proofErr w:type="gramStart"/>
      <w:r w:rsidR="002F4887">
        <w:t>.</w:t>
      </w:r>
      <w:proofErr w:type="gramEnd"/>
      <w:r w:rsidR="002F4887">
        <w:t xml:space="preserve"> Для того, чтобы представить себя, как автора ребятам пришлось учиться составлять резюме</w:t>
      </w:r>
      <w:proofErr w:type="gramStart"/>
      <w:r w:rsidR="002F4887">
        <w:t>.</w:t>
      </w:r>
      <w:proofErr w:type="gramEnd"/>
      <w:r w:rsidR="002F4887">
        <w:t xml:space="preserve"> Иллюстрации придумали и выполнили в качестве «цифровых художников», получая попутно необходимые в </w:t>
      </w:r>
      <w:r w:rsidR="002F4887">
        <w:rPr>
          <w:lang w:val="en-US"/>
        </w:rPr>
        <w:t>XXI</w:t>
      </w:r>
      <w:r w:rsidR="002F4887">
        <w:t xml:space="preserve"> веке </w:t>
      </w:r>
      <w:r>
        <w:t xml:space="preserve"> </w:t>
      </w:r>
      <w:proofErr w:type="spellStart"/>
      <w:r w:rsidR="002F4887" w:rsidRPr="002F4887">
        <w:t>Soft</w:t>
      </w:r>
      <w:proofErr w:type="spellEnd"/>
      <w:r w:rsidR="002F4887" w:rsidRPr="002F4887">
        <w:t xml:space="preserve"> </w:t>
      </w:r>
      <w:proofErr w:type="spellStart"/>
      <w:r w:rsidR="002F4887" w:rsidRPr="002F4887">
        <w:t>skills</w:t>
      </w:r>
      <w:proofErr w:type="spellEnd"/>
      <w:r w:rsidR="002F4887">
        <w:t xml:space="preserve">.  Для верстки обратились к учителю среднего звена, имеющей необходимые навыки. Так в работе мои четвероклассники познакомились со своим будущим классным руководителем. Привыкли </w:t>
      </w:r>
      <w:proofErr w:type="gramStart"/>
      <w:r w:rsidR="002F4887">
        <w:t>к</w:t>
      </w:r>
      <w:proofErr w:type="gramEnd"/>
      <w:r w:rsidR="002F4887">
        <w:t xml:space="preserve"> </w:t>
      </w:r>
      <w:proofErr w:type="gramStart"/>
      <w:r w:rsidR="002F4887">
        <w:t>друг</w:t>
      </w:r>
      <w:proofErr w:type="gramEnd"/>
      <w:r w:rsidR="002F4887">
        <w:t xml:space="preserve"> к другу и смягчили стресс адаптации к среднему звену.  Сборник напечатали небольшим тиражом в типографии. </w:t>
      </w:r>
      <w:r>
        <w:t>Наша книга хранится в музее истории города Хабаровска, в краеведческом музее, стала победителем на конкурсе работ «Новые имена</w:t>
      </w:r>
      <w:r w:rsidR="002F4887">
        <w:t xml:space="preserve"> стран Азиатско-Тихоокеанского региона</w:t>
      </w:r>
      <w:r>
        <w:t xml:space="preserve">». А самое главное, ребята получили массу знаний, умений и навыков, которые им помогли потом в пятом классе развиваться в разных направлениях. </w:t>
      </w:r>
    </w:p>
    <w:p w:rsidR="002F4887" w:rsidRDefault="00F95F10" w:rsidP="002F4887">
      <w:pPr>
        <w:ind w:firstLine="708"/>
      </w:pPr>
      <w:r>
        <w:t>Направление «Я горжусь!» многогранно. Я горжусь своими родными, городом, горожанами, краем, страной.</w:t>
      </w:r>
      <w:r w:rsidR="002F4887">
        <w:t xml:space="preserve"> Помощниками в организации работы в этом направлении стали многие. </w:t>
      </w:r>
      <w:r>
        <w:t>Это учителя лицея, работники музеев, детских центров. В частности, с нами в тесном контакте</w:t>
      </w:r>
      <w:r w:rsidR="002F4887">
        <w:t xml:space="preserve"> работал Павел Валерьевич Белых – </w:t>
      </w:r>
      <w:proofErr w:type="spellStart"/>
      <w:r w:rsidR="002F4887">
        <w:t>реконструктор</w:t>
      </w:r>
      <w:proofErr w:type="spellEnd"/>
      <w:r w:rsidR="002F4887">
        <w:t>, патриот, руководитель детского клуба «Старый солдат».</w:t>
      </w:r>
      <w:r>
        <w:t xml:space="preserve"> Ребятам он много рассказывал и показывал</w:t>
      </w:r>
      <w:r w:rsidR="002F4887">
        <w:t>, давал подержать в руках предметы, которые в музее можно увидеть только через стекло витрин</w:t>
      </w:r>
      <w:r>
        <w:t xml:space="preserve">. </w:t>
      </w:r>
      <w:r w:rsidR="002F4887">
        <w:t xml:space="preserve">Ребята писали письма и фронтовыми </w:t>
      </w:r>
      <w:proofErr w:type="spellStart"/>
      <w:r w:rsidR="002F4887">
        <w:t>треугольничками</w:t>
      </w:r>
      <w:proofErr w:type="spellEnd"/>
      <w:r w:rsidR="002F4887">
        <w:t xml:space="preserve"> и получали на них «настоящую» печать «</w:t>
      </w:r>
      <w:proofErr w:type="spellStart"/>
      <w:r w:rsidR="002F4887">
        <w:t>Проверенно</w:t>
      </w:r>
      <w:proofErr w:type="spellEnd"/>
      <w:r w:rsidR="002F4887">
        <w:t xml:space="preserve"> цензурой», кипятили чай в дровяном самоваре, играли в давно забытые дворовые игры и с нетерпением ждали каждого занятия направленного на «</w:t>
      </w:r>
      <w:proofErr w:type="spellStart"/>
      <w:r w:rsidR="002F4887">
        <w:t>природнение</w:t>
      </w:r>
      <w:proofErr w:type="spellEnd"/>
      <w:r w:rsidR="002F4887">
        <w:t>», как это называет сам педагог.</w:t>
      </w:r>
    </w:p>
    <w:p w:rsidR="00C270ED" w:rsidRDefault="00F95F10" w:rsidP="002F4887">
      <w:pPr>
        <w:ind w:firstLine="708"/>
      </w:pPr>
      <w:r>
        <w:t xml:space="preserve">С первого класса ребята </w:t>
      </w:r>
      <w:r w:rsidR="00593514">
        <w:t>умеют читать</w:t>
      </w:r>
      <w:r>
        <w:t xml:space="preserve"> наизусть и делают это мастерски и с любовью. Ведь не зря несколько ребят победили на конкурсе чтецов на </w:t>
      </w:r>
      <w:r w:rsidR="00593514">
        <w:t>региональном телевидении</w:t>
      </w:r>
      <w:r>
        <w:t xml:space="preserve">, </w:t>
      </w:r>
      <w:r w:rsidR="00593514">
        <w:t xml:space="preserve">в </w:t>
      </w:r>
      <w:r>
        <w:t xml:space="preserve">конкурсе чтецов стихотворений В. Захарова. Мы решили взяться за проект об улицах Хабаровска, которые носят имена Героев СССР. Искали информацию, выбирали нужную, искали фото, снимали улицы с достопримечательностями. А потом на базе Центра патриотического воспитания Павел Валерьевич </w:t>
      </w:r>
      <w:r w:rsidR="00593514">
        <w:t>записал с ребятами 25 видеороликов</w:t>
      </w:r>
      <w:r>
        <w:t>. Потом эти ролики</w:t>
      </w:r>
      <w:r w:rsidR="00593514">
        <w:t xml:space="preserve"> стали основой цифрового образовательного проекта, который размещен на сайте. Каждый желающий может открыть на карте города название улицы и узнать чем именно прославился герой, давший ей свое имя.</w:t>
      </w:r>
    </w:p>
    <w:p w:rsidR="00593514" w:rsidRDefault="00593514" w:rsidP="002F4887">
      <w:pPr>
        <w:ind w:firstLine="708"/>
      </w:pPr>
      <w:r>
        <w:t>В четвертом классе в направлении «Я горжусь» мы всем классом посетили горо</w:t>
      </w:r>
      <w:proofErr w:type="gramStart"/>
      <w:r>
        <w:t>д-</w:t>
      </w:r>
      <w:proofErr w:type="gramEnd"/>
      <w:r>
        <w:t xml:space="preserve"> герой Санкт-Петербург. В поездке, конечно </w:t>
      </w:r>
      <w:proofErr w:type="gramStart"/>
      <w:r>
        <w:t>же</w:t>
      </w:r>
      <w:proofErr w:type="gramEnd"/>
      <w:r>
        <w:t xml:space="preserve"> мы работали по всем направлениям программы, но главным для меня было дать почувствовать юным дальневосточникам свою общность с великим народом, великой страной. Не дать сформироваться чувству оторванности Дальнего Востока от большой России, от ее истории и культуры. Таким </w:t>
      </w:r>
      <w:proofErr w:type="gramStart"/>
      <w:r>
        <w:t>образом</w:t>
      </w:r>
      <w:proofErr w:type="gramEnd"/>
      <w:r>
        <w:t xml:space="preserve">  мы вышли на самый широкий для начальной школы круг спирали. Я – россиянин! И этим горжусь!</w:t>
      </w:r>
    </w:p>
    <w:p w:rsidR="00593514" w:rsidRDefault="00593514" w:rsidP="002F4887">
      <w:pPr>
        <w:ind w:firstLine="708"/>
      </w:pPr>
      <w:proofErr w:type="spellStart"/>
      <w:r>
        <w:t>О.В.Драч</w:t>
      </w:r>
      <w:proofErr w:type="spellEnd"/>
      <w:r>
        <w:t xml:space="preserve">, учитель начальных классов МБОУ лицея «РИТМ» </w:t>
      </w:r>
      <w:proofErr w:type="spellStart"/>
      <w:r>
        <w:t>г</w:t>
      </w:r>
      <w:proofErr w:type="gramStart"/>
      <w:r>
        <w:t>.Х</w:t>
      </w:r>
      <w:proofErr w:type="gramEnd"/>
      <w:r>
        <w:t>абаровска</w:t>
      </w:r>
      <w:proofErr w:type="spellEnd"/>
      <w:r>
        <w:t>.</w:t>
      </w:r>
    </w:p>
    <w:sectPr w:rsidR="00593514" w:rsidSect="005A5D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1679"/>
    <w:multiLevelType w:val="hybridMultilevel"/>
    <w:tmpl w:val="E90E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10"/>
    <w:rsid w:val="002F4887"/>
    <w:rsid w:val="00593514"/>
    <w:rsid w:val="005A5D7A"/>
    <w:rsid w:val="00632E3C"/>
    <w:rsid w:val="008E0C54"/>
    <w:rsid w:val="00C270ED"/>
    <w:rsid w:val="00F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2E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E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E3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E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E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E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E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E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E3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2E3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32E3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32E3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2E3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2E3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2E3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32E3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2E3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2E3C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32E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32E3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32E3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632E3C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632E3C"/>
    <w:rPr>
      <w:b/>
      <w:bCs/>
    </w:rPr>
  </w:style>
  <w:style w:type="character" w:styleId="a8">
    <w:name w:val="Emphasis"/>
    <w:uiPriority w:val="20"/>
    <w:qFormat/>
    <w:rsid w:val="00632E3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32E3C"/>
    <w:rPr>
      <w:szCs w:val="32"/>
    </w:rPr>
  </w:style>
  <w:style w:type="paragraph" w:styleId="aa">
    <w:name w:val="List Paragraph"/>
    <w:basedOn w:val="a"/>
    <w:uiPriority w:val="34"/>
    <w:qFormat/>
    <w:rsid w:val="00632E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2E3C"/>
    <w:rPr>
      <w:i/>
    </w:rPr>
  </w:style>
  <w:style w:type="character" w:customStyle="1" w:styleId="22">
    <w:name w:val="Цитата 2 Знак"/>
    <w:link w:val="21"/>
    <w:uiPriority w:val="29"/>
    <w:rsid w:val="00632E3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32E3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32E3C"/>
    <w:rPr>
      <w:b/>
      <w:i/>
      <w:sz w:val="24"/>
    </w:rPr>
  </w:style>
  <w:style w:type="character" w:styleId="ad">
    <w:name w:val="Subtle Emphasis"/>
    <w:uiPriority w:val="19"/>
    <w:qFormat/>
    <w:rsid w:val="00632E3C"/>
    <w:rPr>
      <w:i/>
      <w:color w:val="5A5A5A"/>
    </w:rPr>
  </w:style>
  <w:style w:type="character" w:styleId="ae">
    <w:name w:val="Intense Emphasis"/>
    <w:uiPriority w:val="21"/>
    <w:qFormat/>
    <w:rsid w:val="00632E3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32E3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32E3C"/>
    <w:rPr>
      <w:b/>
      <w:sz w:val="24"/>
      <w:u w:val="single"/>
    </w:rPr>
  </w:style>
  <w:style w:type="character" w:styleId="af1">
    <w:name w:val="Book Title"/>
    <w:uiPriority w:val="33"/>
    <w:qFormat/>
    <w:rsid w:val="00632E3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32E3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2E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E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E3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E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E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E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E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E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E3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2E3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32E3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32E3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2E3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2E3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2E3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32E3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2E3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2E3C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32E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32E3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32E3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632E3C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632E3C"/>
    <w:rPr>
      <w:b/>
      <w:bCs/>
    </w:rPr>
  </w:style>
  <w:style w:type="character" w:styleId="a8">
    <w:name w:val="Emphasis"/>
    <w:uiPriority w:val="20"/>
    <w:qFormat/>
    <w:rsid w:val="00632E3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32E3C"/>
    <w:rPr>
      <w:szCs w:val="32"/>
    </w:rPr>
  </w:style>
  <w:style w:type="paragraph" w:styleId="aa">
    <w:name w:val="List Paragraph"/>
    <w:basedOn w:val="a"/>
    <w:uiPriority w:val="34"/>
    <w:qFormat/>
    <w:rsid w:val="00632E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2E3C"/>
    <w:rPr>
      <w:i/>
    </w:rPr>
  </w:style>
  <w:style w:type="character" w:customStyle="1" w:styleId="22">
    <w:name w:val="Цитата 2 Знак"/>
    <w:link w:val="21"/>
    <w:uiPriority w:val="29"/>
    <w:rsid w:val="00632E3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32E3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32E3C"/>
    <w:rPr>
      <w:b/>
      <w:i/>
      <w:sz w:val="24"/>
    </w:rPr>
  </w:style>
  <w:style w:type="character" w:styleId="ad">
    <w:name w:val="Subtle Emphasis"/>
    <w:uiPriority w:val="19"/>
    <w:qFormat/>
    <w:rsid w:val="00632E3C"/>
    <w:rPr>
      <w:i/>
      <w:color w:val="5A5A5A"/>
    </w:rPr>
  </w:style>
  <w:style w:type="character" w:styleId="ae">
    <w:name w:val="Intense Emphasis"/>
    <w:uiPriority w:val="21"/>
    <w:qFormat/>
    <w:rsid w:val="00632E3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32E3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32E3C"/>
    <w:rPr>
      <w:b/>
      <w:sz w:val="24"/>
      <w:u w:val="single"/>
    </w:rPr>
  </w:style>
  <w:style w:type="character" w:styleId="af1">
    <w:name w:val="Book Title"/>
    <w:uiPriority w:val="33"/>
    <w:qFormat/>
    <w:rsid w:val="00632E3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32E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Ядыкина С.Е.</dc:creator>
  <cp:lastModifiedBy>Ядыкина С.Е.</cp:lastModifiedBy>
  <cp:revision>1</cp:revision>
  <dcterms:created xsi:type="dcterms:W3CDTF">2022-08-09T23:12:00Z</dcterms:created>
  <dcterms:modified xsi:type="dcterms:W3CDTF">2022-08-09T23:59:00Z</dcterms:modified>
</cp:coreProperties>
</file>