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02C48" w14:textId="3EF022F8" w:rsidR="00BF0454" w:rsidRPr="00BF0454" w:rsidRDefault="00BF0454" w:rsidP="00BF0454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Урок физики на тему : «Биологическое действие радиации. Последствия использования ядерных технологий»</w:t>
      </w:r>
    </w:p>
    <w:p w14:paraId="690F8DDC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4C22A9C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Цели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</w:t>
      </w:r>
      <w:r w:rsidRPr="00BF0454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урока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:</w:t>
      </w:r>
    </w:p>
    <w:p w14:paraId="77E9558C" w14:textId="77777777" w:rsidR="00BF0454" w:rsidRPr="00BF0454" w:rsidRDefault="00BF0454" w:rsidP="00BF04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показать воздействие проникающего излучения на живые организмы;</w:t>
      </w:r>
    </w:p>
    <w:p w14:paraId="4D83C283" w14:textId="77777777" w:rsidR="00BF0454" w:rsidRPr="00BF0454" w:rsidRDefault="00BF0454" w:rsidP="00BF04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формирование знаний о значении развития атомной энергетики в современном мире ;</w:t>
      </w:r>
    </w:p>
    <w:p w14:paraId="52C9EFBC" w14:textId="77777777" w:rsidR="00BF0454" w:rsidRPr="00BF0454" w:rsidRDefault="00BF0454" w:rsidP="00BF045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показать экологические проблемы использования атомной энергии и пути их разрешения.</w:t>
      </w:r>
    </w:p>
    <w:p w14:paraId="27FED877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Задачи урока.</w:t>
      </w:r>
    </w:p>
    <w:p w14:paraId="76C3068C" w14:textId="77777777" w:rsidR="00BF0454" w:rsidRPr="00BF0454" w:rsidRDefault="00BF0454" w:rsidP="00BF04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Создать условия для формирования и развития социальной компетенции (способность взять на себя ответственность, совместно вырабатывать решения и участвовать в их реализации) и коммуникативной компетенции (умение высказывать свою точку зрения, принимать альтернативную информацию по данной проблеме).</w:t>
      </w:r>
    </w:p>
    <w:p w14:paraId="32DF2757" w14:textId="77777777" w:rsidR="00BF0454" w:rsidRPr="00BF0454" w:rsidRDefault="00BF0454" w:rsidP="00BF04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Развивать познавательный интерес школьников к актуальным проблемам современности и повышению мотивации к самостоятельному поиску знаний.</w:t>
      </w:r>
    </w:p>
    <w:p w14:paraId="35F4FF76" w14:textId="77777777" w:rsidR="00BF0454" w:rsidRPr="00BF0454" w:rsidRDefault="00BF0454" w:rsidP="00BF0454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Содействовать формированию основных мировоззренческих идей, их причинно-следственных связей.</w:t>
      </w:r>
    </w:p>
    <w:p w14:paraId="12F916F4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8F2543F" w14:textId="77777777" w:rsidR="00BF0454" w:rsidRPr="00BF0454" w:rsidRDefault="00BF0454" w:rsidP="00BF0454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ХОД УРОКА.</w:t>
      </w:r>
    </w:p>
    <w:p w14:paraId="0396EB47" w14:textId="77777777" w:rsidR="00BF0454" w:rsidRPr="00BF0454" w:rsidRDefault="00BF0454" w:rsidP="00BF0454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FCCB5F8" w14:textId="77777777" w:rsidR="00BF0454" w:rsidRPr="00BF0454" w:rsidRDefault="00BF0454" w:rsidP="00BF04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Здравствуйте, ребята! Мы подходим к завершению изучения темы Атомная физика. И сегодня на уроке мы постараемся оценить важность развития ядерных технологий, рассмотреть со всех сторон последствия использования их человеком.</w:t>
      </w:r>
    </w:p>
    <w:p w14:paraId="7B6DC741" w14:textId="77777777" w:rsidR="00BF0454" w:rsidRPr="00BF0454" w:rsidRDefault="00BF0454" w:rsidP="00BF0454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 доске таблица, которая заполняется по ходу урока:</w:t>
      </w:r>
    </w:p>
    <w:p w14:paraId="3D81F27D" w14:textId="77777777" w:rsidR="00BF0454" w:rsidRPr="00BF0454" w:rsidRDefault="00BF0454" w:rsidP="00BF0454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Использование ядерных технологий «За» и «Против»</w:t>
      </w:r>
    </w:p>
    <w:p w14:paraId="3D407236" w14:textId="77777777" w:rsidR="00BF0454" w:rsidRPr="00BF0454" w:rsidRDefault="00BF0454" w:rsidP="00BF0454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tbl>
      <w:tblPr>
        <w:tblW w:w="922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89"/>
        <w:gridCol w:w="4636"/>
      </w:tblGrid>
      <w:tr w:rsidR="00BF0454" w:rsidRPr="00BF0454" w14:paraId="0FBB34A6" w14:textId="77777777" w:rsidTr="00BF0454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C6A626C" w14:textId="77777777" w:rsidR="00BF0454" w:rsidRPr="00BF0454" w:rsidRDefault="00BF0454" w:rsidP="00BF0454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F045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</w:t>
            </w: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4EBD26" w14:textId="77777777" w:rsidR="00BF0454" w:rsidRPr="00BF0454" w:rsidRDefault="00BF0454" w:rsidP="00BF0454">
            <w:pPr>
              <w:spacing w:after="150" w:line="24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BF0454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Против</w:t>
            </w:r>
          </w:p>
        </w:tc>
      </w:tr>
      <w:tr w:rsidR="00BF0454" w:rsidRPr="00BF0454" w14:paraId="05F52AD4" w14:textId="77777777" w:rsidTr="00BF0454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DF6F9E" w14:textId="77777777" w:rsidR="00BF0454" w:rsidRPr="00BF0454" w:rsidRDefault="00BF0454" w:rsidP="00BF0454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C9B36C" w14:textId="77777777" w:rsidR="00BF0454" w:rsidRPr="00BF0454" w:rsidRDefault="00BF0454" w:rsidP="00BF0454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2978AC68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57ADDC3" w14:textId="77777777" w:rsidR="00BF0454" w:rsidRPr="00BF0454" w:rsidRDefault="00BF0454" w:rsidP="00BF0454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Использование атома в мирных целях( рассказ учителя) 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Энергетическая проблема – одна из важнейших проблем, которые сегодня приходится решать человечеству. Уже стали привычными такие достижения науки и техники, как средства мгновенной связи, быстрый транспорт, освоение космического пространства. Но все это требует огромных затрат энергии. Однако, известно, что запасов угля может хватить примерно на 350 лет, нефти – на 40 лет, природного газа – на 60 лет. По данным Управления энергетической информации США (EIA), потребление энергии в мире до 2025 г. возрастет на 54%. Прогнозируется увеличение мирового производства электроэнергии на АЭС с 2521 млрд. кВт/ч в 2001 г. до 3032 млрд. кВт/ч в 2020г.Преимущества </w:t>
      </w:r>
      <w:r w:rsidRPr="00BF0454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атомных электростанций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(АЭС) перед </w:t>
      </w:r>
      <w:r w:rsidRPr="00BF0454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тепловыми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(ТЭЦ) и </w:t>
      </w:r>
      <w:r w:rsidRPr="00BF0454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гидроэлектростанциями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(ГЭС) очевидны: нет отходов, газовых выбросов, нет необходимости вести огромные объемы строительства, возводить плотины и хоронить плодородные земли на дне водохранилищ.</w:t>
      </w:r>
    </w:p>
    <w:p w14:paraId="259A3C5C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Обойтись без использования радиоактивности и изотопов человечество не может. Мы используем эти явления практически во всех областях деятельности: в медицине, археологии, дефектоскопии, селекции сельскохозяйственных культур.</w:t>
      </w:r>
    </w:p>
    <w:p w14:paraId="290A69F1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lastRenderedPageBreak/>
        <w:t>Например, использование меченых атомов позволяет провести диагностику многих заболеваний, с помощью радиоактивного изотопа йода диагностируют заболевания щитовидной железы на ранней стадии, раковые новообразования сначала облучают радиоактивным кобальтом, а затем уже удаляют больные ткани, заболевания легких распознают на ранней стадии благодаря флюорографии, моментальному рентгеновскому снимку.</w:t>
      </w:r>
    </w:p>
    <w:p w14:paraId="0F8F1832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По количеству радиоактивного изотопа углерода и органических остатков ( дерево, угли из костра, кости животных) археологи достаточно точно определяют возраст своих находок. В промышленности с помощью радиоактивных изотопов определяют качество изделия, однородность поставляющих ( например, в бетоне), степень механического износа трущихся, вращающихся поверхностей и многое другое. Современная селекция просто не может обойтись без радиоактивного облучения, с его помощью получают новые сорта уже через несколько поколений, а то и в следующем.</w:t>
      </w:r>
    </w:p>
    <w:p w14:paraId="7FA0013D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 еще одно использование – ядерные взрывные технологии. К настоящему времени выполнено 115 мирных ядерных взрывов. Глубинное сейсмозондирование земной коры с целью поиска полезных ископаемых, интенсификация нефтяных и газовых месторождений, создание подземных емкостей для хранения газа и конденсата, гашение аварийных газовых фонтанов и многое другое. Достоверные данные о нанесении при этом ущерба жизни и здоровья хотя бы одного человека отсутствуют. Надо помнить, что абсолютно безопасных технологий не бывает.</w:t>
      </w:r>
    </w:p>
    <w:p w14:paraId="385C8183" w14:textId="77777777" w:rsidR="00BF0454" w:rsidRPr="00BF0454" w:rsidRDefault="00BF0454" w:rsidP="00BF045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Показ Видеофрагмента «Хиросима и </w:t>
      </w:r>
      <w:proofErr w:type="spell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Нагаски</w:t>
      </w:r>
      <w:proofErr w:type="spell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»</w:t>
      </w:r>
    </w:p>
    <w:p w14:paraId="4FE15E46" w14:textId="77777777" w:rsidR="00BF0454" w:rsidRPr="00BF0454" w:rsidRDefault="00BF0454" w:rsidP="00BF0454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Рассказ учителя: в 8 часов утра 6 августа 1945 года радарные установки в японском портовом городе Хиросиме обнаружили три приближавшихся к японским берегам самолета. В этом не было ничего необычного, так как обескровленная военными неудачами японская авиация проявляла мало активности и американские самолеты почти беспрепятственно совершали разведывательные полеты над островами. Война проиграна, это было очевидно. Германия капитулировала еще в мае, </w:t>
      </w:r>
      <w:proofErr w:type="spell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квантунская</w:t>
      </w:r>
      <w:proofErr w:type="spell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армия разгромлена советскими войсками на полях Маньчжурии и Китая, вопрос о капитуляции Японии был вопросом ближайших дней. Поэтому появление американского бомбардировщика Б-29 не вызывало большого беспокойства у населения города. Трудовой день начинался в обычном порядке.</w:t>
      </w:r>
    </w:p>
    <w:p w14:paraId="13EA7B8C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В 8 часов 14 минут Клод </w:t>
      </w:r>
      <w:proofErr w:type="spell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Изерли</w:t>
      </w:r>
      <w:proofErr w:type="spell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, летчик супербомбардировщика Б-29, радировал следовавшему за ним бомбардировщику, который вел полковник </w:t>
      </w:r>
      <w:proofErr w:type="spell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Тиббетс</w:t>
      </w:r>
      <w:proofErr w:type="spell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: « Бросайте!», и атомная бомба полетела на Хиросиму. Взрыв произошел в воздухе на высоте примерно 500 метро от поверхности Земли. Сначала появился светящийся шар, расширившийся до диаметра 800 метров. Через несколько секунд он взорвался и превратился в море огня, из которого появился столб дыма. Этот столб продолжал расти и, наконец, принял форму чудовищного гриба высотой 15-18 тысяч метров. Через несколько секунд после взрыва в Хиросиме возник огненный шторм. Ветер дул со скоростью 64 км/ч, деревянные строения горели в районе радиусом 3 км, телефонные столбы оказались срезаны на уровне земли. В районе радиусом 800 метров были разрушены все здания, независимо от типа построек, а в радиусе от 1,6 км до 2,6 км повреждения были настолько значительны, что ремонт оказывался невозможным. По оценке японских властей, из 75 тысяч домов, имевшихся в Хиросиме, полностью было разрушено 50 тысяч, частично – 18 тысяч. Падающие здания и летящие обломки несли смерть и увечья тем, кто не погиб в море огня. «Мгновенные ожоги» ( </w:t>
      </w:r>
      <w:proofErr w:type="gram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ожоги</w:t>
      </w:r>
      <w:proofErr w:type="gram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вызванные световым излучением) сопровождались временной слепотой, делали кожу лица неузнаваемой ( «маска Хиросимы») и сопровождались даже обугливанием кожи.</w:t>
      </w:r>
    </w:p>
    <w:p w14:paraId="259274B7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E945590" w14:textId="77777777" w:rsidR="00BF0454" w:rsidRPr="00BF0454" w:rsidRDefault="00BF0454" w:rsidP="00BF0454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Статистика.</w:t>
      </w:r>
    </w:p>
    <w:p w14:paraId="1BA36149" w14:textId="555FCC53" w:rsidR="00BF0454" w:rsidRPr="00BF0454" w:rsidRDefault="00BF0454" w:rsidP="00BF0454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 wp14:anchorId="57D19CEE" wp14:editId="0CB6A189">
            <wp:extent cx="5061585" cy="32778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85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7FD9E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Как вы думаете, в чем была причина смерти 140 тысяч человек?</w:t>
      </w:r>
    </w:p>
    <w:p w14:paraId="2A2976E8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3C37A53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1945 году в Хиросиме насчитывалось около 300 тысяч жителей. По сведениям официальных учреждений Японии и США, в день взрыва погибло свыше 60 тысяч человек, ранено около 100 тысяч и тысячи пропали без вести. Военная цензура всеми способами препятствовала распространению истинных сведений о последствиях атомного взрыва. Мир лишь постепенно, с запозданием в несколько лет, узнавал страшные подробности этого бесчеловечного акта. Вследствие паники и хаоса, царивших после взрыва, лишь немного были отправлены в дальние больницы. Трамваи сжигали целиком, не освобождая от трупов. Мусор и нечистоты не убирались в течение трех месяцев. У оставшихся в живых наблюдались глубокие изменения в организме, и еще , через 40 лет после катастрофы, наблюдаются смертельные случаи проникающей радиации.</w:t>
      </w:r>
    </w:p>
    <w:p w14:paraId="4D388609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Через три дня после Хиросимы была сброшена плутониевая бомба на Нагасаки с аналогичными результатами.</w:t>
      </w:r>
    </w:p>
    <w:p w14:paraId="0C7AF6D7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Атомные бомбы, сброшенные на Хиросиму и Нагасаки – преступление, перед которым меркнут злодеяния величайших извергов прошлого. Летчик Клод </w:t>
      </w:r>
      <w:proofErr w:type="spell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Изерли</w:t>
      </w:r>
      <w:proofErr w:type="spell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был награжден медалью и получил чин майора. Когда он вернулся в родной Техас, его встретили как национального героя фанфарами, знаменами и цветами. Однако «герой» повел себя странно. Он отказался служить в авиации, отказался играть в фильме, в котором должен был изображать сам себя, отказался вообще работать. Часто по ночам он начинал метаться во сне и кричать нечеловеческим голосом: « Бросайте, бросайте же!», потом « Нет! Не сейчас! Подумайте о детях! Дети горят!»… в 1955 году Клод </w:t>
      </w:r>
      <w:proofErr w:type="spell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Изерли</w:t>
      </w:r>
      <w:proofErr w:type="spell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совершил несколько краж и ограблений с единственной целью: « Я хочу, чтобы меня наказали!», - говорил он судьям. Наконец его поместили в психиатрическую лечебницу.</w:t>
      </w:r>
    </w:p>
    <w:p w14:paraId="645C5B56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В городе Хиросиме воздвигнут памятник жертвам катастрофы. На нем надпись : « Спите спокойно, мы сделаем все, чтобы это не повторилось».</w:t>
      </w:r>
    </w:p>
    <w:p w14:paraId="4628EC27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После окончания войны был проведен ряд испытательных взрывов у островов Бикини в воздухе и под водой. За создание урановой и плутониевой бомб последовало изобретение водородной бомбы, превышавшей действие урановой бомбы </w:t>
      </w:r>
      <w:proofErr w:type="gram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больше</w:t>
      </w:r>
      <w:proofErr w:type="gram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чем в 1000 раз. Бомба, сброшенная на Хиросиму, по хвастливому заявлению тогдашнего президента США Трумэна, была равносильна 20000т тринитротолуола ( взрывчатки). Что сказать о бомбах, эквивалентных 50 и 100 </w:t>
      </w:r>
      <w:proofErr w:type="spell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млн.т</w:t>
      </w:r>
      <w:proofErr w:type="spell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взрывчатки?</w:t>
      </w:r>
    </w:p>
    <w:p w14:paraId="2AF85BF3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lastRenderedPageBreak/>
        <w:t>Биологическое действие ионизирующих излучений.</w:t>
      </w:r>
    </w:p>
    <w:p w14:paraId="14EC5392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В состав ионизирующих излучений входят </w:t>
      </w:r>
      <w:r w:rsidRPr="00BF0454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α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-, </w:t>
      </w:r>
      <w:r w:rsidRPr="00BF0454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β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-, </w:t>
      </w:r>
      <w:r w:rsidRPr="00BF0454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γ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–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лучи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, нейтроны и т.д. Проходя через вещество, эти излучения вызывают его ионизацию. При этом происходит и обратный процесс – объединение ионов, т.е. их рекомбинация.</w:t>
      </w:r>
    </w:p>
    <w:p w14:paraId="494EB6CB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Биологический эффект от разных видов излучений различен. По сравнению с рентгеновскими лучами или электронами биологическое действие </w:t>
      </w:r>
      <w:r w:rsidRPr="00BF0454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α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-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лучей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в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10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раз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сильнее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,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тепловых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нейтронов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–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в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5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раз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,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а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быстрых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нейтронов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в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10-20 </w:t>
      </w:r>
      <w:r w:rsidRPr="00BF0454">
        <w:rPr>
          <w:rFonts w:ascii="PT Sans" w:eastAsia="Times New Roman" w:hAnsi="PT Sans" w:cs="PT Sans"/>
          <w:color w:val="000000"/>
          <w:sz w:val="21"/>
          <w:szCs w:val="21"/>
          <w:lang w:eastAsia="ru-RU"/>
        </w:rPr>
        <w:t>раз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6BC770C5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Ионизирующие излучения при действии на живые организмы прежде всего приводят к ионизации молекул воды, всегда присутствующих в живых тканях, и молекул различных белковых веществ. При этом в живых тканях образуются свободные радикалы – сильные окислители, обладающие большой токсичностью, меняющие течение жизненных процессов.</w:t>
      </w:r>
    </w:p>
    <w:p w14:paraId="5D3E2C67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В организме человека и животных радиоактивные излучения вызывают функциональные изменения. Если человек подвергается систематическому воздействию даже очень малой дозы излучений или в его организме откладываются радиоактивные вещества, то может развиться хроническая лучевая болезнь. Она может возникнуть у врачей-рентгенологов, у исследователей радиоактивных веществ, у рабочих, имеющих дело с урановой и радиевой рудой и т.п. ( </w:t>
      </w:r>
      <w:proofErr w:type="gramStart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конечно</w:t>
      </w:r>
      <w:proofErr w:type="gramEnd"/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лишь при нарушении техники безопасности).</w:t>
      </w:r>
    </w:p>
    <w:p w14:paraId="353A488E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Изучая влияние радиоактивности на растения, ученые применяли следующие способы воздействия: предпосевное облучение семян, предпосевное замачивание семян в радиоактивных растворах, внесение в почву радиоактивных веществ в качестве микроудобрений, непрерывное облучение растущих растений. Для ряда растений предпосевное облучение дало положительный эффект. Для некоторых семян положительный эффект получался при замачивании их в радиоактивных растворах; были получены также интересные данные при изучении действия радиоактивных веществ в качестве микроудобрений. Ионизирующее излучение может стать также мощным средством полезного преобразования наследственных свойств организма.</w:t>
      </w:r>
    </w:p>
    <w:p w14:paraId="17FE40F6" w14:textId="77777777" w:rsidR="00BF0454" w:rsidRPr="00BF0454" w:rsidRDefault="00BF0454" w:rsidP="00BF0454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Это трагическая страница истории, но атомная энергия исправно служит человечеству в мирных целях.</w:t>
      </w:r>
    </w:p>
    <w:p w14:paraId="100EDAE3" w14:textId="77777777" w:rsidR="00BF0454" w:rsidRPr="00BF0454" w:rsidRDefault="00BF0454" w:rsidP="00BF045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Подведение итогов урока.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Сегодня на уроке мы увидели две стороны ядерных технологий. Вам жить в этом стремительно развивающемся мире и кому, как не Вам решать какой будет ваша жизнь. Давайте подведем итог урока и каждый выскажет свое мнение по этому поводу.</w:t>
      </w:r>
    </w:p>
    <w:p w14:paraId="24EFEED0" w14:textId="0C27795A" w:rsidR="00BF0454" w:rsidRPr="00BF0454" w:rsidRDefault="00BF0454" w:rsidP="00BF045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BF0454">
        <w:rPr>
          <w:rFonts w:ascii="PT Sans" w:eastAsia="Times New Roman" w:hAnsi="PT Sans" w:cs="Times New Roman"/>
          <w:b/>
          <w:bCs/>
          <w:i/>
          <w:iCs/>
          <w:color w:val="000000"/>
          <w:sz w:val="21"/>
          <w:szCs w:val="21"/>
          <w:lang w:eastAsia="ru-RU"/>
        </w:rPr>
        <w:t>Домашнее задание.</w:t>
      </w:r>
      <w:r w:rsidRPr="00BF0454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 §§7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7-78.</w:t>
      </w:r>
    </w:p>
    <w:p w14:paraId="572AC8E8" w14:textId="77777777" w:rsidR="00141D44" w:rsidRDefault="00141D44"/>
    <w:sectPr w:rsidR="00141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F7D58"/>
    <w:multiLevelType w:val="multilevel"/>
    <w:tmpl w:val="B3B2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14867"/>
    <w:multiLevelType w:val="multilevel"/>
    <w:tmpl w:val="DB9E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52436"/>
    <w:multiLevelType w:val="multilevel"/>
    <w:tmpl w:val="D34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C0094F"/>
    <w:multiLevelType w:val="multilevel"/>
    <w:tmpl w:val="B4CEC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E3378"/>
    <w:multiLevelType w:val="multilevel"/>
    <w:tmpl w:val="8B3AC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E67BD0"/>
    <w:multiLevelType w:val="multilevel"/>
    <w:tmpl w:val="75FA5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C0520"/>
    <w:multiLevelType w:val="multilevel"/>
    <w:tmpl w:val="A334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98291865">
    <w:abstractNumId w:val="1"/>
  </w:num>
  <w:num w:numId="2" w16cid:durableId="1906527432">
    <w:abstractNumId w:val="4"/>
  </w:num>
  <w:num w:numId="3" w16cid:durableId="1409813454">
    <w:abstractNumId w:val="3"/>
  </w:num>
  <w:num w:numId="4" w16cid:durableId="189417903">
    <w:abstractNumId w:val="5"/>
  </w:num>
  <w:num w:numId="5" w16cid:durableId="1880318010">
    <w:abstractNumId w:val="6"/>
  </w:num>
  <w:num w:numId="6" w16cid:durableId="1773668105">
    <w:abstractNumId w:val="2"/>
  </w:num>
  <w:num w:numId="7" w16cid:durableId="340544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54"/>
    <w:rsid w:val="00141D44"/>
    <w:rsid w:val="008E58AF"/>
    <w:rsid w:val="00B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30A1"/>
  <w15:chartTrackingRefBased/>
  <w15:docId w15:val="{A534AC0E-8DCC-4376-A469-BA915D62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1598</Words>
  <Characters>9110</Characters>
  <Application>Microsoft Office Word</Application>
  <DocSecurity>0</DocSecurity>
  <Lines>75</Lines>
  <Paragraphs>21</Paragraphs>
  <ScaleCrop>false</ScaleCrop>
  <Company/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marina270889@outlook.com</dc:creator>
  <cp:keywords/>
  <dc:description/>
  <cp:lastModifiedBy>marina270889@outlook.com</cp:lastModifiedBy>
  <cp:revision>2</cp:revision>
  <dcterms:created xsi:type="dcterms:W3CDTF">2022-08-13T06:01:00Z</dcterms:created>
  <dcterms:modified xsi:type="dcterms:W3CDTF">2022-08-13T06:01:00Z</dcterms:modified>
</cp:coreProperties>
</file>