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A1474">
        <w:rPr>
          <w:rFonts w:ascii="Times New Roman" w:eastAsia="Times New Roman" w:hAnsi="Times New Roman" w:cs="Times New Roman"/>
          <w:b/>
          <w:sz w:val="32"/>
          <w:szCs w:val="32"/>
        </w:rPr>
        <w:t>«Муниципальное дошкольное образовательное автоно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мное учреждение детский сад № 125</w:t>
      </w:r>
      <w:r w:rsidRPr="000A1474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0A1474">
        <w:rPr>
          <w:rFonts w:ascii="Times New Roman" w:eastAsia="Times New Roman" w:hAnsi="Times New Roman" w:cs="Times New Roman"/>
          <w:b/>
          <w:sz w:val="36"/>
          <w:szCs w:val="32"/>
        </w:rPr>
        <w:t xml:space="preserve">Проект в </w:t>
      </w:r>
      <w:r>
        <w:rPr>
          <w:rFonts w:ascii="Times New Roman" w:eastAsia="Times New Roman" w:hAnsi="Times New Roman" w:cs="Times New Roman"/>
          <w:b/>
          <w:sz w:val="36"/>
          <w:szCs w:val="32"/>
        </w:rPr>
        <w:t>подготовительной</w:t>
      </w:r>
      <w:r w:rsidRPr="000A1474">
        <w:rPr>
          <w:rFonts w:ascii="Times New Roman" w:eastAsia="Times New Roman" w:hAnsi="Times New Roman" w:cs="Times New Roman"/>
          <w:b/>
          <w:sz w:val="36"/>
          <w:szCs w:val="32"/>
        </w:rPr>
        <w:t xml:space="preserve"> группе</w:t>
      </w:r>
      <w:r>
        <w:rPr>
          <w:rFonts w:ascii="Times New Roman" w:eastAsia="Times New Roman" w:hAnsi="Times New Roman" w:cs="Times New Roman"/>
          <w:b/>
          <w:sz w:val="36"/>
          <w:szCs w:val="32"/>
        </w:rPr>
        <w:t xml:space="preserve"> «Архимеды»</w:t>
      </w:r>
    </w:p>
    <w:p w:rsidR="000A1474" w:rsidRPr="000A1474" w:rsidRDefault="000A1474" w:rsidP="000A147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2"/>
        </w:rPr>
      </w:pPr>
      <w:r w:rsidRPr="000A1474">
        <w:rPr>
          <w:rFonts w:ascii="Times New Roman" w:eastAsia="Times New Roman" w:hAnsi="Times New Roman" w:cs="Times New Roman"/>
          <w:b/>
          <w:sz w:val="36"/>
          <w:szCs w:val="32"/>
          <w:bdr w:val="none" w:sz="0" w:space="0" w:color="auto" w:frame="1"/>
        </w:rPr>
        <w:t>Тема</w:t>
      </w:r>
      <w:r w:rsidRPr="000A1474">
        <w:rPr>
          <w:rFonts w:ascii="Times New Roman" w:eastAsia="Times New Roman" w:hAnsi="Times New Roman" w:cs="Times New Roman"/>
          <w:b/>
          <w:sz w:val="36"/>
          <w:szCs w:val="32"/>
        </w:rPr>
        <w:t>:</w:t>
      </w:r>
      <w:r w:rsidRPr="000A1474">
        <w:rPr>
          <w:rFonts w:ascii="Times New Roman" w:eastAsia="Times New Roman" w:hAnsi="Times New Roman" w:cs="Times New Roman"/>
          <w:sz w:val="36"/>
          <w:szCs w:val="32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36"/>
          <w:szCs w:val="27"/>
          <w:bdr w:val="none" w:sz="0" w:space="0" w:color="auto" w:frame="1"/>
        </w:rPr>
        <w:t>Здравствуй, солнечное лето!</w:t>
      </w:r>
      <w:r w:rsidRPr="000A1474">
        <w:rPr>
          <w:rFonts w:ascii="Times New Roman" w:eastAsia="Times New Roman" w:hAnsi="Times New Roman" w:cs="Times New Roman"/>
          <w:sz w:val="36"/>
          <w:szCs w:val="32"/>
        </w:rPr>
        <w:t>»</w:t>
      </w: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Выполнила: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Степанова Светлана Валентиновна</w:t>
      </w: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Default="000A1474" w:rsidP="000A1474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Default="000A1474" w:rsidP="000A1474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Калининград, 2021 г. </w:t>
      </w:r>
    </w:p>
    <w:p w:rsidR="0052353F" w:rsidRDefault="0052353F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Тип проекта: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доминирующей деятельности: </w:t>
      </w:r>
      <w:proofErr w:type="gramStart"/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познавательно-исследовательский</w:t>
      </w:r>
      <w:proofErr w:type="gramEnd"/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творческий дл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укрепления здоровья детей.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количеству участников: групповой;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По продолжительности: </w:t>
      </w:r>
      <w:proofErr w:type="gramStart"/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proofErr w:type="gramEnd"/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353F" w:rsidRPr="0052353F" w:rsidRDefault="0052353F" w:rsidP="0052353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Срок реализации проекта: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месяц (июнь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A14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подготовительной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r w:rsidRPr="000A14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0A14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Архимеды</w:t>
      </w:r>
      <w:r w:rsidRPr="000A14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воспитатели, родители.</w:t>
      </w:r>
    </w:p>
    <w:p w:rsidR="0052353F" w:rsidRPr="0052353F" w:rsidRDefault="0052353F" w:rsidP="0052353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ПРОБЛЕМА:</w:t>
      </w:r>
    </w:p>
    <w:p w:rsidR="0052353F" w:rsidRDefault="0052353F" w:rsidP="0052353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Ухудшение экологической среды, снижение уровня жизни, что способствует ухудшению здоровья детей, его физических, психических и социальных компонентов.</w:t>
      </w:r>
    </w:p>
    <w:p w:rsidR="0052353F" w:rsidRPr="005635E5" w:rsidRDefault="0052353F" w:rsidP="0052353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 проекта:</w:t>
      </w:r>
    </w:p>
    <w:p w:rsidR="0052353F" w:rsidRPr="0052353F" w:rsidRDefault="0052353F" w:rsidP="0052353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основных задач, стоящих перед педагогами и родителями, является вос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питание здорового подрастающего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поколения. </w:t>
      </w:r>
    </w:p>
    <w:p w:rsidR="0052353F" w:rsidRPr="0052353F" w:rsidRDefault="0052353F" w:rsidP="0052353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– удивительная и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рекрасная пора! Учитывая, что в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летний период дети 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школьного возраста максимальное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времени проводят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свежем воздухе, разработала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 «Солнце, воздух и вода – наши лучшие друзья!»</w:t>
      </w:r>
    </w:p>
    <w:p w:rsidR="0052353F" w:rsidRPr="0052353F" w:rsidRDefault="0052353F" w:rsidP="0052353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Непосредственно-образов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ательная и опытно -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исследовательская деятел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ьность способствует развитию у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познавательн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 активности. Подвижные игры,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спортивные развлечения, утре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нняя гимнастика, физкультура на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воздухе, игры с песком обеспечивают необходимый уровень</w:t>
      </w:r>
    </w:p>
    <w:p w:rsidR="0052353F" w:rsidRDefault="0052353F" w:rsidP="00523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физического и психического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здоровья детей, развития у них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творческих способностей,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повышения информационной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компетентности родителе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в области организации летнего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отдыха.</w:t>
      </w:r>
    </w:p>
    <w:p w:rsidR="005635E5" w:rsidRPr="000A1474" w:rsidRDefault="005635E5" w:rsidP="00523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proofErr w:type="gramStart"/>
      <w:r w:rsidRPr="00563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Экспериментальные опыты, которые используются, помогают ребёнку приобрести новые знания о признаках предметов, веществ (вода, песок, воздух и др.)  Благодаря опытам и экспериментированию у ребёнка </w:t>
      </w:r>
      <w:r w:rsidRPr="00563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развивается наблюдательность, способность сравнивать, сопоставлять, высказывать предположения, делать выводы, воспитывается самостоятельность.</w:t>
      </w:r>
      <w:proofErr w:type="gramEnd"/>
    </w:p>
    <w:p w:rsidR="0052353F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0A14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0A1474" w:rsidRP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Р</w:t>
      </w:r>
      <w:r w:rsidRPr="000A1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асширять знание детей о явлениях неживой природы. Уточнить представление детей о значении солнца, воздуха и воды в жизни людей, растений, животных. Приобщать детей к </w:t>
      </w:r>
      <w:r w:rsidRPr="000A1474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формированию понятия о себе как о жителе планета Земля. Дать представления об экологических проблемах нашей планеты.</w:t>
      </w:r>
      <w:r w:rsidRPr="000A1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любознательность, наблюдательность, познавательные мотивы, интересы, речь.</w:t>
      </w:r>
    </w:p>
    <w:p w:rsidR="000A1474" w:rsidRPr="000A1474" w:rsidRDefault="000A1474" w:rsidP="000A14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53F" w:rsidRPr="0052353F" w:rsidRDefault="0052353F" w:rsidP="0052353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2353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 проекта для детей:</w:t>
      </w:r>
    </w:p>
    <w:p w:rsidR="0052353F" w:rsidRPr="0052353F" w:rsidRDefault="0052353F" w:rsidP="0052353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2353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наблюдательность, познавательный интерес к окружающей среде.</w:t>
      </w:r>
    </w:p>
    <w:p w:rsidR="0052353F" w:rsidRPr="0052353F" w:rsidRDefault="0052353F" w:rsidP="0052353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Формировать навыки безопасности в жаркую погоду на суше, у водоёмов и в природе.</w:t>
      </w:r>
    </w:p>
    <w:p w:rsidR="0052353F" w:rsidRPr="0052353F" w:rsidRDefault="0052353F" w:rsidP="0052353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Воспитывать уважительное отношение к </w:t>
      </w:r>
      <w:proofErr w:type="gramStart"/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людям</w:t>
      </w:r>
      <w:proofErr w:type="gramEnd"/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ведущим здоровый образ жизни, бережное отношение к природе.</w:t>
      </w:r>
    </w:p>
    <w:p w:rsidR="0052353F" w:rsidRPr="0052353F" w:rsidRDefault="0052353F" w:rsidP="0052353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2353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 проекта для педагога:</w:t>
      </w:r>
    </w:p>
    <w:p w:rsidR="0052353F" w:rsidRPr="0052353F" w:rsidRDefault="0052353F" w:rsidP="0052353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Сохранять и укреплять физическое здоровье детей, обеспечивать всестороннее и гармоничное развитие физических качеств детей.</w:t>
      </w:r>
    </w:p>
    <w:p w:rsidR="000A1474" w:rsidRPr="005635E5" w:rsidRDefault="0052353F" w:rsidP="0052353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5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Создать условия для укрепления здоровья детей, для всестороннего развития физических способностей не только на НОД, но в спортивных соревнованиях и музыкальных развлечениях.</w:t>
      </w:r>
    </w:p>
    <w:p w:rsidR="005635E5" w:rsidRDefault="005635E5" w:rsidP="005635E5">
      <w:pPr>
        <w:shd w:val="clear" w:color="auto" w:fill="FFFFFF"/>
        <w:spacing w:after="0" w:line="240" w:lineRule="auto"/>
        <w:ind w:left="43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 проекта для родителей:</w:t>
      </w:r>
    </w:p>
    <w:p w:rsidR="005635E5" w:rsidRPr="005635E5" w:rsidRDefault="005635E5" w:rsidP="005635E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Повышать уровень родительской компетенции в области физического развития детей.</w:t>
      </w:r>
    </w:p>
    <w:p w:rsidR="005635E5" w:rsidRPr="005635E5" w:rsidRDefault="005635E5" w:rsidP="005635E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Приобщать родителей к активному участию в спортивных соревнованиях.</w:t>
      </w:r>
    </w:p>
    <w:p w:rsidR="005635E5" w:rsidRDefault="005635E5" w:rsidP="005635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1474" w:rsidRPr="000A1474" w:rsidRDefault="000A1474" w:rsidP="005635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Этапы проведения</w:t>
      </w:r>
      <w:r w:rsidRPr="000A147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0A147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1474" w:rsidRPr="000A1474" w:rsidRDefault="000A1474" w:rsidP="000A14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35E5" w:rsidRDefault="000A1474" w:rsidP="005635E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0A14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Подготовительный этап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1474" w:rsidRPr="000A1474" w:rsidRDefault="000A1474" w:rsidP="005635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-Подбор художественной литературы, скороговорок, считалок по теме исследования.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- </w:t>
      </w:r>
      <w:r w:rsidR="00563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опытов и игр с водой, </w:t>
      </w:r>
      <w:r w:rsidRPr="000A14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воздухом и солнцем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635E5" w:rsidRDefault="000A1474" w:rsidP="005635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63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сюжетно-ролевых игр, дидактических игр, иллюстраций по теме.</w:t>
      </w:r>
    </w:p>
    <w:p w:rsidR="000A1474" w:rsidRPr="000A1474" w:rsidRDefault="000A1474" w:rsidP="005635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63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Привлечение родителей к пополнению мини – лаборатории предметами для проведения экспериментов.</w:t>
      </w:r>
    </w:p>
    <w:p w:rsidR="000A1474" w:rsidRPr="000A1474" w:rsidRDefault="000A1474" w:rsidP="000A14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 Практический</w:t>
      </w:r>
      <w:r w:rsidR="005635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A1474" w:rsidRPr="000A1474" w:rsidRDefault="000A1474" w:rsidP="000A1474">
      <w:pPr>
        <w:spacing w:before="225" w:beforeAutospacing="1" w:after="225" w:afterAutospacing="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 работы</w:t>
      </w:r>
    </w:p>
    <w:tbl>
      <w:tblPr>
        <w:tblW w:w="94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4"/>
        <w:gridCol w:w="6936"/>
      </w:tblGrid>
      <w:tr w:rsidR="000A1474" w:rsidRPr="000A1474" w:rsidTr="0040433D">
        <w:trPr>
          <w:trHeight w:val="615"/>
        </w:trPr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6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0A1474" w:rsidRPr="000A1474" w:rsidTr="0040433D">
        <w:trPr>
          <w:trHeight w:val="269"/>
        </w:trPr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5E5" w:rsidRDefault="000A1474" w:rsidP="000A1474">
            <w:pPr>
              <w:spacing w:before="225" w:beforeAutospacing="1" w:after="225" w:afterAutospacing="1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Презентация </w:t>
            </w:r>
            <w:r w:rsidR="005635E5" w:rsidRPr="005635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«Здравствуй, солнечное лето!»</w:t>
            </w:r>
          </w:p>
          <w:p w:rsidR="000A1474" w:rsidRPr="000A1474" w:rsidRDefault="000A1474" w:rsidP="000A1474">
            <w:pPr>
              <w:spacing w:before="225" w:beforeAutospacing="1" w:after="225" w:afterAutospacing="1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 Беседа – рассуждение о пользе и вреде природных факторов на организм живых существ.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>- Исследовательская деятельность с растениями в огороде на окне «Роль воды и света в жизни растений»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>- Опыты «Где комфортнее: на солнце или в тени», «Почему хочется пить?»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-  </w:t>
            </w:r>
            <w:proofErr w:type="gramStart"/>
            <w:r w:rsidRPr="000A14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Опыты с водой  «Свойства воды»</w:t>
            </w:r>
            <w:r w:rsidRPr="000A14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br/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«Вода – жидкость», «Вода прозрачная», «Вода может изменить свой цвет», </w:t>
            </w:r>
            <w:r w:rsidRPr="000A14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«Вода принимает форму», «Вода имеет вес», «Вода может склеивать», «Капнем капельку в муку», «Тонет – не тонет», «Фонтанчики», «Распылитель воды», «Почему птицы плавают в воде?»</w:t>
            </w:r>
            <w:proofErr w:type="gramEnd"/>
            <w:r w:rsidRPr="000A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4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«Круговорот воды в природе».         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- </w:t>
            </w:r>
            <w:r w:rsidRPr="000A14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Опыты и эксперименты с солнечными лучами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>«Свет и тень», «Театр теней», «Таинственные стекла»,</w:t>
            </w:r>
            <w:r w:rsidRPr="000A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«Знакомство с лупой»,  «Солнечные зайчики»,</w:t>
            </w:r>
            <w:r w:rsidRPr="000A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«Что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находится в зеркале»   </w:t>
            </w:r>
          </w:p>
          <w:p w:rsidR="000A1474" w:rsidRPr="000A1474" w:rsidRDefault="000A1474" w:rsidP="000A1474">
            <w:pPr>
              <w:spacing w:before="225" w:beforeAutospacing="1" w:after="225" w:afterAutospacing="1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  <w:proofErr w:type="gramStart"/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0A14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Опыты с воздухом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>«Почувствуй воздух», «Воздух повсюду», «Воздух работает», «Почему летит ракета?», «Я вижу воздух», «Лови воздух», «Возникновение звука»</w:t>
            </w:r>
            <w:r w:rsidRPr="000A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«Ветер по морю гуляет», «Ветер и семена», «Ветряные мельницы», «Пугало»  </w:t>
            </w:r>
            <w:proofErr w:type="gramEnd"/>
          </w:p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  <w:r w:rsidRPr="000A14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- Исследование «Условия для жизни растений» </w:t>
            </w:r>
            <w:r w:rsidRPr="000A14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br/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«Солнечный свет в жизни растения», «Тепло в жизни растений», «Где растению лучше жить», «Как расселяются растения?»,  «Вслед за солнцем»        </w:t>
            </w:r>
          </w:p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 и «</w:t>
            </w:r>
            <w:proofErr w:type="gramStart"/>
            <w:r w:rsidRPr="000A147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Хорошо-плохо</w:t>
            </w:r>
            <w:proofErr w:type="gramEnd"/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 Д/и </w:t>
            </w:r>
            <w:r w:rsidRPr="000A14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«Вредно – не вредно»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Д/и </w:t>
            </w:r>
            <w:r w:rsidRPr="000A14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«Свет бывает разный»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Закрепить представление о том, какая еда полезная, какая вредная для организма</w:t>
            </w:r>
          </w:p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Интерактивная экскурсия «Животные нашего края»</w:t>
            </w:r>
          </w:p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0A1474" w:rsidRPr="000A1474" w:rsidTr="0040433D">
        <w:trPr>
          <w:trHeight w:val="1365"/>
        </w:trPr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6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36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С/</w:t>
            </w:r>
            <w:proofErr w:type="gramStart"/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игра «Скорая помощь», «На приёме у врача», «Мы - ученые»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- Драматизация сказки «У солнышка в гостях».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>- Практическая деятельность по оказанию первой помощи при тепловом и солнечном ударе.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- Беседа «Как вести себя в природных условиях», </w:t>
            </w:r>
            <w:r w:rsidRPr="000A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«Как люди в старину определяли время?» (по солнцу, растениям, петухам и т. д.)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Д/и «Как вырасти здоровым»</w:t>
            </w:r>
            <w:r w:rsidRPr="000A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Коммуникативная игра. Ситуация «Что я видел красивого», «Радость делиться красотой».</w:t>
            </w:r>
          </w:p>
        </w:tc>
      </w:tr>
      <w:tr w:rsidR="000A1474" w:rsidRPr="000A1474" w:rsidTr="0040433D">
        <w:trPr>
          <w:trHeight w:val="1020"/>
        </w:trPr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6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474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- Чтение и заучивание стихов о весне: </w:t>
            </w:r>
            <w:r w:rsidRPr="000A14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Тютчев «Зима недаром злится», «Весенние воды»; А. Плещеев «Уж тает снег, бегут ручьи…»; И. </w:t>
            </w:r>
            <w:proofErr w:type="spellStart"/>
            <w:r w:rsidRPr="000A1474">
              <w:rPr>
                <w:rFonts w:ascii="Times New Roman" w:eastAsia="Calibri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0A14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 нам весна шагает»; С.Я. Маршак «Апрель».</w:t>
            </w:r>
            <w:r w:rsidRPr="000A1474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br/>
              <w:t>- Отгадывание загадок, обсуждение пословиц.</w:t>
            </w:r>
            <w:r w:rsidRPr="000A1474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br/>
              <w:t>- Пальчиковые игры</w:t>
            </w:r>
            <w:r w:rsidRPr="000A1474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br/>
              <w:t xml:space="preserve">- Чтение художественной литературы: </w:t>
            </w:r>
            <w:proofErr w:type="gramStart"/>
            <w:r w:rsidRPr="000A1474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М. Зощенко «Великие путешественники», </w:t>
            </w:r>
            <w:r w:rsidRPr="000A1474">
              <w:rPr>
                <w:rFonts w:ascii="Times New Roman" w:eastAsia="Calibri" w:hAnsi="Times New Roman" w:cs="Times New Roman"/>
              </w:rPr>
              <w:t xml:space="preserve"> </w:t>
            </w:r>
            <w:r w:rsidRPr="000A1474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М. Пришвин «Золотой луг»,</w:t>
            </w:r>
            <w:r w:rsidRPr="000A1474">
              <w:rPr>
                <w:rFonts w:ascii="Times New Roman" w:eastAsia="Calibri" w:hAnsi="Times New Roman" w:cs="Times New Roman"/>
              </w:rPr>
              <w:t xml:space="preserve"> </w:t>
            </w:r>
            <w:r w:rsidRPr="000A1474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В. Лебедев – Кумач «Закаляйся»,</w:t>
            </w:r>
            <w:r w:rsidRPr="000A1474">
              <w:rPr>
                <w:rFonts w:ascii="Times New Roman" w:eastAsia="Calibri" w:hAnsi="Times New Roman" w:cs="Times New Roman"/>
              </w:rPr>
              <w:t xml:space="preserve"> </w:t>
            </w:r>
            <w:r w:rsidRPr="000A1474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М. Пришвин.</w:t>
            </w:r>
            <w:proofErr w:type="gramEnd"/>
            <w:r w:rsidRPr="000A1474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 Сказка – быль. «Кладовая солнца», Н. Григорьева «После дождя».</w:t>
            </w:r>
          </w:p>
        </w:tc>
      </w:tr>
      <w:tr w:rsidR="000A1474" w:rsidRPr="000A1474" w:rsidTr="0040433D">
        <w:trPr>
          <w:trHeight w:val="1020"/>
        </w:trPr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Закаливание: умывание прохладной водой, мытье рук до локтей.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  <w:r w:rsidRPr="000A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«Дорожка здоровья» ежедневно, после дневного сна в течение 5-7 мин.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- Игры с водой и песком ежедневно; 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 xml:space="preserve"> - Воздушные ванны ежедневно, на прогулке;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>- Сон с доступом свежего воздуха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>Подвижные игры</w:t>
            </w:r>
            <w:r w:rsidRPr="000A147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: «Солнечный зайчик», «Море, река»,</w:t>
            </w:r>
            <w:r w:rsidRPr="000A14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«На шоссе»</w:t>
            </w:r>
            <w:r w:rsidRPr="000A147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.</w:t>
            </w:r>
            <w:r w:rsidRPr="000A14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«Волк во рву»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0A14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 кочки на кочку»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Pr="000A14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«Мы – весёлые ребята», «Попади в цель»</w:t>
            </w: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0A1474" w:rsidRPr="000A1474" w:rsidTr="0040433D">
        <w:trPr>
          <w:trHeight w:val="1020"/>
        </w:trPr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0A1474" w:rsidRPr="000A1474" w:rsidRDefault="000A1474" w:rsidP="000A1474">
            <w:pPr>
              <w:shd w:val="clear" w:color="auto" w:fill="FFFFFF"/>
              <w:spacing w:before="225" w:beforeAutospacing="1" w:after="225" w:afterAutospacing="1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14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Аппликация «Наш аквариум» </w:t>
            </w:r>
          </w:p>
          <w:p w:rsidR="000A1474" w:rsidRPr="000A1474" w:rsidRDefault="000A1474" w:rsidP="000A147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474">
              <w:rPr>
                <w:rFonts w:ascii="Times New Roman" w:eastAsia="Calibri" w:hAnsi="Times New Roman" w:cs="Times New Roman"/>
                <w:sz w:val="28"/>
                <w:szCs w:val="28"/>
              </w:rPr>
              <w:t>- Рисование на мокром песке</w:t>
            </w:r>
          </w:p>
          <w:p w:rsidR="000A1474" w:rsidRPr="000A1474" w:rsidRDefault="000A1474" w:rsidP="000A147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474">
              <w:rPr>
                <w:rFonts w:ascii="Times New Roman" w:eastAsia="Calibri" w:hAnsi="Times New Roman" w:cs="Times New Roman"/>
                <w:sz w:val="28"/>
                <w:szCs w:val="28"/>
              </w:rPr>
              <w:t>- Раскрашивание умных раскрасок с изображением воды и солнца.</w:t>
            </w:r>
            <w:r w:rsidRPr="000A14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Прослушивание и заучивание детских песенок «Я на </w:t>
            </w:r>
            <w:r w:rsidRPr="000A14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солнышке лежу», «Светит солнышко», «Выглянуло солнышко, светит на лугу»</w:t>
            </w:r>
            <w:r w:rsidRPr="000A14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Просмотр мультфильма «Львёнок и черепаха»</w:t>
            </w:r>
          </w:p>
          <w:p w:rsidR="000A1474" w:rsidRPr="000A1474" w:rsidRDefault="000A1474" w:rsidP="000A1474">
            <w:pPr>
              <w:spacing w:after="160" w:line="360" w:lineRule="auto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</w:pPr>
            <w:r w:rsidRPr="000A1474">
              <w:rPr>
                <w:rFonts w:ascii="Times New Roman" w:eastAsia="Calibri" w:hAnsi="Times New Roman" w:cs="Times New Roman"/>
                <w:sz w:val="28"/>
                <w:szCs w:val="28"/>
              </w:rPr>
              <w:t>- проведение экологического досуга на тему «Поможем Весне»</w:t>
            </w:r>
          </w:p>
        </w:tc>
      </w:tr>
      <w:tr w:rsidR="000A1474" w:rsidRPr="000A1474" w:rsidTr="0040433D">
        <w:trPr>
          <w:trHeight w:val="1540"/>
        </w:trPr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5635E5">
            <w:pPr>
              <w:shd w:val="clear" w:color="auto" w:fill="FFFFFF"/>
              <w:spacing w:before="225" w:beforeAutospacing="1" w:after="225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lastRenderedPageBreak/>
              <w:t>Взаимодействие с родителями</w:t>
            </w:r>
          </w:p>
        </w:tc>
        <w:tc>
          <w:tcPr>
            <w:tcW w:w="6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474" w:rsidRPr="000A1474" w:rsidRDefault="000A1474" w:rsidP="000A147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</w:t>
            </w:r>
            <w:r w:rsidRPr="000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нарисовать запрещающие знаки на тему: «Что нельзя делать в лесу»;</w:t>
            </w:r>
          </w:p>
          <w:p w:rsidR="000A1474" w:rsidRPr="000A1474" w:rsidRDefault="000A1474" w:rsidP="000A147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Наблюдение за состоянием растений при сильном воздействии солнца и ветра;</w:t>
            </w:r>
          </w:p>
          <w:p w:rsidR="000A1474" w:rsidRPr="000A1474" w:rsidRDefault="000A1474" w:rsidP="000A147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мастер- класс для родителей изготовление игрушк</w:t>
            </w:r>
            <w:proofErr w:type="gramStart"/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и-</w:t>
            </w:r>
            <w:proofErr w:type="gramEnd"/>
            <w:r w:rsidRPr="000A14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развлечения «Ветерок»</w:t>
            </w:r>
          </w:p>
        </w:tc>
      </w:tr>
    </w:tbl>
    <w:p w:rsid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35E5" w:rsidRP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Предполагаемые результаты</w:t>
      </w:r>
    </w:p>
    <w:p w:rsidR="005635E5" w:rsidRP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детей:</w:t>
      </w:r>
    </w:p>
    <w:p w:rsidR="005635E5" w:rsidRP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Создание условий для укрепления здоровья детей и здоровье сберегающей среды в жаркую погоду на природе.</w:t>
      </w:r>
    </w:p>
    <w:p w:rsidR="005635E5" w:rsidRP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ответственности</w:t>
      </w:r>
      <w:r w:rsidRPr="00563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сохранение своего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 в окружающей природе. </w:t>
      </w:r>
    </w:p>
    <w:p w:rsidR="005635E5" w:rsidRP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педагогов:</w:t>
      </w:r>
    </w:p>
    <w:p w:rsidR="005635E5" w:rsidRP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Повышение педагогической грамотности в вопросах формирования навыков всестороннего и гармоничного развития физических качеств детей.</w:t>
      </w:r>
    </w:p>
    <w:p w:rsidR="005635E5" w:rsidRP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63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сохранения и укрепления физического здоро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вья детей в НОД и развлечениях.</w:t>
      </w:r>
    </w:p>
    <w:p w:rsidR="005635E5" w:rsidRP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родителей:</w:t>
      </w:r>
    </w:p>
    <w:p w:rsidR="005635E5" w:rsidRP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 Обучение родителей приёмам эффективного взаимодействия с ребёнком с целью сохранения его здоровья.</w:t>
      </w:r>
    </w:p>
    <w:p w:rsidR="005635E5" w:rsidRP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Приобщение родителей к активному участию на соревнованиях в детском саду и на городских мероприятиях «Общество пап»</w:t>
      </w:r>
    </w:p>
    <w:p w:rsidR="005635E5" w:rsidRDefault="005635E5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Заинтересованность родителей в соблюдении здорового образа жизни в семье.</w:t>
      </w:r>
    </w:p>
    <w:p w:rsidR="005635E5" w:rsidRDefault="000A1474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0A1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Итоговое мероприятие:</w:t>
      </w:r>
      <w:r w:rsidRPr="000A147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A1474" w:rsidRPr="000A1474" w:rsidRDefault="000A1474" w:rsidP="005635E5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474">
        <w:rPr>
          <w:rFonts w:ascii="Times New Roman" w:eastAsia="Calibri" w:hAnsi="Times New Roman" w:cs="Times New Roman"/>
          <w:sz w:val="28"/>
          <w:szCs w:val="28"/>
        </w:rPr>
        <w:t>Обобщающее интегрированное занятие на тему: «Земля наш общий дом. Эволюция Земли»</w:t>
      </w:r>
    </w:p>
    <w:p w:rsidR="000A1474" w:rsidRPr="000A1474" w:rsidRDefault="000A1474" w:rsidP="000A1474">
      <w:pPr>
        <w:shd w:val="clear" w:color="auto" w:fill="FFFFFF"/>
        <w:spacing w:before="225" w:beforeAutospacing="1" w:after="225" w:afterAutospacing="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Перспективы</w:t>
      </w:r>
      <w:r w:rsidR="005635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A1474" w:rsidRPr="000A1474" w:rsidRDefault="000A1474" w:rsidP="000A1474">
      <w:pPr>
        <w:shd w:val="clear" w:color="auto" w:fill="FFFFFF"/>
        <w:spacing w:before="225" w:beforeAutospacing="1" w:after="225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Пополнить картотеку художественного слова по исследуемой теме.</w:t>
      </w:r>
    </w:p>
    <w:p w:rsidR="000A1474" w:rsidRPr="000A1474" w:rsidRDefault="000A1474" w:rsidP="000A1474">
      <w:pPr>
        <w:shd w:val="clear" w:color="auto" w:fill="FFFFFF"/>
        <w:spacing w:before="225" w:beforeAutospacing="1" w:after="225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Распространить опыт работы в другие возрастные группы.</w:t>
      </w:r>
    </w:p>
    <w:p w:rsidR="002C2D5A" w:rsidRDefault="000A1474" w:rsidP="000A1474">
      <w:pPr>
        <w:shd w:val="clear" w:color="auto" w:fill="FFFFFF"/>
        <w:spacing w:before="225" w:beforeAutospacing="1" w:after="225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Использовать новые формы работы с детьми и родителями </w:t>
      </w:r>
      <w:proofErr w:type="gramStart"/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данной </w:t>
      </w:r>
    </w:p>
    <w:p w:rsidR="000A1474" w:rsidRDefault="000A1474" w:rsidP="002C2D5A">
      <w:pPr>
        <w:shd w:val="clear" w:color="auto" w:fill="FFFFFF"/>
        <w:spacing w:before="225" w:beforeAutospacing="1" w:after="225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1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теме.</w:t>
      </w:r>
      <w:r w:rsidR="002C2D5A" w:rsidRPr="002C2D5A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t xml:space="preserve"> </w:t>
      </w:r>
      <w:r w:rsidR="002C2D5A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 wp14:anchorId="7449428C" wp14:editId="398AEC85">
            <wp:extent cx="5467350" cy="3876675"/>
            <wp:effectExtent l="0" t="0" r="0" b="9525"/>
            <wp:docPr id="2" name="Рисунок 2" descr="C:\Users\Пользователь\AppData\Local\Microsoft\Windows\INetCache\Content.Word\20210623_10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20210623_1050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D5A" w:rsidRPr="000A1474" w:rsidRDefault="002C2D5A" w:rsidP="002C2D5A">
      <w:pPr>
        <w:shd w:val="clear" w:color="auto" w:fill="FFFFFF"/>
        <w:spacing w:before="225" w:beforeAutospacing="1" w:after="225" w:afterAutospacing="1" w:line="240" w:lineRule="auto"/>
        <w:ind w:firstLine="360"/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2B9E287C" wp14:editId="6D83D7CA">
            <wp:extent cx="5610225" cy="4000500"/>
            <wp:effectExtent l="0" t="0" r="9525" b="0"/>
            <wp:docPr id="4" name="Рисунок 4" descr="C:\Users\Пользователь\AppData\Local\Microsoft\Windows\INetCache\Content.Word\20210617_163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AppData\Local\Microsoft\Windows\INetCache\Content.Word\20210617_1634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 wp14:anchorId="1DEE538E" wp14:editId="5B0841D4">
            <wp:extent cx="5648325" cy="4000500"/>
            <wp:effectExtent l="0" t="0" r="9525" b="0"/>
            <wp:docPr id="3" name="Рисунок 3" descr="C:\Users\Пользователь\AppData\Local\Microsoft\Windows\INetCache\Content.Word\20210621_08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INetCache\Content.Word\20210621_0815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D58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546pt">
            <v:imagedata r:id="rId9" o:title="IMG-3c2c4c68e9b184f19996e0dac0cf6538-V"/>
          </v:shape>
        </w:pict>
      </w:r>
    </w:p>
    <w:p w:rsidR="000A1474" w:rsidRDefault="000A1474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Default="00477D58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pict>
          <v:shape id="_x0000_i1026" type="#_x0000_t75" style="width:429pt;height:322.5pt">
            <v:imagedata r:id="rId10" o:title="20210615_121424 (1)"/>
          </v:shape>
        </w:pict>
      </w:r>
    </w:p>
    <w:p w:rsidR="00D12EEC" w:rsidRDefault="00477D58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pict>
          <v:shape id="_x0000_i1027" type="#_x0000_t75" style="width:420pt;height:315pt">
            <v:imagedata r:id="rId11" o:title="20210603_081824"/>
          </v:shape>
        </w:pict>
      </w:r>
    </w:p>
    <w:p w:rsidR="00C9262D" w:rsidRDefault="00477D58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pict>
          <v:shape id="_x0000_i1028" type="#_x0000_t75" style="width:435.75pt;height:327pt">
            <v:imagedata r:id="rId12" o:title="20210608_103036"/>
          </v:shape>
        </w:pict>
      </w:r>
    </w:p>
    <w:p w:rsidR="00D12EEC" w:rsidRDefault="00C9262D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 wp14:anchorId="063C66A0" wp14:editId="5639CC02">
            <wp:extent cx="5495925" cy="4105275"/>
            <wp:effectExtent l="0" t="0" r="9525" b="9525"/>
            <wp:docPr id="6" name="Рисунок 6" descr="C:\Users\Пользователь\AppData\Local\Microsoft\Windows\INetCache\Content.Word\20210608_12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Пользователь\AppData\Local\Microsoft\Windows\INetCache\Content.Word\20210608_1216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EEC" w:rsidRDefault="00477D58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pict>
          <v:shape id="_x0000_i1029" type="#_x0000_t75" style="width:267.75pt;height:470.25pt;mso-left-percent:-10001;mso-top-percent:-10001;mso-position-horizontal:absolute;mso-position-horizontal-relative:char;mso-position-vertical:absolute;mso-position-vertical-relative:line;mso-left-percent:-10001;mso-top-percent:-10001">
            <v:imagedata r:id="rId14" o:title="IMG-7ef16ae1c7e54b1e5f630f6f24241877-V"/>
          </v:shape>
        </w:pict>
      </w:r>
    </w:p>
    <w:p w:rsidR="00D12EEC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2EEC" w:rsidRPr="000A1474" w:rsidRDefault="00D12EEC" w:rsidP="000A147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ED6" w:rsidRDefault="00672ED6"/>
    <w:sectPr w:rsidR="0067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3A64"/>
    <w:multiLevelType w:val="hybridMultilevel"/>
    <w:tmpl w:val="1324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348E9"/>
    <w:multiLevelType w:val="hybridMultilevel"/>
    <w:tmpl w:val="3D3C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B65CA"/>
    <w:multiLevelType w:val="hybridMultilevel"/>
    <w:tmpl w:val="F056AFB6"/>
    <w:lvl w:ilvl="0" w:tplc="8B3CFFFC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43220FB"/>
    <w:multiLevelType w:val="hybridMultilevel"/>
    <w:tmpl w:val="0268A760"/>
    <w:lvl w:ilvl="0" w:tplc="5FCC7EAC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51E0DA4"/>
    <w:multiLevelType w:val="hybridMultilevel"/>
    <w:tmpl w:val="4866C50E"/>
    <w:lvl w:ilvl="0" w:tplc="94AAD89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6495627D"/>
    <w:multiLevelType w:val="hybridMultilevel"/>
    <w:tmpl w:val="B55E59B0"/>
    <w:lvl w:ilvl="0" w:tplc="94761BD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99"/>
    <w:rsid w:val="000A1474"/>
    <w:rsid w:val="002C2D5A"/>
    <w:rsid w:val="00477D58"/>
    <w:rsid w:val="0052353F"/>
    <w:rsid w:val="005635E5"/>
    <w:rsid w:val="00672ED6"/>
    <w:rsid w:val="00C67A99"/>
    <w:rsid w:val="00C9262D"/>
    <w:rsid w:val="00D1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5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5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2021-06-24T04:22:00Z</dcterms:created>
  <dcterms:modified xsi:type="dcterms:W3CDTF">2021-06-24T04:22:00Z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725481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