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4"/>
          <w:rFonts w:ascii="Calibri" w:hAnsi="Calibri" w:cs="Calibri"/>
          <w:color w:val="000000"/>
          <w:sz w:val="36"/>
          <w:szCs w:val="36"/>
        </w:rPr>
        <w:t>Использование малых фольклорных форм в обучении культурно гигиеническим навыкам детей раннего возраста</w:t>
      </w:r>
    </w:p>
    <w:bookmarkEnd w:id="0"/>
    <w:p w:rsidR="00185349" w:rsidRDefault="00185349" w:rsidP="0018534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32"/>
          <w:szCs w:val="32"/>
        </w:rPr>
        <w:t>Малые жанры фольклора— это небольшие по объёму фольклорные произведения: песенки, потешки, заклички.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32"/>
          <w:szCs w:val="32"/>
        </w:rPr>
        <w:t>Знакомство детей с фольклорными жанрами происходит с ранних лет. Это колыбельные песни матери, игры - забавы с маленькими детьми ("Сорока", "Ладушки", "Коза" и другие), потешки, загадки, сказки. Фольклор интересен своей яркой, доступной, понятной детям формой. Дети с интересом, восхищением пытаются подражать взрослому, повторять его действие. Повторяя вместе со взрослым стихи, потешки, песенки у детей развивается воображения, обогащается речь, эмоции. Упражняются органы артикуляции.</w:t>
      </w:r>
    </w:p>
    <w:p w:rsidR="00185349" w:rsidRDefault="00185349" w:rsidP="0018534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32"/>
          <w:szCs w:val="32"/>
        </w:rPr>
        <w:t>Это не только забавляет, но и радует ребенка. При прослушивании малых фольклорных  форм у детей снижается агрессивность. Потешки, прибаутки, заклички звучат ласково, выражая заботу, нежность, веру, благополучие.</w:t>
      </w:r>
    </w:p>
    <w:p w:rsidR="00185349" w:rsidRDefault="00185349" w:rsidP="0018534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32"/>
          <w:szCs w:val="32"/>
        </w:rPr>
        <w:t>  Народные песенки, потешки, пестушки — прекрасный речевой материал, который можно использовать, в режимные моменты, в обучающих и совместных играх с детьми раннего возраста. Фольклор обогащает чувства и речь малышей, формирует отношение к окружающему миру, играет большую роль в нравственном и речевом развитии.</w:t>
      </w:r>
    </w:p>
    <w:p w:rsidR="00185349" w:rsidRDefault="00185349" w:rsidP="0018534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32"/>
          <w:szCs w:val="32"/>
        </w:rPr>
        <w:t>Чтение народных песенок, потешек глубоко воздействует на чувства ребенка, способствует запоминанию текста, благодаря чему развивается память, активная речь ребенка, пополняется его пассивный и активный словарь.</w:t>
      </w:r>
    </w:p>
    <w:p w:rsidR="00185349" w:rsidRDefault="00185349" w:rsidP="00185349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color w:val="000000"/>
          <w:sz w:val="32"/>
          <w:szCs w:val="32"/>
        </w:rPr>
        <w:t>Жизненные процессы, такие как одевание, купание, сопровождающиеся словами очень помогают малышу. В эти моменты он запоминает и откликается, сопровождает слова действиями - играет в ладушки, притоптывает ногами, приплясывает, двигаясь в такт.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36"/>
          <w:szCs w:val="36"/>
        </w:rPr>
        <w:t>ПОТЕШКИ ПРИ УМЫВАНИИ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Ай, лады-лады-лады,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Не боимся мы воды,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Чисто умываемся,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Маме улыбаемся.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***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Чистая водичка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Умоет Саше личико,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Анечке - ладошки,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А пальчики - Антошке.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***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Водичка, водичка,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Умой мое личико,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Чтобы глазоньки блестели,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Чтобы щечки алели,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Чтоб смеялся роток,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Чтоб кусался зубок.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***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Умываемся мы быстро,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Вытираемся мы чисто,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Так опрятны, аккуратны,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Всем смотреть на нас приятно.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Лейся, чистая водичка,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Ты умой мне чисто личико,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Шейку, ручки умывай,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Ничего не забывай!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Мылом, мылом чисто мойся,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Ни о чём не беспокойся.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Мыло не кусается, просто умывается.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Calibri" w:hAnsi="Calibri" w:cs="Calibri"/>
          <w:color w:val="000000"/>
          <w:sz w:val="44"/>
          <w:szCs w:val="44"/>
        </w:rPr>
        <w:t>Сон.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Спи, усни, детка Андрюшенька.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Все ласточки спят,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Все касаточки спят,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Нашему Андрюшеньке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Спать велят.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***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Малиночка сладенькая,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Спи, дочка маленькая.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Баю, баю, байки,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Прилетели чайки,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Стали крыльями махать,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Наших деток усыплять.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***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Вот и люди спят,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Вот и звери спят.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Птицы спят на веточках,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Лисы спят на горочках,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Зайцы спят на травушке,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Утки - на муравушке,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Детки все по люлечкам...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Спят-поспят, всему миру спать велят.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***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Баю, баю, баюшок,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 огороде петушок.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Песни громко поет,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Ване спать не дает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А ты, Ванечка, усни,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Крепкий сон к тебе приди.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Тебе спать - не гулять,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Только глазки закрывать.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***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Бай, бай, бай, бай,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Ты, собаченька, не лай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И в гудочек не гуди –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Наших деток не буди.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Наши детки будут спать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Да большими вырастать.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Они поспят подольше,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Вырастут побольше.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***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Ночь пришла,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Темноту привела.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Задремал петушок,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Запел сверчок,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Уже поздно, сынок,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Ложись на бочок,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Баю-бай, засыпай...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***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40"/>
          <w:szCs w:val="40"/>
        </w:rPr>
        <w:t>Кормление.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36"/>
          <w:szCs w:val="36"/>
        </w:rPr>
        <w:t>Уж я Танюше пирог испеку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Уж я Танюше пирог испеку,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Уж я внученьке — румяненький.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 нём корочка пшеничная,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А начиночка яичная,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А помазочка медовая,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Моя внученька бедовая!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36"/>
          <w:szCs w:val="36"/>
        </w:rPr>
        <w:t>Ладушки, ладушки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Ладушки, ладушки,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Испечём оладушки.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 окно поставим.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Остывать заставим.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Немного погодим,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Всем оладушек дадим.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36"/>
          <w:szCs w:val="36"/>
        </w:rPr>
        <w:t>Разложили кашку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Разложили кашку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Каждому в чашку.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Маленькому Яшке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Не хватило кашки.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Дайте Яшке кашки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Из маминой чашки!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  <w:sz w:val="36"/>
          <w:szCs w:val="36"/>
        </w:rPr>
        <w:t>  Трушки ту-тушки!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Трушки ту-тушки!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Пекла бабка ватрушки.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Всем по ватрушки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Да молока по кружке.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Ладушки, ладушки!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Пекла бабка оладушки.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Маслом поливала,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Всех угощала.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***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Ай, ту-ту, ай, ту-ту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Ай, ту-ту, ай, ту-ту,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Вари кашку круту,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Подливай молочка,</w:t>
      </w:r>
    </w:p>
    <w:p w:rsidR="00185349" w:rsidRDefault="00185349" w:rsidP="0018534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Накорми казачка.</w:t>
      </w:r>
    </w:p>
    <w:p w:rsidR="00DF7E54" w:rsidRDefault="00DF7E54"/>
    <w:sectPr w:rsidR="00DF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49"/>
    <w:rsid w:val="00185349"/>
    <w:rsid w:val="00D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8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85349"/>
  </w:style>
  <w:style w:type="paragraph" w:customStyle="1" w:styleId="c5">
    <w:name w:val="c5"/>
    <w:basedOn w:val="a"/>
    <w:rsid w:val="0018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85349"/>
  </w:style>
  <w:style w:type="character" w:customStyle="1" w:styleId="c1">
    <w:name w:val="c1"/>
    <w:basedOn w:val="a0"/>
    <w:rsid w:val="00185349"/>
  </w:style>
  <w:style w:type="character" w:customStyle="1" w:styleId="c9">
    <w:name w:val="c9"/>
    <w:basedOn w:val="a0"/>
    <w:rsid w:val="00185349"/>
  </w:style>
  <w:style w:type="character" w:customStyle="1" w:styleId="c2">
    <w:name w:val="c2"/>
    <w:basedOn w:val="a0"/>
    <w:rsid w:val="00185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8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85349"/>
  </w:style>
  <w:style w:type="paragraph" w:customStyle="1" w:styleId="c5">
    <w:name w:val="c5"/>
    <w:basedOn w:val="a"/>
    <w:rsid w:val="0018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85349"/>
  </w:style>
  <w:style w:type="character" w:customStyle="1" w:styleId="c1">
    <w:name w:val="c1"/>
    <w:basedOn w:val="a0"/>
    <w:rsid w:val="00185349"/>
  </w:style>
  <w:style w:type="character" w:customStyle="1" w:styleId="c9">
    <w:name w:val="c9"/>
    <w:basedOn w:val="a0"/>
    <w:rsid w:val="00185349"/>
  </w:style>
  <w:style w:type="character" w:customStyle="1" w:styleId="c2">
    <w:name w:val="c2"/>
    <w:basedOn w:val="a0"/>
    <w:rsid w:val="0018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2022-07-25T09:47:00Z</dcterms:created>
  <dcterms:modified xsi:type="dcterms:W3CDTF">2022-07-25T09:52:00Z</dcterms:modified>
</cp:coreProperties>
</file>